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E8A" w:rsidRPr="00251D2F" w:rsidRDefault="00867E8A" w:rsidP="00867E8A">
      <w:pPr>
        <w:pStyle w:val="Ttulo3"/>
        <w:rPr>
          <w:szCs w:val="28"/>
          <w:lang w:val="es-ES"/>
        </w:rPr>
      </w:pPr>
      <w:r w:rsidRPr="008C6490">
        <w:rPr>
          <w:szCs w:val="28"/>
          <w:lang w:val="es-EC"/>
        </w:rPr>
        <w:t>ELABORACIÓN DE SOPA INSTANTÁNEA A PARTIR DE HARINA DE ARROZ (ORIZA SATIVA)</w:t>
      </w:r>
    </w:p>
    <w:p w:rsidR="00867E8A" w:rsidRDefault="00867E8A" w:rsidP="00867E8A">
      <w:pPr>
        <w:autoSpaceDE w:val="0"/>
        <w:autoSpaceDN w:val="0"/>
        <w:adjustRightInd w:val="0"/>
        <w:jc w:val="center"/>
        <w:rPr>
          <w:bCs/>
          <w:sz w:val="20"/>
          <w:szCs w:val="18"/>
          <w:lang w:val="es-ES"/>
        </w:rPr>
      </w:pPr>
      <w:r>
        <w:rPr>
          <w:bCs/>
          <w:sz w:val="20"/>
          <w:szCs w:val="18"/>
          <w:lang w:val="es-ES"/>
        </w:rPr>
        <w:t>Carlos Arcos, Angélica Loor, Fabiola Cornejo</w:t>
      </w:r>
    </w:p>
    <w:p w:rsidR="00867E8A" w:rsidRDefault="00867E8A" w:rsidP="00867E8A">
      <w:pPr>
        <w:autoSpaceDE w:val="0"/>
        <w:autoSpaceDN w:val="0"/>
        <w:adjustRightInd w:val="0"/>
        <w:jc w:val="center"/>
        <w:rPr>
          <w:bCs/>
          <w:sz w:val="20"/>
          <w:szCs w:val="18"/>
          <w:lang w:val="es-ES"/>
        </w:rPr>
      </w:pPr>
      <w:r>
        <w:rPr>
          <w:bCs/>
          <w:sz w:val="20"/>
          <w:szCs w:val="18"/>
          <w:lang w:val="es-ES"/>
        </w:rPr>
        <w:t>Facultad de Ingeniería Mecánica y Ciencias de la Producción</w:t>
      </w:r>
    </w:p>
    <w:p w:rsidR="00867E8A" w:rsidRDefault="00867E8A" w:rsidP="00867E8A">
      <w:pPr>
        <w:autoSpaceDE w:val="0"/>
        <w:autoSpaceDN w:val="0"/>
        <w:adjustRightInd w:val="0"/>
        <w:jc w:val="center"/>
        <w:rPr>
          <w:bCs/>
          <w:sz w:val="20"/>
          <w:szCs w:val="18"/>
          <w:lang w:val="es-ES"/>
        </w:rPr>
      </w:pPr>
      <w:r>
        <w:rPr>
          <w:bCs/>
          <w:sz w:val="20"/>
          <w:szCs w:val="18"/>
          <w:lang w:val="es-ES"/>
        </w:rPr>
        <w:t>Escuela Superior Politécnica del Litoral (ESPOL)</w:t>
      </w:r>
    </w:p>
    <w:p w:rsidR="00867E8A" w:rsidRPr="00DF488A" w:rsidRDefault="00867E8A" w:rsidP="00867E8A">
      <w:pPr>
        <w:jc w:val="center"/>
        <w:rPr>
          <w:bCs/>
          <w:sz w:val="20"/>
          <w:szCs w:val="18"/>
          <w:lang w:val="es-EC"/>
        </w:rPr>
      </w:pPr>
      <w:r w:rsidRPr="00FC2266">
        <w:rPr>
          <w:bCs/>
          <w:sz w:val="20"/>
          <w:szCs w:val="18"/>
          <w:lang w:val="es-ES"/>
        </w:rPr>
        <w:t>Campus Gustavo Galindo, Km 30.5 vía Perimetral</w:t>
      </w:r>
    </w:p>
    <w:p w:rsidR="00867E8A" w:rsidRPr="00DF488A" w:rsidRDefault="00867E8A" w:rsidP="00867E8A">
      <w:pPr>
        <w:jc w:val="center"/>
        <w:rPr>
          <w:bCs/>
          <w:sz w:val="20"/>
          <w:szCs w:val="18"/>
          <w:lang w:val="es-EC"/>
        </w:rPr>
      </w:pPr>
      <w:r w:rsidRPr="00FC2266">
        <w:rPr>
          <w:bCs/>
          <w:sz w:val="20"/>
          <w:szCs w:val="18"/>
          <w:lang w:val="es-ES"/>
        </w:rPr>
        <w:t>Apartado 09-01-5863. Guayaquil-Ecuador</w:t>
      </w:r>
    </w:p>
    <w:p w:rsidR="00DF488A" w:rsidRPr="00867E8A" w:rsidRDefault="00F53EC4" w:rsidP="006119A6">
      <w:pPr>
        <w:jc w:val="center"/>
        <w:rPr>
          <w:bCs/>
          <w:sz w:val="20"/>
          <w:szCs w:val="18"/>
          <w:lang w:val="es-EC"/>
        </w:rPr>
      </w:pPr>
      <w:hyperlink r:id="rId7" w:history="1">
        <w:r w:rsidR="00867E8A" w:rsidRPr="00867E8A">
          <w:rPr>
            <w:rStyle w:val="Hipervnculo"/>
            <w:bCs/>
            <w:sz w:val="20"/>
            <w:szCs w:val="18"/>
            <w:lang w:val="es-EC"/>
          </w:rPr>
          <w:t>carcos@espol.edu.ec</w:t>
        </w:r>
      </w:hyperlink>
      <w:r w:rsidR="00867E8A" w:rsidRPr="00867E8A">
        <w:rPr>
          <w:bCs/>
          <w:sz w:val="20"/>
          <w:szCs w:val="18"/>
          <w:lang w:val="es-EC"/>
        </w:rPr>
        <w:t xml:space="preserve">; </w:t>
      </w:r>
      <w:hyperlink r:id="rId8" w:history="1">
        <w:r w:rsidR="00867E8A" w:rsidRPr="00867E8A">
          <w:rPr>
            <w:rStyle w:val="Hipervnculo"/>
            <w:bCs/>
            <w:sz w:val="20"/>
            <w:szCs w:val="18"/>
            <w:lang w:val="es-EC"/>
          </w:rPr>
          <w:t>avloor@espol.edu.ec</w:t>
        </w:r>
      </w:hyperlink>
      <w:r w:rsidR="00867E8A" w:rsidRPr="00867E8A">
        <w:rPr>
          <w:bCs/>
          <w:sz w:val="20"/>
          <w:szCs w:val="18"/>
          <w:lang w:val="es-EC"/>
        </w:rPr>
        <w:t xml:space="preserve">; </w:t>
      </w:r>
      <w:hyperlink r:id="rId9" w:history="1">
        <w:r w:rsidR="00867E8A" w:rsidRPr="0080071D">
          <w:rPr>
            <w:rStyle w:val="Hipervnculo"/>
            <w:bCs/>
            <w:sz w:val="20"/>
            <w:szCs w:val="18"/>
            <w:lang w:val="es-EC"/>
          </w:rPr>
          <w:t>fcornejo@espol.edu.ec</w:t>
        </w:r>
      </w:hyperlink>
      <w:r w:rsidR="00867E8A">
        <w:rPr>
          <w:bCs/>
          <w:sz w:val="20"/>
          <w:szCs w:val="18"/>
          <w:lang w:val="es-EC"/>
        </w:rPr>
        <w:t xml:space="preserve"> </w:t>
      </w:r>
      <w:r w:rsidR="00867E8A" w:rsidRPr="00867E8A">
        <w:rPr>
          <w:bCs/>
          <w:sz w:val="20"/>
          <w:szCs w:val="18"/>
          <w:lang w:val="es-EC"/>
        </w:rPr>
        <w:t xml:space="preserve"> </w:t>
      </w:r>
    </w:p>
    <w:p w:rsidR="00EF594F" w:rsidRDefault="00EF594F">
      <w:pPr>
        <w:jc w:val="center"/>
        <w:rPr>
          <w:bCs/>
          <w:sz w:val="20"/>
          <w:szCs w:val="18"/>
          <w:lang w:val="es-ES"/>
        </w:rPr>
      </w:pPr>
    </w:p>
    <w:p w:rsidR="003C11DA" w:rsidRDefault="003C11DA">
      <w:pPr>
        <w:jc w:val="center"/>
        <w:rPr>
          <w:bCs/>
          <w:sz w:val="20"/>
          <w:szCs w:val="18"/>
          <w:lang w:val="es-ES"/>
        </w:rPr>
      </w:pPr>
    </w:p>
    <w:p w:rsidR="00E50F99" w:rsidRDefault="00E50F99" w:rsidP="00EC1E21">
      <w:pPr>
        <w:jc w:val="center"/>
        <w:rPr>
          <w:b/>
          <w:lang w:val="es-ES"/>
        </w:rPr>
      </w:pPr>
      <w:r w:rsidRPr="00CA62A3">
        <w:rPr>
          <w:b/>
          <w:lang w:val="es-ES"/>
        </w:rPr>
        <w:t>Resumen</w:t>
      </w:r>
    </w:p>
    <w:p w:rsidR="00F11A9A" w:rsidRPr="001E001E" w:rsidRDefault="00F11A9A" w:rsidP="00EC1E21">
      <w:pPr>
        <w:jc w:val="center"/>
        <w:rPr>
          <w:b/>
          <w:sz w:val="20"/>
          <w:lang w:val="es-ES"/>
        </w:rPr>
      </w:pPr>
    </w:p>
    <w:p w:rsidR="00E50F99" w:rsidRDefault="00867E8A" w:rsidP="00EC1E21">
      <w:pPr>
        <w:pStyle w:val="Sangradetextonormal"/>
        <w:rPr>
          <w:lang w:val="es-ES"/>
        </w:rPr>
      </w:pPr>
      <w:r>
        <w:rPr>
          <w:lang w:val="es-ES"/>
        </w:rPr>
        <w:t xml:space="preserve">En el presente artículo se pretende elaborar formulaciones para sopas instantáneas a base de harina de arroz, del tipo Oriza Sativa, con características organolépticas aceptables para los consumidores. Para la obtención de la harina se realizó el proceso de secado con </w:t>
      </w:r>
      <w:r w:rsidRPr="00325487">
        <w:rPr>
          <w:lang w:val="es-ES"/>
        </w:rPr>
        <w:t>flujo de air</w:t>
      </w:r>
      <w:r>
        <w:rPr>
          <w:lang w:val="es-ES"/>
        </w:rPr>
        <w:t xml:space="preserve">e promedio de, </w:t>
      </w:r>
      <w:r w:rsidRPr="00325487">
        <w:rPr>
          <w:lang w:val="es-ES"/>
        </w:rPr>
        <w:t xml:space="preserve">temperatura del aire en el secador </w:t>
      </w:r>
      <w:r>
        <w:rPr>
          <w:lang w:val="es-ES"/>
        </w:rPr>
        <w:t xml:space="preserve"> y </w:t>
      </w:r>
      <w:r w:rsidRPr="00325487">
        <w:rPr>
          <w:lang w:val="es-ES"/>
        </w:rPr>
        <w:t>humedad relativa de</w:t>
      </w:r>
      <w:r>
        <w:rPr>
          <w:lang w:val="es-ES"/>
        </w:rPr>
        <w:t xml:space="preserve">; logrando así dibujar la curva de secado del proceso. Posteriormente se procedió a realizar diferentes formulaciones (cinco), de las cuales tres fueron evaluadas sensorialmente por escala hedónica de cinco puntos. Se estableció que no existe diferencia significativa en el sabor de las mezclas, por lo que podríamos usar cualquiera de las tres últimas formulaciones realizadas. Finalmente se realizó el cálculo de permeabilidad de vapor de agua para determinar el empaque más adecuado para éste producto y lograr una vida útil de 180 días, siendo </w:t>
      </w:r>
      <w:r w:rsidRPr="0067341D">
        <w:rPr>
          <w:lang w:val="es-ES"/>
        </w:rPr>
        <w:t>Policloruro de Vinilideno (PDVC)</w:t>
      </w:r>
      <w:r>
        <w:rPr>
          <w:lang w:val="es-ES"/>
        </w:rPr>
        <w:t xml:space="preserve"> el que cumplía con el k/x de 0.01252 </w:t>
      </w:r>
      <w:r w:rsidRPr="0067341D">
        <w:rPr>
          <w:lang w:val="es-ES"/>
        </w:rPr>
        <w:t>gH2O/M2 Día mm Hg</w:t>
      </w:r>
      <w:r w:rsidR="00E50F99">
        <w:rPr>
          <w:lang w:val="es-ES"/>
        </w:rPr>
        <w:t>.</w:t>
      </w:r>
    </w:p>
    <w:p w:rsidR="00E50F99" w:rsidRDefault="00E50F99" w:rsidP="00EC1E21">
      <w:pPr>
        <w:pStyle w:val="Sangradetextonormal"/>
        <w:rPr>
          <w:lang w:val="es-ES"/>
        </w:rPr>
      </w:pPr>
    </w:p>
    <w:p w:rsidR="00E50F99" w:rsidRDefault="00E50F99" w:rsidP="00EC1E21">
      <w:pPr>
        <w:pStyle w:val="Textoindependiente"/>
        <w:jc w:val="both"/>
        <w:rPr>
          <w:i/>
          <w:szCs w:val="20"/>
          <w:lang w:val="es-ES"/>
        </w:rPr>
      </w:pPr>
      <w:r>
        <w:rPr>
          <w:b/>
          <w:kern w:val="28"/>
          <w:lang w:val="es-ES"/>
        </w:rPr>
        <w:t>Palabras Claves:</w:t>
      </w:r>
      <w:r w:rsidR="00867E8A" w:rsidRPr="00867E8A">
        <w:rPr>
          <w:i/>
          <w:szCs w:val="20"/>
          <w:lang w:val="es-ES"/>
        </w:rPr>
        <w:t xml:space="preserve"> </w:t>
      </w:r>
      <w:r w:rsidR="00867E8A">
        <w:rPr>
          <w:i/>
          <w:szCs w:val="20"/>
          <w:lang w:val="es-ES"/>
        </w:rPr>
        <w:t>harina de arroz, sopas instantáneas, secado, permeabilidad de vapor de agua</w:t>
      </w:r>
      <w:r>
        <w:rPr>
          <w:i/>
          <w:szCs w:val="20"/>
          <w:lang w:val="es-ES"/>
        </w:rPr>
        <w:t>.</w:t>
      </w:r>
    </w:p>
    <w:p w:rsidR="00EF594F" w:rsidRDefault="00EF594F" w:rsidP="00EC1E21">
      <w:pPr>
        <w:pStyle w:val="Textoindependiente"/>
        <w:jc w:val="both"/>
        <w:rPr>
          <w:i/>
          <w:szCs w:val="20"/>
          <w:lang w:val="es-ES"/>
        </w:rPr>
      </w:pPr>
    </w:p>
    <w:p w:rsidR="00E50F99" w:rsidRPr="001E001E" w:rsidRDefault="00E50F99" w:rsidP="00C30723">
      <w:pPr>
        <w:jc w:val="center"/>
        <w:rPr>
          <w:b/>
        </w:rPr>
      </w:pPr>
      <w:r w:rsidRPr="001E001E">
        <w:rPr>
          <w:b/>
        </w:rPr>
        <w:t>Abstract</w:t>
      </w:r>
    </w:p>
    <w:p w:rsidR="00EF594F" w:rsidRPr="001E001E" w:rsidRDefault="00EF594F" w:rsidP="00C30723">
      <w:pPr>
        <w:jc w:val="center"/>
        <w:rPr>
          <w:b/>
          <w:sz w:val="20"/>
        </w:rPr>
      </w:pPr>
    </w:p>
    <w:p w:rsidR="005F58AC" w:rsidRDefault="00971AB7" w:rsidP="00EC1E21">
      <w:pPr>
        <w:jc w:val="both"/>
        <w:rPr>
          <w:i/>
          <w:sz w:val="20"/>
        </w:rPr>
      </w:pPr>
      <w:r w:rsidRPr="00971AB7">
        <w:rPr>
          <w:i/>
          <w:sz w:val="20"/>
        </w:rPr>
        <w:t>This Project pretends to create a</w:t>
      </w:r>
      <w:r w:rsidR="00E204C8">
        <w:rPr>
          <w:i/>
          <w:sz w:val="20"/>
        </w:rPr>
        <w:t xml:space="preserve"> rice</w:t>
      </w:r>
      <w:r w:rsidRPr="00971AB7">
        <w:rPr>
          <w:i/>
          <w:sz w:val="20"/>
        </w:rPr>
        <w:t xml:space="preserve"> instant soup</w:t>
      </w:r>
      <w:r w:rsidR="00E204C8">
        <w:rPr>
          <w:i/>
          <w:sz w:val="20"/>
        </w:rPr>
        <w:t xml:space="preserve"> with Oriza Sativa rice. To obtain the flour we did a dry study to determinate the flow, wich </w:t>
      </w:r>
      <w:r w:rsidR="00E204C8" w:rsidRPr="00E204C8">
        <w:rPr>
          <w:sz w:val="20"/>
        </w:rPr>
        <w:t xml:space="preserve">was 0,63 m/s </w:t>
      </w:r>
      <w:r w:rsidR="00E204C8" w:rsidRPr="00E204C8">
        <w:rPr>
          <w:i/>
          <w:sz w:val="20"/>
        </w:rPr>
        <w:t xml:space="preserve">+/- 0,03, temperature 58,1°C +/- 0,2 and </w:t>
      </w:r>
      <w:r w:rsidR="005B46D8">
        <w:rPr>
          <w:i/>
          <w:sz w:val="20"/>
        </w:rPr>
        <w:t xml:space="preserve">relative </w:t>
      </w:r>
      <w:r w:rsidR="00E204C8" w:rsidRPr="00E204C8">
        <w:rPr>
          <w:i/>
          <w:sz w:val="20"/>
        </w:rPr>
        <w:t>humidity14,41</w:t>
      </w:r>
      <w:r w:rsidR="00E204C8" w:rsidRPr="00E204C8">
        <w:rPr>
          <w:sz w:val="20"/>
        </w:rPr>
        <w:t>% +/- 0,0;</w:t>
      </w:r>
      <w:r w:rsidR="00E204C8">
        <w:rPr>
          <w:i/>
          <w:sz w:val="20"/>
        </w:rPr>
        <w:t xml:space="preserve"> this allowed us to draw the process´s dry curve. We did different formulas (five) and chose three of</w:t>
      </w:r>
      <w:r w:rsidR="005F58AC">
        <w:rPr>
          <w:i/>
          <w:sz w:val="20"/>
        </w:rPr>
        <w:t xml:space="preserve"> them to make a sensory analysis.</w:t>
      </w:r>
    </w:p>
    <w:p w:rsidR="00E50F99" w:rsidRPr="00971AB7" w:rsidRDefault="005F58AC" w:rsidP="00EC1E21">
      <w:pPr>
        <w:jc w:val="both"/>
        <w:rPr>
          <w:i/>
          <w:sz w:val="20"/>
        </w:rPr>
      </w:pPr>
      <w:r>
        <w:rPr>
          <w:i/>
          <w:sz w:val="20"/>
        </w:rPr>
        <w:t xml:space="preserve">Although we prefer to work with the last one, the analysis shows that the three of them can be used because there is not a significant difference between them. Finally, is important to calculate the </w:t>
      </w:r>
      <w:r w:rsidR="005B46D8">
        <w:rPr>
          <w:i/>
          <w:sz w:val="20"/>
        </w:rPr>
        <w:t xml:space="preserve">moisture </w:t>
      </w:r>
      <w:r>
        <w:rPr>
          <w:i/>
          <w:sz w:val="20"/>
        </w:rPr>
        <w:t xml:space="preserve">vapor transmission rate to recommend the most appropriate </w:t>
      </w:r>
      <w:r w:rsidR="005B46D8">
        <w:rPr>
          <w:i/>
          <w:sz w:val="20"/>
        </w:rPr>
        <w:t>material</w:t>
      </w:r>
      <w:r>
        <w:rPr>
          <w:i/>
          <w:sz w:val="20"/>
        </w:rPr>
        <w:t xml:space="preserve"> for </w:t>
      </w:r>
      <w:r w:rsidR="005B46D8">
        <w:rPr>
          <w:i/>
          <w:sz w:val="20"/>
        </w:rPr>
        <w:t xml:space="preserve">the package of </w:t>
      </w:r>
      <w:r>
        <w:rPr>
          <w:i/>
          <w:sz w:val="20"/>
        </w:rPr>
        <w:t xml:space="preserve">this product in order to obtain </w:t>
      </w:r>
      <w:r w:rsidR="001E001E">
        <w:rPr>
          <w:i/>
          <w:sz w:val="20"/>
        </w:rPr>
        <w:t>180 days of life product.</w:t>
      </w:r>
    </w:p>
    <w:p w:rsidR="00042F1F" w:rsidRPr="00971AB7" w:rsidRDefault="00042F1F" w:rsidP="00EC1E21">
      <w:pPr>
        <w:jc w:val="both"/>
        <w:rPr>
          <w:i/>
          <w:sz w:val="20"/>
        </w:rPr>
      </w:pPr>
    </w:p>
    <w:p w:rsidR="00042F1F" w:rsidRPr="001E001E" w:rsidRDefault="00042F1F" w:rsidP="00EC1E21">
      <w:pPr>
        <w:jc w:val="both"/>
        <w:rPr>
          <w:i/>
          <w:sz w:val="20"/>
        </w:rPr>
      </w:pPr>
      <w:r w:rsidRPr="001E001E">
        <w:rPr>
          <w:b/>
          <w:sz w:val="20"/>
        </w:rPr>
        <w:t>Keyword</w:t>
      </w:r>
      <w:r w:rsidRPr="001E001E">
        <w:rPr>
          <w:b/>
          <w:i/>
          <w:sz w:val="20"/>
        </w:rPr>
        <w:t>s</w:t>
      </w:r>
      <w:r w:rsidRPr="001E001E">
        <w:rPr>
          <w:i/>
          <w:sz w:val="20"/>
        </w:rPr>
        <w:t xml:space="preserve">: </w:t>
      </w:r>
      <w:r w:rsidR="001E001E" w:rsidRPr="001E001E">
        <w:rPr>
          <w:i/>
          <w:sz w:val="20"/>
        </w:rPr>
        <w:t>rice flour, instant soup, drying, moisture vapor transmission rate</w:t>
      </w:r>
      <w:r w:rsidRPr="001E001E">
        <w:rPr>
          <w:i/>
          <w:sz w:val="20"/>
        </w:rPr>
        <w:t>.</w:t>
      </w:r>
    </w:p>
    <w:p w:rsidR="00EF594F" w:rsidRDefault="00EF594F">
      <w:pPr>
        <w:jc w:val="both"/>
        <w:rPr>
          <w:i/>
          <w:sz w:val="20"/>
        </w:rPr>
      </w:pPr>
    </w:p>
    <w:p w:rsidR="001E001E" w:rsidRDefault="001E001E">
      <w:pPr>
        <w:jc w:val="both"/>
        <w:rPr>
          <w:i/>
          <w:sz w:val="20"/>
        </w:rPr>
      </w:pPr>
    </w:p>
    <w:p w:rsidR="001E001E" w:rsidRPr="001E001E" w:rsidRDefault="001E001E">
      <w:pPr>
        <w:jc w:val="both"/>
        <w:rPr>
          <w:i/>
          <w:sz w:val="20"/>
        </w:rPr>
        <w:sectPr w:rsidR="001E001E" w:rsidRPr="001E001E" w:rsidSect="00203173">
          <w:headerReference w:type="default" r:id="rId10"/>
          <w:footerReference w:type="default" r:id="rId11"/>
          <w:pgSz w:w="11907" w:h="16840" w:code="9"/>
          <w:pgMar w:top="1356" w:right="1134" w:bottom="1134" w:left="1134" w:header="425" w:footer="626" w:gutter="0"/>
          <w:cols w:space="283"/>
          <w:docGrid w:linePitch="326"/>
        </w:sectPr>
      </w:pPr>
    </w:p>
    <w:p w:rsidR="00E50F99" w:rsidRPr="0089359C" w:rsidRDefault="00E50F99">
      <w:pPr>
        <w:jc w:val="both"/>
        <w:rPr>
          <w:b/>
          <w:sz w:val="22"/>
          <w:szCs w:val="22"/>
          <w:lang w:val="es-ES"/>
        </w:rPr>
      </w:pPr>
      <w:r w:rsidRPr="0089359C">
        <w:rPr>
          <w:b/>
          <w:sz w:val="22"/>
          <w:szCs w:val="22"/>
          <w:lang w:val="es-ES"/>
        </w:rPr>
        <w:lastRenderedPageBreak/>
        <w:t>1. Introducción</w:t>
      </w:r>
    </w:p>
    <w:p w:rsidR="00E50F99" w:rsidRDefault="00E50F99">
      <w:pPr>
        <w:rPr>
          <w:sz w:val="20"/>
          <w:lang w:val="es-ES"/>
        </w:rPr>
      </w:pPr>
    </w:p>
    <w:p w:rsidR="001814CD" w:rsidRPr="001814CD" w:rsidRDefault="001814CD" w:rsidP="001814CD">
      <w:pPr>
        <w:ind w:firstLine="245"/>
        <w:jc w:val="both"/>
        <w:rPr>
          <w:sz w:val="20"/>
          <w:lang w:val="es-ES"/>
        </w:rPr>
      </w:pPr>
      <w:r w:rsidRPr="001814CD">
        <w:rPr>
          <w:sz w:val="20"/>
          <w:lang w:val="es-ES"/>
        </w:rPr>
        <w:t xml:space="preserve">El arroz es el grano que posiblemente sigue siendo la base de la alimentación de dos tercios de la población mundial por ser una buena fuente de carbohidratos, generalmente es consumido como arroz blanco pero últimamente están apareciendo numerosos productos en los que este cereal se añade como ingrediente. </w:t>
      </w:r>
      <w:r w:rsidRPr="001814CD">
        <w:rPr>
          <w:sz w:val="20"/>
          <w:lang w:val="es-ES_tradnl"/>
        </w:rPr>
        <w:t xml:space="preserve">El arroz necesita para germinar un mínimo de 10 °C, considerándose su óptimo entre 30 y 35 ºC. Por encima de 40 º C no se produce la germinación. </w:t>
      </w:r>
      <w:r w:rsidRPr="001814CD">
        <w:rPr>
          <w:sz w:val="20"/>
          <w:lang w:val="es-ES"/>
        </w:rPr>
        <w:t xml:space="preserve">Por encima de </w:t>
      </w:r>
      <w:r w:rsidRPr="001814CD">
        <w:rPr>
          <w:sz w:val="20"/>
          <w:lang w:val="es-ES_tradnl"/>
        </w:rPr>
        <w:t>los 23 ºC las plantas crecen más rápidamente, pero los tejidos se hacen demasiado blandos, siendo más susceptibles</w:t>
      </w:r>
      <w:r w:rsidR="00CD6474">
        <w:rPr>
          <w:sz w:val="20"/>
          <w:lang w:val="es-ES_tradnl"/>
        </w:rPr>
        <w:t xml:space="preserve"> a los ataques de enfermedades [1]. </w:t>
      </w:r>
      <w:r w:rsidRPr="001814CD">
        <w:rPr>
          <w:sz w:val="20"/>
          <w:lang w:val="es-ES"/>
        </w:rPr>
        <w:t xml:space="preserve">El arroz es un cereal rico en carbohidratos, es fuente de proteínas y minerales, y no contiene colesterol. Su composición depende en gran medida de la variedad, de las condiciones medioambientales y del proceso al que sea sometido. En términos generales, la cascarilla representa el 20% del grano y está compuesta por aproximadamente un 20% de sílice. El salvado constituye el 10-15% del grano siendo una excelente fuente de proteínas (12-15%) y lípidos (15-20%). Las vitaminas y minerales </w:t>
      </w:r>
      <w:r w:rsidRPr="001814CD">
        <w:rPr>
          <w:sz w:val="20"/>
          <w:lang w:val="es-ES"/>
        </w:rPr>
        <w:lastRenderedPageBreak/>
        <w:t>principalmente se encuentran en el salvado y el germen, por ello cuando se eliminan estos componentes, su contenido presenta una considerable disminución. Los hidratos de carbono representan la mayor parte de la composición química del arroz, con un contenido aproximado de almidón del 80% (14% humedad). El almidón de arroz es un polímero de glucosas, formado por amilosa y amilopectina en diferentes proporciones según la variedad. El almidón determina las propiedades y la funcionalidad de los granos de arroz, y éstas son dependientes en gran parte de la relación amilosa/amilopectina</w:t>
      </w:r>
      <w:r w:rsidR="00CD6474">
        <w:rPr>
          <w:sz w:val="20"/>
          <w:lang w:val="es-ES"/>
        </w:rPr>
        <w:t xml:space="preserve"> [2]</w:t>
      </w:r>
      <w:r w:rsidRPr="001814CD">
        <w:rPr>
          <w:sz w:val="20"/>
          <w:lang w:val="es-ES"/>
        </w:rPr>
        <w:t xml:space="preserve">. La proteína es el segundo componente más abundante en el arroz, con valores situados entre 6,3-7,9%. El contenido de lípidos, aunque es mínimo tiene un papel muy importante en la nutrición, y en las características sensoriales y funcionales. </w:t>
      </w:r>
    </w:p>
    <w:p w:rsidR="001814CD" w:rsidRPr="001814CD" w:rsidRDefault="001814CD" w:rsidP="001814CD">
      <w:pPr>
        <w:ind w:firstLine="245"/>
        <w:jc w:val="both"/>
        <w:rPr>
          <w:sz w:val="20"/>
          <w:lang w:val="es-ES"/>
        </w:rPr>
      </w:pPr>
      <w:r w:rsidRPr="001814CD">
        <w:rPr>
          <w:sz w:val="20"/>
          <w:lang w:val="es-ES"/>
        </w:rPr>
        <w:t xml:space="preserve">La NTC ( Norma Técnica Colombiana) define las sopas y cremas como: productos elaborados a base de mezclas de cereales y sus derivados, leguminosas, verduras, pastas, carnes en general incluyendo las de aves, pescados y mariscos, leche y sus derivados, y/o ingredientes característicos de su nombre (vegetales, especias, condimentos ), con la adición o no de </w:t>
      </w:r>
      <w:r w:rsidRPr="001814CD">
        <w:rPr>
          <w:sz w:val="20"/>
          <w:lang w:val="es-ES"/>
        </w:rPr>
        <w:lastRenderedPageBreak/>
        <w:t>condimentos y/o sustancias saborizantes, grasas comestibles, cloruro de sodio, especias y sus extractos naturales o destilados u otros productos alimenticios que mejoran su sabor, y aditivos tales como los que se encuentran permitidos, o por la reconstitución y cocción de una mezcla equivalente de ingredientes, de acuerdo con las instrucciones para su uso. Las especificaciones que deben cumplir las sopas y cremas permite máximo 14.0 g de sodio por litro de producto preparado, también las que son elaboradas con base en granos de cereales y leguminosas secos, se permite un contenido de humedad hasta de 11% m/m</w:t>
      </w:r>
      <w:r w:rsidR="00CD6474">
        <w:rPr>
          <w:sz w:val="20"/>
          <w:lang w:val="es-ES"/>
        </w:rPr>
        <w:t xml:space="preserve"> [3]</w:t>
      </w:r>
      <w:r w:rsidRPr="001814CD">
        <w:rPr>
          <w:sz w:val="20"/>
          <w:lang w:val="es-ES"/>
        </w:rPr>
        <w:t xml:space="preserve">. </w:t>
      </w:r>
    </w:p>
    <w:p w:rsidR="001814CD" w:rsidRDefault="001814CD" w:rsidP="001814CD">
      <w:pPr>
        <w:ind w:firstLine="245"/>
        <w:jc w:val="both"/>
        <w:rPr>
          <w:sz w:val="20"/>
          <w:lang w:val="es-ES"/>
        </w:rPr>
      </w:pPr>
      <w:r w:rsidRPr="001814CD">
        <w:rPr>
          <w:sz w:val="20"/>
          <w:lang w:val="es-ES"/>
        </w:rPr>
        <w:t>Las modificaciones por tratamientos térmicos de deshidratación no sólo cambian las propiedades fisicoquímicas del almidón, sino que transforman la estructura granular a un polímero amorfo vítreo, que dependiendo de la intensidad del flujo calorífico se relaciona con algunos eventos de la gelatinización. Las alteraciones físicas más habituales en las sopas instantáneas son: cambio de color, apelmazamiento y en menor medida pérdida de sólidos. El apelmazamiento se presenta cuando la barrera del material de empaque contra el vapor de agua no fue la adecuada, existe un mal sellado o cuando el proceso de secado no fue efectivo restándole así estabilidad frente de la rehidratación temprana. El cambio de temperatura y humedad, tiene también efectos sobre la composición química. La pérdida de proteínas y vitaminas puede ser minimizada con una adecuada selección del proceso de deshidratación y unas buenas condiciones de almacenamiento</w:t>
      </w:r>
      <w:r w:rsidR="00CD6474">
        <w:rPr>
          <w:sz w:val="20"/>
          <w:lang w:val="es-ES"/>
        </w:rPr>
        <w:t xml:space="preserve"> [4]</w:t>
      </w:r>
      <w:r w:rsidRPr="001814CD">
        <w:rPr>
          <w:sz w:val="20"/>
          <w:lang w:val="es-ES"/>
        </w:rPr>
        <w:t>. Por lo que se calcula el requerimiento de barrera a la transmisión de vapor de agua para que el producto se mantenga en óptimas condiciones y se recomienda el material de empaque más adecuado</w:t>
      </w:r>
      <w:r>
        <w:rPr>
          <w:sz w:val="20"/>
          <w:lang w:val="es-ES"/>
        </w:rPr>
        <w:t>.</w:t>
      </w:r>
    </w:p>
    <w:p w:rsidR="00DF488A" w:rsidRPr="00DF488A" w:rsidRDefault="00DF488A" w:rsidP="001814CD">
      <w:pPr>
        <w:ind w:firstLine="245"/>
        <w:jc w:val="both"/>
        <w:rPr>
          <w:sz w:val="20"/>
          <w:lang w:val="es-EC"/>
        </w:rPr>
      </w:pPr>
    </w:p>
    <w:p w:rsidR="00E50F99" w:rsidRDefault="00E50F99">
      <w:pPr>
        <w:jc w:val="both"/>
        <w:rPr>
          <w:b/>
          <w:lang w:val="es-ES"/>
        </w:rPr>
      </w:pPr>
      <w:r>
        <w:rPr>
          <w:b/>
          <w:lang w:val="es-ES"/>
        </w:rPr>
        <w:t xml:space="preserve">2.  </w:t>
      </w:r>
      <w:r w:rsidR="00D02755">
        <w:rPr>
          <w:b/>
          <w:lang w:val="es-ES"/>
        </w:rPr>
        <w:t>Materiales y Métodos.</w:t>
      </w:r>
    </w:p>
    <w:p w:rsidR="002A126F" w:rsidRDefault="002A126F">
      <w:pPr>
        <w:pStyle w:val="Sangra2detindependiente"/>
        <w:rPr>
          <w:lang w:val="es-ES"/>
        </w:rPr>
      </w:pPr>
    </w:p>
    <w:p w:rsidR="001814CD" w:rsidRPr="00047694" w:rsidRDefault="001814CD" w:rsidP="00BE3FA3">
      <w:pPr>
        <w:pStyle w:val="Prrafodelista"/>
        <w:numPr>
          <w:ilvl w:val="1"/>
          <w:numId w:val="5"/>
        </w:numPr>
        <w:spacing w:after="0" w:line="240" w:lineRule="auto"/>
        <w:rPr>
          <w:rFonts w:ascii="Times New Roman" w:hAnsi="Times New Roman" w:cs="Times New Roman"/>
          <w:b/>
        </w:rPr>
      </w:pPr>
      <w:r w:rsidRPr="00047694">
        <w:rPr>
          <w:rFonts w:ascii="Times New Roman" w:hAnsi="Times New Roman" w:cs="Times New Roman"/>
          <w:b/>
        </w:rPr>
        <w:t>Características de Materia Prima</w:t>
      </w:r>
    </w:p>
    <w:p w:rsidR="00BE3FA3" w:rsidRPr="00BE3FA3" w:rsidRDefault="00BE3FA3" w:rsidP="00BE3FA3">
      <w:pPr>
        <w:rPr>
          <w:b/>
          <w:sz w:val="20"/>
        </w:rPr>
      </w:pPr>
    </w:p>
    <w:p w:rsidR="00D02755" w:rsidRPr="00CD6474" w:rsidRDefault="00D02755" w:rsidP="00E84A43">
      <w:pPr>
        <w:ind w:firstLine="142"/>
        <w:jc w:val="both"/>
        <w:rPr>
          <w:sz w:val="20"/>
          <w:lang w:val="es-ES"/>
        </w:rPr>
      </w:pPr>
      <w:r w:rsidRPr="00D02755">
        <w:rPr>
          <w:sz w:val="20"/>
          <w:lang w:val="es-ES"/>
        </w:rPr>
        <w:t xml:space="preserve">Se utilizó arroz de variedad Oriza Sativa, el cual fue adquirido en el cantón Lomas de Sargentillo, provincia del Guayas. </w:t>
      </w:r>
      <w:r w:rsidRPr="00CD6474">
        <w:rPr>
          <w:sz w:val="20"/>
          <w:lang w:val="es-ES"/>
        </w:rPr>
        <w:t>Es de grano medio, con dimensiones de entre 6,2  y 6,6 mm, presentando un color blanco grisáceo traslúcido.</w:t>
      </w:r>
    </w:p>
    <w:p w:rsidR="001814CD" w:rsidRPr="00D02755" w:rsidRDefault="00D02755" w:rsidP="00BE3FA3">
      <w:pPr>
        <w:jc w:val="both"/>
        <w:rPr>
          <w:sz w:val="20"/>
          <w:lang w:val="es-ES"/>
        </w:rPr>
      </w:pPr>
      <w:r w:rsidRPr="00D02755">
        <w:rPr>
          <w:sz w:val="20"/>
          <w:lang w:val="es-ES"/>
        </w:rPr>
        <w:t>Los análisis físico-químicas del arroz fueron realizados por triplicado y el promedio se muestra en la tabla</w:t>
      </w:r>
      <w:r w:rsidR="001814CD" w:rsidRPr="00D02755">
        <w:rPr>
          <w:sz w:val="20"/>
          <w:lang w:val="es-ES"/>
        </w:rPr>
        <w:t xml:space="preserve"> 1.</w:t>
      </w:r>
    </w:p>
    <w:p w:rsidR="001814CD" w:rsidRPr="001814CD" w:rsidRDefault="001814CD" w:rsidP="00BE3FA3">
      <w:pPr>
        <w:jc w:val="center"/>
        <w:rPr>
          <w:b/>
          <w:sz w:val="20"/>
          <w:lang w:val="es-ES"/>
        </w:rPr>
      </w:pPr>
    </w:p>
    <w:p w:rsidR="001814CD" w:rsidRPr="00047694" w:rsidRDefault="00D02755" w:rsidP="00BE3FA3">
      <w:pPr>
        <w:jc w:val="center"/>
        <w:rPr>
          <w:rFonts w:ascii="Helvetica" w:hAnsi="Helvetica"/>
          <w:b/>
          <w:sz w:val="18"/>
          <w:szCs w:val="18"/>
          <w:lang w:val="es-ES"/>
        </w:rPr>
      </w:pPr>
      <w:r w:rsidRPr="00047694">
        <w:rPr>
          <w:rFonts w:ascii="Helvetica" w:hAnsi="Helvetica"/>
          <w:b/>
          <w:sz w:val="18"/>
          <w:szCs w:val="18"/>
          <w:lang w:val="es-ES"/>
        </w:rPr>
        <w:t>Tabla 1 Análisis f</w:t>
      </w:r>
      <w:r w:rsidR="001814CD" w:rsidRPr="00047694">
        <w:rPr>
          <w:rFonts w:ascii="Helvetica" w:hAnsi="Helvetica"/>
          <w:b/>
          <w:sz w:val="18"/>
          <w:szCs w:val="18"/>
          <w:lang w:val="es-ES"/>
        </w:rPr>
        <w:t>ísico</w:t>
      </w:r>
      <w:r w:rsidRPr="00047694">
        <w:rPr>
          <w:rFonts w:ascii="Helvetica" w:hAnsi="Helvetica"/>
          <w:b/>
          <w:sz w:val="18"/>
          <w:szCs w:val="18"/>
          <w:lang w:val="es-ES"/>
        </w:rPr>
        <w:t>-q</w:t>
      </w:r>
      <w:r w:rsidR="001814CD" w:rsidRPr="00047694">
        <w:rPr>
          <w:rFonts w:ascii="Helvetica" w:hAnsi="Helvetica"/>
          <w:b/>
          <w:sz w:val="18"/>
          <w:szCs w:val="18"/>
          <w:lang w:val="es-ES"/>
        </w:rPr>
        <w:t>uímico del arroz</w:t>
      </w:r>
    </w:p>
    <w:p w:rsidR="001814CD" w:rsidRPr="0089359C" w:rsidRDefault="001814CD" w:rsidP="001814CD">
      <w:pPr>
        <w:jc w:val="center"/>
        <w:rPr>
          <w:rFonts w:ascii="Helvetica" w:hAnsi="Helvetica"/>
          <w:b/>
          <w:sz w:val="18"/>
          <w:szCs w:val="18"/>
          <w:lang w:val="es-ES"/>
        </w:rPr>
      </w:pPr>
    </w:p>
    <w:tbl>
      <w:tblPr>
        <w:tblStyle w:val="Tablaconcuadrcula"/>
        <w:tblW w:w="4478" w:type="dxa"/>
        <w:jc w:val="center"/>
        <w:tblLayout w:type="fixed"/>
        <w:tblLook w:val="04A0"/>
      </w:tblPr>
      <w:tblGrid>
        <w:gridCol w:w="1020"/>
        <w:gridCol w:w="1077"/>
        <w:gridCol w:w="1361"/>
        <w:gridCol w:w="1020"/>
      </w:tblGrid>
      <w:tr w:rsidR="00D02755" w:rsidRPr="00460DCE" w:rsidTr="003614EE">
        <w:trPr>
          <w:trHeight w:val="20"/>
          <w:jc w:val="center"/>
        </w:trPr>
        <w:tc>
          <w:tcPr>
            <w:tcW w:w="1020" w:type="dxa"/>
            <w:vAlign w:val="center"/>
          </w:tcPr>
          <w:p w:rsidR="00255538" w:rsidRPr="00724110" w:rsidRDefault="00255538" w:rsidP="00D02755">
            <w:pPr>
              <w:jc w:val="center"/>
              <w:rPr>
                <w:sz w:val="20"/>
              </w:rPr>
            </w:pPr>
            <w:r w:rsidRPr="00D02755">
              <w:rPr>
                <w:sz w:val="20"/>
                <w:lang w:val="es-ES"/>
              </w:rPr>
              <w:t>A</w:t>
            </w:r>
            <w:r w:rsidR="00D02755" w:rsidRPr="00D02755">
              <w:rPr>
                <w:sz w:val="20"/>
                <w:lang w:val="es-ES"/>
              </w:rPr>
              <w:t>nálisis</w:t>
            </w:r>
          </w:p>
        </w:tc>
        <w:tc>
          <w:tcPr>
            <w:tcW w:w="1077" w:type="dxa"/>
            <w:vAlign w:val="center"/>
          </w:tcPr>
          <w:p w:rsidR="00255538" w:rsidRPr="00724110" w:rsidRDefault="00255538" w:rsidP="00D02755">
            <w:pPr>
              <w:jc w:val="center"/>
              <w:rPr>
                <w:sz w:val="20"/>
              </w:rPr>
            </w:pPr>
            <w:r w:rsidRPr="00724110">
              <w:rPr>
                <w:sz w:val="20"/>
              </w:rPr>
              <w:t>M</w:t>
            </w:r>
            <w:r w:rsidR="00D02755">
              <w:rPr>
                <w:sz w:val="20"/>
              </w:rPr>
              <w:t>étodo</w:t>
            </w:r>
          </w:p>
        </w:tc>
        <w:tc>
          <w:tcPr>
            <w:tcW w:w="1361" w:type="dxa"/>
            <w:vAlign w:val="center"/>
          </w:tcPr>
          <w:p w:rsidR="00255538" w:rsidRPr="00724110" w:rsidRDefault="00255538" w:rsidP="00D02755">
            <w:pPr>
              <w:jc w:val="center"/>
              <w:rPr>
                <w:sz w:val="20"/>
              </w:rPr>
            </w:pPr>
            <w:r w:rsidRPr="00724110">
              <w:rPr>
                <w:sz w:val="20"/>
              </w:rPr>
              <w:t>E</w:t>
            </w:r>
            <w:r w:rsidR="00D02755">
              <w:rPr>
                <w:sz w:val="20"/>
              </w:rPr>
              <w:t>quipo</w:t>
            </w:r>
          </w:p>
        </w:tc>
        <w:tc>
          <w:tcPr>
            <w:tcW w:w="1020" w:type="dxa"/>
            <w:vAlign w:val="center"/>
          </w:tcPr>
          <w:p w:rsidR="00255538" w:rsidRPr="00724110" w:rsidRDefault="00D02755" w:rsidP="00D02755">
            <w:pPr>
              <w:jc w:val="center"/>
              <w:rPr>
                <w:sz w:val="20"/>
              </w:rPr>
            </w:pPr>
            <w:r>
              <w:rPr>
                <w:sz w:val="20"/>
              </w:rPr>
              <w:t>Valor</w:t>
            </w:r>
          </w:p>
        </w:tc>
      </w:tr>
      <w:tr w:rsidR="00D02755" w:rsidRPr="00460DCE" w:rsidTr="003614EE">
        <w:trPr>
          <w:trHeight w:val="20"/>
          <w:jc w:val="center"/>
        </w:trPr>
        <w:tc>
          <w:tcPr>
            <w:tcW w:w="1020" w:type="dxa"/>
            <w:vAlign w:val="center"/>
          </w:tcPr>
          <w:p w:rsidR="00255538" w:rsidRPr="00724110" w:rsidRDefault="00255538" w:rsidP="00EA7F74">
            <w:pPr>
              <w:jc w:val="center"/>
              <w:rPr>
                <w:sz w:val="20"/>
              </w:rPr>
            </w:pPr>
            <w:r w:rsidRPr="00724110">
              <w:rPr>
                <w:sz w:val="20"/>
              </w:rPr>
              <w:t>pH</w:t>
            </w:r>
          </w:p>
        </w:tc>
        <w:tc>
          <w:tcPr>
            <w:tcW w:w="1077" w:type="dxa"/>
            <w:vAlign w:val="center"/>
          </w:tcPr>
          <w:p w:rsidR="00255538" w:rsidRPr="00724110" w:rsidRDefault="00255538" w:rsidP="00EA7F74">
            <w:pPr>
              <w:jc w:val="center"/>
              <w:rPr>
                <w:sz w:val="20"/>
              </w:rPr>
            </w:pPr>
            <w:r w:rsidRPr="00724110">
              <w:rPr>
                <w:sz w:val="20"/>
              </w:rPr>
              <w:t>AOAC 981.12</w:t>
            </w:r>
          </w:p>
        </w:tc>
        <w:tc>
          <w:tcPr>
            <w:tcW w:w="1361" w:type="dxa"/>
            <w:vAlign w:val="center"/>
          </w:tcPr>
          <w:p w:rsidR="00255538" w:rsidRPr="00724110" w:rsidRDefault="00255538" w:rsidP="00EA7F74">
            <w:pPr>
              <w:jc w:val="center"/>
              <w:rPr>
                <w:sz w:val="20"/>
              </w:rPr>
            </w:pPr>
            <w:r w:rsidRPr="00724110">
              <w:rPr>
                <w:sz w:val="20"/>
              </w:rPr>
              <w:t>Phmeter</w:t>
            </w:r>
          </w:p>
        </w:tc>
        <w:tc>
          <w:tcPr>
            <w:tcW w:w="1020" w:type="dxa"/>
            <w:vAlign w:val="center"/>
          </w:tcPr>
          <w:p w:rsidR="00255538" w:rsidRPr="00724110" w:rsidRDefault="00255538" w:rsidP="00D02755">
            <w:pPr>
              <w:jc w:val="center"/>
              <w:rPr>
                <w:sz w:val="20"/>
              </w:rPr>
            </w:pPr>
            <w:r w:rsidRPr="00724110">
              <w:rPr>
                <w:sz w:val="20"/>
              </w:rPr>
              <w:t xml:space="preserve">5,76 </w:t>
            </w:r>
          </w:p>
        </w:tc>
      </w:tr>
      <w:tr w:rsidR="00D02755" w:rsidRPr="00460DCE" w:rsidTr="003614EE">
        <w:trPr>
          <w:trHeight w:val="20"/>
          <w:jc w:val="center"/>
        </w:trPr>
        <w:tc>
          <w:tcPr>
            <w:tcW w:w="1020" w:type="dxa"/>
            <w:vAlign w:val="center"/>
          </w:tcPr>
          <w:p w:rsidR="00255538" w:rsidRPr="00724110" w:rsidRDefault="00255538" w:rsidP="00EA7F74">
            <w:pPr>
              <w:jc w:val="center"/>
              <w:rPr>
                <w:sz w:val="20"/>
              </w:rPr>
            </w:pPr>
            <w:r w:rsidRPr="00724110">
              <w:rPr>
                <w:sz w:val="20"/>
              </w:rPr>
              <w:t>Acidez</w:t>
            </w:r>
          </w:p>
        </w:tc>
        <w:tc>
          <w:tcPr>
            <w:tcW w:w="1077" w:type="dxa"/>
            <w:vAlign w:val="center"/>
          </w:tcPr>
          <w:p w:rsidR="00255538" w:rsidRPr="00724110" w:rsidRDefault="00255538" w:rsidP="00EA7F74">
            <w:pPr>
              <w:jc w:val="center"/>
              <w:rPr>
                <w:sz w:val="20"/>
              </w:rPr>
            </w:pPr>
            <w:r w:rsidRPr="00724110">
              <w:rPr>
                <w:sz w:val="20"/>
              </w:rPr>
              <w:t>Titulación</w:t>
            </w:r>
          </w:p>
        </w:tc>
        <w:tc>
          <w:tcPr>
            <w:tcW w:w="1361" w:type="dxa"/>
            <w:vAlign w:val="center"/>
          </w:tcPr>
          <w:p w:rsidR="00255538" w:rsidRPr="00724110" w:rsidRDefault="00255538" w:rsidP="00EA7F74">
            <w:pPr>
              <w:jc w:val="center"/>
              <w:rPr>
                <w:sz w:val="20"/>
              </w:rPr>
            </w:pPr>
            <w:r w:rsidRPr="00724110">
              <w:rPr>
                <w:sz w:val="20"/>
              </w:rPr>
              <w:t>Bureta</w:t>
            </w:r>
          </w:p>
        </w:tc>
        <w:tc>
          <w:tcPr>
            <w:tcW w:w="1020" w:type="dxa"/>
            <w:vAlign w:val="center"/>
          </w:tcPr>
          <w:p w:rsidR="00255538" w:rsidRPr="00255538" w:rsidRDefault="00255538" w:rsidP="008451A8">
            <w:pPr>
              <w:jc w:val="center"/>
              <w:rPr>
                <w:sz w:val="20"/>
                <w:vertAlign w:val="superscript"/>
              </w:rPr>
            </w:pPr>
            <w:r>
              <w:rPr>
                <w:sz w:val="20"/>
              </w:rPr>
              <w:t>2,19x</w:t>
            </w:r>
            <w:r w:rsidR="008451A8">
              <w:rPr>
                <w:sz w:val="20"/>
              </w:rPr>
              <w:t>10</w:t>
            </w:r>
            <w:r w:rsidR="008451A8">
              <w:rPr>
                <w:sz w:val="20"/>
                <w:vertAlign w:val="superscript"/>
              </w:rPr>
              <w:t>-3</w:t>
            </w:r>
          </w:p>
        </w:tc>
      </w:tr>
      <w:tr w:rsidR="00D02755" w:rsidRPr="00460DCE" w:rsidTr="003614EE">
        <w:trPr>
          <w:trHeight w:val="20"/>
          <w:jc w:val="center"/>
        </w:trPr>
        <w:tc>
          <w:tcPr>
            <w:tcW w:w="1020" w:type="dxa"/>
            <w:vAlign w:val="center"/>
          </w:tcPr>
          <w:p w:rsidR="00255538" w:rsidRPr="00724110" w:rsidRDefault="00255538" w:rsidP="00EA7F74">
            <w:pPr>
              <w:jc w:val="center"/>
              <w:rPr>
                <w:sz w:val="20"/>
              </w:rPr>
            </w:pPr>
            <w:r w:rsidRPr="00724110">
              <w:rPr>
                <w:sz w:val="20"/>
              </w:rPr>
              <w:t>Humedad</w:t>
            </w:r>
          </w:p>
        </w:tc>
        <w:tc>
          <w:tcPr>
            <w:tcW w:w="1077" w:type="dxa"/>
            <w:vAlign w:val="center"/>
          </w:tcPr>
          <w:p w:rsidR="00255538" w:rsidRPr="00724110" w:rsidRDefault="00255538" w:rsidP="00EA7F74">
            <w:pPr>
              <w:jc w:val="center"/>
              <w:rPr>
                <w:sz w:val="20"/>
              </w:rPr>
            </w:pPr>
            <w:r w:rsidRPr="00724110">
              <w:rPr>
                <w:sz w:val="20"/>
              </w:rPr>
              <w:t>AOAC 925.09</w:t>
            </w:r>
          </w:p>
        </w:tc>
        <w:tc>
          <w:tcPr>
            <w:tcW w:w="1361" w:type="dxa"/>
            <w:vAlign w:val="center"/>
          </w:tcPr>
          <w:p w:rsidR="00255538" w:rsidRPr="00724110" w:rsidRDefault="00255538" w:rsidP="00EA7F74">
            <w:pPr>
              <w:jc w:val="center"/>
              <w:rPr>
                <w:sz w:val="20"/>
              </w:rPr>
            </w:pPr>
            <w:r w:rsidRPr="00724110">
              <w:rPr>
                <w:sz w:val="20"/>
              </w:rPr>
              <w:t>Termobalanza</w:t>
            </w:r>
          </w:p>
        </w:tc>
        <w:tc>
          <w:tcPr>
            <w:tcW w:w="1020" w:type="dxa"/>
            <w:vAlign w:val="center"/>
          </w:tcPr>
          <w:p w:rsidR="00255538" w:rsidRPr="00724110" w:rsidRDefault="00255538" w:rsidP="00D02755">
            <w:pPr>
              <w:jc w:val="center"/>
              <w:rPr>
                <w:sz w:val="20"/>
              </w:rPr>
            </w:pPr>
            <w:r w:rsidRPr="00724110">
              <w:rPr>
                <w:sz w:val="20"/>
              </w:rPr>
              <w:t xml:space="preserve">64,75% </w:t>
            </w:r>
          </w:p>
        </w:tc>
      </w:tr>
    </w:tbl>
    <w:p w:rsidR="001814CD" w:rsidRDefault="001814CD" w:rsidP="0089359C">
      <w:pPr>
        <w:jc w:val="both"/>
        <w:rPr>
          <w:sz w:val="20"/>
          <w:lang w:val="es-ES"/>
        </w:rPr>
      </w:pPr>
    </w:p>
    <w:p w:rsidR="001814CD" w:rsidRDefault="001814CD" w:rsidP="0089359C">
      <w:pPr>
        <w:pStyle w:val="Prrafodelista"/>
        <w:numPr>
          <w:ilvl w:val="1"/>
          <w:numId w:val="5"/>
        </w:numPr>
        <w:spacing w:after="0" w:line="240" w:lineRule="auto"/>
        <w:rPr>
          <w:rFonts w:ascii="Times New Roman" w:hAnsi="Times New Roman" w:cs="Times New Roman"/>
          <w:b/>
        </w:rPr>
      </w:pPr>
      <w:r w:rsidRPr="00047694">
        <w:rPr>
          <w:rFonts w:ascii="Times New Roman" w:hAnsi="Times New Roman" w:cs="Times New Roman"/>
          <w:b/>
        </w:rPr>
        <w:lastRenderedPageBreak/>
        <w:t xml:space="preserve">Metodología de trabajo </w:t>
      </w:r>
    </w:p>
    <w:p w:rsidR="0089359C" w:rsidRPr="0089359C" w:rsidRDefault="0089359C" w:rsidP="0089359C">
      <w:pPr>
        <w:rPr>
          <w:b/>
          <w:sz w:val="20"/>
        </w:rPr>
      </w:pPr>
    </w:p>
    <w:p w:rsidR="00D02755" w:rsidRPr="00D459A6" w:rsidRDefault="00D02755" w:rsidP="0089359C">
      <w:pPr>
        <w:pStyle w:val="Prrafodelista"/>
        <w:numPr>
          <w:ilvl w:val="0"/>
          <w:numId w:val="10"/>
        </w:numPr>
        <w:spacing w:after="0" w:line="240" w:lineRule="auto"/>
        <w:ind w:left="567" w:hanging="283"/>
        <w:jc w:val="both"/>
        <w:rPr>
          <w:rFonts w:ascii="Times New Roman" w:hAnsi="Times New Roman" w:cs="Times New Roman"/>
          <w:b/>
          <w:sz w:val="20"/>
          <w:szCs w:val="20"/>
        </w:rPr>
      </w:pPr>
      <w:r w:rsidRPr="00D459A6">
        <w:rPr>
          <w:rFonts w:ascii="Times New Roman" w:hAnsi="Times New Roman" w:cs="Times New Roman"/>
          <w:sz w:val="20"/>
          <w:szCs w:val="20"/>
        </w:rPr>
        <w:t>Caracterización de la materia prima.</w:t>
      </w:r>
    </w:p>
    <w:p w:rsidR="00D02755" w:rsidRPr="00D459A6" w:rsidRDefault="00D02755" w:rsidP="000A0323">
      <w:pPr>
        <w:pStyle w:val="Prrafodelista"/>
        <w:numPr>
          <w:ilvl w:val="0"/>
          <w:numId w:val="7"/>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Ph</w:t>
      </w:r>
    </w:p>
    <w:p w:rsidR="00D02755" w:rsidRPr="00D459A6" w:rsidRDefault="00D02755" w:rsidP="000A0323">
      <w:pPr>
        <w:pStyle w:val="Prrafodelista"/>
        <w:numPr>
          <w:ilvl w:val="0"/>
          <w:numId w:val="7"/>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 xml:space="preserve">Acidez </w:t>
      </w:r>
    </w:p>
    <w:p w:rsidR="00D02755" w:rsidRPr="00D459A6" w:rsidRDefault="00D02755" w:rsidP="000A0323">
      <w:pPr>
        <w:pStyle w:val="Prrafodelista"/>
        <w:numPr>
          <w:ilvl w:val="0"/>
          <w:numId w:val="7"/>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Humedad</w:t>
      </w:r>
    </w:p>
    <w:p w:rsidR="00D02755" w:rsidRPr="00D459A6" w:rsidRDefault="00D02755" w:rsidP="000A0323">
      <w:pPr>
        <w:pStyle w:val="Prrafodelista"/>
        <w:numPr>
          <w:ilvl w:val="0"/>
          <w:numId w:val="10"/>
        </w:numPr>
        <w:tabs>
          <w:tab w:val="left" w:pos="709"/>
        </w:tabs>
        <w:spacing w:line="240" w:lineRule="auto"/>
        <w:ind w:left="567" w:hanging="283"/>
        <w:jc w:val="both"/>
        <w:rPr>
          <w:rFonts w:ascii="Times New Roman" w:hAnsi="Times New Roman" w:cs="Times New Roman"/>
          <w:b/>
          <w:sz w:val="20"/>
          <w:szCs w:val="20"/>
        </w:rPr>
      </w:pPr>
      <w:r w:rsidRPr="00D459A6">
        <w:rPr>
          <w:rFonts w:ascii="Times New Roman" w:hAnsi="Times New Roman" w:cs="Times New Roman"/>
          <w:sz w:val="20"/>
          <w:szCs w:val="20"/>
        </w:rPr>
        <w:t>Estudio de Pre-cocción.</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Determinación de  relación agua-arroz.</w:t>
      </w:r>
    </w:p>
    <w:p w:rsidR="00D02755" w:rsidRPr="00D459A6" w:rsidRDefault="00D02755" w:rsidP="000A0323">
      <w:pPr>
        <w:pStyle w:val="Prrafodelista"/>
        <w:numPr>
          <w:ilvl w:val="0"/>
          <w:numId w:val="10"/>
        </w:numPr>
        <w:spacing w:line="240" w:lineRule="auto"/>
        <w:ind w:left="567" w:hanging="283"/>
        <w:jc w:val="both"/>
        <w:rPr>
          <w:rFonts w:ascii="Times New Roman" w:hAnsi="Times New Roman" w:cs="Times New Roman"/>
          <w:b/>
          <w:sz w:val="20"/>
          <w:szCs w:val="20"/>
        </w:rPr>
      </w:pPr>
      <w:r w:rsidRPr="00D459A6">
        <w:rPr>
          <w:rFonts w:ascii="Times New Roman" w:hAnsi="Times New Roman" w:cs="Times New Roman"/>
          <w:sz w:val="20"/>
          <w:szCs w:val="20"/>
        </w:rPr>
        <w:t>Secado.</w:t>
      </w:r>
    </w:p>
    <w:p w:rsidR="00D02755" w:rsidRPr="00D459A6" w:rsidRDefault="00D02755" w:rsidP="000A0323">
      <w:pPr>
        <w:pStyle w:val="Prrafodelista"/>
        <w:numPr>
          <w:ilvl w:val="0"/>
          <w:numId w:val="10"/>
        </w:numPr>
        <w:spacing w:line="240" w:lineRule="auto"/>
        <w:ind w:left="567" w:hanging="283"/>
        <w:jc w:val="both"/>
        <w:rPr>
          <w:rFonts w:ascii="Times New Roman" w:hAnsi="Times New Roman" w:cs="Times New Roman"/>
          <w:b/>
          <w:sz w:val="20"/>
          <w:szCs w:val="20"/>
        </w:rPr>
      </w:pPr>
      <w:r w:rsidRPr="00D459A6">
        <w:rPr>
          <w:rFonts w:ascii="Times New Roman" w:hAnsi="Times New Roman" w:cs="Times New Roman"/>
          <w:sz w:val="20"/>
          <w:szCs w:val="20"/>
        </w:rPr>
        <w:t>Determinación de Isoterma de absorción.</w:t>
      </w:r>
    </w:p>
    <w:p w:rsidR="00D02755" w:rsidRPr="00D459A6" w:rsidRDefault="00D02755" w:rsidP="000A0323">
      <w:pPr>
        <w:pStyle w:val="Prrafodelista"/>
        <w:numPr>
          <w:ilvl w:val="0"/>
          <w:numId w:val="10"/>
        </w:numPr>
        <w:spacing w:line="240" w:lineRule="auto"/>
        <w:ind w:left="567" w:hanging="283"/>
        <w:jc w:val="both"/>
        <w:rPr>
          <w:rFonts w:ascii="Times New Roman" w:hAnsi="Times New Roman" w:cs="Times New Roman"/>
          <w:b/>
          <w:sz w:val="20"/>
          <w:szCs w:val="20"/>
        </w:rPr>
      </w:pPr>
      <w:r w:rsidRPr="00D459A6">
        <w:rPr>
          <w:rFonts w:ascii="Times New Roman" w:hAnsi="Times New Roman" w:cs="Times New Roman"/>
          <w:sz w:val="20"/>
          <w:szCs w:val="20"/>
        </w:rPr>
        <w:t>Elaboración de curvas de secado.</w:t>
      </w:r>
    </w:p>
    <w:p w:rsidR="00D02755" w:rsidRPr="00D459A6" w:rsidRDefault="00D02755" w:rsidP="000A0323">
      <w:pPr>
        <w:pStyle w:val="Prrafodelista"/>
        <w:numPr>
          <w:ilvl w:val="0"/>
          <w:numId w:val="10"/>
        </w:numPr>
        <w:spacing w:line="240" w:lineRule="auto"/>
        <w:ind w:left="567" w:hanging="283"/>
        <w:jc w:val="both"/>
        <w:rPr>
          <w:rFonts w:ascii="Times New Roman" w:hAnsi="Times New Roman" w:cs="Times New Roman"/>
          <w:b/>
          <w:sz w:val="20"/>
          <w:szCs w:val="20"/>
        </w:rPr>
      </w:pPr>
      <w:r w:rsidRPr="00D459A6">
        <w:rPr>
          <w:rFonts w:ascii="Times New Roman" w:hAnsi="Times New Roman" w:cs="Times New Roman"/>
          <w:sz w:val="20"/>
          <w:szCs w:val="20"/>
        </w:rPr>
        <w:t>Caracterización de la harina.</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Proteínas.</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Grasas.</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Fibras.</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PH.</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Acidez.</w:t>
      </w:r>
    </w:p>
    <w:p w:rsidR="00D02755" w:rsidRPr="00D459A6" w:rsidRDefault="00D02755" w:rsidP="000A0323">
      <w:pPr>
        <w:pStyle w:val="Prrafodelista"/>
        <w:numPr>
          <w:ilvl w:val="0"/>
          <w:numId w:val="11"/>
        </w:numPr>
        <w:spacing w:line="240" w:lineRule="auto"/>
        <w:ind w:left="1134" w:hanging="283"/>
        <w:jc w:val="both"/>
        <w:rPr>
          <w:rFonts w:ascii="Times New Roman" w:hAnsi="Times New Roman" w:cs="Times New Roman"/>
          <w:b/>
          <w:sz w:val="20"/>
          <w:szCs w:val="20"/>
        </w:rPr>
      </w:pPr>
      <w:r w:rsidRPr="00D459A6">
        <w:rPr>
          <w:rFonts w:ascii="Times New Roman" w:hAnsi="Times New Roman" w:cs="Times New Roman"/>
          <w:sz w:val="20"/>
          <w:szCs w:val="20"/>
        </w:rPr>
        <w:t>Humedad.</w:t>
      </w:r>
    </w:p>
    <w:p w:rsidR="00D02755" w:rsidRPr="00D02755" w:rsidRDefault="00D02755" w:rsidP="000A0323">
      <w:pPr>
        <w:pStyle w:val="Prrafodelista"/>
        <w:numPr>
          <w:ilvl w:val="0"/>
          <w:numId w:val="11"/>
        </w:numPr>
        <w:spacing w:line="240" w:lineRule="auto"/>
        <w:ind w:left="1134" w:hanging="283"/>
        <w:jc w:val="both"/>
        <w:rPr>
          <w:sz w:val="20"/>
        </w:rPr>
      </w:pPr>
      <w:r w:rsidRPr="00D02755">
        <w:rPr>
          <w:rFonts w:ascii="Times New Roman" w:hAnsi="Times New Roman" w:cs="Times New Roman"/>
          <w:sz w:val="20"/>
          <w:szCs w:val="20"/>
        </w:rPr>
        <w:t>Aw.</w:t>
      </w:r>
    </w:p>
    <w:p w:rsidR="00D02755" w:rsidRDefault="00D02755" w:rsidP="000A0323">
      <w:pPr>
        <w:pStyle w:val="Prrafodelista"/>
        <w:numPr>
          <w:ilvl w:val="0"/>
          <w:numId w:val="11"/>
        </w:numPr>
        <w:spacing w:after="0" w:line="240" w:lineRule="auto"/>
        <w:ind w:left="1134" w:hanging="283"/>
        <w:jc w:val="both"/>
        <w:rPr>
          <w:sz w:val="20"/>
        </w:rPr>
      </w:pPr>
      <w:r w:rsidRPr="00D02755">
        <w:rPr>
          <w:rFonts w:ascii="Times New Roman" w:hAnsi="Times New Roman" w:cs="Times New Roman"/>
          <w:sz w:val="20"/>
          <w:szCs w:val="20"/>
        </w:rPr>
        <w:t>Granulometría</w:t>
      </w:r>
      <w:r w:rsidR="00E50F99" w:rsidRPr="00D02755">
        <w:rPr>
          <w:sz w:val="20"/>
        </w:rPr>
        <w:t xml:space="preserve">. </w:t>
      </w:r>
    </w:p>
    <w:p w:rsidR="00D02755" w:rsidRPr="00D02755" w:rsidRDefault="00D02755" w:rsidP="00BE3FA3">
      <w:pPr>
        <w:jc w:val="both"/>
        <w:rPr>
          <w:sz w:val="20"/>
        </w:rPr>
      </w:pPr>
    </w:p>
    <w:p w:rsidR="001814CD" w:rsidRDefault="00853E1C" w:rsidP="00853E1C">
      <w:pPr>
        <w:ind w:left="284"/>
        <w:jc w:val="both"/>
        <w:rPr>
          <w:sz w:val="20"/>
          <w:lang w:val="es-ES"/>
        </w:rPr>
      </w:pPr>
      <w:r w:rsidRPr="00853E1C">
        <w:rPr>
          <w:b/>
          <w:sz w:val="20"/>
          <w:lang w:val="es-ES"/>
        </w:rPr>
        <w:t xml:space="preserve">2.2.1 </w:t>
      </w:r>
      <w:r>
        <w:rPr>
          <w:b/>
          <w:sz w:val="20"/>
          <w:lang w:val="es-ES"/>
        </w:rPr>
        <w:t>Ensayos  físico – q</w:t>
      </w:r>
      <w:r w:rsidR="001814CD" w:rsidRPr="00853E1C">
        <w:rPr>
          <w:b/>
          <w:sz w:val="20"/>
          <w:lang w:val="es-ES"/>
        </w:rPr>
        <w:t>uímicos</w:t>
      </w:r>
      <w:r w:rsidRPr="00853E1C">
        <w:rPr>
          <w:b/>
          <w:sz w:val="20"/>
          <w:lang w:val="es-ES"/>
        </w:rPr>
        <w:t xml:space="preserve">. </w:t>
      </w:r>
      <w:r w:rsidR="00BE3FA3" w:rsidRPr="00BE3FA3">
        <w:rPr>
          <w:sz w:val="20"/>
          <w:lang w:val="es-ES"/>
        </w:rPr>
        <w:t>En el proceso de obtención de la harina fue necesario realizar ensayos físico-químicos para la identificación de la materia prima, siguiendo el procedimiento previo descrito en la metodología de trabajo, sección 2.2. Los métodos y equipos usados se muestran en la tabla</w:t>
      </w:r>
      <w:r w:rsidR="00BE3FA3">
        <w:rPr>
          <w:sz w:val="20"/>
          <w:lang w:val="es-ES"/>
        </w:rPr>
        <w:t xml:space="preserve"> 2</w:t>
      </w:r>
      <w:r w:rsidR="00047694">
        <w:rPr>
          <w:sz w:val="20"/>
          <w:lang w:val="es-ES"/>
        </w:rPr>
        <w:t>.</w:t>
      </w:r>
    </w:p>
    <w:p w:rsidR="00047694" w:rsidRPr="001814CD" w:rsidRDefault="00047694" w:rsidP="00BE3FA3">
      <w:pPr>
        <w:jc w:val="both"/>
        <w:rPr>
          <w:sz w:val="20"/>
          <w:lang w:val="es-ES"/>
        </w:rPr>
      </w:pPr>
    </w:p>
    <w:p w:rsidR="001814CD" w:rsidRDefault="001814CD" w:rsidP="00853E1C">
      <w:pPr>
        <w:pStyle w:val="Prrafodelista"/>
        <w:spacing w:after="0" w:line="240" w:lineRule="auto"/>
        <w:ind w:left="284"/>
        <w:jc w:val="center"/>
        <w:rPr>
          <w:rFonts w:ascii="Helvetica" w:hAnsi="Helvetica" w:cs="Times New Roman"/>
          <w:b/>
          <w:sz w:val="18"/>
          <w:szCs w:val="18"/>
        </w:rPr>
      </w:pPr>
      <w:r w:rsidRPr="00047694">
        <w:rPr>
          <w:rFonts w:ascii="Helvetica" w:hAnsi="Helvetica" w:cs="Times New Roman"/>
          <w:b/>
          <w:sz w:val="18"/>
          <w:szCs w:val="18"/>
        </w:rPr>
        <w:t>Tabla 2 Mé</w:t>
      </w:r>
      <w:r w:rsidR="00047694" w:rsidRPr="00047694">
        <w:rPr>
          <w:rFonts w:ascii="Helvetica" w:hAnsi="Helvetica" w:cs="Times New Roman"/>
          <w:b/>
          <w:sz w:val="18"/>
          <w:szCs w:val="18"/>
        </w:rPr>
        <w:t>todos y e</w:t>
      </w:r>
      <w:r w:rsidRPr="00047694">
        <w:rPr>
          <w:rFonts w:ascii="Helvetica" w:hAnsi="Helvetica" w:cs="Times New Roman"/>
          <w:b/>
          <w:sz w:val="18"/>
          <w:szCs w:val="18"/>
        </w:rPr>
        <w:t xml:space="preserve">quipos usados en análisis </w:t>
      </w:r>
      <w:r w:rsidR="00047694" w:rsidRPr="00047694">
        <w:rPr>
          <w:rFonts w:ascii="Helvetica" w:hAnsi="Helvetica" w:cs="Times New Roman"/>
          <w:b/>
          <w:sz w:val="18"/>
          <w:szCs w:val="18"/>
        </w:rPr>
        <w:t>f</w:t>
      </w:r>
      <w:r w:rsidRPr="00047694">
        <w:rPr>
          <w:rFonts w:ascii="Helvetica" w:hAnsi="Helvetica" w:cs="Times New Roman"/>
          <w:b/>
          <w:sz w:val="18"/>
          <w:szCs w:val="18"/>
        </w:rPr>
        <w:t>ísico–</w:t>
      </w:r>
      <w:r w:rsidR="00047694" w:rsidRPr="00047694">
        <w:rPr>
          <w:rFonts w:ascii="Helvetica" w:hAnsi="Helvetica" w:cs="Times New Roman"/>
          <w:b/>
          <w:sz w:val="18"/>
          <w:szCs w:val="18"/>
        </w:rPr>
        <w:t>q</w:t>
      </w:r>
      <w:r w:rsidRPr="00047694">
        <w:rPr>
          <w:rFonts w:ascii="Helvetica" w:hAnsi="Helvetica" w:cs="Times New Roman"/>
          <w:b/>
          <w:sz w:val="18"/>
          <w:szCs w:val="18"/>
        </w:rPr>
        <w:t>uímicos de la harina de arroz</w:t>
      </w:r>
    </w:p>
    <w:p w:rsidR="00047694" w:rsidRPr="00047694" w:rsidRDefault="00047694" w:rsidP="001814CD">
      <w:pPr>
        <w:pStyle w:val="Prrafodelista"/>
        <w:spacing w:after="0" w:line="240" w:lineRule="auto"/>
        <w:rPr>
          <w:rFonts w:ascii="Helvetica" w:hAnsi="Helvetica" w:cs="Times New Roman"/>
          <w:b/>
          <w:sz w:val="18"/>
          <w:szCs w:val="18"/>
        </w:rPr>
      </w:pPr>
    </w:p>
    <w:tbl>
      <w:tblPr>
        <w:tblStyle w:val="Tablaconcuadrcula"/>
        <w:tblW w:w="0" w:type="auto"/>
        <w:jc w:val="center"/>
        <w:tblLayout w:type="fixed"/>
        <w:tblLook w:val="04A0"/>
      </w:tblPr>
      <w:tblGrid>
        <w:gridCol w:w="1474"/>
        <w:gridCol w:w="1474"/>
        <w:gridCol w:w="1531"/>
      </w:tblGrid>
      <w:tr w:rsidR="00047694" w:rsidRPr="00460DCE" w:rsidTr="003614EE">
        <w:trPr>
          <w:trHeight w:val="307"/>
          <w:jc w:val="center"/>
        </w:trPr>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b/>
                <w:sz w:val="20"/>
                <w:szCs w:val="20"/>
              </w:rPr>
            </w:pPr>
            <w:r w:rsidRPr="00B6198A">
              <w:rPr>
                <w:rFonts w:ascii="Times New Roman" w:hAnsi="Times New Roman" w:cs="Times New Roman"/>
                <w:b/>
                <w:sz w:val="20"/>
                <w:szCs w:val="20"/>
              </w:rPr>
              <w:t>Análisis</w:t>
            </w:r>
          </w:p>
        </w:tc>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b/>
                <w:sz w:val="20"/>
                <w:szCs w:val="20"/>
              </w:rPr>
            </w:pPr>
            <w:r w:rsidRPr="00B6198A">
              <w:rPr>
                <w:rFonts w:ascii="Times New Roman" w:hAnsi="Times New Roman" w:cs="Times New Roman"/>
                <w:b/>
                <w:sz w:val="20"/>
                <w:szCs w:val="20"/>
              </w:rPr>
              <w:t>Equipo</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b/>
                <w:sz w:val="20"/>
                <w:szCs w:val="20"/>
              </w:rPr>
            </w:pPr>
            <w:r w:rsidRPr="00B6198A">
              <w:rPr>
                <w:rFonts w:ascii="Times New Roman" w:hAnsi="Times New Roman" w:cs="Times New Roman"/>
                <w:b/>
                <w:sz w:val="20"/>
                <w:szCs w:val="20"/>
              </w:rPr>
              <w:t>Método</w:t>
            </w:r>
          </w:p>
        </w:tc>
      </w:tr>
      <w:tr w:rsidR="00047694" w:rsidRPr="00460DCE" w:rsidTr="003614EE">
        <w:trPr>
          <w:trHeight w:val="20"/>
          <w:jc w:val="center"/>
        </w:trPr>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Granulometría</w:t>
            </w:r>
          </w:p>
        </w:tc>
        <w:tc>
          <w:tcPr>
            <w:tcW w:w="1474" w:type="dxa"/>
            <w:vAlign w:val="center"/>
          </w:tcPr>
          <w:p w:rsidR="00047694" w:rsidRPr="00B6198A" w:rsidRDefault="00047694" w:rsidP="00853E1C">
            <w:pPr>
              <w:pStyle w:val="Prrafodelista"/>
              <w:ind w:left="0"/>
              <w:jc w:val="center"/>
              <w:rPr>
                <w:rFonts w:ascii="Times New Roman" w:hAnsi="Times New Roman" w:cs="Times New Roman"/>
                <w:sz w:val="20"/>
                <w:szCs w:val="20"/>
              </w:rPr>
            </w:pPr>
            <w:r w:rsidRPr="00B6198A">
              <w:rPr>
                <w:rFonts w:ascii="Times New Roman" w:hAnsi="Times New Roman" w:cs="Times New Roman"/>
                <w:sz w:val="20"/>
                <w:szCs w:val="20"/>
              </w:rPr>
              <w:t>Zaranda</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Pr>
                <w:rFonts w:ascii="Times New Roman" w:hAnsi="Times New Roman" w:cs="Times New Roman"/>
                <w:sz w:val="20"/>
                <w:szCs w:val="20"/>
              </w:rPr>
              <w:t>Gravimé</w:t>
            </w:r>
            <w:r w:rsidRPr="00B6198A">
              <w:rPr>
                <w:rFonts w:ascii="Times New Roman" w:hAnsi="Times New Roman" w:cs="Times New Roman"/>
                <w:sz w:val="20"/>
                <w:szCs w:val="20"/>
              </w:rPr>
              <w:t>trico</w:t>
            </w:r>
          </w:p>
        </w:tc>
      </w:tr>
      <w:tr w:rsidR="00047694" w:rsidRPr="00460DCE" w:rsidTr="003614EE">
        <w:trPr>
          <w:trHeight w:val="20"/>
          <w:jc w:val="center"/>
        </w:trPr>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pH</w:t>
            </w:r>
          </w:p>
        </w:tc>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Phímetro</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AOAC 981.12</w:t>
            </w:r>
          </w:p>
        </w:tc>
      </w:tr>
      <w:tr w:rsidR="00047694" w:rsidRPr="00460DCE" w:rsidTr="003614EE">
        <w:trPr>
          <w:trHeight w:val="20"/>
          <w:jc w:val="center"/>
        </w:trPr>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Acidez</w:t>
            </w:r>
          </w:p>
        </w:tc>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Bureta</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AOAC 942.15</w:t>
            </w:r>
          </w:p>
        </w:tc>
      </w:tr>
      <w:tr w:rsidR="00047694" w:rsidRPr="00460DCE" w:rsidTr="003614EE">
        <w:trPr>
          <w:trHeight w:val="20"/>
          <w:jc w:val="center"/>
        </w:trPr>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Humedad</w:t>
            </w:r>
          </w:p>
        </w:tc>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Termobalanza</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AOAC 925.09</w:t>
            </w:r>
          </w:p>
        </w:tc>
      </w:tr>
      <w:tr w:rsidR="00047694" w:rsidRPr="00460DCE" w:rsidTr="003614EE">
        <w:trPr>
          <w:trHeight w:val="20"/>
          <w:jc w:val="center"/>
        </w:trPr>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w:t>
            </w:r>
            <w:r w:rsidRPr="00B6198A">
              <w:rPr>
                <w:rFonts w:ascii="Times New Roman" w:hAnsi="Times New Roman" w:cs="Times New Roman"/>
                <w:sz w:val="20"/>
                <w:szCs w:val="20"/>
                <w:vertAlign w:val="subscript"/>
              </w:rPr>
              <w:t>w</w:t>
            </w:r>
          </w:p>
        </w:tc>
        <w:tc>
          <w:tcPr>
            <w:tcW w:w="1474"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Aqualab</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AOAC 978.18</w:t>
            </w:r>
          </w:p>
        </w:tc>
      </w:tr>
      <w:tr w:rsidR="00047694" w:rsidRPr="00460DCE" w:rsidTr="003614EE">
        <w:trPr>
          <w:trHeight w:val="20"/>
          <w:jc w:val="center"/>
        </w:trPr>
        <w:tc>
          <w:tcPr>
            <w:tcW w:w="1474" w:type="dxa"/>
            <w:vAlign w:val="center"/>
          </w:tcPr>
          <w:p w:rsidR="00047694" w:rsidRPr="00B6198A" w:rsidRDefault="00047694" w:rsidP="00853E1C">
            <w:pPr>
              <w:pStyle w:val="Prrafodelista"/>
              <w:spacing w:after="0" w:line="240" w:lineRule="auto"/>
              <w:ind w:left="0"/>
              <w:jc w:val="center"/>
              <w:rPr>
                <w:rFonts w:ascii="Times New Roman" w:hAnsi="Times New Roman" w:cs="Times New Roman"/>
                <w:bCs/>
                <w:sz w:val="20"/>
                <w:szCs w:val="20"/>
              </w:rPr>
            </w:pPr>
            <w:r w:rsidRPr="00B6198A">
              <w:rPr>
                <w:rFonts w:ascii="Times New Roman" w:hAnsi="Times New Roman" w:cs="Times New Roman"/>
                <w:sz w:val="20"/>
                <w:szCs w:val="20"/>
              </w:rPr>
              <w:t>Cenizas</w:t>
            </w:r>
          </w:p>
        </w:tc>
        <w:tc>
          <w:tcPr>
            <w:tcW w:w="1474" w:type="dxa"/>
            <w:vAlign w:val="center"/>
          </w:tcPr>
          <w:p w:rsidR="00047694" w:rsidRPr="00B6198A" w:rsidRDefault="00047694" w:rsidP="00853E1C">
            <w:pPr>
              <w:pStyle w:val="Prrafodelista"/>
              <w:spacing w:after="0" w:line="240" w:lineRule="auto"/>
              <w:ind w:left="0"/>
              <w:jc w:val="center"/>
              <w:rPr>
                <w:rFonts w:ascii="Times New Roman" w:hAnsi="Times New Roman" w:cs="Times New Roman"/>
                <w:bCs/>
                <w:sz w:val="20"/>
                <w:szCs w:val="20"/>
              </w:rPr>
            </w:pPr>
            <w:r w:rsidRPr="00B6198A">
              <w:rPr>
                <w:rFonts w:ascii="Times New Roman" w:hAnsi="Times New Roman" w:cs="Times New Roman"/>
                <w:bCs/>
                <w:sz w:val="20"/>
                <w:szCs w:val="20"/>
              </w:rPr>
              <w:t>Estufa</w:t>
            </w:r>
          </w:p>
        </w:tc>
        <w:tc>
          <w:tcPr>
            <w:tcW w:w="1531" w:type="dxa"/>
            <w:vAlign w:val="center"/>
          </w:tcPr>
          <w:p w:rsidR="00047694" w:rsidRPr="00B6198A" w:rsidRDefault="00047694" w:rsidP="00853E1C">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AOAC 920.26</w:t>
            </w:r>
          </w:p>
        </w:tc>
      </w:tr>
    </w:tbl>
    <w:p w:rsidR="001814CD" w:rsidRPr="00460DCE" w:rsidRDefault="001814CD" w:rsidP="0089359C">
      <w:pPr>
        <w:pStyle w:val="Prrafodelista"/>
        <w:spacing w:after="0" w:line="240" w:lineRule="auto"/>
        <w:jc w:val="center"/>
        <w:rPr>
          <w:rFonts w:ascii="Times New Roman" w:hAnsi="Times New Roman" w:cs="Times New Roman"/>
          <w:sz w:val="20"/>
          <w:szCs w:val="20"/>
        </w:rPr>
      </w:pPr>
    </w:p>
    <w:p w:rsidR="001814CD" w:rsidRDefault="001814CD" w:rsidP="0089359C">
      <w:pPr>
        <w:pStyle w:val="Prrafodelista"/>
        <w:spacing w:line="240" w:lineRule="auto"/>
        <w:ind w:left="284"/>
        <w:jc w:val="both"/>
        <w:rPr>
          <w:rFonts w:ascii="Times New Roman" w:hAnsi="Times New Roman" w:cs="Times New Roman"/>
          <w:sz w:val="20"/>
          <w:szCs w:val="20"/>
          <w:lang w:val="en-US"/>
        </w:rPr>
      </w:pPr>
      <w:r>
        <w:rPr>
          <w:rFonts w:ascii="Times New Roman" w:hAnsi="Times New Roman" w:cs="Times New Roman"/>
          <w:b/>
          <w:sz w:val="20"/>
          <w:szCs w:val="20"/>
        </w:rPr>
        <w:t>2.2.2</w:t>
      </w:r>
      <w:r w:rsidR="00853E1C">
        <w:rPr>
          <w:rFonts w:ascii="Times New Roman" w:hAnsi="Times New Roman" w:cs="Times New Roman"/>
          <w:b/>
          <w:sz w:val="20"/>
          <w:szCs w:val="20"/>
        </w:rPr>
        <w:t xml:space="preserve"> Secado. </w:t>
      </w:r>
      <w:r w:rsidR="00853E1C" w:rsidRPr="00853E1C">
        <w:rPr>
          <w:rFonts w:ascii="Times New Roman" w:hAnsi="Times New Roman" w:cs="Times New Roman"/>
          <w:sz w:val="20"/>
          <w:szCs w:val="20"/>
        </w:rPr>
        <w:t xml:space="preserve">Es necesario darle un tratamiento de pre-cocción a la materia prima, para el cual se realizó un estudio, donde se determinó la relación de arroz-agua  </w:t>
      </w:r>
      <w:r w:rsidR="00853E1C">
        <w:rPr>
          <w:rFonts w:ascii="Times New Roman" w:hAnsi="Times New Roman" w:cs="Times New Roman"/>
          <w:sz w:val="20"/>
          <w:szCs w:val="20"/>
        </w:rPr>
        <w:t xml:space="preserve">a utilizar. </w:t>
      </w:r>
      <w:r w:rsidR="00853E1C" w:rsidRPr="00853E1C">
        <w:rPr>
          <w:rFonts w:ascii="Times New Roman" w:hAnsi="Times New Roman" w:cs="Times New Roman"/>
          <w:sz w:val="20"/>
          <w:szCs w:val="20"/>
          <w:lang w:val="en-US"/>
        </w:rPr>
        <w:t>En la tabla</w:t>
      </w:r>
      <w:r w:rsidR="00853E1C">
        <w:rPr>
          <w:rFonts w:ascii="Times New Roman" w:hAnsi="Times New Roman" w:cs="Times New Roman"/>
          <w:sz w:val="20"/>
          <w:szCs w:val="20"/>
          <w:lang w:val="en-US"/>
        </w:rPr>
        <w:t xml:space="preserve"> 3.</w:t>
      </w:r>
    </w:p>
    <w:p w:rsidR="00853E1C" w:rsidRDefault="00853E1C" w:rsidP="00853E1C">
      <w:pPr>
        <w:pStyle w:val="Prrafodelista"/>
        <w:spacing w:line="240" w:lineRule="auto"/>
        <w:ind w:left="284"/>
        <w:jc w:val="both"/>
        <w:rPr>
          <w:rFonts w:ascii="Times New Roman" w:hAnsi="Times New Roman" w:cs="Times New Roman"/>
          <w:sz w:val="20"/>
          <w:szCs w:val="20"/>
        </w:rPr>
      </w:pPr>
    </w:p>
    <w:p w:rsidR="00853E1C" w:rsidRDefault="00853E1C" w:rsidP="00853E1C">
      <w:pPr>
        <w:pStyle w:val="Prrafodelista"/>
        <w:spacing w:line="240" w:lineRule="auto"/>
        <w:ind w:left="284"/>
        <w:jc w:val="center"/>
        <w:rPr>
          <w:rFonts w:ascii="Helvetica" w:hAnsi="Helvetica" w:cs="Times New Roman"/>
          <w:b/>
          <w:sz w:val="18"/>
          <w:szCs w:val="18"/>
        </w:rPr>
      </w:pPr>
      <w:r>
        <w:rPr>
          <w:rFonts w:ascii="Helvetica" w:hAnsi="Helvetica" w:cs="Times New Roman"/>
          <w:b/>
          <w:sz w:val="18"/>
          <w:szCs w:val="18"/>
        </w:rPr>
        <w:t>Tabla 3 Estudio de pre-cocción</w:t>
      </w:r>
    </w:p>
    <w:p w:rsidR="00853E1C" w:rsidRDefault="00853E1C" w:rsidP="00853E1C">
      <w:pPr>
        <w:pStyle w:val="Prrafodelista"/>
        <w:spacing w:line="240" w:lineRule="auto"/>
        <w:ind w:left="284"/>
        <w:jc w:val="both"/>
        <w:rPr>
          <w:rFonts w:ascii="Helvetica" w:hAnsi="Helvetica" w:cs="Times New Roman"/>
          <w:b/>
          <w:sz w:val="18"/>
          <w:szCs w:val="18"/>
        </w:rPr>
      </w:pPr>
    </w:p>
    <w:tbl>
      <w:tblPr>
        <w:tblStyle w:val="Tablaconcuadrcula"/>
        <w:tblW w:w="0" w:type="auto"/>
        <w:jc w:val="center"/>
        <w:tblLook w:val="04A0"/>
      </w:tblPr>
      <w:tblGrid>
        <w:gridCol w:w="961"/>
        <w:gridCol w:w="1439"/>
      </w:tblGrid>
      <w:tr w:rsidR="003E1113" w:rsidRPr="00FF4383" w:rsidTr="003614EE">
        <w:trPr>
          <w:trHeight w:val="20"/>
          <w:jc w:val="center"/>
        </w:trPr>
        <w:tc>
          <w:tcPr>
            <w:tcW w:w="0" w:type="auto"/>
            <w:vAlign w:val="center"/>
          </w:tcPr>
          <w:p w:rsidR="003E1113" w:rsidRPr="00B6198A" w:rsidRDefault="003E1113" w:rsidP="005C445D">
            <w:pPr>
              <w:pStyle w:val="Prrafodelista"/>
              <w:spacing w:line="240" w:lineRule="auto"/>
              <w:ind w:left="0"/>
              <w:jc w:val="center"/>
              <w:rPr>
                <w:rFonts w:ascii="Times New Roman" w:hAnsi="Times New Roman" w:cs="Times New Roman"/>
                <w:b/>
                <w:sz w:val="20"/>
                <w:szCs w:val="20"/>
              </w:rPr>
            </w:pPr>
            <w:r w:rsidRPr="00B6198A">
              <w:rPr>
                <w:rFonts w:ascii="Times New Roman" w:hAnsi="Times New Roman" w:cs="Times New Roman"/>
                <w:b/>
                <w:sz w:val="20"/>
                <w:szCs w:val="20"/>
              </w:rPr>
              <w:t>Relación</w:t>
            </w:r>
          </w:p>
        </w:tc>
        <w:tc>
          <w:tcPr>
            <w:tcW w:w="0" w:type="auto"/>
            <w:vAlign w:val="center"/>
          </w:tcPr>
          <w:p w:rsidR="003E1113" w:rsidRPr="00B6198A" w:rsidRDefault="003E1113" w:rsidP="005C445D">
            <w:pPr>
              <w:pStyle w:val="Prrafodelista"/>
              <w:spacing w:line="240" w:lineRule="auto"/>
              <w:ind w:left="0"/>
              <w:jc w:val="center"/>
              <w:rPr>
                <w:rFonts w:ascii="Times New Roman" w:hAnsi="Times New Roman" w:cs="Times New Roman"/>
                <w:b/>
                <w:sz w:val="20"/>
                <w:szCs w:val="20"/>
              </w:rPr>
            </w:pPr>
            <w:r w:rsidRPr="00B6198A">
              <w:rPr>
                <w:rFonts w:ascii="Times New Roman" w:hAnsi="Times New Roman" w:cs="Times New Roman"/>
                <w:b/>
                <w:sz w:val="20"/>
                <w:szCs w:val="20"/>
              </w:rPr>
              <w:t>Tiempo  (min)</w:t>
            </w:r>
          </w:p>
        </w:tc>
      </w:tr>
      <w:tr w:rsidR="003E1113" w:rsidRPr="00FF4383" w:rsidTr="003614EE">
        <w:trPr>
          <w:trHeight w:val="20"/>
          <w:jc w:val="center"/>
        </w:trPr>
        <w:tc>
          <w:tcPr>
            <w:tcW w:w="0" w:type="auto"/>
            <w:vAlign w:val="center"/>
          </w:tcPr>
          <w:p w:rsidR="003E1113" w:rsidRPr="00B6198A" w:rsidRDefault="003E1113" w:rsidP="005C445D">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1:2</w:t>
            </w:r>
          </w:p>
        </w:tc>
        <w:tc>
          <w:tcPr>
            <w:tcW w:w="0" w:type="auto"/>
            <w:vAlign w:val="center"/>
          </w:tcPr>
          <w:p w:rsidR="003E1113" w:rsidRPr="00B6198A" w:rsidRDefault="003E1113" w:rsidP="005C445D">
            <w:pPr>
              <w:pStyle w:val="Prrafodelista"/>
              <w:spacing w:line="240" w:lineRule="auto"/>
              <w:ind w:left="0"/>
              <w:jc w:val="center"/>
              <w:rPr>
                <w:rFonts w:ascii="Times New Roman" w:hAnsi="Times New Roman" w:cs="Times New Roman"/>
                <w:sz w:val="20"/>
                <w:szCs w:val="20"/>
              </w:rPr>
            </w:pPr>
            <w:r w:rsidRPr="00B6198A">
              <w:rPr>
                <w:rFonts w:ascii="Times New Roman" w:hAnsi="Times New Roman" w:cs="Times New Roman"/>
                <w:sz w:val="20"/>
                <w:szCs w:val="20"/>
              </w:rPr>
              <w:t>15</w:t>
            </w:r>
          </w:p>
        </w:tc>
      </w:tr>
      <w:tr w:rsidR="003E1113" w:rsidRPr="00FF4383" w:rsidTr="003614EE">
        <w:trPr>
          <w:trHeight w:val="20"/>
          <w:jc w:val="center"/>
        </w:trPr>
        <w:tc>
          <w:tcPr>
            <w:tcW w:w="0" w:type="auto"/>
            <w:vAlign w:val="center"/>
          </w:tcPr>
          <w:p w:rsidR="003E1113" w:rsidRPr="00B6198A" w:rsidRDefault="003E1113" w:rsidP="005C445D">
            <w:pPr>
              <w:pStyle w:val="Prrafodelista"/>
              <w:spacing w:line="240" w:lineRule="auto"/>
              <w:ind w:left="0"/>
              <w:jc w:val="center"/>
              <w:rPr>
                <w:rFonts w:ascii="Times New Roman" w:hAnsi="Times New Roman" w:cs="Times New Roman"/>
                <w:bCs/>
                <w:sz w:val="20"/>
                <w:szCs w:val="20"/>
              </w:rPr>
            </w:pPr>
            <w:r w:rsidRPr="00B6198A">
              <w:rPr>
                <w:rFonts w:ascii="Times New Roman" w:hAnsi="Times New Roman" w:cs="Times New Roman"/>
                <w:sz w:val="20"/>
                <w:szCs w:val="20"/>
              </w:rPr>
              <w:t>1:1</w:t>
            </w:r>
          </w:p>
        </w:tc>
        <w:tc>
          <w:tcPr>
            <w:tcW w:w="0" w:type="auto"/>
            <w:vAlign w:val="center"/>
          </w:tcPr>
          <w:p w:rsidR="003E1113" w:rsidRPr="00B6198A" w:rsidRDefault="003E1113" w:rsidP="005C445D">
            <w:pPr>
              <w:pStyle w:val="Prrafodelista"/>
              <w:spacing w:line="240" w:lineRule="auto"/>
              <w:ind w:left="0"/>
              <w:jc w:val="center"/>
              <w:rPr>
                <w:rFonts w:ascii="Times New Roman" w:hAnsi="Times New Roman" w:cs="Times New Roman"/>
                <w:bCs/>
                <w:sz w:val="20"/>
                <w:szCs w:val="20"/>
              </w:rPr>
            </w:pPr>
            <w:r w:rsidRPr="00B6198A">
              <w:rPr>
                <w:rFonts w:ascii="Times New Roman" w:hAnsi="Times New Roman" w:cs="Times New Roman"/>
                <w:sz w:val="20"/>
                <w:szCs w:val="20"/>
              </w:rPr>
              <w:t>15</w:t>
            </w:r>
          </w:p>
        </w:tc>
      </w:tr>
    </w:tbl>
    <w:p w:rsidR="00853E1C" w:rsidRPr="003E1113" w:rsidRDefault="00853E1C" w:rsidP="003E1113">
      <w:pPr>
        <w:jc w:val="both"/>
        <w:rPr>
          <w:b/>
          <w:sz w:val="20"/>
        </w:rPr>
      </w:pPr>
    </w:p>
    <w:p w:rsidR="00667E9A" w:rsidRPr="00B6198A" w:rsidRDefault="00667E9A" w:rsidP="00E84A43">
      <w:pPr>
        <w:pStyle w:val="Prrafodelista"/>
        <w:tabs>
          <w:tab w:val="center" w:pos="4612"/>
        </w:tabs>
        <w:spacing w:after="0" w:line="240" w:lineRule="auto"/>
        <w:ind w:left="284" w:firstLine="283"/>
        <w:jc w:val="both"/>
        <w:rPr>
          <w:rFonts w:ascii="Times New Roman" w:hAnsi="Times New Roman" w:cs="Times New Roman"/>
          <w:sz w:val="20"/>
          <w:szCs w:val="20"/>
        </w:rPr>
      </w:pPr>
      <w:r w:rsidRPr="00B6198A">
        <w:rPr>
          <w:rFonts w:ascii="Times New Roman" w:hAnsi="Times New Roman" w:cs="Times New Roman"/>
          <w:sz w:val="20"/>
          <w:szCs w:val="20"/>
        </w:rPr>
        <w:t>Se decide trabajar con la relación 1:1 para el proceso de pre-cocción previo al secado.</w:t>
      </w:r>
    </w:p>
    <w:p w:rsidR="00667E9A" w:rsidRPr="00B6198A" w:rsidRDefault="00667E9A" w:rsidP="00667E9A">
      <w:pPr>
        <w:pStyle w:val="Prrafodelista"/>
        <w:tabs>
          <w:tab w:val="center" w:pos="4612"/>
        </w:tabs>
        <w:spacing w:after="0" w:line="240" w:lineRule="auto"/>
        <w:ind w:left="284"/>
        <w:jc w:val="both"/>
        <w:rPr>
          <w:rFonts w:ascii="Times New Roman" w:hAnsi="Times New Roman" w:cs="Times New Roman"/>
          <w:sz w:val="20"/>
          <w:szCs w:val="20"/>
        </w:rPr>
      </w:pPr>
      <w:r w:rsidRPr="00B6198A">
        <w:rPr>
          <w:rFonts w:ascii="Times New Roman" w:hAnsi="Times New Roman" w:cs="Times New Roman"/>
          <w:sz w:val="20"/>
          <w:szCs w:val="20"/>
        </w:rPr>
        <w:t>El proceso de secado se lo realizó en el secador del laboratorio de termofluidos, marca GuntHamburg CE130 TrayDryer Training Unit de 3,5 KW. Las condiciones ambientales fueron:</w:t>
      </w:r>
    </w:p>
    <w:p w:rsidR="00667E9A" w:rsidRPr="00B6198A" w:rsidRDefault="00667E9A" w:rsidP="00667E9A">
      <w:pPr>
        <w:pStyle w:val="Prrafodelista"/>
        <w:numPr>
          <w:ilvl w:val="0"/>
          <w:numId w:val="12"/>
        </w:numPr>
        <w:tabs>
          <w:tab w:val="center" w:pos="4612"/>
        </w:tabs>
        <w:spacing w:after="0" w:line="240" w:lineRule="auto"/>
        <w:ind w:left="851" w:hanging="284"/>
        <w:jc w:val="both"/>
        <w:rPr>
          <w:rFonts w:ascii="Times New Roman" w:hAnsi="Times New Roman" w:cs="Times New Roman"/>
          <w:sz w:val="20"/>
          <w:szCs w:val="20"/>
        </w:rPr>
      </w:pPr>
      <w:r w:rsidRPr="00B6198A">
        <w:rPr>
          <w:rFonts w:ascii="Times New Roman" w:hAnsi="Times New Roman" w:cs="Times New Roman"/>
          <w:sz w:val="20"/>
          <w:szCs w:val="20"/>
        </w:rPr>
        <w:t xml:space="preserve">temperatura ambiental de 28°C </w:t>
      </w:r>
    </w:p>
    <w:p w:rsidR="00667E9A" w:rsidRPr="00B6198A" w:rsidRDefault="00667E9A" w:rsidP="00667E9A">
      <w:pPr>
        <w:pStyle w:val="Prrafodelista"/>
        <w:numPr>
          <w:ilvl w:val="0"/>
          <w:numId w:val="12"/>
        </w:numPr>
        <w:tabs>
          <w:tab w:val="center" w:pos="4612"/>
        </w:tabs>
        <w:spacing w:after="0" w:line="240" w:lineRule="auto"/>
        <w:ind w:left="851" w:hanging="284"/>
        <w:jc w:val="both"/>
        <w:rPr>
          <w:rFonts w:ascii="Times New Roman" w:hAnsi="Times New Roman" w:cs="Times New Roman"/>
          <w:sz w:val="20"/>
          <w:szCs w:val="20"/>
        </w:rPr>
      </w:pPr>
      <w:r w:rsidRPr="00B6198A">
        <w:rPr>
          <w:rFonts w:ascii="Times New Roman" w:hAnsi="Times New Roman" w:cs="Times New Roman"/>
          <w:sz w:val="20"/>
          <w:szCs w:val="20"/>
        </w:rPr>
        <w:t xml:space="preserve">humedad relativa del 76%, </w:t>
      </w:r>
    </w:p>
    <w:p w:rsidR="00667E9A" w:rsidRPr="00B6198A" w:rsidRDefault="00667E9A" w:rsidP="00E84A43">
      <w:pPr>
        <w:tabs>
          <w:tab w:val="center" w:pos="4612"/>
        </w:tabs>
        <w:ind w:left="284" w:firstLine="283"/>
        <w:jc w:val="both"/>
        <w:rPr>
          <w:sz w:val="20"/>
          <w:lang w:val="es-ES"/>
        </w:rPr>
      </w:pPr>
      <w:r w:rsidRPr="00B6198A">
        <w:rPr>
          <w:sz w:val="20"/>
          <w:lang w:val="es-ES"/>
        </w:rPr>
        <w:t>La toma de datos se la realizó cada 5 minutos, el área de secado total fue de 0,423 m</w:t>
      </w:r>
      <w:r w:rsidRPr="00B6198A">
        <w:rPr>
          <w:sz w:val="20"/>
          <w:vertAlign w:val="superscript"/>
          <w:lang w:val="es-ES"/>
        </w:rPr>
        <w:t>2</w:t>
      </w:r>
      <w:r w:rsidRPr="00B6198A">
        <w:rPr>
          <w:sz w:val="20"/>
          <w:lang w:val="es-ES"/>
        </w:rPr>
        <w:t>.Las condiciones del aire fueron:</w:t>
      </w:r>
    </w:p>
    <w:p w:rsidR="00667E9A" w:rsidRPr="00B6198A" w:rsidRDefault="00667E9A" w:rsidP="00667E9A">
      <w:pPr>
        <w:pStyle w:val="Prrafodelista"/>
        <w:numPr>
          <w:ilvl w:val="0"/>
          <w:numId w:val="13"/>
        </w:numPr>
        <w:tabs>
          <w:tab w:val="center" w:pos="4612"/>
        </w:tabs>
        <w:spacing w:after="0" w:line="240" w:lineRule="auto"/>
        <w:ind w:left="851" w:hanging="284"/>
        <w:jc w:val="both"/>
        <w:rPr>
          <w:rFonts w:ascii="Times New Roman" w:hAnsi="Times New Roman" w:cs="Times New Roman"/>
          <w:sz w:val="20"/>
          <w:szCs w:val="20"/>
        </w:rPr>
      </w:pPr>
      <w:r w:rsidRPr="00B6198A">
        <w:rPr>
          <w:rFonts w:ascii="Times New Roman" w:hAnsi="Times New Roman" w:cs="Times New Roman"/>
          <w:sz w:val="20"/>
          <w:szCs w:val="20"/>
        </w:rPr>
        <w:t>flujo de aire promedio de 0,63 m/s +/- 0,03</w:t>
      </w:r>
    </w:p>
    <w:p w:rsidR="001814CD" w:rsidRDefault="00667E9A" w:rsidP="00667E9A">
      <w:pPr>
        <w:ind w:left="851"/>
        <w:jc w:val="both"/>
        <w:rPr>
          <w:sz w:val="20"/>
          <w:lang w:val="es-ES"/>
        </w:rPr>
      </w:pPr>
      <w:r w:rsidRPr="00667E9A">
        <w:rPr>
          <w:sz w:val="20"/>
          <w:lang w:val="es-ES"/>
        </w:rPr>
        <w:t>temperatura del aire en el secador 58,1°C +/- 0,2 humedad relativa de 14,41% +/- 0,02</w:t>
      </w:r>
    </w:p>
    <w:p w:rsidR="00667E9A" w:rsidRPr="00667E9A" w:rsidRDefault="00667E9A" w:rsidP="00667E9A">
      <w:pPr>
        <w:ind w:left="851"/>
        <w:jc w:val="both"/>
        <w:rPr>
          <w:sz w:val="20"/>
          <w:lang w:val="es-ES"/>
        </w:rPr>
      </w:pPr>
    </w:p>
    <w:p w:rsidR="00667E9A" w:rsidRPr="000A0323" w:rsidRDefault="001814CD" w:rsidP="00667E9A">
      <w:pPr>
        <w:pStyle w:val="Prrafodelista"/>
        <w:numPr>
          <w:ilvl w:val="1"/>
          <w:numId w:val="5"/>
        </w:numPr>
        <w:tabs>
          <w:tab w:val="left" w:pos="851"/>
          <w:tab w:val="left" w:pos="3135"/>
        </w:tabs>
        <w:spacing w:after="0" w:line="240" w:lineRule="auto"/>
        <w:rPr>
          <w:rFonts w:ascii="Times New Roman" w:hAnsi="Times New Roman" w:cs="Times New Roman"/>
          <w:b/>
        </w:rPr>
      </w:pPr>
      <w:r w:rsidRPr="000A0323">
        <w:rPr>
          <w:rFonts w:ascii="Times New Roman" w:hAnsi="Times New Roman" w:cs="Times New Roman"/>
          <w:b/>
        </w:rPr>
        <w:t>Isotermas de absorción</w:t>
      </w:r>
      <w:r w:rsidR="00667E9A" w:rsidRPr="000A0323">
        <w:rPr>
          <w:rFonts w:ascii="Times New Roman" w:hAnsi="Times New Roman" w:cs="Times New Roman"/>
          <w:b/>
        </w:rPr>
        <w:t>.</w:t>
      </w:r>
    </w:p>
    <w:p w:rsidR="00667E9A" w:rsidRPr="00667E9A" w:rsidRDefault="001814CD" w:rsidP="00667E9A">
      <w:pPr>
        <w:tabs>
          <w:tab w:val="left" w:pos="851"/>
          <w:tab w:val="left" w:pos="3135"/>
        </w:tabs>
        <w:rPr>
          <w:b/>
          <w:sz w:val="20"/>
        </w:rPr>
      </w:pPr>
      <w:r w:rsidRPr="00667E9A">
        <w:rPr>
          <w:b/>
          <w:sz w:val="20"/>
        </w:rPr>
        <w:tab/>
      </w:r>
      <w:r w:rsidR="00667E9A" w:rsidRPr="00667E9A">
        <w:rPr>
          <w:b/>
          <w:sz w:val="20"/>
        </w:rPr>
        <w:tab/>
      </w:r>
      <w:r w:rsidR="00F53EC4" w:rsidRPr="00667E9A">
        <w:rPr>
          <w:b/>
          <w:sz w:val="20"/>
        </w:rPr>
        <w:fldChar w:fldCharType="begin"/>
      </w:r>
      <w:r w:rsidR="00667E9A" w:rsidRPr="00667E9A">
        <w:rPr>
          <w:sz w:val="20"/>
        </w:rPr>
        <w:instrText xml:space="preserve"> XE "CAPÍTULO 2:PROCESO DE OBTENCIÓN DE LA HARINA:Isotermas de absorción" </w:instrText>
      </w:r>
      <w:r w:rsidR="00F53EC4" w:rsidRPr="00667E9A">
        <w:rPr>
          <w:b/>
          <w:sz w:val="20"/>
        </w:rPr>
        <w:fldChar w:fldCharType="end"/>
      </w:r>
    </w:p>
    <w:p w:rsidR="00667E9A" w:rsidRPr="00C672AD" w:rsidRDefault="00667E9A" w:rsidP="00E84A43">
      <w:pPr>
        <w:tabs>
          <w:tab w:val="center" w:pos="4612"/>
        </w:tabs>
        <w:ind w:left="284" w:firstLine="283"/>
        <w:jc w:val="both"/>
        <w:rPr>
          <w:sz w:val="20"/>
          <w:lang w:val="es-ES"/>
        </w:rPr>
      </w:pPr>
      <w:r w:rsidRPr="00C672AD">
        <w:rPr>
          <w:sz w:val="20"/>
          <w:lang w:val="es-ES"/>
        </w:rPr>
        <w:t>Para obtener los datos y poder dibujar la curva de sorción se trabajó con el método isopiéstico. Se construyeron sistemas (triplicado) de sílica-gel (100g) y una pequeña cantidad de muestra (10g); éste sistema fue colocado dentro de tarrinas de plástico con la sílica gel por debajo y arriba (sin que haya contacto entre ellas) se colocó la muestra encima de unas bandejas de aluminio y papel filtro tratados previamente; véase la figura 1</w:t>
      </w:r>
    </w:p>
    <w:p w:rsidR="001814CD" w:rsidRPr="00460DCE" w:rsidRDefault="001814CD" w:rsidP="001814CD">
      <w:pPr>
        <w:pStyle w:val="Prrafodelista"/>
        <w:tabs>
          <w:tab w:val="left" w:pos="851"/>
          <w:tab w:val="left" w:pos="3135"/>
        </w:tabs>
        <w:spacing w:line="240" w:lineRule="auto"/>
        <w:ind w:left="735"/>
        <w:jc w:val="both"/>
        <w:rPr>
          <w:rFonts w:ascii="Times New Roman" w:hAnsi="Times New Roman" w:cs="Times New Roman"/>
          <w:sz w:val="20"/>
          <w:szCs w:val="20"/>
        </w:rPr>
      </w:pPr>
      <w:r w:rsidRPr="00460DCE">
        <w:rPr>
          <w:rFonts w:ascii="Times New Roman" w:hAnsi="Times New Roman" w:cs="Times New Roman"/>
          <w:sz w:val="20"/>
          <w:szCs w:val="20"/>
        </w:rPr>
        <w:t>.</w:t>
      </w:r>
    </w:p>
    <w:p w:rsidR="001814CD" w:rsidRPr="00460DCE" w:rsidRDefault="001814CD" w:rsidP="000A0323">
      <w:pPr>
        <w:pStyle w:val="Prrafodelista"/>
        <w:spacing w:after="0" w:line="240" w:lineRule="auto"/>
        <w:ind w:left="284"/>
        <w:jc w:val="center"/>
        <w:rPr>
          <w:rFonts w:ascii="Times New Roman" w:hAnsi="Times New Roman" w:cs="Times New Roman"/>
          <w:b/>
          <w:sz w:val="20"/>
          <w:szCs w:val="20"/>
        </w:rPr>
      </w:pPr>
      <w:r w:rsidRPr="001814CD">
        <w:rPr>
          <w:noProof/>
          <w:lang w:val="es-EC" w:eastAsia="es-EC"/>
        </w:rPr>
        <w:drawing>
          <wp:inline distT="0" distB="0" distL="0" distR="0">
            <wp:extent cx="2350993" cy="792000"/>
            <wp:effectExtent l="0" t="0" r="0" b="825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0993" cy="792000"/>
                    </a:xfrm>
                    <a:prstGeom prst="rect">
                      <a:avLst/>
                    </a:prstGeom>
                    <a:noFill/>
                    <a:ln>
                      <a:noFill/>
                    </a:ln>
                  </pic:spPr>
                </pic:pic>
              </a:graphicData>
            </a:graphic>
          </wp:inline>
        </w:drawing>
      </w:r>
    </w:p>
    <w:p w:rsidR="001814CD" w:rsidRPr="00460DCE" w:rsidRDefault="001814CD" w:rsidP="000A0323">
      <w:pPr>
        <w:pStyle w:val="Prrafodelista"/>
        <w:spacing w:after="0" w:line="240" w:lineRule="auto"/>
        <w:ind w:left="284"/>
        <w:jc w:val="center"/>
        <w:rPr>
          <w:rFonts w:ascii="Times New Roman" w:hAnsi="Times New Roman" w:cs="Times New Roman"/>
          <w:b/>
          <w:sz w:val="20"/>
          <w:szCs w:val="20"/>
        </w:rPr>
      </w:pPr>
      <w:r w:rsidRPr="001814CD">
        <w:rPr>
          <w:noProof/>
          <w:lang w:val="es-EC" w:eastAsia="es-EC"/>
        </w:rPr>
        <w:drawing>
          <wp:inline distT="0" distB="0" distL="0" distR="0">
            <wp:extent cx="2350993" cy="792000"/>
            <wp:effectExtent l="0" t="0" r="0"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50993" cy="792000"/>
                    </a:xfrm>
                    <a:prstGeom prst="rect">
                      <a:avLst/>
                    </a:prstGeom>
                    <a:noFill/>
                    <a:ln>
                      <a:noFill/>
                    </a:ln>
                  </pic:spPr>
                </pic:pic>
              </a:graphicData>
            </a:graphic>
          </wp:inline>
        </w:drawing>
      </w:r>
    </w:p>
    <w:p w:rsidR="001814CD" w:rsidRPr="000A0323" w:rsidRDefault="001814CD" w:rsidP="000A0323">
      <w:pPr>
        <w:pStyle w:val="Prrafodelista"/>
        <w:spacing w:after="0" w:line="240" w:lineRule="auto"/>
        <w:ind w:left="567"/>
        <w:jc w:val="center"/>
        <w:rPr>
          <w:rFonts w:ascii="Helvetica" w:hAnsi="Helvetica" w:cs="Times New Roman"/>
          <w:b/>
          <w:sz w:val="18"/>
          <w:szCs w:val="18"/>
        </w:rPr>
      </w:pPr>
      <w:r w:rsidRPr="000A0323">
        <w:rPr>
          <w:rFonts w:ascii="Helvetica" w:hAnsi="Helvetica" w:cs="Times New Roman"/>
          <w:b/>
          <w:sz w:val="18"/>
          <w:szCs w:val="18"/>
        </w:rPr>
        <w:t xml:space="preserve">Figura </w:t>
      </w:r>
      <w:r w:rsidR="000A0323" w:rsidRPr="000A0323">
        <w:rPr>
          <w:rFonts w:ascii="Helvetica" w:hAnsi="Helvetica" w:cs="Times New Roman"/>
          <w:b/>
          <w:sz w:val="18"/>
          <w:szCs w:val="18"/>
        </w:rPr>
        <w:t>1</w:t>
      </w:r>
      <w:r w:rsidRPr="000A0323">
        <w:rPr>
          <w:rFonts w:ascii="Helvetica" w:hAnsi="Helvetica" w:cs="Times New Roman"/>
          <w:b/>
          <w:sz w:val="18"/>
          <w:szCs w:val="18"/>
        </w:rPr>
        <w:t xml:space="preserve"> Sistema de sílica-gel con muestra de materia prima</w:t>
      </w:r>
    </w:p>
    <w:p w:rsidR="001814CD" w:rsidRPr="0089359C" w:rsidRDefault="001814CD">
      <w:pPr>
        <w:jc w:val="both"/>
        <w:rPr>
          <w:b/>
          <w:sz w:val="20"/>
          <w:lang w:val="es-ES"/>
        </w:rPr>
      </w:pPr>
    </w:p>
    <w:p w:rsidR="000A0323" w:rsidRDefault="000A0323" w:rsidP="00E84A43">
      <w:pPr>
        <w:pStyle w:val="Prrafodelista"/>
        <w:spacing w:after="0" w:line="240" w:lineRule="auto"/>
        <w:ind w:left="284" w:firstLine="283"/>
        <w:jc w:val="both"/>
        <w:rPr>
          <w:rFonts w:ascii="Times New Roman" w:hAnsi="Times New Roman" w:cs="Times New Roman"/>
          <w:sz w:val="20"/>
          <w:szCs w:val="20"/>
        </w:rPr>
      </w:pPr>
      <w:r w:rsidRPr="00C672AD">
        <w:rPr>
          <w:rFonts w:ascii="Times New Roman" w:hAnsi="Times New Roman" w:cs="Times New Roman"/>
          <w:sz w:val="20"/>
          <w:szCs w:val="20"/>
        </w:rPr>
        <w:t>Los sistemas se colocaron en la estufa (80ºC; 30min), procediendo después a la medición apropiada de las muestras, determinación de humedad con la ayuda de la termo-balanza Kern y determinación de actividad de agua co</w:t>
      </w:r>
      <w:r>
        <w:rPr>
          <w:rFonts w:ascii="Times New Roman" w:hAnsi="Times New Roman" w:cs="Times New Roman"/>
          <w:sz w:val="20"/>
          <w:szCs w:val="20"/>
        </w:rPr>
        <w:t>n el AqualabWaterActivity Meter.</w:t>
      </w:r>
    </w:p>
    <w:p w:rsidR="002E0DC0" w:rsidRPr="00460DCE" w:rsidRDefault="000A0323" w:rsidP="00E84A43">
      <w:pPr>
        <w:pStyle w:val="Prrafodelista"/>
        <w:spacing w:after="0" w:line="240" w:lineRule="auto"/>
        <w:ind w:left="284" w:firstLine="283"/>
        <w:jc w:val="both"/>
        <w:rPr>
          <w:rFonts w:ascii="Times New Roman" w:hAnsi="Times New Roman" w:cs="Times New Roman"/>
          <w:sz w:val="20"/>
          <w:szCs w:val="20"/>
        </w:rPr>
      </w:pPr>
      <w:r w:rsidRPr="00C672AD">
        <w:rPr>
          <w:rFonts w:ascii="Times New Roman" w:hAnsi="Times New Roman" w:cs="Times New Roman"/>
          <w:sz w:val="20"/>
          <w:szCs w:val="20"/>
        </w:rPr>
        <w:t xml:space="preserve">La isoterma de absorción se diseña con la ayuda del programa CurveExpert 1.3 ajustado a la ecuación de GAB, tomando los datos de actividad de agua y humedad base seca se obtuvo la isoterma mostrada en la figura </w:t>
      </w:r>
      <w:r>
        <w:rPr>
          <w:rFonts w:ascii="Times New Roman" w:hAnsi="Times New Roman" w:cs="Times New Roman"/>
          <w:sz w:val="20"/>
          <w:szCs w:val="20"/>
        </w:rPr>
        <w:t>2</w:t>
      </w:r>
    </w:p>
    <w:p w:rsidR="002E0DC0" w:rsidRPr="00460DCE" w:rsidRDefault="002E0DC0" w:rsidP="000A0323">
      <w:pPr>
        <w:pStyle w:val="Prrafodelista"/>
        <w:tabs>
          <w:tab w:val="left" w:pos="851"/>
          <w:tab w:val="left" w:pos="3135"/>
        </w:tabs>
        <w:spacing w:after="0" w:line="240" w:lineRule="auto"/>
        <w:ind w:left="0"/>
        <w:jc w:val="center"/>
        <w:rPr>
          <w:rFonts w:ascii="Times New Roman" w:hAnsi="Times New Roman" w:cs="Times New Roman"/>
          <w:b/>
          <w:sz w:val="20"/>
          <w:szCs w:val="20"/>
        </w:rPr>
      </w:pPr>
      <w:r w:rsidRPr="00460DCE">
        <w:rPr>
          <w:rFonts w:ascii="Times New Roman" w:hAnsi="Times New Roman" w:cs="Times New Roman"/>
          <w:sz w:val="20"/>
          <w:szCs w:val="20"/>
        </w:rPr>
        <w:lastRenderedPageBreak/>
        <w:br w:type="textWrapping" w:clear="all"/>
      </w:r>
      <w:r w:rsidR="000A0323" w:rsidRPr="000A0323">
        <w:rPr>
          <w:noProof/>
          <w:lang w:val="es-EC" w:eastAsia="es-EC"/>
        </w:rPr>
        <w:drawing>
          <wp:inline distT="0" distB="0" distL="0" distR="0">
            <wp:extent cx="2297367" cy="1692000"/>
            <wp:effectExtent l="0" t="0" r="8255"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7367" cy="1692000"/>
                    </a:xfrm>
                    <a:prstGeom prst="rect">
                      <a:avLst/>
                    </a:prstGeom>
                    <a:noFill/>
                    <a:ln>
                      <a:noFill/>
                    </a:ln>
                  </pic:spPr>
                </pic:pic>
              </a:graphicData>
            </a:graphic>
          </wp:inline>
        </w:drawing>
      </w:r>
    </w:p>
    <w:p w:rsidR="002E0DC0" w:rsidRDefault="002E0DC0" w:rsidP="002E0DC0">
      <w:pPr>
        <w:pStyle w:val="Prrafodelista"/>
        <w:tabs>
          <w:tab w:val="left" w:pos="851"/>
          <w:tab w:val="left" w:pos="3135"/>
        </w:tabs>
        <w:spacing w:after="0" w:line="240" w:lineRule="auto"/>
        <w:jc w:val="center"/>
        <w:rPr>
          <w:rFonts w:ascii="Helvetica" w:hAnsi="Helvetica" w:cs="Times New Roman"/>
          <w:b/>
          <w:sz w:val="18"/>
          <w:szCs w:val="18"/>
        </w:rPr>
      </w:pPr>
      <w:r w:rsidRPr="000A0323">
        <w:rPr>
          <w:rFonts w:ascii="Helvetica" w:hAnsi="Helvetica" w:cs="Times New Roman"/>
          <w:b/>
          <w:sz w:val="18"/>
          <w:szCs w:val="18"/>
        </w:rPr>
        <w:t xml:space="preserve">Figura </w:t>
      </w:r>
      <w:r w:rsidR="000A0323" w:rsidRPr="000A0323">
        <w:rPr>
          <w:rFonts w:ascii="Helvetica" w:hAnsi="Helvetica" w:cs="Times New Roman"/>
          <w:b/>
          <w:sz w:val="18"/>
          <w:szCs w:val="18"/>
        </w:rPr>
        <w:t>2</w:t>
      </w:r>
      <w:r w:rsidRPr="000A0323">
        <w:rPr>
          <w:rFonts w:ascii="Helvetica" w:hAnsi="Helvetica" w:cs="Times New Roman"/>
          <w:b/>
          <w:sz w:val="18"/>
          <w:szCs w:val="18"/>
        </w:rPr>
        <w:t xml:space="preserve"> Isoterma de </w:t>
      </w:r>
      <w:r w:rsidR="000A0323" w:rsidRPr="000A0323">
        <w:rPr>
          <w:rFonts w:ascii="Helvetica" w:hAnsi="Helvetica" w:cs="Times New Roman"/>
          <w:b/>
          <w:sz w:val="18"/>
          <w:szCs w:val="18"/>
        </w:rPr>
        <w:t>a</w:t>
      </w:r>
      <w:r w:rsidRPr="000A0323">
        <w:rPr>
          <w:rFonts w:ascii="Helvetica" w:hAnsi="Helvetica" w:cs="Times New Roman"/>
          <w:b/>
          <w:sz w:val="18"/>
          <w:szCs w:val="18"/>
        </w:rPr>
        <w:t>bsorción de la materia prima</w:t>
      </w:r>
    </w:p>
    <w:p w:rsidR="003E1113" w:rsidRPr="000A0323" w:rsidRDefault="003E1113" w:rsidP="002E0DC0">
      <w:pPr>
        <w:pStyle w:val="Prrafodelista"/>
        <w:tabs>
          <w:tab w:val="left" w:pos="851"/>
          <w:tab w:val="left" w:pos="3135"/>
        </w:tabs>
        <w:spacing w:after="0" w:line="240" w:lineRule="auto"/>
        <w:jc w:val="center"/>
        <w:rPr>
          <w:rFonts w:ascii="Helvetica" w:hAnsi="Helvetica" w:cs="Times New Roman"/>
          <w:b/>
          <w:sz w:val="18"/>
          <w:szCs w:val="18"/>
        </w:rPr>
      </w:pPr>
    </w:p>
    <w:p w:rsidR="002E0DC0" w:rsidRDefault="002E0DC0" w:rsidP="000A0323">
      <w:pPr>
        <w:pStyle w:val="Prrafodelista"/>
        <w:numPr>
          <w:ilvl w:val="1"/>
          <w:numId w:val="5"/>
        </w:numPr>
        <w:spacing w:after="0" w:line="240" w:lineRule="auto"/>
        <w:ind w:left="709"/>
        <w:rPr>
          <w:rFonts w:ascii="Times New Roman" w:hAnsi="Times New Roman" w:cs="Times New Roman"/>
          <w:b/>
        </w:rPr>
      </w:pPr>
      <w:r w:rsidRPr="000A0323">
        <w:rPr>
          <w:rFonts w:ascii="Times New Roman" w:hAnsi="Times New Roman" w:cs="Times New Roman"/>
          <w:b/>
        </w:rPr>
        <w:t>Proceso de secado</w:t>
      </w:r>
    </w:p>
    <w:p w:rsidR="000A0323" w:rsidRPr="000A0323" w:rsidRDefault="000A0323" w:rsidP="000A0323">
      <w:pPr>
        <w:rPr>
          <w:b/>
          <w:sz w:val="20"/>
        </w:rPr>
      </w:pPr>
    </w:p>
    <w:p w:rsidR="000A0323" w:rsidRDefault="000A0323" w:rsidP="00E84A43">
      <w:pPr>
        <w:ind w:left="284" w:firstLine="283"/>
        <w:jc w:val="both"/>
        <w:rPr>
          <w:sz w:val="20"/>
          <w:lang w:val="es-ES"/>
        </w:rPr>
      </w:pPr>
      <w:r w:rsidRPr="00166898">
        <w:rPr>
          <w:sz w:val="20"/>
          <w:lang w:val="es-ES"/>
        </w:rPr>
        <w:t>Para ingresar la materia prima al secador se procede tal como se mencionó en la sección 2.2 del presente capítulo. El proceso de secado se realizó en el secador descrito en la sección 2.2.3, utilizando las mismas condiciones y procedimiento.</w:t>
      </w:r>
    </w:p>
    <w:p w:rsidR="000A0323" w:rsidRPr="00166898" w:rsidRDefault="000A0323" w:rsidP="00E84A43">
      <w:pPr>
        <w:ind w:left="284" w:firstLine="283"/>
        <w:jc w:val="both"/>
        <w:rPr>
          <w:bCs/>
          <w:sz w:val="20"/>
          <w:lang w:val="es-ES"/>
        </w:rPr>
      </w:pPr>
      <w:r w:rsidRPr="00166898">
        <w:rPr>
          <w:sz w:val="20"/>
          <w:lang w:val="es-ES"/>
        </w:rPr>
        <w:t xml:space="preserve">Posteriormente, estos datos servirán para construir la curva de secado, basándose en </w:t>
      </w:r>
      <w:r w:rsidRPr="00166898">
        <w:rPr>
          <w:bCs/>
          <w:sz w:val="20"/>
          <w:lang w:val="es-ES"/>
        </w:rPr>
        <w:t>la humedad libre (X) y humedad en base seca (Xt) obtenidas por la ecuación 1 y 2 respectivamente.</w:t>
      </w:r>
    </w:p>
    <w:p w:rsidR="000A0323" w:rsidRPr="00166898" w:rsidRDefault="000A0323" w:rsidP="000A0323">
      <w:pPr>
        <w:ind w:left="1276"/>
        <w:jc w:val="both"/>
        <w:rPr>
          <w:bCs/>
          <w:sz w:val="20"/>
          <w:lang w:val="es-ES"/>
        </w:rPr>
      </w:pPr>
    </w:p>
    <w:p w:rsidR="000A0323" w:rsidRPr="000A0323" w:rsidRDefault="000A0323" w:rsidP="000A0323">
      <w:pPr>
        <w:ind w:left="1276"/>
        <w:rPr>
          <w:rFonts w:eastAsiaTheme="minorEastAsia"/>
          <w:bCs/>
          <w:sz w:val="20"/>
        </w:rPr>
      </w:pPr>
      <m:oMathPara>
        <m:oMathParaPr>
          <m:jc m:val="center"/>
        </m:oMathParaPr>
        <m:oMath>
          <m:r>
            <w:rPr>
              <w:rFonts w:ascii="Cambria Math" w:hAnsi="Cambria Math"/>
              <w:sz w:val="20"/>
            </w:rPr>
            <m:t>X=Xt*</m:t>
          </m:r>
          <m:sSup>
            <m:sSupPr>
              <m:ctrlPr>
                <w:rPr>
                  <w:rFonts w:ascii="Cambria Math" w:hAnsi="Cambria Math"/>
                  <w:bCs/>
                  <w:i/>
                  <w:sz w:val="20"/>
                </w:rPr>
              </m:ctrlPr>
            </m:sSupPr>
            <m:e>
              <m:r>
                <w:rPr>
                  <w:rFonts w:ascii="Cambria Math" w:hAnsi="Cambria Math"/>
                  <w:sz w:val="20"/>
                </w:rPr>
                <m:t>X</m:t>
              </m:r>
            </m:e>
            <m:sup>
              <m:r>
                <w:rPr>
                  <w:rFonts w:ascii="Cambria Math" w:hAnsi="Cambria Math"/>
                  <w:sz w:val="20"/>
                </w:rPr>
                <m:t>*</m:t>
              </m:r>
            </m:sup>
          </m:sSup>
          <m:r>
            <w:rPr>
              <w:rFonts w:ascii="Cambria Math" w:hAnsi="Cambria Math"/>
              <w:sz w:val="20"/>
            </w:rPr>
            <m:t xml:space="preserve">     Ec.1</m:t>
          </m:r>
        </m:oMath>
      </m:oMathPara>
    </w:p>
    <w:p w:rsidR="000A0323" w:rsidRPr="00166898" w:rsidRDefault="000A0323" w:rsidP="000A0323">
      <w:pPr>
        <w:ind w:left="1276"/>
        <w:rPr>
          <w:rFonts w:eastAsiaTheme="minorEastAsia"/>
          <w:bCs/>
          <w:sz w:val="20"/>
        </w:rPr>
      </w:pPr>
    </w:p>
    <w:p w:rsidR="000A0323" w:rsidRPr="000A0323" w:rsidRDefault="000A0323" w:rsidP="000A0323">
      <w:pPr>
        <w:ind w:left="1276"/>
        <w:rPr>
          <w:rFonts w:eastAsiaTheme="minorEastAsia"/>
          <w:sz w:val="20"/>
        </w:rPr>
      </w:pPr>
      <m:oMathPara>
        <m:oMathParaPr>
          <m:jc m:val="center"/>
        </m:oMathParaPr>
        <m:oMath>
          <m:r>
            <w:rPr>
              <w:rFonts w:ascii="Cambria Math" w:hAnsi="Cambria Math"/>
              <w:sz w:val="20"/>
            </w:rPr>
            <m:t>Xt=</m:t>
          </m:r>
          <m:f>
            <m:fPr>
              <m:ctrlPr>
                <w:rPr>
                  <w:rFonts w:ascii="Cambria Math" w:hAnsi="Cambria Math"/>
                  <w:i/>
                  <w:sz w:val="20"/>
                </w:rPr>
              </m:ctrlPr>
            </m:fPr>
            <m:num>
              <m:r>
                <w:rPr>
                  <w:rFonts w:ascii="Cambria Math" w:hAnsi="Cambria Math"/>
                  <w:sz w:val="20"/>
                </w:rPr>
                <m:t>W-Ws</m:t>
              </m:r>
            </m:num>
            <m:den>
              <m:r>
                <w:rPr>
                  <w:rFonts w:ascii="Cambria Math" w:hAnsi="Cambria Math"/>
                  <w:sz w:val="20"/>
                </w:rPr>
                <m:t>W</m:t>
              </m:r>
            </m:den>
          </m:f>
          <m:r>
            <w:rPr>
              <w:rFonts w:ascii="Cambria Math" w:hAnsi="Cambria Math"/>
              <w:sz w:val="20"/>
            </w:rPr>
            <m:t xml:space="preserve">   Ec.2</m:t>
          </m:r>
        </m:oMath>
      </m:oMathPara>
    </w:p>
    <w:p w:rsidR="002E0DC0" w:rsidRPr="00460DCE" w:rsidRDefault="002E0DC0" w:rsidP="00971305">
      <w:pPr>
        <w:ind w:left="360"/>
        <w:rPr>
          <w:rFonts w:eastAsiaTheme="minorEastAsia"/>
          <w:sz w:val="20"/>
        </w:rPr>
      </w:pPr>
    </w:p>
    <w:p w:rsidR="002E0DC0" w:rsidRPr="00460DCE" w:rsidRDefault="002E0DC0" w:rsidP="00971305">
      <w:pPr>
        <w:pStyle w:val="Prrafodelista"/>
        <w:tabs>
          <w:tab w:val="left" w:pos="284"/>
        </w:tabs>
        <w:spacing w:after="0" w:line="240" w:lineRule="auto"/>
        <w:ind w:left="284"/>
        <w:jc w:val="both"/>
        <w:rPr>
          <w:rFonts w:ascii="Times New Roman" w:hAnsi="Times New Roman" w:cs="Times New Roman"/>
          <w:sz w:val="20"/>
          <w:szCs w:val="20"/>
        </w:rPr>
      </w:pPr>
      <w:r w:rsidRPr="00460DCE">
        <w:rPr>
          <w:rFonts w:ascii="Times New Roman" w:hAnsi="Times New Roman" w:cs="Times New Roman"/>
          <w:b/>
          <w:sz w:val="20"/>
          <w:szCs w:val="20"/>
        </w:rPr>
        <w:t>2.4.1   Curvas de secado</w:t>
      </w:r>
      <w:r w:rsidR="000A0323">
        <w:rPr>
          <w:rFonts w:ascii="Times New Roman" w:hAnsi="Times New Roman" w:cs="Times New Roman"/>
          <w:b/>
          <w:sz w:val="20"/>
          <w:szCs w:val="20"/>
        </w:rPr>
        <w:t xml:space="preserve">. </w:t>
      </w:r>
      <w:r w:rsidRPr="00460DCE">
        <w:rPr>
          <w:rFonts w:ascii="Times New Roman" w:hAnsi="Times New Roman" w:cs="Times New Roman"/>
          <w:sz w:val="20"/>
          <w:szCs w:val="20"/>
        </w:rPr>
        <w:t xml:space="preserve">La figura </w:t>
      </w:r>
      <w:r w:rsidR="000A0323">
        <w:rPr>
          <w:rFonts w:ascii="Times New Roman" w:hAnsi="Times New Roman" w:cs="Times New Roman"/>
          <w:sz w:val="20"/>
          <w:szCs w:val="20"/>
        </w:rPr>
        <w:t>3</w:t>
      </w:r>
      <w:r>
        <w:rPr>
          <w:rFonts w:ascii="Times New Roman" w:hAnsi="Times New Roman" w:cs="Times New Roman"/>
          <w:sz w:val="20"/>
          <w:szCs w:val="20"/>
        </w:rPr>
        <w:t xml:space="preserve"> muestra la humeda</w:t>
      </w:r>
      <w:r w:rsidRPr="00460DCE">
        <w:rPr>
          <w:rFonts w:ascii="Times New Roman" w:hAnsi="Times New Roman" w:cs="Times New Roman"/>
          <w:sz w:val="20"/>
          <w:szCs w:val="20"/>
        </w:rPr>
        <w:t xml:space="preserve">d libre de la muestra de harina en función del tiempo (Curva de Secado). </w:t>
      </w:r>
    </w:p>
    <w:p w:rsidR="002E0DC0" w:rsidRPr="0089359C" w:rsidRDefault="002E0DC0" w:rsidP="0089359C">
      <w:pPr>
        <w:jc w:val="both"/>
        <w:rPr>
          <w:b/>
          <w:sz w:val="20"/>
          <w:lang w:val="es-ES"/>
        </w:rPr>
      </w:pPr>
    </w:p>
    <w:p w:rsidR="001814CD" w:rsidRDefault="002E0DC0" w:rsidP="008711BB">
      <w:pPr>
        <w:jc w:val="center"/>
        <w:rPr>
          <w:b/>
          <w:lang w:val="es-ES"/>
        </w:rPr>
      </w:pPr>
      <w:r w:rsidRPr="002E0DC0">
        <w:rPr>
          <w:noProof/>
          <w:lang w:val="es-EC" w:eastAsia="es-EC"/>
        </w:rPr>
        <w:drawing>
          <wp:inline distT="0" distB="0" distL="0" distR="0">
            <wp:extent cx="2570126" cy="1440000"/>
            <wp:effectExtent l="0" t="0" r="1905" b="825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0126" cy="1440000"/>
                    </a:xfrm>
                    <a:prstGeom prst="rect">
                      <a:avLst/>
                    </a:prstGeom>
                    <a:noFill/>
                    <a:ln>
                      <a:noFill/>
                    </a:ln>
                  </pic:spPr>
                </pic:pic>
              </a:graphicData>
            </a:graphic>
          </wp:inline>
        </w:drawing>
      </w:r>
    </w:p>
    <w:p w:rsidR="002E0DC0" w:rsidRPr="000A0323" w:rsidRDefault="002E0DC0" w:rsidP="002E0DC0">
      <w:pPr>
        <w:pStyle w:val="Prrafodelista"/>
        <w:tabs>
          <w:tab w:val="left" w:pos="284"/>
          <w:tab w:val="left" w:pos="567"/>
          <w:tab w:val="left" w:pos="2127"/>
          <w:tab w:val="left" w:pos="2925"/>
          <w:tab w:val="left" w:pos="3045"/>
        </w:tabs>
        <w:spacing w:line="240" w:lineRule="auto"/>
        <w:ind w:left="426"/>
        <w:jc w:val="center"/>
        <w:rPr>
          <w:rFonts w:ascii="Helvetica" w:hAnsi="Helvetica" w:cs="Times New Roman"/>
          <w:sz w:val="18"/>
          <w:szCs w:val="18"/>
        </w:rPr>
      </w:pPr>
      <w:r w:rsidRPr="000A0323">
        <w:rPr>
          <w:rFonts w:ascii="Helvetica" w:hAnsi="Helvetica" w:cs="Times New Roman"/>
          <w:b/>
          <w:sz w:val="18"/>
          <w:szCs w:val="18"/>
        </w:rPr>
        <w:t xml:space="preserve">Figura </w:t>
      </w:r>
      <w:r w:rsidR="0089359C">
        <w:rPr>
          <w:rFonts w:ascii="Helvetica" w:hAnsi="Helvetica" w:cs="Times New Roman"/>
          <w:b/>
          <w:sz w:val="18"/>
          <w:szCs w:val="18"/>
        </w:rPr>
        <w:t>3</w:t>
      </w:r>
      <w:r w:rsidR="000A0323" w:rsidRPr="000A0323">
        <w:rPr>
          <w:rFonts w:ascii="Helvetica" w:hAnsi="Helvetica" w:cs="Times New Roman"/>
          <w:b/>
          <w:sz w:val="18"/>
          <w:szCs w:val="18"/>
        </w:rPr>
        <w:t>Curva de s</w:t>
      </w:r>
      <w:r w:rsidRPr="000A0323">
        <w:rPr>
          <w:rFonts w:ascii="Helvetica" w:hAnsi="Helvetica" w:cs="Times New Roman"/>
          <w:b/>
          <w:sz w:val="18"/>
          <w:szCs w:val="18"/>
        </w:rPr>
        <w:t>ecado de la materia prima</w:t>
      </w:r>
    </w:p>
    <w:p w:rsidR="002E0DC0" w:rsidRPr="00460DCE" w:rsidRDefault="002E0DC0" w:rsidP="002E0DC0">
      <w:pPr>
        <w:pStyle w:val="Prrafodelista"/>
        <w:tabs>
          <w:tab w:val="left" w:pos="284"/>
          <w:tab w:val="left" w:pos="567"/>
          <w:tab w:val="left" w:pos="2127"/>
          <w:tab w:val="left" w:pos="2925"/>
          <w:tab w:val="left" w:pos="3045"/>
        </w:tabs>
        <w:spacing w:line="240" w:lineRule="auto"/>
        <w:ind w:left="425"/>
        <w:jc w:val="both"/>
        <w:rPr>
          <w:rFonts w:ascii="Times New Roman" w:hAnsi="Times New Roman" w:cs="Times New Roman"/>
          <w:sz w:val="20"/>
          <w:szCs w:val="20"/>
        </w:rPr>
      </w:pPr>
    </w:p>
    <w:p w:rsidR="0089359C" w:rsidRPr="006069B2" w:rsidRDefault="0089359C" w:rsidP="00E84A43">
      <w:pPr>
        <w:pStyle w:val="Prrafodelista"/>
        <w:tabs>
          <w:tab w:val="left" w:pos="284"/>
          <w:tab w:val="left" w:pos="2925"/>
          <w:tab w:val="left" w:pos="3045"/>
        </w:tabs>
        <w:spacing w:after="0" w:line="240" w:lineRule="auto"/>
        <w:ind w:left="284" w:firstLine="283"/>
        <w:jc w:val="both"/>
        <w:rPr>
          <w:rFonts w:ascii="Times New Roman" w:hAnsi="Times New Roman" w:cs="Times New Roman"/>
          <w:sz w:val="20"/>
          <w:szCs w:val="20"/>
        </w:rPr>
      </w:pPr>
      <w:r w:rsidRPr="006069B2">
        <w:rPr>
          <w:rFonts w:ascii="Times New Roman" w:hAnsi="Times New Roman" w:cs="Times New Roman"/>
          <w:sz w:val="20"/>
          <w:szCs w:val="20"/>
        </w:rPr>
        <w:t xml:space="preserve">Evaluando la curva de secado, se puede observar </w:t>
      </w:r>
      <w:r w:rsidRPr="006069B2">
        <w:rPr>
          <w:rFonts w:ascii="Times New Roman" w:hAnsi="Times New Roman" w:cs="Times New Roman"/>
          <w:bCs/>
          <w:sz w:val="20"/>
          <w:szCs w:val="20"/>
        </w:rPr>
        <w:t>la reducción de la humedad libre del sólido desde un valor inicial de  2.08 Kg H2O/Kg s.s, hasta un valor final de 0.3476 Kg H2O/Kg s.s.</w:t>
      </w:r>
    </w:p>
    <w:p w:rsidR="0089359C" w:rsidRPr="006069B2" w:rsidRDefault="0089359C" w:rsidP="00E84A43">
      <w:pPr>
        <w:pStyle w:val="Prrafodelista"/>
        <w:tabs>
          <w:tab w:val="left" w:pos="284"/>
          <w:tab w:val="left" w:pos="1134"/>
          <w:tab w:val="left" w:pos="2925"/>
          <w:tab w:val="left" w:pos="3045"/>
        </w:tabs>
        <w:spacing w:after="0" w:line="240" w:lineRule="auto"/>
        <w:ind w:left="284" w:firstLine="283"/>
        <w:jc w:val="both"/>
        <w:rPr>
          <w:rFonts w:ascii="Times New Roman" w:hAnsi="Times New Roman" w:cs="Times New Roman"/>
          <w:sz w:val="20"/>
          <w:szCs w:val="20"/>
        </w:rPr>
      </w:pPr>
      <w:r w:rsidRPr="006069B2">
        <w:rPr>
          <w:rFonts w:ascii="Times New Roman" w:hAnsi="Times New Roman" w:cs="Times New Roman"/>
          <w:sz w:val="20"/>
          <w:szCs w:val="20"/>
        </w:rPr>
        <w:t>Luego se calculó la velocidad de secado (Rc vs. X) en base a la ecuación 3 y se dibu</w:t>
      </w:r>
      <w:r>
        <w:rPr>
          <w:rFonts w:ascii="Times New Roman" w:hAnsi="Times New Roman" w:cs="Times New Roman"/>
          <w:sz w:val="20"/>
          <w:szCs w:val="20"/>
        </w:rPr>
        <w:t>jó su curva respectiva (figura 4</w:t>
      </w:r>
      <w:r w:rsidRPr="006069B2">
        <w:rPr>
          <w:rFonts w:ascii="Times New Roman" w:hAnsi="Times New Roman" w:cs="Times New Roman"/>
          <w:sz w:val="20"/>
          <w:szCs w:val="20"/>
        </w:rPr>
        <w:t>).</w:t>
      </w:r>
    </w:p>
    <w:p w:rsidR="0089359C" w:rsidRPr="006069B2" w:rsidRDefault="0089359C" w:rsidP="0089359C">
      <w:pPr>
        <w:pStyle w:val="Prrafodelista"/>
        <w:tabs>
          <w:tab w:val="left" w:pos="284"/>
          <w:tab w:val="left" w:pos="2127"/>
          <w:tab w:val="left" w:pos="2925"/>
          <w:tab w:val="left" w:pos="3045"/>
        </w:tabs>
        <w:spacing w:after="0" w:line="240" w:lineRule="auto"/>
        <w:ind w:left="2127"/>
        <w:jc w:val="both"/>
        <w:rPr>
          <w:rFonts w:ascii="Times New Roman" w:hAnsi="Times New Roman" w:cs="Times New Roman"/>
          <w:sz w:val="20"/>
          <w:szCs w:val="20"/>
        </w:rPr>
      </w:pPr>
    </w:p>
    <w:p w:rsidR="002E0DC0" w:rsidRPr="00460DCE" w:rsidRDefault="0089359C" w:rsidP="0089359C">
      <w:pPr>
        <w:pStyle w:val="Prrafodelista"/>
        <w:tabs>
          <w:tab w:val="left" w:pos="284"/>
          <w:tab w:val="left" w:pos="2127"/>
          <w:tab w:val="left" w:pos="2925"/>
          <w:tab w:val="left" w:pos="3045"/>
        </w:tabs>
        <w:spacing w:line="240" w:lineRule="auto"/>
        <w:ind w:left="0"/>
        <w:jc w:val="both"/>
        <w:rPr>
          <w:rFonts w:ascii="Times New Roman" w:hAnsi="Times New Roman" w:cs="Times New Roman"/>
          <w:sz w:val="20"/>
          <w:szCs w:val="20"/>
        </w:rPr>
      </w:pPr>
      <m:oMathPara>
        <m:oMath>
          <m:r>
            <w:rPr>
              <w:rFonts w:ascii="Cambria Math" w:hAnsi="Cambria Math" w:cs="Times New Roman"/>
              <w:sz w:val="20"/>
              <w:szCs w:val="20"/>
            </w:rPr>
            <m:t>Rc=-</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Ws</m:t>
                  </m:r>
                </m:num>
                <m:den>
                  <m:r>
                    <w:rPr>
                      <w:rFonts w:ascii="Cambria Math" w:hAnsi="Cambria Math" w:cs="Times New Roman"/>
                      <w:sz w:val="20"/>
                      <w:szCs w:val="20"/>
                    </w:rPr>
                    <m:t>A</m:t>
                  </m:r>
                </m:den>
              </m:f>
            </m:e>
          </m:d>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∆X</m:t>
                  </m:r>
                </m:num>
                <m:den>
                  <m:r>
                    <w:rPr>
                      <w:rFonts w:ascii="Cambria Math" w:hAnsi="Cambria Math" w:cs="Times New Roman"/>
                      <w:sz w:val="20"/>
                      <w:szCs w:val="20"/>
                    </w:rPr>
                    <m:t>∆t</m:t>
                  </m:r>
                </m:den>
              </m:f>
            </m:e>
          </m:d>
          <m:r>
            <w:rPr>
              <w:rFonts w:ascii="Cambria Math" w:hAnsi="Cambria Math" w:cs="Times New Roman"/>
              <w:sz w:val="20"/>
              <w:szCs w:val="20"/>
            </w:rPr>
            <m:t xml:space="preserve">     Ec.3</m:t>
          </m:r>
        </m:oMath>
      </m:oMathPara>
    </w:p>
    <w:p w:rsidR="002E0DC0" w:rsidRPr="00460DCE" w:rsidRDefault="002E0DC0" w:rsidP="002E0DC0">
      <w:pPr>
        <w:pStyle w:val="Prrafodelista"/>
        <w:tabs>
          <w:tab w:val="left" w:pos="284"/>
          <w:tab w:val="left" w:pos="567"/>
          <w:tab w:val="left" w:pos="2127"/>
          <w:tab w:val="left" w:pos="2925"/>
          <w:tab w:val="left" w:pos="3045"/>
        </w:tabs>
        <w:spacing w:line="240" w:lineRule="auto"/>
        <w:ind w:left="425"/>
        <w:jc w:val="both"/>
        <w:rPr>
          <w:rFonts w:ascii="Times New Roman" w:eastAsiaTheme="minorEastAsia" w:hAnsi="Times New Roman" w:cs="Times New Roman"/>
          <w:sz w:val="20"/>
          <w:szCs w:val="20"/>
        </w:rPr>
      </w:pPr>
    </w:p>
    <w:p w:rsidR="002E0DC0" w:rsidRDefault="002E0DC0" w:rsidP="002E0DC0">
      <w:pPr>
        <w:ind w:left="425"/>
        <w:jc w:val="both"/>
        <w:rPr>
          <w:b/>
          <w:lang w:val="es-ES"/>
        </w:rPr>
      </w:pPr>
      <w:r w:rsidRPr="002E0DC0">
        <w:rPr>
          <w:noProof/>
          <w:lang w:val="es-EC" w:eastAsia="es-EC"/>
        </w:rPr>
        <w:lastRenderedPageBreak/>
        <w:drawing>
          <wp:inline distT="0" distB="0" distL="0" distR="0">
            <wp:extent cx="2579156" cy="1692000"/>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79156" cy="1692000"/>
                    </a:xfrm>
                    <a:prstGeom prst="rect">
                      <a:avLst/>
                    </a:prstGeom>
                    <a:noFill/>
                    <a:ln>
                      <a:noFill/>
                    </a:ln>
                  </pic:spPr>
                </pic:pic>
              </a:graphicData>
            </a:graphic>
          </wp:inline>
        </w:drawing>
      </w:r>
    </w:p>
    <w:p w:rsidR="002E0DC0" w:rsidRPr="0089359C" w:rsidRDefault="002E0DC0">
      <w:pPr>
        <w:jc w:val="both"/>
        <w:rPr>
          <w:rFonts w:ascii="Helvetica" w:hAnsi="Helvetica"/>
          <w:b/>
          <w:sz w:val="18"/>
          <w:szCs w:val="18"/>
          <w:lang w:val="es-ES"/>
        </w:rPr>
      </w:pPr>
    </w:p>
    <w:p w:rsidR="002E0DC0" w:rsidRDefault="0089359C" w:rsidP="008451A8">
      <w:pPr>
        <w:ind w:left="425"/>
        <w:jc w:val="center"/>
        <w:rPr>
          <w:rFonts w:ascii="Helvetica" w:hAnsi="Helvetica"/>
          <w:b/>
          <w:sz w:val="18"/>
          <w:szCs w:val="18"/>
          <w:lang w:val="es-ES"/>
        </w:rPr>
      </w:pPr>
      <w:r w:rsidRPr="0089359C">
        <w:rPr>
          <w:rFonts w:ascii="Helvetica" w:hAnsi="Helvetica"/>
          <w:b/>
          <w:sz w:val="18"/>
          <w:szCs w:val="18"/>
          <w:lang w:val="es-ES"/>
        </w:rPr>
        <w:t>Figura 4</w:t>
      </w:r>
      <w:r w:rsidR="002E0DC0" w:rsidRPr="0089359C">
        <w:rPr>
          <w:rFonts w:ascii="Helvetica" w:hAnsi="Helvetica"/>
          <w:b/>
          <w:sz w:val="18"/>
          <w:szCs w:val="18"/>
          <w:lang w:val="es-ES"/>
        </w:rPr>
        <w:t xml:space="preserve"> Curva de </w:t>
      </w:r>
      <w:r w:rsidRPr="0089359C">
        <w:rPr>
          <w:rFonts w:ascii="Helvetica" w:hAnsi="Helvetica"/>
          <w:b/>
          <w:sz w:val="18"/>
          <w:szCs w:val="18"/>
          <w:lang w:val="es-ES"/>
        </w:rPr>
        <w:t>velocidad de s</w:t>
      </w:r>
      <w:r w:rsidR="002E0DC0" w:rsidRPr="0089359C">
        <w:rPr>
          <w:rFonts w:ascii="Helvetica" w:hAnsi="Helvetica"/>
          <w:b/>
          <w:sz w:val="18"/>
          <w:szCs w:val="18"/>
          <w:lang w:val="es-ES"/>
        </w:rPr>
        <w:t>ecado (Rc vs. X)</w:t>
      </w:r>
    </w:p>
    <w:p w:rsidR="002E0DC0" w:rsidRPr="00AD0330" w:rsidRDefault="0089359C" w:rsidP="00E84A43">
      <w:pPr>
        <w:pStyle w:val="Prrafodelista"/>
        <w:tabs>
          <w:tab w:val="left" w:pos="284"/>
          <w:tab w:val="left" w:pos="2127"/>
          <w:tab w:val="left" w:pos="2925"/>
          <w:tab w:val="left" w:pos="3045"/>
        </w:tabs>
        <w:spacing w:line="240" w:lineRule="auto"/>
        <w:ind w:left="284" w:firstLine="283"/>
        <w:jc w:val="both"/>
        <w:rPr>
          <w:rFonts w:ascii="Times New Roman" w:hAnsi="Times New Roman" w:cs="Times New Roman"/>
          <w:sz w:val="20"/>
          <w:szCs w:val="20"/>
        </w:rPr>
      </w:pPr>
      <w:r w:rsidRPr="006069B2">
        <w:rPr>
          <w:rFonts w:ascii="Times New Roman" w:hAnsi="Times New Roman" w:cs="Times New Roman"/>
          <w:sz w:val="20"/>
          <w:szCs w:val="20"/>
        </w:rPr>
        <w:t>La curva de secado también muestra los distintos períodos por los que atraviesa la materia prima durante este proceso</w:t>
      </w:r>
      <w:r w:rsidR="002E0DC0" w:rsidRPr="00AD0330">
        <w:rPr>
          <w:rFonts w:ascii="Times New Roman" w:hAnsi="Times New Roman" w:cs="Times New Roman"/>
          <w:sz w:val="20"/>
          <w:szCs w:val="20"/>
        </w:rPr>
        <w:t>.</w:t>
      </w:r>
    </w:p>
    <w:p w:rsidR="002E0DC0" w:rsidRPr="00460DCE" w:rsidRDefault="002E0DC0" w:rsidP="002E0DC0">
      <w:pPr>
        <w:pStyle w:val="Prrafodelista"/>
        <w:tabs>
          <w:tab w:val="left" w:pos="284"/>
          <w:tab w:val="left" w:pos="567"/>
          <w:tab w:val="left" w:pos="2127"/>
          <w:tab w:val="left" w:pos="2925"/>
          <w:tab w:val="left" w:pos="3045"/>
        </w:tabs>
        <w:spacing w:line="240" w:lineRule="auto"/>
        <w:ind w:left="425"/>
        <w:jc w:val="center"/>
        <w:rPr>
          <w:rFonts w:ascii="Times New Roman" w:hAnsi="Times New Roman" w:cs="Times New Roman"/>
          <w:sz w:val="20"/>
          <w:szCs w:val="20"/>
        </w:rPr>
      </w:pPr>
    </w:p>
    <w:p w:rsidR="0089359C" w:rsidRPr="0089359C" w:rsidRDefault="002E0DC0" w:rsidP="0089359C">
      <w:pPr>
        <w:pStyle w:val="Prrafodelista"/>
        <w:numPr>
          <w:ilvl w:val="1"/>
          <w:numId w:val="5"/>
        </w:numPr>
        <w:spacing w:after="0"/>
        <w:jc w:val="both"/>
        <w:rPr>
          <w:rFonts w:ascii="Times New Roman" w:hAnsi="Times New Roman" w:cs="Times New Roman"/>
          <w:b/>
          <w:sz w:val="20"/>
        </w:rPr>
      </w:pPr>
      <w:r w:rsidRPr="0089359C">
        <w:rPr>
          <w:rFonts w:ascii="Times New Roman" w:hAnsi="Times New Roman" w:cs="Times New Roman"/>
          <w:b/>
        </w:rPr>
        <w:t>Caracterización de la harina</w:t>
      </w:r>
    </w:p>
    <w:p w:rsidR="0089359C" w:rsidRPr="0089359C" w:rsidRDefault="0089359C" w:rsidP="0089359C">
      <w:pPr>
        <w:ind w:left="284"/>
        <w:jc w:val="both"/>
        <w:rPr>
          <w:b/>
          <w:sz w:val="20"/>
        </w:rPr>
      </w:pPr>
    </w:p>
    <w:p w:rsidR="0089359C" w:rsidRPr="0089359C" w:rsidRDefault="0089359C" w:rsidP="00E84A43">
      <w:pPr>
        <w:ind w:left="284" w:firstLine="283"/>
        <w:jc w:val="both"/>
        <w:rPr>
          <w:sz w:val="20"/>
          <w:lang w:val="es-ES"/>
        </w:rPr>
      </w:pPr>
      <w:r w:rsidRPr="0089359C">
        <w:rPr>
          <w:sz w:val="20"/>
          <w:lang w:val="es-ES"/>
        </w:rPr>
        <w:t>Para la caracterización de la harina se realizaron pruebas por duplicado de pH, acidez, humedad y actividad de agua. Las pruebas de proteínas, grasas y fibras se realizaron en el Laboratorio Protal.</w:t>
      </w:r>
      <w:r w:rsidR="008451A8">
        <w:rPr>
          <w:sz w:val="20"/>
          <w:lang w:val="es-ES"/>
        </w:rPr>
        <w:t xml:space="preserve"> Véase t</w:t>
      </w:r>
      <w:r w:rsidRPr="0089359C">
        <w:rPr>
          <w:sz w:val="20"/>
          <w:lang w:val="es-ES"/>
        </w:rPr>
        <w:t>abla</w:t>
      </w:r>
      <w:r w:rsidR="00971305">
        <w:rPr>
          <w:sz w:val="20"/>
          <w:lang w:val="es-ES"/>
        </w:rPr>
        <w:t>3</w:t>
      </w:r>
      <w:r w:rsidR="008451A8">
        <w:rPr>
          <w:sz w:val="20"/>
          <w:lang w:val="es-ES"/>
        </w:rPr>
        <w:t>.</w:t>
      </w:r>
    </w:p>
    <w:p w:rsidR="002E0DC0" w:rsidRDefault="002E0DC0" w:rsidP="002E0DC0">
      <w:pPr>
        <w:ind w:left="426"/>
        <w:jc w:val="center"/>
        <w:rPr>
          <w:b/>
          <w:sz w:val="20"/>
          <w:lang w:val="es-ES"/>
        </w:rPr>
      </w:pPr>
    </w:p>
    <w:p w:rsidR="002E0DC0" w:rsidRPr="008451A8" w:rsidRDefault="002E0DC0" w:rsidP="00971305">
      <w:pPr>
        <w:ind w:left="142"/>
        <w:jc w:val="center"/>
        <w:rPr>
          <w:rFonts w:ascii="Helvetica" w:hAnsi="Helvetica"/>
          <w:b/>
          <w:sz w:val="18"/>
          <w:szCs w:val="18"/>
          <w:lang w:val="es-ES"/>
        </w:rPr>
      </w:pPr>
      <w:r w:rsidRPr="008451A8">
        <w:rPr>
          <w:rFonts w:ascii="Helvetica" w:hAnsi="Helvetica"/>
          <w:b/>
          <w:sz w:val="18"/>
          <w:szCs w:val="18"/>
          <w:lang w:val="es-ES"/>
        </w:rPr>
        <w:t xml:space="preserve">Tabla  3 Análisis </w:t>
      </w:r>
      <w:r w:rsidR="008451A8">
        <w:rPr>
          <w:rFonts w:ascii="Helvetica" w:hAnsi="Helvetica"/>
          <w:b/>
          <w:sz w:val="18"/>
          <w:szCs w:val="18"/>
          <w:lang w:val="es-ES"/>
        </w:rPr>
        <w:t>f</w:t>
      </w:r>
      <w:r w:rsidRPr="008451A8">
        <w:rPr>
          <w:rFonts w:ascii="Helvetica" w:hAnsi="Helvetica"/>
          <w:b/>
          <w:sz w:val="18"/>
          <w:szCs w:val="18"/>
          <w:lang w:val="es-ES"/>
        </w:rPr>
        <w:t>ísico-</w:t>
      </w:r>
      <w:r w:rsidR="008451A8">
        <w:rPr>
          <w:rFonts w:ascii="Helvetica" w:hAnsi="Helvetica"/>
          <w:b/>
          <w:sz w:val="18"/>
          <w:szCs w:val="18"/>
          <w:lang w:val="es-ES"/>
        </w:rPr>
        <w:t>q</w:t>
      </w:r>
      <w:r w:rsidRPr="008451A8">
        <w:rPr>
          <w:rFonts w:ascii="Helvetica" w:hAnsi="Helvetica"/>
          <w:b/>
          <w:sz w:val="18"/>
          <w:szCs w:val="18"/>
          <w:lang w:val="es-ES"/>
        </w:rPr>
        <w:t xml:space="preserve">uímicos y </w:t>
      </w:r>
      <w:r w:rsidR="008451A8">
        <w:rPr>
          <w:rFonts w:ascii="Helvetica" w:hAnsi="Helvetica"/>
          <w:b/>
          <w:sz w:val="18"/>
          <w:szCs w:val="18"/>
          <w:lang w:val="es-ES"/>
        </w:rPr>
        <w:t>b</w:t>
      </w:r>
      <w:r w:rsidRPr="008451A8">
        <w:rPr>
          <w:rFonts w:ascii="Helvetica" w:hAnsi="Helvetica"/>
          <w:b/>
          <w:sz w:val="18"/>
          <w:szCs w:val="18"/>
          <w:lang w:val="es-ES"/>
        </w:rPr>
        <w:t>romatológico</w:t>
      </w:r>
      <w:r w:rsidR="008451A8">
        <w:rPr>
          <w:rFonts w:ascii="Helvetica" w:hAnsi="Helvetica"/>
          <w:b/>
          <w:sz w:val="18"/>
          <w:szCs w:val="18"/>
          <w:lang w:val="es-ES"/>
        </w:rPr>
        <w:t xml:space="preserve"> de la h</w:t>
      </w:r>
      <w:r w:rsidRPr="008451A8">
        <w:rPr>
          <w:rFonts w:ascii="Helvetica" w:hAnsi="Helvetica"/>
          <w:b/>
          <w:sz w:val="18"/>
          <w:szCs w:val="18"/>
          <w:lang w:val="es-ES"/>
        </w:rPr>
        <w:t>arina de arroz</w:t>
      </w:r>
    </w:p>
    <w:p w:rsidR="002E0DC0" w:rsidRPr="008451A8" w:rsidRDefault="002E0DC0" w:rsidP="002E0DC0">
      <w:pPr>
        <w:ind w:left="426"/>
        <w:jc w:val="center"/>
        <w:rPr>
          <w:rFonts w:ascii="Helvetica" w:hAnsi="Helvetica"/>
          <w:b/>
          <w:sz w:val="18"/>
          <w:szCs w:val="18"/>
          <w:lang w:val="es-ES"/>
        </w:rPr>
      </w:pPr>
    </w:p>
    <w:tbl>
      <w:tblPr>
        <w:tblStyle w:val="Tablaconcuadrcula"/>
        <w:tblW w:w="4422" w:type="dxa"/>
        <w:jc w:val="center"/>
        <w:tblLook w:val="04A0"/>
      </w:tblPr>
      <w:tblGrid>
        <w:gridCol w:w="1417"/>
        <w:gridCol w:w="1474"/>
        <w:gridCol w:w="1531"/>
      </w:tblGrid>
      <w:tr w:rsidR="002E0DC0" w:rsidRPr="008451A8" w:rsidTr="00D8095A">
        <w:trPr>
          <w:trHeight w:val="20"/>
          <w:jc w:val="center"/>
        </w:trPr>
        <w:tc>
          <w:tcPr>
            <w:tcW w:w="1417" w:type="dxa"/>
            <w:vAlign w:val="center"/>
          </w:tcPr>
          <w:p w:rsidR="002E0DC0" w:rsidRPr="00971305" w:rsidRDefault="002E0DC0" w:rsidP="00971305">
            <w:pPr>
              <w:jc w:val="center"/>
              <w:rPr>
                <w:b/>
                <w:sz w:val="20"/>
              </w:rPr>
            </w:pPr>
            <w:r w:rsidRPr="00971305">
              <w:rPr>
                <w:b/>
                <w:sz w:val="20"/>
              </w:rPr>
              <w:t>Análisis</w:t>
            </w:r>
          </w:p>
        </w:tc>
        <w:tc>
          <w:tcPr>
            <w:tcW w:w="1474" w:type="dxa"/>
            <w:vAlign w:val="center"/>
          </w:tcPr>
          <w:p w:rsidR="002E0DC0" w:rsidRPr="00971305" w:rsidRDefault="002E0DC0" w:rsidP="00971305">
            <w:pPr>
              <w:jc w:val="center"/>
              <w:rPr>
                <w:b/>
                <w:sz w:val="20"/>
              </w:rPr>
            </w:pPr>
            <w:r w:rsidRPr="00971305">
              <w:rPr>
                <w:b/>
                <w:sz w:val="20"/>
              </w:rPr>
              <w:t>Valor</w:t>
            </w:r>
          </w:p>
        </w:tc>
        <w:tc>
          <w:tcPr>
            <w:tcW w:w="1531" w:type="dxa"/>
            <w:vAlign w:val="center"/>
          </w:tcPr>
          <w:p w:rsidR="002E0DC0" w:rsidRPr="00971305" w:rsidRDefault="002E0DC0" w:rsidP="00971305">
            <w:pPr>
              <w:jc w:val="center"/>
              <w:rPr>
                <w:b/>
                <w:sz w:val="20"/>
              </w:rPr>
            </w:pPr>
            <w:r w:rsidRPr="00971305">
              <w:rPr>
                <w:b/>
                <w:sz w:val="20"/>
              </w:rPr>
              <w:t>Método</w:t>
            </w:r>
          </w:p>
        </w:tc>
      </w:tr>
      <w:tr w:rsidR="002E0DC0" w:rsidRPr="00460DCE" w:rsidTr="00D8095A">
        <w:trPr>
          <w:trHeight w:val="20"/>
          <w:jc w:val="center"/>
        </w:trPr>
        <w:tc>
          <w:tcPr>
            <w:tcW w:w="1417" w:type="dxa"/>
            <w:vAlign w:val="center"/>
          </w:tcPr>
          <w:p w:rsidR="002E0DC0" w:rsidRPr="00971305" w:rsidRDefault="002E0DC0" w:rsidP="00971305">
            <w:pPr>
              <w:jc w:val="center"/>
              <w:rPr>
                <w:b/>
                <w:sz w:val="20"/>
              </w:rPr>
            </w:pPr>
            <w:r w:rsidRPr="00971305">
              <w:rPr>
                <w:sz w:val="20"/>
              </w:rPr>
              <w:t>Proteínas*</w:t>
            </w:r>
          </w:p>
        </w:tc>
        <w:tc>
          <w:tcPr>
            <w:tcW w:w="1474" w:type="dxa"/>
            <w:vAlign w:val="center"/>
          </w:tcPr>
          <w:p w:rsidR="002E0DC0" w:rsidRPr="00971305" w:rsidRDefault="002E0DC0" w:rsidP="00971305">
            <w:pPr>
              <w:jc w:val="center"/>
              <w:rPr>
                <w:sz w:val="20"/>
              </w:rPr>
            </w:pPr>
            <w:r w:rsidRPr="00971305">
              <w:rPr>
                <w:sz w:val="20"/>
              </w:rPr>
              <w:t>11,13%</w:t>
            </w:r>
          </w:p>
        </w:tc>
        <w:tc>
          <w:tcPr>
            <w:tcW w:w="1531" w:type="dxa"/>
            <w:vAlign w:val="center"/>
          </w:tcPr>
          <w:p w:rsidR="002E0DC0" w:rsidRPr="00971305" w:rsidRDefault="002E0DC0" w:rsidP="00971305">
            <w:pPr>
              <w:jc w:val="center"/>
              <w:rPr>
                <w:sz w:val="20"/>
              </w:rPr>
            </w:pPr>
            <w:r w:rsidRPr="00971305">
              <w:rPr>
                <w:sz w:val="20"/>
              </w:rPr>
              <w:t>AOAC 902.87</w:t>
            </w:r>
          </w:p>
        </w:tc>
      </w:tr>
      <w:tr w:rsidR="002E0DC0" w:rsidRPr="00460DCE" w:rsidTr="00D8095A">
        <w:trPr>
          <w:trHeight w:val="20"/>
          <w:jc w:val="center"/>
        </w:trPr>
        <w:tc>
          <w:tcPr>
            <w:tcW w:w="1417" w:type="dxa"/>
            <w:vAlign w:val="center"/>
          </w:tcPr>
          <w:p w:rsidR="002E0DC0" w:rsidRPr="00971305" w:rsidRDefault="002E0DC0" w:rsidP="00971305">
            <w:pPr>
              <w:jc w:val="center"/>
              <w:rPr>
                <w:b/>
                <w:sz w:val="20"/>
              </w:rPr>
            </w:pPr>
            <w:r w:rsidRPr="00971305">
              <w:rPr>
                <w:sz w:val="20"/>
              </w:rPr>
              <w:t>Grasas*</w:t>
            </w:r>
          </w:p>
        </w:tc>
        <w:tc>
          <w:tcPr>
            <w:tcW w:w="1474" w:type="dxa"/>
            <w:vAlign w:val="center"/>
          </w:tcPr>
          <w:p w:rsidR="002E0DC0" w:rsidRPr="00971305" w:rsidRDefault="002E0DC0" w:rsidP="00971305">
            <w:pPr>
              <w:jc w:val="center"/>
              <w:rPr>
                <w:sz w:val="20"/>
              </w:rPr>
            </w:pPr>
            <w:r w:rsidRPr="00971305">
              <w:rPr>
                <w:sz w:val="20"/>
              </w:rPr>
              <w:t>0%</w:t>
            </w:r>
          </w:p>
        </w:tc>
        <w:tc>
          <w:tcPr>
            <w:tcW w:w="1531" w:type="dxa"/>
            <w:vAlign w:val="center"/>
          </w:tcPr>
          <w:p w:rsidR="002E0DC0" w:rsidRPr="00971305" w:rsidRDefault="002E0DC0" w:rsidP="00971305">
            <w:pPr>
              <w:jc w:val="center"/>
              <w:rPr>
                <w:sz w:val="20"/>
              </w:rPr>
            </w:pPr>
            <w:r w:rsidRPr="00971305">
              <w:rPr>
                <w:sz w:val="20"/>
              </w:rPr>
              <w:t>Monjonnier</w:t>
            </w:r>
          </w:p>
        </w:tc>
      </w:tr>
      <w:tr w:rsidR="002E0DC0" w:rsidRPr="00460DCE" w:rsidTr="00D8095A">
        <w:trPr>
          <w:trHeight w:val="20"/>
          <w:jc w:val="center"/>
        </w:trPr>
        <w:tc>
          <w:tcPr>
            <w:tcW w:w="1417" w:type="dxa"/>
            <w:vAlign w:val="center"/>
          </w:tcPr>
          <w:p w:rsidR="002E0DC0" w:rsidRPr="00971305" w:rsidRDefault="002E0DC0" w:rsidP="00971305">
            <w:pPr>
              <w:jc w:val="center"/>
              <w:rPr>
                <w:b/>
                <w:sz w:val="20"/>
              </w:rPr>
            </w:pPr>
            <w:r w:rsidRPr="00971305">
              <w:rPr>
                <w:sz w:val="20"/>
              </w:rPr>
              <w:t>Fibra*</w:t>
            </w:r>
          </w:p>
        </w:tc>
        <w:tc>
          <w:tcPr>
            <w:tcW w:w="1474" w:type="dxa"/>
            <w:vAlign w:val="center"/>
          </w:tcPr>
          <w:p w:rsidR="002E0DC0" w:rsidRPr="00971305" w:rsidRDefault="002E0DC0" w:rsidP="00971305">
            <w:pPr>
              <w:jc w:val="center"/>
              <w:rPr>
                <w:sz w:val="20"/>
              </w:rPr>
            </w:pPr>
            <w:r w:rsidRPr="00971305">
              <w:rPr>
                <w:sz w:val="20"/>
              </w:rPr>
              <w:t>0,12%</w:t>
            </w:r>
          </w:p>
        </w:tc>
        <w:tc>
          <w:tcPr>
            <w:tcW w:w="1531" w:type="dxa"/>
            <w:vAlign w:val="center"/>
          </w:tcPr>
          <w:p w:rsidR="002E0DC0" w:rsidRPr="00971305" w:rsidRDefault="002E0DC0" w:rsidP="00971305">
            <w:pPr>
              <w:jc w:val="center"/>
              <w:rPr>
                <w:sz w:val="20"/>
              </w:rPr>
            </w:pPr>
            <w:r w:rsidRPr="00971305">
              <w:rPr>
                <w:sz w:val="20"/>
              </w:rPr>
              <w:t>AOAC 978.10</w:t>
            </w:r>
          </w:p>
        </w:tc>
      </w:tr>
      <w:tr w:rsidR="002E0DC0" w:rsidRPr="00460DCE" w:rsidTr="00D8095A">
        <w:trPr>
          <w:trHeight w:val="20"/>
          <w:jc w:val="center"/>
        </w:trPr>
        <w:tc>
          <w:tcPr>
            <w:tcW w:w="1417" w:type="dxa"/>
            <w:vAlign w:val="center"/>
          </w:tcPr>
          <w:p w:rsidR="002E0DC0" w:rsidRPr="00971305" w:rsidRDefault="002E0DC0" w:rsidP="00971305">
            <w:pPr>
              <w:jc w:val="center"/>
              <w:rPr>
                <w:b/>
                <w:sz w:val="20"/>
              </w:rPr>
            </w:pPr>
            <w:r w:rsidRPr="00971305">
              <w:rPr>
                <w:sz w:val="20"/>
              </w:rPr>
              <w:t>pH</w:t>
            </w:r>
          </w:p>
        </w:tc>
        <w:tc>
          <w:tcPr>
            <w:tcW w:w="1474" w:type="dxa"/>
            <w:vAlign w:val="center"/>
          </w:tcPr>
          <w:p w:rsidR="002E0DC0" w:rsidRPr="00971305" w:rsidRDefault="002E0DC0" w:rsidP="00971305">
            <w:pPr>
              <w:jc w:val="center"/>
              <w:rPr>
                <w:sz w:val="20"/>
              </w:rPr>
            </w:pPr>
            <w:r w:rsidRPr="00971305">
              <w:rPr>
                <w:sz w:val="20"/>
              </w:rPr>
              <w:t>6,2</w:t>
            </w:r>
            <w:r w:rsidR="00971305" w:rsidRPr="00971305">
              <w:rPr>
                <w:sz w:val="20"/>
              </w:rPr>
              <w:t>4</w:t>
            </w:r>
          </w:p>
        </w:tc>
        <w:tc>
          <w:tcPr>
            <w:tcW w:w="1531" w:type="dxa"/>
            <w:vAlign w:val="center"/>
          </w:tcPr>
          <w:p w:rsidR="002E0DC0" w:rsidRPr="00971305" w:rsidRDefault="002E0DC0" w:rsidP="00971305">
            <w:pPr>
              <w:jc w:val="center"/>
              <w:rPr>
                <w:sz w:val="20"/>
              </w:rPr>
            </w:pPr>
            <w:r w:rsidRPr="00971305">
              <w:rPr>
                <w:sz w:val="20"/>
              </w:rPr>
              <w:t>AOAC 981.12</w:t>
            </w:r>
          </w:p>
        </w:tc>
      </w:tr>
      <w:tr w:rsidR="002E0DC0" w:rsidRPr="00460DCE" w:rsidTr="00D8095A">
        <w:trPr>
          <w:trHeight w:val="20"/>
          <w:jc w:val="center"/>
        </w:trPr>
        <w:tc>
          <w:tcPr>
            <w:tcW w:w="1417" w:type="dxa"/>
            <w:vAlign w:val="center"/>
          </w:tcPr>
          <w:p w:rsidR="002E0DC0" w:rsidRPr="00971305" w:rsidRDefault="002E0DC0" w:rsidP="00971305">
            <w:pPr>
              <w:jc w:val="center"/>
              <w:rPr>
                <w:b/>
                <w:sz w:val="20"/>
              </w:rPr>
            </w:pPr>
            <w:r w:rsidRPr="00971305">
              <w:rPr>
                <w:sz w:val="20"/>
              </w:rPr>
              <w:t>Acidez</w:t>
            </w:r>
          </w:p>
        </w:tc>
        <w:tc>
          <w:tcPr>
            <w:tcW w:w="1474" w:type="dxa"/>
            <w:vAlign w:val="center"/>
          </w:tcPr>
          <w:p w:rsidR="002E0DC0" w:rsidRPr="00971305" w:rsidRDefault="008451A8" w:rsidP="00971305">
            <w:pPr>
              <w:jc w:val="center"/>
              <w:rPr>
                <w:sz w:val="20"/>
                <w:vertAlign w:val="superscript"/>
              </w:rPr>
            </w:pPr>
            <w:r w:rsidRPr="00971305">
              <w:rPr>
                <w:sz w:val="20"/>
              </w:rPr>
              <w:t>2,</w:t>
            </w:r>
            <w:r w:rsidR="00971305" w:rsidRPr="00971305">
              <w:rPr>
                <w:sz w:val="20"/>
              </w:rPr>
              <w:t>01x10</w:t>
            </w:r>
            <w:r w:rsidR="00971305" w:rsidRPr="00971305">
              <w:rPr>
                <w:sz w:val="20"/>
                <w:vertAlign w:val="superscript"/>
              </w:rPr>
              <w:t>2</w:t>
            </w:r>
          </w:p>
        </w:tc>
        <w:tc>
          <w:tcPr>
            <w:tcW w:w="1531" w:type="dxa"/>
            <w:vAlign w:val="center"/>
          </w:tcPr>
          <w:p w:rsidR="002E0DC0" w:rsidRPr="00971305" w:rsidRDefault="002E0DC0" w:rsidP="00971305">
            <w:pPr>
              <w:jc w:val="center"/>
              <w:rPr>
                <w:sz w:val="20"/>
              </w:rPr>
            </w:pPr>
            <w:r w:rsidRPr="00971305">
              <w:rPr>
                <w:sz w:val="20"/>
              </w:rPr>
              <w:t>AOAC 942.15</w:t>
            </w:r>
          </w:p>
        </w:tc>
      </w:tr>
      <w:tr w:rsidR="002E0DC0" w:rsidRPr="00460DCE" w:rsidTr="00D8095A">
        <w:trPr>
          <w:trHeight w:val="20"/>
          <w:jc w:val="center"/>
        </w:trPr>
        <w:tc>
          <w:tcPr>
            <w:tcW w:w="1417" w:type="dxa"/>
            <w:vAlign w:val="center"/>
          </w:tcPr>
          <w:p w:rsidR="002E0DC0" w:rsidRPr="00971305" w:rsidRDefault="002E0DC0" w:rsidP="00971305">
            <w:pPr>
              <w:jc w:val="center"/>
              <w:rPr>
                <w:b/>
                <w:sz w:val="20"/>
              </w:rPr>
            </w:pPr>
            <w:r w:rsidRPr="00971305">
              <w:rPr>
                <w:sz w:val="20"/>
              </w:rPr>
              <w:t>Humedad</w:t>
            </w:r>
          </w:p>
        </w:tc>
        <w:tc>
          <w:tcPr>
            <w:tcW w:w="1474" w:type="dxa"/>
            <w:vAlign w:val="center"/>
          </w:tcPr>
          <w:p w:rsidR="002E0DC0" w:rsidRPr="00971305" w:rsidRDefault="002E0DC0" w:rsidP="00971305">
            <w:pPr>
              <w:jc w:val="center"/>
              <w:rPr>
                <w:sz w:val="20"/>
              </w:rPr>
            </w:pPr>
            <w:r w:rsidRPr="00971305">
              <w:rPr>
                <w:sz w:val="20"/>
              </w:rPr>
              <w:t xml:space="preserve">6,6% </w:t>
            </w:r>
          </w:p>
        </w:tc>
        <w:tc>
          <w:tcPr>
            <w:tcW w:w="1531" w:type="dxa"/>
            <w:vAlign w:val="center"/>
          </w:tcPr>
          <w:p w:rsidR="002E0DC0" w:rsidRPr="00971305" w:rsidRDefault="002E0DC0" w:rsidP="00971305">
            <w:pPr>
              <w:jc w:val="center"/>
              <w:rPr>
                <w:sz w:val="20"/>
              </w:rPr>
            </w:pPr>
            <w:r w:rsidRPr="00971305">
              <w:rPr>
                <w:sz w:val="20"/>
              </w:rPr>
              <w:t>AOAC 925.09</w:t>
            </w:r>
          </w:p>
        </w:tc>
      </w:tr>
      <w:tr w:rsidR="002E0DC0" w:rsidRPr="00460DCE" w:rsidTr="00D8095A">
        <w:trPr>
          <w:trHeight w:val="20"/>
          <w:jc w:val="center"/>
        </w:trPr>
        <w:tc>
          <w:tcPr>
            <w:tcW w:w="1417" w:type="dxa"/>
            <w:vAlign w:val="center"/>
          </w:tcPr>
          <w:p w:rsidR="002E0DC0" w:rsidRPr="00971305" w:rsidRDefault="002E0DC0" w:rsidP="00971305">
            <w:pPr>
              <w:jc w:val="center"/>
              <w:rPr>
                <w:sz w:val="20"/>
                <w:vertAlign w:val="subscript"/>
              </w:rPr>
            </w:pPr>
            <w:r w:rsidRPr="00971305">
              <w:rPr>
                <w:sz w:val="20"/>
              </w:rPr>
              <w:t>a</w:t>
            </w:r>
            <w:r w:rsidRPr="00971305">
              <w:rPr>
                <w:sz w:val="20"/>
                <w:vertAlign w:val="subscript"/>
              </w:rPr>
              <w:t>w</w:t>
            </w:r>
          </w:p>
        </w:tc>
        <w:tc>
          <w:tcPr>
            <w:tcW w:w="1474" w:type="dxa"/>
            <w:vAlign w:val="center"/>
          </w:tcPr>
          <w:p w:rsidR="002E0DC0" w:rsidRPr="00971305" w:rsidRDefault="002E0DC0" w:rsidP="00971305">
            <w:pPr>
              <w:jc w:val="center"/>
              <w:rPr>
                <w:sz w:val="20"/>
              </w:rPr>
            </w:pPr>
            <w:r w:rsidRPr="00971305">
              <w:rPr>
                <w:sz w:val="20"/>
              </w:rPr>
              <w:t>0,3585</w:t>
            </w:r>
          </w:p>
        </w:tc>
        <w:tc>
          <w:tcPr>
            <w:tcW w:w="1531" w:type="dxa"/>
            <w:vAlign w:val="center"/>
          </w:tcPr>
          <w:p w:rsidR="002E0DC0" w:rsidRPr="00971305" w:rsidRDefault="002E0DC0" w:rsidP="00971305">
            <w:pPr>
              <w:jc w:val="center"/>
              <w:rPr>
                <w:sz w:val="20"/>
              </w:rPr>
            </w:pPr>
            <w:r w:rsidRPr="00971305">
              <w:rPr>
                <w:sz w:val="20"/>
              </w:rPr>
              <w:t>AOAC 920.26</w:t>
            </w:r>
          </w:p>
        </w:tc>
      </w:tr>
    </w:tbl>
    <w:p w:rsidR="00971305" w:rsidRDefault="00971305" w:rsidP="002E0DC0">
      <w:pPr>
        <w:jc w:val="both"/>
        <w:rPr>
          <w:sz w:val="20"/>
          <w:lang w:val="es-ES"/>
        </w:rPr>
      </w:pPr>
    </w:p>
    <w:p w:rsidR="002E0DC0" w:rsidRPr="002E0DC0" w:rsidRDefault="00E84A43" w:rsidP="002E0DC0">
      <w:pPr>
        <w:jc w:val="both"/>
        <w:rPr>
          <w:sz w:val="20"/>
          <w:lang w:val="es-ES"/>
        </w:rPr>
      </w:pPr>
      <w:r>
        <w:rPr>
          <w:sz w:val="20"/>
          <w:lang w:val="es-ES"/>
        </w:rPr>
        <w:t xml:space="preserve"> (*) </w:t>
      </w:r>
      <w:r w:rsidR="002E0DC0" w:rsidRPr="002E0DC0">
        <w:rPr>
          <w:sz w:val="20"/>
          <w:lang w:val="es-ES"/>
        </w:rPr>
        <w:t>Resultados de las pruebas bromatológicas realizadas por</w:t>
      </w:r>
      <w:r w:rsidR="00971305">
        <w:rPr>
          <w:sz w:val="20"/>
          <w:lang w:val="es-ES"/>
        </w:rPr>
        <w:t xml:space="preserve"> el Laboratorio PROTAL – ESPOL,</w:t>
      </w:r>
    </w:p>
    <w:p w:rsidR="002E0DC0" w:rsidRPr="002E0DC0" w:rsidRDefault="002E0DC0" w:rsidP="002E0DC0">
      <w:pPr>
        <w:jc w:val="both"/>
        <w:rPr>
          <w:b/>
          <w:lang w:val="es-ES"/>
        </w:rPr>
      </w:pPr>
      <w:r w:rsidRPr="002E0DC0">
        <w:rPr>
          <w:sz w:val="20"/>
          <w:lang w:val="es-ES"/>
        </w:rPr>
        <w:t xml:space="preserve">La granulometría de la harina se muestra en la tabla </w:t>
      </w:r>
      <w:r w:rsidR="00971305">
        <w:rPr>
          <w:sz w:val="20"/>
          <w:lang w:val="es-ES"/>
        </w:rPr>
        <w:t>4</w:t>
      </w:r>
      <w:r w:rsidRPr="002E0DC0">
        <w:rPr>
          <w:sz w:val="20"/>
          <w:lang w:val="es-ES"/>
        </w:rPr>
        <w:t>.</w:t>
      </w:r>
    </w:p>
    <w:p w:rsidR="00971305" w:rsidRPr="00D8095A" w:rsidRDefault="00971305" w:rsidP="002E0DC0">
      <w:pPr>
        <w:jc w:val="center"/>
        <w:rPr>
          <w:b/>
          <w:sz w:val="20"/>
          <w:lang w:val="es-ES"/>
        </w:rPr>
      </w:pPr>
    </w:p>
    <w:p w:rsidR="002E0DC0" w:rsidRPr="00971305" w:rsidRDefault="00971305" w:rsidP="002E0DC0">
      <w:pPr>
        <w:jc w:val="center"/>
        <w:rPr>
          <w:rFonts w:ascii="Helvetica" w:hAnsi="Helvetica"/>
          <w:b/>
          <w:sz w:val="18"/>
          <w:szCs w:val="18"/>
          <w:lang w:val="es-ES"/>
        </w:rPr>
      </w:pPr>
      <w:r>
        <w:rPr>
          <w:rFonts w:ascii="Helvetica" w:hAnsi="Helvetica"/>
          <w:b/>
          <w:sz w:val="18"/>
          <w:szCs w:val="18"/>
          <w:lang w:val="es-ES"/>
        </w:rPr>
        <w:t>Tabla</w:t>
      </w:r>
      <w:r w:rsidRPr="00971305">
        <w:rPr>
          <w:rFonts w:ascii="Helvetica" w:hAnsi="Helvetica"/>
          <w:b/>
          <w:sz w:val="18"/>
          <w:szCs w:val="18"/>
          <w:lang w:val="es-ES"/>
        </w:rPr>
        <w:t xml:space="preserve"> 4 Granulometría de la h</w:t>
      </w:r>
      <w:r w:rsidR="002E0DC0" w:rsidRPr="00971305">
        <w:rPr>
          <w:rFonts w:ascii="Helvetica" w:hAnsi="Helvetica"/>
          <w:b/>
          <w:sz w:val="18"/>
          <w:szCs w:val="18"/>
          <w:lang w:val="es-ES"/>
        </w:rPr>
        <w:t>arina de arroz</w:t>
      </w:r>
    </w:p>
    <w:p w:rsidR="002E0DC0" w:rsidRPr="00971305" w:rsidRDefault="002E0DC0" w:rsidP="002E0DC0">
      <w:pPr>
        <w:jc w:val="center"/>
        <w:rPr>
          <w:rFonts w:ascii="Helvetica" w:hAnsi="Helvetica"/>
          <w:sz w:val="18"/>
          <w:szCs w:val="18"/>
          <w:lang w:val="es-ES"/>
        </w:rPr>
      </w:pPr>
    </w:p>
    <w:tbl>
      <w:tblPr>
        <w:tblStyle w:val="Tablaconcuadrcula"/>
        <w:tblW w:w="0" w:type="auto"/>
        <w:jc w:val="center"/>
        <w:tblLook w:val="04A0"/>
      </w:tblPr>
      <w:tblGrid>
        <w:gridCol w:w="737"/>
        <w:gridCol w:w="1247"/>
        <w:gridCol w:w="1450"/>
        <w:gridCol w:w="1077"/>
      </w:tblGrid>
      <w:tr w:rsidR="002E0DC0" w:rsidRPr="00460DCE" w:rsidTr="00D8095A">
        <w:trPr>
          <w:trHeight w:val="113"/>
          <w:jc w:val="center"/>
        </w:trPr>
        <w:tc>
          <w:tcPr>
            <w:tcW w:w="737" w:type="dxa"/>
            <w:vAlign w:val="center"/>
          </w:tcPr>
          <w:p w:rsidR="002E0DC0" w:rsidRPr="00971305" w:rsidRDefault="002E0DC0" w:rsidP="00971305">
            <w:pPr>
              <w:jc w:val="center"/>
              <w:rPr>
                <w:b/>
                <w:sz w:val="20"/>
              </w:rPr>
            </w:pPr>
            <w:r w:rsidRPr="00971305">
              <w:rPr>
                <w:b/>
                <w:sz w:val="20"/>
              </w:rPr>
              <w:t>Malla</w:t>
            </w:r>
          </w:p>
        </w:tc>
        <w:tc>
          <w:tcPr>
            <w:tcW w:w="1247" w:type="dxa"/>
            <w:vAlign w:val="center"/>
          </w:tcPr>
          <w:p w:rsidR="002E0DC0" w:rsidRPr="00971305" w:rsidRDefault="002E0DC0" w:rsidP="00971305">
            <w:pPr>
              <w:jc w:val="center"/>
              <w:rPr>
                <w:b/>
                <w:sz w:val="20"/>
              </w:rPr>
            </w:pPr>
            <w:r w:rsidRPr="00971305">
              <w:rPr>
                <w:b/>
                <w:sz w:val="20"/>
              </w:rPr>
              <w:t>Diámetro de partícula (mm)</w:t>
            </w:r>
          </w:p>
        </w:tc>
        <w:tc>
          <w:tcPr>
            <w:tcW w:w="1304" w:type="dxa"/>
            <w:vAlign w:val="center"/>
          </w:tcPr>
          <w:p w:rsidR="002E0DC0" w:rsidRPr="00971305" w:rsidRDefault="002E0DC0" w:rsidP="00971305">
            <w:pPr>
              <w:jc w:val="center"/>
              <w:rPr>
                <w:b/>
                <w:sz w:val="20"/>
              </w:rPr>
            </w:pPr>
            <w:r w:rsidRPr="00971305">
              <w:rPr>
                <w:b/>
                <w:sz w:val="20"/>
              </w:rPr>
              <w:t>MasaRetenida (g)</w:t>
            </w:r>
          </w:p>
        </w:tc>
        <w:tc>
          <w:tcPr>
            <w:tcW w:w="1077" w:type="dxa"/>
            <w:vAlign w:val="center"/>
          </w:tcPr>
          <w:p w:rsidR="002E0DC0" w:rsidRPr="00971305" w:rsidRDefault="002E0DC0" w:rsidP="00971305">
            <w:pPr>
              <w:jc w:val="center"/>
              <w:rPr>
                <w:b/>
                <w:sz w:val="20"/>
              </w:rPr>
            </w:pPr>
            <w:r w:rsidRPr="00971305">
              <w:rPr>
                <w:b/>
                <w:sz w:val="20"/>
              </w:rPr>
              <w:t>% Retención</w:t>
            </w:r>
          </w:p>
        </w:tc>
      </w:tr>
      <w:tr w:rsidR="002E0DC0" w:rsidRPr="00460DCE" w:rsidTr="00D8095A">
        <w:trPr>
          <w:trHeight w:val="113"/>
          <w:jc w:val="center"/>
        </w:trPr>
        <w:tc>
          <w:tcPr>
            <w:tcW w:w="737" w:type="dxa"/>
          </w:tcPr>
          <w:p w:rsidR="002E0DC0" w:rsidRPr="00460DCE" w:rsidRDefault="002E0DC0" w:rsidP="00EA7F74">
            <w:pPr>
              <w:jc w:val="center"/>
              <w:rPr>
                <w:sz w:val="20"/>
              </w:rPr>
            </w:pPr>
            <w:r w:rsidRPr="00460DCE">
              <w:rPr>
                <w:sz w:val="20"/>
              </w:rPr>
              <w:t>50</w:t>
            </w:r>
          </w:p>
        </w:tc>
        <w:tc>
          <w:tcPr>
            <w:tcW w:w="1247" w:type="dxa"/>
          </w:tcPr>
          <w:p w:rsidR="002E0DC0" w:rsidRPr="00460DCE" w:rsidRDefault="002E0DC0" w:rsidP="00EA7F74">
            <w:pPr>
              <w:jc w:val="center"/>
              <w:rPr>
                <w:sz w:val="20"/>
              </w:rPr>
            </w:pPr>
            <w:r w:rsidRPr="00460DCE">
              <w:rPr>
                <w:sz w:val="20"/>
              </w:rPr>
              <w:t>0,3</w:t>
            </w:r>
          </w:p>
        </w:tc>
        <w:tc>
          <w:tcPr>
            <w:tcW w:w="1304" w:type="dxa"/>
          </w:tcPr>
          <w:p w:rsidR="002E0DC0" w:rsidRPr="00460DCE" w:rsidRDefault="002E0DC0" w:rsidP="00EA7F74">
            <w:pPr>
              <w:jc w:val="center"/>
              <w:rPr>
                <w:sz w:val="20"/>
              </w:rPr>
            </w:pPr>
            <w:r w:rsidRPr="00460DCE">
              <w:rPr>
                <w:sz w:val="20"/>
              </w:rPr>
              <w:t>20,2</w:t>
            </w:r>
          </w:p>
        </w:tc>
        <w:tc>
          <w:tcPr>
            <w:tcW w:w="1077" w:type="dxa"/>
          </w:tcPr>
          <w:p w:rsidR="002E0DC0" w:rsidRPr="00460DCE" w:rsidRDefault="002E0DC0" w:rsidP="00EA7F74">
            <w:pPr>
              <w:jc w:val="center"/>
              <w:rPr>
                <w:sz w:val="20"/>
              </w:rPr>
            </w:pPr>
            <w:r w:rsidRPr="00460DCE">
              <w:rPr>
                <w:sz w:val="20"/>
              </w:rPr>
              <w:t>13,74</w:t>
            </w:r>
          </w:p>
        </w:tc>
      </w:tr>
      <w:tr w:rsidR="002E0DC0" w:rsidRPr="00460DCE" w:rsidTr="00D8095A">
        <w:trPr>
          <w:trHeight w:val="113"/>
          <w:jc w:val="center"/>
        </w:trPr>
        <w:tc>
          <w:tcPr>
            <w:tcW w:w="737" w:type="dxa"/>
          </w:tcPr>
          <w:p w:rsidR="002E0DC0" w:rsidRPr="00460DCE" w:rsidRDefault="002E0DC0" w:rsidP="00EA7F74">
            <w:pPr>
              <w:jc w:val="center"/>
              <w:rPr>
                <w:sz w:val="20"/>
              </w:rPr>
            </w:pPr>
            <w:r w:rsidRPr="00460DCE">
              <w:rPr>
                <w:sz w:val="20"/>
              </w:rPr>
              <w:t>70</w:t>
            </w:r>
          </w:p>
        </w:tc>
        <w:tc>
          <w:tcPr>
            <w:tcW w:w="1247" w:type="dxa"/>
          </w:tcPr>
          <w:p w:rsidR="002E0DC0" w:rsidRPr="00460DCE" w:rsidRDefault="002E0DC0" w:rsidP="00EA7F74">
            <w:pPr>
              <w:tabs>
                <w:tab w:val="left" w:pos="580"/>
                <w:tab w:val="center" w:pos="754"/>
              </w:tabs>
              <w:jc w:val="center"/>
              <w:rPr>
                <w:sz w:val="20"/>
              </w:rPr>
            </w:pPr>
            <w:r w:rsidRPr="00460DCE">
              <w:rPr>
                <w:sz w:val="20"/>
              </w:rPr>
              <w:t>0,212</w:t>
            </w:r>
          </w:p>
        </w:tc>
        <w:tc>
          <w:tcPr>
            <w:tcW w:w="1304" w:type="dxa"/>
          </w:tcPr>
          <w:p w:rsidR="002E0DC0" w:rsidRPr="00460DCE" w:rsidRDefault="002E0DC0" w:rsidP="00EA7F74">
            <w:pPr>
              <w:tabs>
                <w:tab w:val="left" w:pos="580"/>
                <w:tab w:val="center" w:pos="754"/>
              </w:tabs>
              <w:jc w:val="center"/>
              <w:rPr>
                <w:sz w:val="20"/>
              </w:rPr>
            </w:pPr>
            <w:r w:rsidRPr="00460DCE">
              <w:rPr>
                <w:sz w:val="20"/>
              </w:rPr>
              <w:t>15,7</w:t>
            </w:r>
          </w:p>
        </w:tc>
        <w:tc>
          <w:tcPr>
            <w:tcW w:w="1077" w:type="dxa"/>
          </w:tcPr>
          <w:p w:rsidR="002E0DC0" w:rsidRPr="00460DCE" w:rsidRDefault="002E0DC0" w:rsidP="00EA7F74">
            <w:pPr>
              <w:tabs>
                <w:tab w:val="left" w:pos="580"/>
                <w:tab w:val="center" w:pos="754"/>
              </w:tabs>
              <w:jc w:val="center"/>
              <w:rPr>
                <w:sz w:val="20"/>
              </w:rPr>
            </w:pPr>
            <w:r w:rsidRPr="00460DCE">
              <w:rPr>
                <w:sz w:val="20"/>
              </w:rPr>
              <w:t>10,68</w:t>
            </w:r>
          </w:p>
        </w:tc>
      </w:tr>
      <w:tr w:rsidR="002E0DC0" w:rsidRPr="00460DCE" w:rsidTr="00D8095A">
        <w:trPr>
          <w:trHeight w:val="113"/>
          <w:jc w:val="center"/>
        </w:trPr>
        <w:tc>
          <w:tcPr>
            <w:tcW w:w="737" w:type="dxa"/>
          </w:tcPr>
          <w:p w:rsidR="002E0DC0" w:rsidRPr="00460DCE" w:rsidRDefault="002E0DC0" w:rsidP="00EA7F74">
            <w:pPr>
              <w:jc w:val="center"/>
              <w:rPr>
                <w:sz w:val="20"/>
              </w:rPr>
            </w:pPr>
            <w:r w:rsidRPr="00460DCE">
              <w:rPr>
                <w:sz w:val="20"/>
              </w:rPr>
              <w:t>100</w:t>
            </w:r>
          </w:p>
        </w:tc>
        <w:tc>
          <w:tcPr>
            <w:tcW w:w="1247" w:type="dxa"/>
          </w:tcPr>
          <w:p w:rsidR="002E0DC0" w:rsidRPr="00460DCE" w:rsidRDefault="002E0DC0" w:rsidP="00EA7F74">
            <w:pPr>
              <w:jc w:val="center"/>
              <w:rPr>
                <w:sz w:val="20"/>
              </w:rPr>
            </w:pPr>
            <w:r w:rsidRPr="00460DCE">
              <w:rPr>
                <w:sz w:val="20"/>
              </w:rPr>
              <w:t>0,15</w:t>
            </w:r>
          </w:p>
        </w:tc>
        <w:tc>
          <w:tcPr>
            <w:tcW w:w="1304" w:type="dxa"/>
          </w:tcPr>
          <w:p w:rsidR="002E0DC0" w:rsidRPr="00460DCE" w:rsidRDefault="002E0DC0" w:rsidP="00EA7F74">
            <w:pPr>
              <w:jc w:val="center"/>
              <w:rPr>
                <w:sz w:val="20"/>
              </w:rPr>
            </w:pPr>
            <w:r w:rsidRPr="00460DCE">
              <w:rPr>
                <w:sz w:val="20"/>
              </w:rPr>
              <w:t>22,6</w:t>
            </w:r>
          </w:p>
        </w:tc>
        <w:tc>
          <w:tcPr>
            <w:tcW w:w="1077" w:type="dxa"/>
          </w:tcPr>
          <w:p w:rsidR="002E0DC0" w:rsidRPr="00460DCE" w:rsidRDefault="002E0DC0" w:rsidP="00EA7F74">
            <w:pPr>
              <w:jc w:val="center"/>
              <w:rPr>
                <w:sz w:val="20"/>
              </w:rPr>
            </w:pPr>
            <w:r w:rsidRPr="00460DCE">
              <w:rPr>
                <w:sz w:val="20"/>
              </w:rPr>
              <w:t>15,37</w:t>
            </w:r>
          </w:p>
        </w:tc>
      </w:tr>
      <w:tr w:rsidR="002E0DC0" w:rsidRPr="00460DCE" w:rsidTr="00D8095A">
        <w:trPr>
          <w:trHeight w:val="113"/>
          <w:jc w:val="center"/>
        </w:trPr>
        <w:tc>
          <w:tcPr>
            <w:tcW w:w="737" w:type="dxa"/>
          </w:tcPr>
          <w:p w:rsidR="002E0DC0" w:rsidRPr="00460DCE" w:rsidRDefault="002E0DC0" w:rsidP="00EA7F74">
            <w:pPr>
              <w:jc w:val="center"/>
              <w:rPr>
                <w:sz w:val="20"/>
              </w:rPr>
            </w:pPr>
            <w:r w:rsidRPr="00460DCE">
              <w:rPr>
                <w:sz w:val="20"/>
              </w:rPr>
              <w:t>140</w:t>
            </w:r>
          </w:p>
        </w:tc>
        <w:tc>
          <w:tcPr>
            <w:tcW w:w="1247" w:type="dxa"/>
          </w:tcPr>
          <w:p w:rsidR="002E0DC0" w:rsidRPr="00460DCE" w:rsidRDefault="002E0DC0" w:rsidP="00EA7F74">
            <w:pPr>
              <w:jc w:val="center"/>
              <w:rPr>
                <w:sz w:val="20"/>
              </w:rPr>
            </w:pPr>
            <w:r w:rsidRPr="00460DCE">
              <w:rPr>
                <w:sz w:val="20"/>
              </w:rPr>
              <w:t>0,106</w:t>
            </w:r>
          </w:p>
        </w:tc>
        <w:tc>
          <w:tcPr>
            <w:tcW w:w="1304" w:type="dxa"/>
          </w:tcPr>
          <w:p w:rsidR="002E0DC0" w:rsidRPr="00460DCE" w:rsidRDefault="002E0DC0" w:rsidP="00EA7F74">
            <w:pPr>
              <w:jc w:val="center"/>
              <w:rPr>
                <w:sz w:val="20"/>
              </w:rPr>
            </w:pPr>
            <w:r w:rsidRPr="00460DCE">
              <w:rPr>
                <w:sz w:val="20"/>
              </w:rPr>
              <w:t>19,6</w:t>
            </w:r>
          </w:p>
        </w:tc>
        <w:tc>
          <w:tcPr>
            <w:tcW w:w="1077" w:type="dxa"/>
          </w:tcPr>
          <w:p w:rsidR="002E0DC0" w:rsidRPr="00460DCE" w:rsidRDefault="002E0DC0" w:rsidP="00EA7F74">
            <w:pPr>
              <w:jc w:val="center"/>
              <w:rPr>
                <w:sz w:val="20"/>
              </w:rPr>
            </w:pPr>
            <w:r w:rsidRPr="00460DCE">
              <w:rPr>
                <w:sz w:val="20"/>
              </w:rPr>
              <w:t>13,33</w:t>
            </w:r>
          </w:p>
        </w:tc>
      </w:tr>
      <w:tr w:rsidR="002E0DC0" w:rsidRPr="00460DCE" w:rsidTr="00D8095A">
        <w:trPr>
          <w:trHeight w:val="113"/>
          <w:jc w:val="center"/>
        </w:trPr>
        <w:tc>
          <w:tcPr>
            <w:tcW w:w="737" w:type="dxa"/>
          </w:tcPr>
          <w:p w:rsidR="002E0DC0" w:rsidRPr="00460DCE" w:rsidRDefault="002E0DC0" w:rsidP="00EA7F74">
            <w:pPr>
              <w:jc w:val="center"/>
              <w:rPr>
                <w:sz w:val="20"/>
              </w:rPr>
            </w:pPr>
            <w:r w:rsidRPr="00460DCE">
              <w:rPr>
                <w:sz w:val="20"/>
              </w:rPr>
              <w:t>200</w:t>
            </w:r>
          </w:p>
        </w:tc>
        <w:tc>
          <w:tcPr>
            <w:tcW w:w="1247" w:type="dxa"/>
          </w:tcPr>
          <w:p w:rsidR="002E0DC0" w:rsidRPr="00460DCE" w:rsidRDefault="002E0DC0" w:rsidP="00EA7F74">
            <w:pPr>
              <w:jc w:val="center"/>
              <w:rPr>
                <w:sz w:val="20"/>
              </w:rPr>
            </w:pPr>
            <w:r w:rsidRPr="00460DCE">
              <w:rPr>
                <w:sz w:val="20"/>
              </w:rPr>
              <w:t>0,075</w:t>
            </w:r>
          </w:p>
        </w:tc>
        <w:tc>
          <w:tcPr>
            <w:tcW w:w="1304" w:type="dxa"/>
          </w:tcPr>
          <w:p w:rsidR="002E0DC0" w:rsidRPr="00460DCE" w:rsidRDefault="002E0DC0" w:rsidP="00EA7F74">
            <w:pPr>
              <w:jc w:val="center"/>
              <w:rPr>
                <w:sz w:val="20"/>
              </w:rPr>
            </w:pPr>
            <w:r w:rsidRPr="00460DCE">
              <w:rPr>
                <w:sz w:val="20"/>
              </w:rPr>
              <w:t>17,4</w:t>
            </w:r>
          </w:p>
        </w:tc>
        <w:tc>
          <w:tcPr>
            <w:tcW w:w="1077" w:type="dxa"/>
          </w:tcPr>
          <w:p w:rsidR="002E0DC0" w:rsidRPr="00460DCE" w:rsidRDefault="002E0DC0" w:rsidP="00EA7F74">
            <w:pPr>
              <w:jc w:val="center"/>
              <w:rPr>
                <w:sz w:val="20"/>
              </w:rPr>
            </w:pPr>
            <w:r w:rsidRPr="00460DCE">
              <w:rPr>
                <w:sz w:val="20"/>
              </w:rPr>
              <w:t>11,84</w:t>
            </w:r>
          </w:p>
        </w:tc>
      </w:tr>
      <w:tr w:rsidR="002E0DC0" w:rsidRPr="00460DCE" w:rsidTr="00D8095A">
        <w:trPr>
          <w:trHeight w:val="113"/>
          <w:jc w:val="center"/>
        </w:trPr>
        <w:tc>
          <w:tcPr>
            <w:tcW w:w="737" w:type="dxa"/>
          </w:tcPr>
          <w:p w:rsidR="002E0DC0" w:rsidRPr="00460DCE" w:rsidRDefault="002E0DC0" w:rsidP="00EA7F74">
            <w:pPr>
              <w:jc w:val="center"/>
              <w:rPr>
                <w:sz w:val="20"/>
              </w:rPr>
            </w:pPr>
          </w:p>
        </w:tc>
        <w:tc>
          <w:tcPr>
            <w:tcW w:w="1247" w:type="dxa"/>
          </w:tcPr>
          <w:p w:rsidR="002E0DC0" w:rsidRPr="00460DCE" w:rsidRDefault="002E0DC0" w:rsidP="00EA7F74">
            <w:pPr>
              <w:jc w:val="center"/>
              <w:rPr>
                <w:b/>
                <w:sz w:val="20"/>
              </w:rPr>
            </w:pPr>
            <w:r w:rsidRPr="00460DCE">
              <w:rPr>
                <w:b/>
                <w:sz w:val="20"/>
              </w:rPr>
              <w:t>Fondo</w:t>
            </w:r>
          </w:p>
        </w:tc>
        <w:tc>
          <w:tcPr>
            <w:tcW w:w="1304" w:type="dxa"/>
          </w:tcPr>
          <w:p w:rsidR="002E0DC0" w:rsidRPr="00460DCE" w:rsidRDefault="002E0DC0" w:rsidP="00EA7F74">
            <w:pPr>
              <w:jc w:val="center"/>
              <w:rPr>
                <w:sz w:val="20"/>
              </w:rPr>
            </w:pPr>
            <w:r w:rsidRPr="00460DCE">
              <w:rPr>
                <w:sz w:val="20"/>
              </w:rPr>
              <w:t>51,5</w:t>
            </w:r>
          </w:p>
        </w:tc>
        <w:tc>
          <w:tcPr>
            <w:tcW w:w="1077" w:type="dxa"/>
          </w:tcPr>
          <w:p w:rsidR="002E0DC0" w:rsidRPr="00460DCE" w:rsidRDefault="002E0DC0" w:rsidP="00EA7F74">
            <w:pPr>
              <w:jc w:val="center"/>
              <w:rPr>
                <w:sz w:val="20"/>
              </w:rPr>
            </w:pPr>
            <w:r w:rsidRPr="00460DCE">
              <w:rPr>
                <w:sz w:val="20"/>
              </w:rPr>
              <w:t>35,04</w:t>
            </w:r>
          </w:p>
        </w:tc>
      </w:tr>
      <w:tr w:rsidR="002E0DC0" w:rsidRPr="00460DCE" w:rsidTr="00D8095A">
        <w:trPr>
          <w:trHeight w:val="113"/>
          <w:jc w:val="center"/>
        </w:trPr>
        <w:tc>
          <w:tcPr>
            <w:tcW w:w="737" w:type="dxa"/>
          </w:tcPr>
          <w:p w:rsidR="002E0DC0" w:rsidRPr="00460DCE" w:rsidRDefault="002E0DC0" w:rsidP="00EA7F74">
            <w:pPr>
              <w:rPr>
                <w:b/>
                <w:bCs/>
                <w:sz w:val="20"/>
              </w:rPr>
            </w:pPr>
          </w:p>
        </w:tc>
        <w:tc>
          <w:tcPr>
            <w:tcW w:w="1247" w:type="dxa"/>
          </w:tcPr>
          <w:p w:rsidR="002E0DC0" w:rsidRPr="00460DCE" w:rsidRDefault="002E0DC0" w:rsidP="00EA7F74">
            <w:pPr>
              <w:jc w:val="center"/>
              <w:rPr>
                <w:b/>
                <w:bCs/>
                <w:sz w:val="20"/>
              </w:rPr>
            </w:pPr>
            <w:r>
              <w:rPr>
                <w:b/>
                <w:bCs/>
                <w:sz w:val="20"/>
              </w:rPr>
              <w:t>Total</w:t>
            </w:r>
          </w:p>
        </w:tc>
        <w:tc>
          <w:tcPr>
            <w:tcW w:w="1304" w:type="dxa"/>
          </w:tcPr>
          <w:p w:rsidR="002E0DC0" w:rsidRPr="00554857" w:rsidRDefault="002E0DC0" w:rsidP="00EA7F74">
            <w:pPr>
              <w:jc w:val="center"/>
              <w:rPr>
                <w:bCs/>
                <w:sz w:val="20"/>
              </w:rPr>
            </w:pPr>
            <w:r w:rsidRPr="00554857">
              <w:rPr>
                <w:bCs/>
                <w:sz w:val="20"/>
              </w:rPr>
              <w:t>147</w:t>
            </w:r>
          </w:p>
        </w:tc>
        <w:tc>
          <w:tcPr>
            <w:tcW w:w="1077" w:type="dxa"/>
          </w:tcPr>
          <w:p w:rsidR="002E0DC0" w:rsidRPr="00460DCE" w:rsidRDefault="002E0DC0" w:rsidP="00EA7F74">
            <w:pPr>
              <w:jc w:val="center"/>
              <w:rPr>
                <w:sz w:val="20"/>
              </w:rPr>
            </w:pPr>
            <w:r>
              <w:rPr>
                <w:sz w:val="20"/>
              </w:rPr>
              <w:t>100</w:t>
            </w:r>
          </w:p>
        </w:tc>
      </w:tr>
    </w:tbl>
    <w:p w:rsidR="002E0DC0" w:rsidRDefault="002E0DC0" w:rsidP="002E0DC0">
      <w:pPr>
        <w:rPr>
          <w:b/>
          <w:sz w:val="20"/>
          <w:lang w:val="es-ES"/>
        </w:rPr>
      </w:pPr>
    </w:p>
    <w:p w:rsidR="00EA7F74" w:rsidRDefault="00971305" w:rsidP="00E84A43">
      <w:pPr>
        <w:ind w:firstLine="284"/>
        <w:rPr>
          <w:sz w:val="20"/>
          <w:lang w:val="es-ES"/>
        </w:rPr>
      </w:pPr>
      <w:r w:rsidRPr="00971305">
        <w:rPr>
          <w:sz w:val="20"/>
          <w:lang w:val="es-ES"/>
        </w:rPr>
        <w:t>El diámetro de partícula fue calculado por Reboux, siendo de 1</w:t>
      </w:r>
      <w:r w:rsidR="008711BB">
        <w:rPr>
          <w:sz w:val="20"/>
          <w:lang w:val="es-ES"/>
        </w:rPr>
        <w:t>22.34</w:t>
      </w:r>
      <w:r w:rsidRPr="00971305">
        <w:rPr>
          <w:sz w:val="20"/>
          <w:lang w:val="es-ES"/>
        </w:rPr>
        <w:t>mm y los datos más detallados se muestran</w:t>
      </w:r>
      <w:r>
        <w:rPr>
          <w:sz w:val="20"/>
          <w:lang w:val="es-ES"/>
        </w:rPr>
        <w:t xml:space="preserve"> en la tabla 5.</w:t>
      </w:r>
    </w:p>
    <w:p w:rsidR="00EA7F74" w:rsidRDefault="00EA7F74" w:rsidP="00EA7F74">
      <w:pPr>
        <w:rPr>
          <w:sz w:val="20"/>
          <w:lang w:val="es-ES"/>
        </w:rPr>
      </w:pPr>
    </w:p>
    <w:p w:rsidR="00971305" w:rsidRPr="00CD6474" w:rsidRDefault="00EA7F74" w:rsidP="00EA7F74">
      <w:pPr>
        <w:rPr>
          <w:rFonts w:asciiTheme="minorHAnsi" w:hAnsiTheme="minorHAnsi" w:cstheme="minorBidi"/>
          <w:b/>
          <w:sz w:val="20"/>
          <w:szCs w:val="22"/>
          <w:lang w:val="es-ES"/>
        </w:rPr>
      </w:pPr>
      <w:r w:rsidRPr="00EA7F74">
        <w:rPr>
          <w:b/>
          <w:sz w:val="20"/>
          <w:lang w:val="es-ES"/>
        </w:rPr>
        <w:lastRenderedPageBreak/>
        <w:t xml:space="preserve">2.6 </w:t>
      </w:r>
      <w:r w:rsidR="002E0DC0" w:rsidRPr="00CD6474">
        <w:rPr>
          <w:b/>
          <w:sz w:val="20"/>
          <w:lang w:val="es-ES"/>
        </w:rPr>
        <w:t>Elaboración de la sopa</w:t>
      </w:r>
    </w:p>
    <w:p w:rsidR="00971305" w:rsidRPr="00CD6474" w:rsidRDefault="00971305" w:rsidP="00971305">
      <w:pPr>
        <w:ind w:left="284"/>
        <w:jc w:val="both"/>
        <w:rPr>
          <w:sz w:val="20"/>
          <w:lang w:val="es-ES"/>
        </w:rPr>
      </w:pPr>
    </w:p>
    <w:p w:rsidR="002E0DC0" w:rsidRPr="00971305" w:rsidRDefault="002E0DC0" w:rsidP="00E84A43">
      <w:pPr>
        <w:ind w:firstLine="284"/>
        <w:jc w:val="both"/>
        <w:rPr>
          <w:sz w:val="20"/>
          <w:lang w:val="es-ES"/>
        </w:rPr>
      </w:pPr>
      <w:r w:rsidRPr="00971305">
        <w:rPr>
          <w:sz w:val="20"/>
          <w:lang w:val="es-ES"/>
        </w:rPr>
        <w:t>A continuación se muestra el proceso de elaboración de la sopa instantánea de harina de arroz.</w:t>
      </w:r>
    </w:p>
    <w:p w:rsidR="002E0DC0" w:rsidRDefault="002E0DC0" w:rsidP="002E0DC0">
      <w:pPr>
        <w:jc w:val="both"/>
        <w:rPr>
          <w:sz w:val="20"/>
          <w:lang w:val="es-ES"/>
        </w:rPr>
      </w:pPr>
    </w:p>
    <w:p w:rsidR="002E0DC0" w:rsidRDefault="00E51916" w:rsidP="00E51916">
      <w:pPr>
        <w:jc w:val="center"/>
        <w:rPr>
          <w:sz w:val="20"/>
          <w:lang w:val="es-ES"/>
        </w:rPr>
      </w:pPr>
      <w:r w:rsidRPr="00E51916">
        <w:rPr>
          <w:noProof/>
          <w:lang w:val="es-EC" w:eastAsia="es-EC"/>
        </w:rPr>
        <w:drawing>
          <wp:inline distT="0" distB="0" distL="0" distR="0">
            <wp:extent cx="1471138" cy="288000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1471138" cy="2880000"/>
                    </a:xfrm>
                    <a:prstGeom prst="rect">
                      <a:avLst/>
                    </a:prstGeom>
                  </pic:spPr>
                </pic:pic>
              </a:graphicData>
            </a:graphic>
          </wp:inline>
        </w:drawing>
      </w:r>
    </w:p>
    <w:p w:rsidR="002E0DC0" w:rsidRPr="00EA7F74" w:rsidRDefault="002E0DC0" w:rsidP="002E0DC0">
      <w:pPr>
        <w:jc w:val="both"/>
        <w:rPr>
          <w:b/>
          <w:sz w:val="20"/>
          <w:lang w:val="es-ES"/>
        </w:rPr>
      </w:pPr>
    </w:p>
    <w:p w:rsidR="002E0DC0" w:rsidRDefault="002E0DC0" w:rsidP="002E0DC0">
      <w:pPr>
        <w:spacing w:line="276" w:lineRule="auto"/>
        <w:jc w:val="center"/>
        <w:rPr>
          <w:rFonts w:ascii="Helvetica" w:hAnsi="Helvetica"/>
          <w:b/>
          <w:sz w:val="18"/>
          <w:szCs w:val="18"/>
          <w:lang w:val="es-ES"/>
        </w:rPr>
      </w:pPr>
      <w:r w:rsidRPr="00E51916">
        <w:rPr>
          <w:rFonts w:ascii="Helvetica" w:hAnsi="Helvetica"/>
          <w:b/>
          <w:sz w:val="18"/>
          <w:szCs w:val="18"/>
          <w:lang w:val="es-ES"/>
        </w:rPr>
        <w:t>Figura 5 Proceso de elaboración de la sopa instantánea de harina de arroz</w:t>
      </w:r>
    </w:p>
    <w:p w:rsidR="00EA7F74" w:rsidRPr="00EA7F74" w:rsidRDefault="00EA7F74" w:rsidP="002E0DC0">
      <w:pPr>
        <w:spacing w:line="276" w:lineRule="auto"/>
        <w:jc w:val="center"/>
        <w:rPr>
          <w:b/>
          <w:sz w:val="20"/>
          <w:lang w:val="es-MX"/>
        </w:rPr>
      </w:pPr>
    </w:p>
    <w:p w:rsidR="00EA7F74" w:rsidRPr="00EA7F74" w:rsidRDefault="00EA7F74" w:rsidP="00EA7F74">
      <w:pPr>
        <w:jc w:val="both"/>
        <w:rPr>
          <w:b/>
          <w:szCs w:val="24"/>
          <w:lang w:val="es-ES"/>
        </w:rPr>
      </w:pPr>
      <w:r>
        <w:rPr>
          <w:b/>
          <w:lang w:val="es-ES"/>
        </w:rPr>
        <w:t xml:space="preserve">3. </w:t>
      </w:r>
      <w:r w:rsidRPr="00EA7F74">
        <w:rPr>
          <w:b/>
          <w:szCs w:val="24"/>
          <w:lang w:val="es-ES"/>
        </w:rPr>
        <w:t>Obtención de la sopa instantánea a base de harina de arroz</w:t>
      </w:r>
    </w:p>
    <w:p w:rsidR="00EA7F74" w:rsidRPr="002623E4" w:rsidRDefault="00F53EC4" w:rsidP="00EA7F74">
      <w:pPr>
        <w:jc w:val="both"/>
        <w:rPr>
          <w:sz w:val="20"/>
          <w:lang w:val="es-ES"/>
        </w:rPr>
      </w:pPr>
      <w:r w:rsidRPr="002623E4">
        <w:rPr>
          <w:sz w:val="20"/>
          <w:lang w:val="es-ES"/>
        </w:rPr>
        <w:fldChar w:fldCharType="begin"/>
      </w:r>
      <w:r w:rsidR="00EA7F74" w:rsidRPr="002623E4">
        <w:rPr>
          <w:sz w:val="20"/>
          <w:lang w:val="es-ES"/>
        </w:rPr>
        <w:instrText xml:space="preserve"> XE "CAPÍTULO 3:OBTENCIÓN DE SOPA INSTANTÁNEA A BASE DE HARINA DE ARROZ" </w:instrText>
      </w:r>
      <w:r w:rsidRPr="002623E4">
        <w:rPr>
          <w:sz w:val="20"/>
          <w:lang w:val="es-ES"/>
        </w:rPr>
        <w:fldChar w:fldCharType="end"/>
      </w:r>
    </w:p>
    <w:p w:rsidR="00EA7F74" w:rsidRPr="002623E4" w:rsidRDefault="00EA7F74" w:rsidP="00E84A43">
      <w:pPr>
        <w:ind w:firstLine="284"/>
        <w:jc w:val="both"/>
        <w:rPr>
          <w:sz w:val="20"/>
          <w:lang w:val="es-ES"/>
        </w:rPr>
      </w:pPr>
      <w:r w:rsidRPr="002623E4">
        <w:rPr>
          <w:sz w:val="20"/>
          <w:lang w:val="es-ES"/>
        </w:rPr>
        <w:t>Este capítulo se basará específicamente en el desarrollo de la formulación de sopas instantáneas a base de harina de arroz y se detallarán las características del producto final.</w:t>
      </w:r>
    </w:p>
    <w:p w:rsidR="00EA7F74" w:rsidRPr="002623E4" w:rsidRDefault="00EA7F74" w:rsidP="00EA7F74">
      <w:pPr>
        <w:jc w:val="both"/>
        <w:rPr>
          <w:sz w:val="20"/>
          <w:lang w:val="es-ES"/>
        </w:rPr>
      </w:pPr>
    </w:p>
    <w:p w:rsidR="00EA7F74" w:rsidRDefault="00EA7F74" w:rsidP="00EA7F74">
      <w:pPr>
        <w:jc w:val="both"/>
        <w:rPr>
          <w:b/>
          <w:sz w:val="22"/>
          <w:szCs w:val="22"/>
          <w:lang w:val="es-ES"/>
        </w:rPr>
      </w:pPr>
      <w:r w:rsidRPr="00B37415">
        <w:rPr>
          <w:b/>
          <w:sz w:val="22"/>
          <w:szCs w:val="22"/>
          <w:lang w:val="es-ES"/>
        </w:rPr>
        <w:t xml:space="preserve">3.1  </w:t>
      </w:r>
      <w:r>
        <w:rPr>
          <w:b/>
          <w:sz w:val="22"/>
          <w:szCs w:val="22"/>
          <w:lang w:val="es-ES"/>
        </w:rPr>
        <w:t>Ingredientes</w:t>
      </w:r>
    </w:p>
    <w:p w:rsidR="00E84A43" w:rsidRPr="00B37415" w:rsidRDefault="00E84A43" w:rsidP="00EA7F74">
      <w:pPr>
        <w:jc w:val="both"/>
        <w:rPr>
          <w:b/>
          <w:sz w:val="22"/>
          <w:szCs w:val="22"/>
          <w:lang w:val="es-ES"/>
        </w:rPr>
      </w:pPr>
    </w:p>
    <w:p w:rsidR="00EA7F74" w:rsidRPr="002623E4" w:rsidRDefault="00EA7F74" w:rsidP="00E84A43">
      <w:pPr>
        <w:ind w:firstLine="284"/>
        <w:jc w:val="both"/>
        <w:rPr>
          <w:sz w:val="20"/>
          <w:lang w:val="es-ES"/>
        </w:rPr>
      </w:pPr>
      <w:r w:rsidRPr="00B37415">
        <w:rPr>
          <w:b/>
          <w:sz w:val="20"/>
          <w:lang w:val="es-ES"/>
        </w:rPr>
        <w:t>Harina de arroz:</w:t>
      </w:r>
      <w:r w:rsidRPr="002623E4">
        <w:rPr>
          <w:sz w:val="20"/>
          <w:lang w:val="es-ES"/>
        </w:rPr>
        <w:t xml:space="preserve"> es un tipo de harina producida como se describe en el capítulo anterior. Es usada para la elaboración de algunas recetas, se la puede mezclar con harina de trigo, o en su defecto, sustituirla.</w:t>
      </w:r>
    </w:p>
    <w:p w:rsidR="00EA7F74" w:rsidRPr="002623E4" w:rsidRDefault="00EA7F74" w:rsidP="00E84A43">
      <w:pPr>
        <w:ind w:firstLine="284"/>
        <w:jc w:val="both"/>
        <w:rPr>
          <w:sz w:val="20"/>
          <w:lang w:val="es-ES"/>
        </w:rPr>
      </w:pPr>
      <w:r w:rsidRPr="00B37415">
        <w:rPr>
          <w:b/>
          <w:sz w:val="20"/>
          <w:lang w:val="es-ES"/>
        </w:rPr>
        <w:t>Leche:</w:t>
      </w:r>
      <w:r w:rsidRPr="002623E4">
        <w:rPr>
          <w:sz w:val="20"/>
          <w:lang w:val="es-ES"/>
        </w:rPr>
        <w:t xml:space="preserve"> se utiliza como agente espesante para darle una mejor consistencia al producto final.</w:t>
      </w:r>
    </w:p>
    <w:p w:rsidR="00EA7F74" w:rsidRPr="002623E4" w:rsidRDefault="00EA7F74" w:rsidP="00E84A43">
      <w:pPr>
        <w:ind w:firstLine="284"/>
        <w:jc w:val="both"/>
        <w:rPr>
          <w:sz w:val="20"/>
          <w:lang w:val="es-ES"/>
        </w:rPr>
      </w:pPr>
      <w:r w:rsidRPr="00B37415">
        <w:rPr>
          <w:b/>
          <w:sz w:val="20"/>
          <w:lang w:val="es-ES"/>
        </w:rPr>
        <w:t>Especias:</w:t>
      </w:r>
      <w:r w:rsidRPr="002623E4">
        <w:rPr>
          <w:sz w:val="20"/>
          <w:lang w:val="es-ES"/>
        </w:rPr>
        <w:t xml:space="preserve"> se usan como agentes saborizantes logrando el sabor atractivo de la sopa.</w:t>
      </w:r>
    </w:p>
    <w:p w:rsidR="00EA7F74" w:rsidRPr="002623E4" w:rsidRDefault="00EA7F74" w:rsidP="00E84A43">
      <w:pPr>
        <w:ind w:firstLine="284"/>
        <w:jc w:val="both"/>
        <w:rPr>
          <w:sz w:val="20"/>
          <w:lang w:val="es-ES"/>
        </w:rPr>
      </w:pPr>
      <w:r w:rsidRPr="00B37415">
        <w:rPr>
          <w:b/>
          <w:sz w:val="20"/>
          <w:lang w:val="es-ES"/>
        </w:rPr>
        <w:t>Glutamato monosódico:</w:t>
      </w:r>
      <w:r w:rsidRPr="002623E4">
        <w:rPr>
          <w:sz w:val="20"/>
          <w:lang w:val="es-ES"/>
        </w:rPr>
        <w:t xml:space="preserve"> está presente como potenciador de sabor</w:t>
      </w:r>
      <w:r w:rsidR="00CD6474">
        <w:rPr>
          <w:sz w:val="20"/>
          <w:lang w:val="es-ES"/>
        </w:rPr>
        <w:t xml:space="preserve"> [5]</w:t>
      </w:r>
      <w:r w:rsidRPr="002623E4">
        <w:rPr>
          <w:sz w:val="20"/>
          <w:lang w:val="es-ES"/>
        </w:rPr>
        <w:t xml:space="preserve">. </w:t>
      </w:r>
    </w:p>
    <w:p w:rsidR="00EA7F74" w:rsidRPr="002623E4" w:rsidRDefault="00EA7F74" w:rsidP="00EA7F74">
      <w:pPr>
        <w:jc w:val="both"/>
        <w:rPr>
          <w:sz w:val="20"/>
          <w:lang w:val="es-ES"/>
        </w:rPr>
      </w:pPr>
    </w:p>
    <w:p w:rsidR="00EA7F74" w:rsidRPr="00B37415" w:rsidRDefault="00EA7F74" w:rsidP="00EA7F74">
      <w:pPr>
        <w:jc w:val="both"/>
        <w:rPr>
          <w:b/>
          <w:sz w:val="22"/>
          <w:szCs w:val="22"/>
          <w:lang w:val="es-ES"/>
        </w:rPr>
      </w:pPr>
      <w:r w:rsidRPr="00B37415">
        <w:rPr>
          <w:b/>
          <w:sz w:val="22"/>
          <w:szCs w:val="22"/>
          <w:lang w:val="es-ES"/>
        </w:rPr>
        <w:t xml:space="preserve">3.2     Formulaciones  </w:t>
      </w:r>
    </w:p>
    <w:p w:rsidR="00EA7F74" w:rsidRPr="002623E4" w:rsidRDefault="00F53EC4" w:rsidP="00EA7F74">
      <w:pPr>
        <w:jc w:val="both"/>
        <w:rPr>
          <w:sz w:val="20"/>
          <w:lang w:val="es-ES"/>
        </w:rPr>
      </w:pPr>
      <w:r w:rsidRPr="002623E4">
        <w:rPr>
          <w:sz w:val="20"/>
          <w:lang w:val="es-ES"/>
        </w:rPr>
        <w:fldChar w:fldCharType="begin"/>
      </w:r>
      <w:r w:rsidR="00EA7F74" w:rsidRPr="002623E4">
        <w:rPr>
          <w:sz w:val="20"/>
          <w:lang w:val="es-ES"/>
        </w:rPr>
        <w:instrText xml:space="preserve"> XE "CAPÍTULO 3:OBTENCIÓN DE SOPA INSTANTÁNEA A BASE DE HARINA DE ARROZ:Formulaciones" </w:instrText>
      </w:r>
      <w:r w:rsidRPr="002623E4">
        <w:rPr>
          <w:sz w:val="20"/>
          <w:lang w:val="es-ES"/>
        </w:rPr>
        <w:fldChar w:fldCharType="end"/>
      </w:r>
    </w:p>
    <w:p w:rsidR="00EA7F74" w:rsidRDefault="00EA7F74" w:rsidP="00E84A43">
      <w:pPr>
        <w:ind w:firstLine="284"/>
        <w:jc w:val="both"/>
        <w:rPr>
          <w:sz w:val="20"/>
          <w:lang w:val="es-ES"/>
        </w:rPr>
      </w:pPr>
      <w:r w:rsidRPr="002623E4">
        <w:rPr>
          <w:sz w:val="20"/>
          <w:lang w:val="es-ES"/>
        </w:rPr>
        <w:t xml:space="preserve">En el diseño del experimento realizado para conseguir la fórmula de la sopa instantánea se crearon 5 formulaciones para determinar cuál será la que tenga sabor, olor, color y consistencia agradable. Después de esto, se realizaron pruebas de evaluación sensorial mediante escala hedónica de 5 puntos a 30 panelistas de diferentes sexos, entre 20 y 27 años de edad. Se </w:t>
      </w:r>
      <w:r w:rsidRPr="002623E4">
        <w:rPr>
          <w:sz w:val="20"/>
          <w:lang w:val="es-ES"/>
        </w:rPr>
        <w:lastRenderedPageBreak/>
        <w:t xml:space="preserve">realizaron diferentes pruebas donde se le adicionaron especias en diferentes proporciones y se escogió la de mayor aceptación. </w:t>
      </w:r>
    </w:p>
    <w:p w:rsidR="00EA7F74" w:rsidRPr="002623E4" w:rsidRDefault="00EA7F74" w:rsidP="00EA7F74">
      <w:pPr>
        <w:jc w:val="both"/>
        <w:rPr>
          <w:sz w:val="20"/>
          <w:lang w:val="es-ES"/>
        </w:rPr>
      </w:pPr>
      <w:r w:rsidRPr="002623E4">
        <w:rPr>
          <w:sz w:val="20"/>
          <w:lang w:val="es-ES"/>
        </w:rPr>
        <w:t xml:space="preserve">En la formulación 1 se usó 4g de la mezcla en 44.4ml de agua. Se obtuvo una sopa salada con color característico, inodora y de baja consistencia. </w:t>
      </w:r>
    </w:p>
    <w:p w:rsidR="00EA7F74" w:rsidRPr="002623E4" w:rsidRDefault="00EA7F74" w:rsidP="00E84A43">
      <w:pPr>
        <w:ind w:firstLine="284"/>
        <w:jc w:val="both"/>
        <w:rPr>
          <w:sz w:val="20"/>
          <w:lang w:val="es-ES"/>
        </w:rPr>
      </w:pPr>
      <w:r w:rsidRPr="002623E4">
        <w:rPr>
          <w:sz w:val="20"/>
          <w:lang w:val="es-ES"/>
        </w:rPr>
        <w:t>En la formulación 2 se usó 5.3g de la mezcla en 40ml de agua. El resultado fue una sopa con un sabor particular a cebolla por el aumento de esta especia en la fórmula, color verdoso por la presencia de perejil, olor a cebolla y menos líquida que la formulación anterior.</w:t>
      </w:r>
    </w:p>
    <w:p w:rsidR="00EA7F74" w:rsidRPr="002623E4" w:rsidRDefault="00EA7F74" w:rsidP="00E84A43">
      <w:pPr>
        <w:ind w:firstLine="284"/>
        <w:jc w:val="both"/>
        <w:rPr>
          <w:sz w:val="20"/>
          <w:lang w:val="es-ES"/>
        </w:rPr>
      </w:pPr>
      <w:r w:rsidRPr="002623E4">
        <w:rPr>
          <w:sz w:val="20"/>
          <w:lang w:val="es-ES"/>
        </w:rPr>
        <w:t>En la formulación 3 se incrementó la cantidad de harina, se disminuyó la cantidad de leche y el porcentaje de especias se mantuvo pero variando la cantidad de cada una de ellas. El sabor era un tanto agradable y pero no se percibía mucho, por lo que se decidió utilizar un potenciador de sabor y aumentar el porcentaje de especias y leche. El color, olor y consistencia no presentaron problemas. En la tabla 6 se muestran las 3 formulas anteriormente descritas</w:t>
      </w:r>
    </w:p>
    <w:p w:rsidR="00EA7F74" w:rsidRDefault="00EA7F74" w:rsidP="00EA7F74">
      <w:pPr>
        <w:jc w:val="center"/>
        <w:rPr>
          <w:rFonts w:ascii="Helvetica" w:hAnsi="Helvetica"/>
          <w:sz w:val="18"/>
          <w:szCs w:val="18"/>
          <w:lang w:val="es-ES"/>
        </w:rPr>
      </w:pPr>
    </w:p>
    <w:p w:rsidR="00EA7F74" w:rsidRPr="00B37415" w:rsidRDefault="00EA7F74" w:rsidP="00EA7F74">
      <w:pPr>
        <w:jc w:val="center"/>
        <w:rPr>
          <w:rFonts w:ascii="Helvetica" w:hAnsi="Helvetica"/>
          <w:b/>
          <w:sz w:val="18"/>
          <w:szCs w:val="18"/>
          <w:lang w:val="es-ES"/>
        </w:rPr>
      </w:pPr>
      <w:r w:rsidRPr="00B37415">
        <w:rPr>
          <w:rFonts w:ascii="Helvetica" w:hAnsi="Helvetica"/>
          <w:b/>
          <w:sz w:val="18"/>
          <w:szCs w:val="18"/>
          <w:lang w:val="es-ES"/>
        </w:rPr>
        <w:t>Tabla 6 Formulación 1, 2 y 3</w:t>
      </w:r>
    </w:p>
    <w:p w:rsidR="00EA7F74" w:rsidRPr="00B37415" w:rsidRDefault="00EA7F74" w:rsidP="00EA7F74">
      <w:pPr>
        <w:jc w:val="both"/>
        <w:rPr>
          <w:rFonts w:ascii="Helvetica" w:hAnsi="Helvetica"/>
          <w:sz w:val="18"/>
          <w:szCs w:val="18"/>
          <w:lang w:val="es-ES"/>
        </w:rPr>
      </w:pPr>
    </w:p>
    <w:tbl>
      <w:tblPr>
        <w:tblStyle w:val="Tablaconcuadrcula"/>
        <w:tblW w:w="3628" w:type="dxa"/>
        <w:jc w:val="center"/>
        <w:tblInd w:w="2124" w:type="dxa"/>
        <w:tblLook w:val="04A0"/>
      </w:tblPr>
      <w:tblGrid>
        <w:gridCol w:w="510"/>
        <w:gridCol w:w="1020"/>
        <w:gridCol w:w="1134"/>
        <w:gridCol w:w="964"/>
      </w:tblGrid>
      <w:tr w:rsidR="00EA7F74" w:rsidRPr="002623E4" w:rsidTr="00D8095A">
        <w:trPr>
          <w:trHeight w:val="170"/>
          <w:jc w:val="center"/>
        </w:trPr>
        <w:tc>
          <w:tcPr>
            <w:tcW w:w="510" w:type="dxa"/>
          </w:tcPr>
          <w:p w:rsidR="00EA7F74" w:rsidRPr="002623E4" w:rsidRDefault="00EA7F74" w:rsidP="00EA7F74">
            <w:pPr>
              <w:jc w:val="both"/>
              <w:rPr>
                <w:sz w:val="20"/>
              </w:rPr>
            </w:pPr>
          </w:p>
        </w:tc>
        <w:tc>
          <w:tcPr>
            <w:tcW w:w="1020" w:type="dxa"/>
            <w:vAlign w:val="center"/>
          </w:tcPr>
          <w:p w:rsidR="00EA7F74" w:rsidRPr="002623E4" w:rsidRDefault="00EA7F74" w:rsidP="00EA7F74">
            <w:pPr>
              <w:jc w:val="center"/>
              <w:rPr>
                <w:sz w:val="20"/>
              </w:rPr>
            </w:pPr>
            <w:r w:rsidRPr="002623E4">
              <w:rPr>
                <w:sz w:val="20"/>
              </w:rPr>
              <w:t>Harina %</w:t>
            </w:r>
          </w:p>
        </w:tc>
        <w:tc>
          <w:tcPr>
            <w:tcW w:w="1134" w:type="dxa"/>
            <w:vAlign w:val="center"/>
          </w:tcPr>
          <w:p w:rsidR="00EA7F74" w:rsidRPr="002623E4" w:rsidRDefault="00EA7F74" w:rsidP="00EA7F74">
            <w:pPr>
              <w:jc w:val="center"/>
              <w:rPr>
                <w:sz w:val="20"/>
              </w:rPr>
            </w:pPr>
            <w:r w:rsidRPr="002623E4">
              <w:rPr>
                <w:sz w:val="20"/>
              </w:rPr>
              <w:t>Especias %</w:t>
            </w:r>
          </w:p>
        </w:tc>
        <w:tc>
          <w:tcPr>
            <w:tcW w:w="964" w:type="dxa"/>
            <w:vAlign w:val="center"/>
          </w:tcPr>
          <w:p w:rsidR="00EA7F74" w:rsidRPr="002623E4" w:rsidRDefault="00EA7F74" w:rsidP="00EA7F74">
            <w:pPr>
              <w:jc w:val="center"/>
              <w:rPr>
                <w:sz w:val="20"/>
              </w:rPr>
            </w:pPr>
            <w:r w:rsidRPr="002623E4">
              <w:rPr>
                <w:sz w:val="20"/>
              </w:rPr>
              <w:t>Leche %</w:t>
            </w:r>
          </w:p>
        </w:tc>
      </w:tr>
      <w:tr w:rsidR="00EA7F74" w:rsidRPr="002623E4" w:rsidTr="00D8095A">
        <w:trPr>
          <w:trHeight w:val="170"/>
          <w:jc w:val="center"/>
        </w:trPr>
        <w:tc>
          <w:tcPr>
            <w:tcW w:w="510" w:type="dxa"/>
            <w:vAlign w:val="center"/>
          </w:tcPr>
          <w:p w:rsidR="00EA7F74" w:rsidRPr="002623E4" w:rsidRDefault="00EA7F74" w:rsidP="00EA7F74">
            <w:pPr>
              <w:jc w:val="both"/>
              <w:rPr>
                <w:sz w:val="20"/>
              </w:rPr>
            </w:pPr>
            <w:r w:rsidRPr="002623E4">
              <w:rPr>
                <w:sz w:val="20"/>
              </w:rPr>
              <w:t>F 1</w:t>
            </w:r>
          </w:p>
        </w:tc>
        <w:tc>
          <w:tcPr>
            <w:tcW w:w="1020" w:type="dxa"/>
            <w:vAlign w:val="center"/>
          </w:tcPr>
          <w:p w:rsidR="00EA7F74" w:rsidRPr="002623E4" w:rsidRDefault="00EA7F74" w:rsidP="00EA7F74">
            <w:pPr>
              <w:jc w:val="center"/>
              <w:rPr>
                <w:sz w:val="20"/>
              </w:rPr>
            </w:pPr>
            <w:r w:rsidRPr="002623E4">
              <w:rPr>
                <w:sz w:val="20"/>
              </w:rPr>
              <w:t>75</w:t>
            </w:r>
          </w:p>
        </w:tc>
        <w:tc>
          <w:tcPr>
            <w:tcW w:w="1134" w:type="dxa"/>
            <w:vAlign w:val="center"/>
          </w:tcPr>
          <w:p w:rsidR="00EA7F74" w:rsidRPr="002623E4" w:rsidRDefault="00EA7F74" w:rsidP="00EA7F74">
            <w:pPr>
              <w:jc w:val="center"/>
              <w:rPr>
                <w:sz w:val="20"/>
              </w:rPr>
            </w:pPr>
            <w:r w:rsidRPr="002623E4">
              <w:rPr>
                <w:sz w:val="20"/>
              </w:rPr>
              <w:t>25</w:t>
            </w:r>
          </w:p>
        </w:tc>
        <w:tc>
          <w:tcPr>
            <w:tcW w:w="964" w:type="dxa"/>
            <w:vAlign w:val="center"/>
          </w:tcPr>
          <w:p w:rsidR="00EA7F74" w:rsidRPr="002623E4" w:rsidRDefault="00EA7F74" w:rsidP="00EA7F74">
            <w:pPr>
              <w:jc w:val="center"/>
              <w:rPr>
                <w:sz w:val="20"/>
              </w:rPr>
            </w:pPr>
            <w:r w:rsidRPr="002623E4">
              <w:rPr>
                <w:sz w:val="20"/>
              </w:rPr>
              <w:t>0</w:t>
            </w:r>
          </w:p>
        </w:tc>
      </w:tr>
      <w:tr w:rsidR="00EA7F74" w:rsidRPr="002623E4" w:rsidTr="00D8095A">
        <w:trPr>
          <w:trHeight w:val="170"/>
          <w:jc w:val="center"/>
        </w:trPr>
        <w:tc>
          <w:tcPr>
            <w:tcW w:w="510" w:type="dxa"/>
            <w:vAlign w:val="center"/>
          </w:tcPr>
          <w:p w:rsidR="00EA7F74" w:rsidRPr="002623E4" w:rsidRDefault="00EA7F74" w:rsidP="00EA7F74">
            <w:pPr>
              <w:jc w:val="both"/>
              <w:rPr>
                <w:sz w:val="20"/>
              </w:rPr>
            </w:pPr>
            <w:r w:rsidRPr="002623E4">
              <w:rPr>
                <w:sz w:val="20"/>
              </w:rPr>
              <w:t>F2</w:t>
            </w:r>
          </w:p>
        </w:tc>
        <w:tc>
          <w:tcPr>
            <w:tcW w:w="1020" w:type="dxa"/>
            <w:vAlign w:val="center"/>
          </w:tcPr>
          <w:p w:rsidR="00EA7F74" w:rsidRPr="002623E4" w:rsidRDefault="00EA7F74" w:rsidP="00EA7F74">
            <w:pPr>
              <w:jc w:val="center"/>
              <w:rPr>
                <w:sz w:val="20"/>
              </w:rPr>
            </w:pPr>
            <w:r w:rsidRPr="002623E4">
              <w:rPr>
                <w:sz w:val="20"/>
              </w:rPr>
              <w:t>74.8</w:t>
            </w:r>
          </w:p>
        </w:tc>
        <w:tc>
          <w:tcPr>
            <w:tcW w:w="1134" w:type="dxa"/>
            <w:vAlign w:val="center"/>
          </w:tcPr>
          <w:p w:rsidR="00EA7F74" w:rsidRPr="002623E4" w:rsidRDefault="00EA7F74" w:rsidP="00EA7F74">
            <w:pPr>
              <w:jc w:val="center"/>
              <w:rPr>
                <w:sz w:val="20"/>
              </w:rPr>
            </w:pPr>
            <w:r w:rsidRPr="002623E4">
              <w:rPr>
                <w:sz w:val="20"/>
              </w:rPr>
              <w:t>17.28</w:t>
            </w:r>
          </w:p>
        </w:tc>
        <w:tc>
          <w:tcPr>
            <w:tcW w:w="964" w:type="dxa"/>
            <w:vAlign w:val="center"/>
          </w:tcPr>
          <w:p w:rsidR="00EA7F74" w:rsidRPr="002623E4" w:rsidRDefault="00EA7F74" w:rsidP="00EA7F74">
            <w:pPr>
              <w:jc w:val="center"/>
              <w:rPr>
                <w:sz w:val="20"/>
              </w:rPr>
            </w:pPr>
            <w:r w:rsidRPr="002623E4">
              <w:rPr>
                <w:sz w:val="20"/>
              </w:rPr>
              <w:t>7.91</w:t>
            </w:r>
          </w:p>
        </w:tc>
      </w:tr>
      <w:tr w:rsidR="00EA7F74" w:rsidRPr="002623E4" w:rsidTr="00D8095A">
        <w:trPr>
          <w:trHeight w:val="170"/>
          <w:jc w:val="center"/>
        </w:trPr>
        <w:tc>
          <w:tcPr>
            <w:tcW w:w="510" w:type="dxa"/>
            <w:vAlign w:val="center"/>
          </w:tcPr>
          <w:p w:rsidR="00EA7F74" w:rsidRPr="002623E4" w:rsidRDefault="00EA7F74" w:rsidP="00EA7F74">
            <w:pPr>
              <w:jc w:val="both"/>
              <w:rPr>
                <w:sz w:val="20"/>
              </w:rPr>
            </w:pPr>
            <w:r w:rsidRPr="002623E4">
              <w:rPr>
                <w:sz w:val="20"/>
              </w:rPr>
              <w:t>F3</w:t>
            </w:r>
          </w:p>
        </w:tc>
        <w:tc>
          <w:tcPr>
            <w:tcW w:w="1020" w:type="dxa"/>
            <w:vAlign w:val="center"/>
          </w:tcPr>
          <w:p w:rsidR="00EA7F74" w:rsidRPr="002623E4" w:rsidRDefault="00EA7F74" w:rsidP="00EA7F74">
            <w:pPr>
              <w:jc w:val="center"/>
              <w:rPr>
                <w:sz w:val="20"/>
              </w:rPr>
            </w:pPr>
            <w:r w:rsidRPr="002623E4">
              <w:rPr>
                <w:sz w:val="20"/>
              </w:rPr>
              <w:t>75.63</w:t>
            </w:r>
          </w:p>
        </w:tc>
        <w:tc>
          <w:tcPr>
            <w:tcW w:w="1134" w:type="dxa"/>
            <w:vAlign w:val="center"/>
          </w:tcPr>
          <w:p w:rsidR="00EA7F74" w:rsidRPr="002623E4" w:rsidRDefault="00EA7F74" w:rsidP="00EA7F74">
            <w:pPr>
              <w:jc w:val="center"/>
              <w:rPr>
                <w:sz w:val="20"/>
              </w:rPr>
            </w:pPr>
            <w:r w:rsidRPr="002623E4">
              <w:rPr>
                <w:sz w:val="20"/>
              </w:rPr>
              <w:t>17.48</w:t>
            </w:r>
          </w:p>
        </w:tc>
        <w:tc>
          <w:tcPr>
            <w:tcW w:w="964" w:type="dxa"/>
            <w:vAlign w:val="center"/>
          </w:tcPr>
          <w:p w:rsidR="00EA7F74" w:rsidRPr="002623E4" w:rsidRDefault="00EA7F74" w:rsidP="00EA7F74">
            <w:pPr>
              <w:jc w:val="center"/>
              <w:rPr>
                <w:sz w:val="20"/>
              </w:rPr>
            </w:pPr>
            <w:r w:rsidRPr="002623E4">
              <w:rPr>
                <w:sz w:val="20"/>
              </w:rPr>
              <w:t>6.89</w:t>
            </w:r>
          </w:p>
        </w:tc>
      </w:tr>
    </w:tbl>
    <w:p w:rsidR="00EA7F74" w:rsidRPr="002623E4" w:rsidRDefault="00EA7F74" w:rsidP="00EA7F74">
      <w:pPr>
        <w:jc w:val="both"/>
        <w:rPr>
          <w:sz w:val="20"/>
          <w:lang w:val="es-ES"/>
        </w:rPr>
      </w:pPr>
    </w:p>
    <w:p w:rsidR="00EA7F74" w:rsidRPr="002623E4" w:rsidRDefault="00EA7F74" w:rsidP="00EA7F74">
      <w:pPr>
        <w:jc w:val="both"/>
        <w:rPr>
          <w:sz w:val="20"/>
          <w:lang w:val="es-ES"/>
        </w:rPr>
      </w:pPr>
      <w:r w:rsidRPr="002623E4">
        <w:rPr>
          <w:sz w:val="20"/>
          <w:lang w:val="es-ES"/>
        </w:rPr>
        <w:t>La tabla 7 muestra la formulación 4 y 5.</w:t>
      </w:r>
    </w:p>
    <w:p w:rsidR="00EA7F74" w:rsidRPr="002623E4" w:rsidRDefault="00EA7F74" w:rsidP="00EA7F74">
      <w:pPr>
        <w:jc w:val="both"/>
        <w:rPr>
          <w:sz w:val="20"/>
          <w:lang w:val="es-ES"/>
        </w:rPr>
      </w:pPr>
    </w:p>
    <w:p w:rsidR="00EA7F74" w:rsidRPr="00B37415" w:rsidRDefault="00EA7F74" w:rsidP="00EA7F74">
      <w:pPr>
        <w:jc w:val="center"/>
        <w:rPr>
          <w:rFonts w:ascii="Helvetica" w:hAnsi="Helvetica"/>
          <w:b/>
          <w:sz w:val="18"/>
          <w:szCs w:val="18"/>
          <w:lang w:val="es-ES"/>
        </w:rPr>
      </w:pPr>
      <w:r w:rsidRPr="00B37415">
        <w:rPr>
          <w:rFonts w:ascii="Helvetica" w:hAnsi="Helvetica"/>
          <w:b/>
          <w:sz w:val="18"/>
          <w:szCs w:val="18"/>
          <w:lang w:val="es-ES"/>
        </w:rPr>
        <w:t>Tabla 7 Formulación 4 y 5</w:t>
      </w:r>
      <w:r w:rsidR="00F53EC4" w:rsidRPr="00B37415">
        <w:rPr>
          <w:rFonts w:ascii="Helvetica" w:hAnsi="Helvetica"/>
          <w:b/>
          <w:sz w:val="18"/>
          <w:szCs w:val="18"/>
          <w:lang w:val="es-ES"/>
        </w:rPr>
        <w:fldChar w:fldCharType="begin"/>
      </w:r>
      <w:r w:rsidRPr="00B37415">
        <w:rPr>
          <w:rFonts w:ascii="Helvetica" w:hAnsi="Helvetica"/>
          <w:b/>
          <w:sz w:val="18"/>
          <w:szCs w:val="18"/>
          <w:lang w:val="es-ES"/>
        </w:rPr>
        <w:instrText xml:space="preserve"> XE "Tabla 13   Formulación 4" </w:instrText>
      </w:r>
      <w:r w:rsidR="00F53EC4" w:rsidRPr="00B37415">
        <w:rPr>
          <w:rFonts w:ascii="Helvetica" w:hAnsi="Helvetica"/>
          <w:b/>
          <w:sz w:val="18"/>
          <w:szCs w:val="18"/>
          <w:lang w:val="es-ES"/>
        </w:rPr>
        <w:fldChar w:fldCharType="end"/>
      </w:r>
    </w:p>
    <w:p w:rsidR="00EA7F74" w:rsidRPr="002623E4" w:rsidRDefault="00EA7F74" w:rsidP="00EA7F74">
      <w:pPr>
        <w:jc w:val="both"/>
        <w:rPr>
          <w:sz w:val="20"/>
          <w:lang w:val="es-ES"/>
        </w:rPr>
      </w:pPr>
    </w:p>
    <w:tbl>
      <w:tblPr>
        <w:tblStyle w:val="Tablaconcuadrcula"/>
        <w:tblW w:w="4876" w:type="dxa"/>
        <w:jc w:val="center"/>
        <w:tblInd w:w="1416" w:type="dxa"/>
        <w:tblLayout w:type="fixed"/>
        <w:tblLook w:val="04A0"/>
      </w:tblPr>
      <w:tblGrid>
        <w:gridCol w:w="454"/>
        <w:gridCol w:w="1020"/>
        <w:gridCol w:w="1134"/>
        <w:gridCol w:w="964"/>
        <w:gridCol w:w="1304"/>
      </w:tblGrid>
      <w:tr w:rsidR="00EA7F74" w:rsidRPr="002623E4" w:rsidTr="00D8095A">
        <w:trPr>
          <w:trHeight w:val="170"/>
          <w:jc w:val="center"/>
        </w:trPr>
        <w:tc>
          <w:tcPr>
            <w:tcW w:w="454" w:type="dxa"/>
          </w:tcPr>
          <w:p w:rsidR="00EA7F74" w:rsidRPr="002623E4" w:rsidRDefault="00EA7F74" w:rsidP="00EA7F74">
            <w:pPr>
              <w:jc w:val="both"/>
              <w:rPr>
                <w:sz w:val="20"/>
              </w:rPr>
            </w:pPr>
          </w:p>
        </w:tc>
        <w:tc>
          <w:tcPr>
            <w:tcW w:w="1020" w:type="dxa"/>
            <w:vAlign w:val="center"/>
          </w:tcPr>
          <w:p w:rsidR="00EA7F74" w:rsidRPr="002623E4" w:rsidRDefault="00EA7F74" w:rsidP="00EA7F74">
            <w:pPr>
              <w:jc w:val="center"/>
              <w:rPr>
                <w:sz w:val="20"/>
              </w:rPr>
            </w:pPr>
            <w:r w:rsidRPr="002623E4">
              <w:rPr>
                <w:sz w:val="20"/>
              </w:rPr>
              <w:t>Harina %</w:t>
            </w:r>
          </w:p>
        </w:tc>
        <w:tc>
          <w:tcPr>
            <w:tcW w:w="1134" w:type="dxa"/>
            <w:vAlign w:val="center"/>
          </w:tcPr>
          <w:p w:rsidR="00EA7F74" w:rsidRPr="002623E4" w:rsidRDefault="00EA7F74" w:rsidP="00EA7F74">
            <w:pPr>
              <w:jc w:val="center"/>
              <w:rPr>
                <w:sz w:val="20"/>
              </w:rPr>
            </w:pPr>
            <w:r w:rsidRPr="002623E4">
              <w:rPr>
                <w:sz w:val="20"/>
              </w:rPr>
              <w:t>Especias %</w:t>
            </w:r>
          </w:p>
        </w:tc>
        <w:tc>
          <w:tcPr>
            <w:tcW w:w="964" w:type="dxa"/>
            <w:vAlign w:val="center"/>
          </w:tcPr>
          <w:p w:rsidR="00EA7F74" w:rsidRPr="002623E4" w:rsidRDefault="00EA7F74" w:rsidP="00EA7F74">
            <w:pPr>
              <w:jc w:val="center"/>
              <w:rPr>
                <w:sz w:val="20"/>
              </w:rPr>
            </w:pPr>
            <w:r w:rsidRPr="002623E4">
              <w:rPr>
                <w:sz w:val="20"/>
              </w:rPr>
              <w:t>Leche %</w:t>
            </w:r>
          </w:p>
        </w:tc>
        <w:tc>
          <w:tcPr>
            <w:tcW w:w="1304" w:type="dxa"/>
          </w:tcPr>
          <w:p w:rsidR="00EA7F74" w:rsidRPr="002623E4" w:rsidRDefault="00EA7F74" w:rsidP="00EA7F74">
            <w:pPr>
              <w:jc w:val="center"/>
              <w:rPr>
                <w:sz w:val="20"/>
              </w:rPr>
            </w:pPr>
            <w:r w:rsidRPr="002623E4">
              <w:rPr>
                <w:sz w:val="20"/>
              </w:rPr>
              <w:t>Glutamato %</w:t>
            </w:r>
          </w:p>
        </w:tc>
      </w:tr>
      <w:tr w:rsidR="00EA7F74" w:rsidRPr="002623E4" w:rsidTr="00D8095A">
        <w:trPr>
          <w:trHeight w:val="170"/>
          <w:jc w:val="center"/>
        </w:trPr>
        <w:tc>
          <w:tcPr>
            <w:tcW w:w="454" w:type="dxa"/>
            <w:vAlign w:val="center"/>
          </w:tcPr>
          <w:p w:rsidR="00EA7F74" w:rsidRPr="002623E4" w:rsidRDefault="00EA7F74" w:rsidP="00EA7F74">
            <w:pPr>
              <w:jc w:val="both"/>
              <w:rPr>
                <w:sz w:val="20"/>
              </w:rPr>
            </w:pPr>
            <w:r w:rsidRPr="002623E4">
              <w:rPr>
                <w:sz w:val="20"/>
              </w:rPr>
              <w:t>F4</w:t>
            </w:r>
          </w:p>
        </w:tc>
        <w:tc>
          <w:tcPr>
            <w:tcW w:w="1020" w:type="dxa"/>
            <w:vAlign w:val="center"/>
          </w:tcPr>
          <w:p w:rsidR="00EA7F74" w:rsidRPr="002623E4" w:rsidRDefault="00EA7F74" w:rsidP="00EA7F74">
            <w:pPr>
              <w:jc w:val="center"/>
              <w:rPr>
                <w:sz w:val="20"/>
              </w:rPr>
            </w:pPr>
            <w:r w:rsidRPr="002623E4">
              <w:rPr>
                <w:sz w:val="20"/>
              </w:rPr>
              <w:t>68.07</w:t>
            </w:r>
          </w:p>
        </w:tc>
        <w:tc>
          <w:tcPr>
            <w:tcW w:w="1134" w:type="dxa"/>
            <w:vAlign w:val="center"/>
          </w:tcPr>
          <w:p w:rsidR="00EA7F74" w:rsidRPr="002623E4" w:rsidRDefault="00EA7F74" w:rsidP="00EA7F74">
            <w:pPr>
              <w:jc w:val="center"/>
              <w:rPr>
                <w:sz w:val="20"/>
              </w:rPr>
            </w:pPr>
            <w:r w:rsidRPr="002623E4">
              <w:rPr>
                <w:sz w:val="20"/>
              </w:rPr>
              <w:t>21.85</w:t>
            </w:r>
          </w:p>
        </w:tc>
        <w:tc>
          <w:tcPr>
            <w:tcW w:w="964" w:type="dxa"/>
            <w:vAlign w:val="center"/>
          </w:tcPr>
          <w:p w:rsidR="00EA7F74" w:rsidRPr="002623E4" w:rsidRDefault="00EA7F74" w:rsidP="00EA7F74">
            <w:pPr>
              <w:jc w:val="center"/>
              <w:rPr>
                <w:sz w:val="20"/>
              </w:rPr>
            </w:pPr>
            <w:r w:rsidRPr="002623E4">
              <w:rPr>
                <w:sz w:val="20"/>
              </w:rPr>
              <w:t>10</w:t>
            </w:r>
          </w:p>
        </w:tc>
        <w:tc>
          <w:tcPr>
            <w:tcW w:w="1304" w:type="dxa"/>
          </w:tcPr>
          <w:p w:rsidR="00EA7F74" w:rsidRPr="002623E4" w:rsidRDefault="00EA7F74" w:rsidP="00EA7F74">
            <w:pPr>
              <w:jc w:val="center"/>
              <w:rPr>
                <w:sz w:val="20"/>
              </w:rPr>
            </w:pPr>
            <w:r w:rsidRPr="002623E4">
              <w:rPr>
                <w:sz w:val="20"/>
              </w:rPr>
              <w:t>0.08</w:t>
            </w:r>
          </w:p>
        </w:tc>
      </w:tr>
      <w:tr w:rsidR="00EA7F74" w:rsidRPr="002623E4" w:rsidTr="00D8095A">
        <w:trPr>
          <w:trHeight w:val="170"/>
          <w:jc w:val="center"/>
        </w:trPr>
        <w:tc>
          <w:tcPr>
            <w:tcW w:w="454" w:type="dxa"/>
            <w:vAlign w:val="center"/>
          </w:tcPr>
          <w:p w:rsidR="00EA7F74" w:rsidRPr="002623E4" w:rsidRDefault="00EA7F74" w:rsidP="00EA7F74">
            <w:pPr>
              <w:jc w:val="both"/>
              <w:rPr>
                <w:sz w:val="20"/>
              </w:rPr>
            </w:pPr>
            <w:r w:rsidRPr="002623E4">
              <w:rPr>
                <w:sz w:val="20"/>
              </w:rPr>
              <w:t>F5</w:t>
            </w:r>
          </w:p>
        </w:tc>
        <w:tc>
          <w:tcPr>
            <w:tcW w:w="1020" w:type="dxa"/>
            <w:vAlign w:val="center"/>
          </w:tcPr>
          <w:p w:rsidR="00EA7F74" w:rsidRPr="002623E4" w:rsidRDefault="00EA7F74" w:rsidP="00EA7F74">
            <w:pPr>
              <w:jc w:val="center"/>
              <w:rPr>
                <w:sz w:val="20"/>
              </w:rPr>
            </w:pPr>
            <w:r w:rsidRPr="002623E4">
              <w:rPr>
                <w:sz w:val="20"/>
              </w:rPr>
              <w:t>60.06</w:t>
            </w:r>
          </w:p>
        </w:tc>
        <w:tc>
          <w:tcPr>
            <w:tcW w:w="1134" w:type="dxa"/>
            <w:vAlign w:val="center"/>
          </w:tcPr>
          <w:p w:rsidR="00EA7F74" w:rsidRPr="002623E4" w:rsidRDefault="00EA7F74" w:rsidP="00EA7F74">
            <w:pPr>
              <w:jc w:val="center"/>
              <w:rPr>
                <w:sz w:val="20"/>
              </w:rPr>
            </w:pPr>
            <w:r w:rsidRPr="002623E4">
              <w:rPr>
                <w:sz w:val="20"/>
              </w:rPr>
              <w:t>29.85</w:t>
            </w:r>
          </w:p>
        </w:tc>
        <w:tc>
          <w:tcPr>
            <w:tcW w:w="964" w:type="dxa"/>
            <w:vAlign w:val="center"/>
          </w:tcPr>
          <w:p w:rsidR="00EA7F74" w:rsidRPr="002623E4" w:rsidRDefault="00EA7F74" w:rsidP="00EA7F74">
            <w:pPr>
              <w:jc w:val="center"/>
              <w:rPr>
                <w:sz w:val="20"/>
              </w:rPr>
            </w:pPr>
            <w:r w:rsidRPr="002623E4">
              <w:rPr>
                <w:sz w:val="20"/>
              </w:rPr>
              <w:t>10</w:t>
            </w:r>
          </w:p>
        </w:tc>
        <w:tc>
          <w:tcPr>
            <w:tcW w:w="1304" w:type="dxa"/>
          </w:tcPr>
          <w:p w:rsidR="00EA7F74" w:rsidRPr="002623E4" w:rsidRDefault="00EA7F74" w:rsidP="00EA7F74">
            <w:pPr>
              <w:jc w:val="center"/>
              <w:rPr>
                <w:sz w:val="20"/>
              </w:rPr>
            </w:pPr>
            <w:r w:rsidRPr="002623E4">
              <w:rPr>
                <w:sz w:val="20"/>
              </w:rPr>
              <w:t>0.09</w:t>
            </w:r>
          </w:p>
        </w:tc>
      </w:tr>
    </w:tbl>
    <w:p w:rsidR="00EA7F74" w:rsidRPr="002623E4" w:rsidRDefault="00EA7F74" w:rsidP="00EA7F74">
      <w:pPr>
        <w:jc w:val="both"/>
        <w:rPr>
          <w:sz w:val="20"/>
          <w:lang w:val="es-ES"/>
        </w:rPr>
      </w:pPr>
    </w:p>
    <w:p w:rsidR="00EA7F74" w:rsidRPr="002623E4" w:rsidRDefault="00EA7F74" w:rsidP="00E84A43">
      <w:pPr>
        <w:ind w:firstLine="284"/>
        <w:jc w:val="both"/>
        <w:rPr>
          <w:sz w:val="20"/>
          <w:lang w:val="es-ES"/>
        </w:rPr>
      </w:pPr>
      <w:r w:rsidRPr="002623E4">
        <w:rPr>
          <w:sz w:val="20"/>
          <w:lang w:val="es-ES"/>
        </w:rPr>
        <w:t>En la formulación 4 el sabor pudo percibirse mejor; sin embargo, seguía siendo muy tenue. Por lo que se incrementó aún más la cantidad de especias. En la formulación 5 no</w:t>
      </w:r>
      <w:r w:rsidR="00F53EC4" w:rsidRPr="002623E4">
        <w:rPr>
          <w:sz w:val="20"/>
          <w:lang w:val="es-ES"/>
        </w:rPr>
        <w:fldChar w:fldCharType="begin"/>
      </w:r>
      <w:r w:rsidRPr="002623E4">
        <w:rPr>
          <w:sz w:val="20"/>
          <w:lang w:val="es-ES"/>
        </w:rPr>
        <w:instrText xml:space="preserve"> XE "Tabla 14   Formulación 5" </w:instrText>
      </w:r>
      <w:r w:rsidR="00F53EC4" w:rsidRPr="002623E4">
        <w:rPr>
          <w:sz w:val="20"/>
          <w:lang w:val="es-ES"/>
        </w:rPr>
        <w:fldChar w:fldCharType="end"/>
      </w:r>
      <w:r w:rsidRPr="002623E4">
        <w:rPr>
          <w:sz w:val="20"/>
          <w:lang w:val="es-ES"/>
        </w:rPr>
        <w:t xml:space="preserve"> hubo problemas. Se consiguió un producto de sabor agradable.</w:t>
      </w:r>
    </w:p>
    <w:p w:rsidR="00EA7F74" w:rsidRPr="002623E4" w:rsidRDefault="00EA7F74" w:rsidP="00EA7F74">
      <w:pPr>
        <w:jc w:val="both"/>
        <w:rPr>
          <w:sz w:val="20"/>
          <w:lang w:val="es-ES"/>
        </w:rPr>
      </w:pPr>
    </w:p>
    <w:p w:rsidR="00EA7F74" w:rsidRPr="002623E4" w:rsidRDefault="00EA7F74" w:rsidP="00EA7F74">
      <w:pPr>
        <w:jc w:val="both"/>
        <w:rPr>
          <w:sz w:val="20"/>
          <w:lang w:val="es-ES"/>
        </w:rPr>
      </w:pPr>
      <w:r w:rsidRPr="00B37415">
        <w:rPr>
          <w:b/>
          <w:sz w:val="20"/>
          <w:lang w:val="es-ES"/>
        </w:rPr>
        <w:t>3.2.1   Evaluación sensorial</w:t>
      </w:r>
      <w:r>
        <w:rPr>
          <w:b/>
          <w:sz w:val="20"/>
          <w:lang w:val="es-ES"/>
        </w:rPr>
        <w:t>.</w:t>
      </w:r>
      <w:r w:rsidR="00DF03F0">
        <w:rPr>
          <w:b/>
          <w:sz w:val="20"/>
          <w:lang w:val="es-ES"/>
        </w:rPr>
        <w:t xml:space="preserve"> </w:t>
      </w:r>
      <w:r w:rsidR="00F53EC4" w:rsidRPr="002623E4">
        <w:rPr>
          <w:sz w:val="20"/>
          <w:lang w:val="es-ES"/>
        </w:rPr>
        <w:fldChar w:fldCharType="begin"/>
      </w:r>
      <w:r w:rsidRPr="002623E4">
        <w:rPr>
          <w:sz w:val="20"/>
          <w:lang w:val="es-ES"/>
        </w:rPr>
        <w:instrText xml:space="preserve"> XE "CAPÍTULO 3:OBTENCIÓN DE SOPA INSTANTÁNEA A BASE DE HARINA DE ARROZ:Formulaciones:Evaluación sensorial" </w:instrText>
      </w:r>
      <w:r w:rsidR="00F53EC4" w:rsidRPr="002623E4">
        <w:rPr>
          <w:sz w:val="20"/>
          <w:lang w:val="es-ES"/>
        </w:rPr>
        <w:fldChar w:fldCharType="end"/>
      </w:r>
      <w:r w:rsidRPr="002623E4">
        <w:rPr>
          <w:sz w:val="20"/>
          <w:lang w:val="es-ES"/>
        </w:rPr>
        <w:t>La evaluación sensorial fue realizada como se indicó en la sección anterior (3.2), se aplicó solamente a las tres últimas fórmulas para determinar si el uso de Glutamato monosódico incide o no en las formulaciones. El análisis de los resultados obtenidos de los jueces se evaluó con el método de análisis de varianza</w:t>
      </w:r>
      <w:r w:rsidR="00E94809">
        <w:rPr>
          <w:sz w:val="20"/>
          <w:lang w:val="es-ES"/>
        </w:rPr>
        <w:t xml:space="preserve"> [6]</w:t>
      </w:r>
      <w:r w:rsidRPr="002623E4">
        <w:rPr>
          <w:sz w:val="20"/>
          <w:lang w:val="es-ES"/>
        </w:rPr>
        <w:t>. Así se obtuvieron los siguientes resultados descritos en la tabla 9.</w:t>
      </w:r>
    </w:p>
    <w:p w:rsidR="00EA7F74" w:rsidRDefault="00EA7F74" w:rsidP="00EA7F74">
      <w:pPr>
        <w:jc w:val="both"/>
        <w:rPr>
          <w:sz w:val="20"/>
          <w:lang w:val="es-ES"/>
        </w:rPr>
      </w:pPr>
    </w:p>
    <w:p w:rsidR="00EA7F74" w:rsidRPr="00B37415" w:rsidRDefault="00EA7F74" w:rsidP="00EA7F74">
      <w:pPr>
        <w:jc w:val="center"/>
        <w:rPr>
          <w:rFonts w:ascii="Helvetica" w:hAnsi="Helvetica"/>
          <w:b/>
          <w:sz w:val="18"/>
          <w:szCs w:val="18"/>
        </w:rPr>
      </w:pPr>
      <w:r w:rsidRPr="00B37415">
        <w:rPr>
          <w:rFonts w:ascii="Helvetica" w:hAnsi="Helvetica"/>
          <w:b/>
          <w:sz w:val="18"/>
          <w:szCs w:val="18"/>
        </w:rPr>
        <w:t>Tabla 9 Análisis de varianza</w:t>
      </w:r>
      <w:r w:rsidR="00F53EC4" w:rsidRPr="00B37415">
        <w:rPr>
          <w:rFonts w:ascii="Helvetica" w:hAnsi="Helvetica"/>
          <w:b/>
          <w:sz w:val="18"/>
          <w:szCs w:val="18"/>
        </w:rPr>
        <w:fldChar w:fldCharType="begin"/>
      </w:r>
      <w:r w:rsidRPr="00B37415">
        <w:rPr>
          <w:rFonts w:ascii="Helvetica" w:hAnsi="Helvetica"/>
          <w:b/>
          <w:sz w:val="18"/>
          <w:szCs w:val="18"/>
        </w:rPr>
        <w:instrText xml:space="preserve"> XE "Tabla 15   Análisis de Varianza" </w:instrText>
      </w:r>
      <w:r w:rsidR="00F53EC4" w:rsidRPr="00B37415">
        <w:rPr>
          <w:rFonts w:ascii="Helvetica" w:hAnsi="Helvetica"/>
          <w:b/>
          <w:sz w:val="18"/>
          <w:szCs w:val="18"/>
        </w:rPr>
        <w:fldChar w:fldCharType="end"/>
      </w:r>
    </w:p>
    <w:p w:rsidR="00EA7F74" w:rsidRPr="002623E4" w:rsidRDefault="00EA7F74" w:rsidP="00EA7F74">
      <w:pPr>
        <w:jc w:val="both"/>
        <w:rPr>
          <w:sz w:val="20"/>
        </w:rPr>
      </w:pPr>
    </w:p>
    <w:tbl>
      <w:tblPr>
        <w:tblStyle w:val="Tablaconcuadrcula"/>
        <w:tblW w:w="4819" w:type="dxa"/>
        <w:jc w:val="center"/>
        <w:tblInd w:w="3540" w:type="dxa"/>
        <w:tblLayout w:type="fixed"/>
        <w:tblLook w:val="04A0"/>
      </w:tblPr>
      <w:tblGrid>
        <w:gridCol w:w="1304"/>
        <w:gridCol w:w="907"/>
        <w:gridCol w:w="1077"/>
        <w:gridCol w:w="964"/>
        <w:gridCol w:w="567"/>
      </w:tblGrid>
      <w:tr w:rsidR="003614EE" w:rsidRPr="002623E4" w:rsidTr="003614EE">
        <w:trPr>
          <w:trHeight w:val="113"/>
          <w:jc w:val="center"/>
        </w:trPr>
        <w:tc>
          <w:tcPr>
            <w:tcW w:w="1304" w:type="dxa"/>
            <w:vAlign w:val="center"/>
          </w:tcPr>
          <w:p w:rsidR="00EA7F74" w:rsidRPr="002623E4" w:rsidRDefault="00EA7F74" w:rsidP="00EA7F74">
            <w:pPr>
              <w:jc w:val="center"/>
              <w:rPr>
                <w:sz w:val="20"/>
              </w:rPr>
            </w:pPr>
            <w:r>
              <w:rPr>
                <w:sz w:val="20"/>
              </w:rPr>
              <w:t>Fuentes de Variació</w:t>
            </w:r>
            <w:r w:rsidRPr="002623E4">
              <w:rPr>
                <w:sz w:val="20"/>
              </w:rPr>
              <w:t>n</w:t>
            </w:r>
          </w:p>
        </w:tc>
        <w:tc>
          <w:tcPr>
            <w:tcW w:w="907" w:type="dxa"/>
            <w:vAlign w:val="center"/>
          </w:tcPr>
          <w:p w:rsidR="00EA7F74" w:rsidRPr="002623E4" w:rsidRDefault="00EA7F74" w:rsidP="00EA7F74">
            <w:pPr>
              <w:jc w:val="center"/>
              <w:rPr>
                <w:sz w:val="20"/>
              </w:rPr>
            </w:pPr>
            <w:r w:rsidRPr="002623E4">
              <w:rPr>
                <w:sz w:val="20"/>
              </w:rPr>
              <w:t>Grados de Libertad</w:t>
            </w:r>
          </w:p>
        </w:tc>
        <w:tc>
          <w:tcPr>
            <w:tcW w:w="1077" w:type="dxa"/>
            <w:vAlign w:val="center"/>
          </w:tcPr>
          <w:p w:rsidR="00EA7F74" w:rsidRPr="002623E4" w:rsidRDefault="00EA7F74" w:rsidP="00EA7F74">
            <w:pPr>
              <w:jc w:val="center"/>
              <w:rPr>
                <w:sz w:val="20"/>
              </w:rPr>
            </w:pPr>
            <w:r>
              <w:rPr>
                <w:sz w:val="20"/>
              </w:rPr>
              <w:t>Suma de C</w:t>
            </w:r>
            <w:r w:rsidRPr="002623E4">
              <w:rPr>
                <w:sz w:val="20"/>
              </w:rPr>
              <w:t>uadrados</w:t>
            </w:r>
          </w:p>
        </w:tc>
        <w:tc>
          <w:tcPr>
            <w:tcW w:w="964" w:type="dxa"/>
            <w:vAlign w:val="center"/>
          </w:tcPr>
          <w:p w:rsidR="00EA7F74" w:rsidRPr="002623E4" w:rsidRDefault="00EA7F74" w:rsidP="00EA7F74">
            <w:pPr>
              <w:jc w:val="center"/>
              <w:rPr>
                <w:sz w:val="20"/>
              </w:rPr>
            </w:pPr>
            <w:r w:rsidRPr="002623E4">
              <w:rPr>
                <w:sz w:val="20"/>
              </w:rPr>
              <w:t>VarianzaEstimada</w:t>
            </w:r>
          </w:p>
        </w:tc>
        <w:tc>
          <w:tcPr>
            <w:tcW w:w="567" w:type="dxa"/>
            <w:vAlign w:val="center"/>
          </w:tcPr>
          <w:p w:rsidR="00EA7F74" w:rsidRPr="002623E4" w:rsidRDefault="00EA7F74" w:rsidP="00EA7F74">
            <w:pPr>
              <w:jc w:val="center"/>
              <w:rPr>
                <w:sz w:val="20"/>
              </w:rPr>
            </w:pPr>
            <w:r w:rsidRPr="002623E4">
              <w:rPr>
                <w:sz w:val="20"/>
              </w:rPr>
              <w:t>f</w:t>
            </w:r>
          </w:p>
        </w:tc>
      </w:tr>
      <w:tr w:rsidR="003614EE" w:rsidRPr="002623E4" w:rsidTr="003614EE">
        <w:trPr>
          <w:trHeight w:val="113"/>
          <w:jc w:val="center"/>
        </w:trPr>
        <w:tc>
          <w:tcPr>
            <w:tcW w:w="1304" w:type="dxa"/>
          </w:tcPr>
          <w:p w:rsidR="00EA7F74" w:rsidRPr="002623E4" w:rsidRDefault="00EA7F74" w:rsidP="00EA7F74">
            <w:pPr>
              <w:jc w:val="both"/>
              <w:rPr>
                <w:sz w:val="20"/>
              </w:rPr>
            </w:pPr>
            <w:r w:rsidRPr="002623E4">
              <w:rPr>
                <w:sz w:val="20"/>
              </w:rPr>
              <w:t>Tratamientos</w:t>
            </w:r>
          </w:p>
        </w:tc>
        <w:tc>
          <w:tcPr>
            <w:tcW w:w="907" w:type="dxa"/>
          </w:tcPr>
          <w:p w:rsidR="00EA7F74" w:rsidRPr="002623E4" w:rsidRDefault="00EA7F74" w:rsidP="00EA7F74">
            <w:pPr>
              <w:jc w:val="center"/>
              <w:rPr>
                <w:sz w:val="20"/>
              </w:rPr>
            </w:pPr>
            <w:r w:rsidRPr="002623E4">
              <w:rPr>
                <w:sz w:val="20"/>
              </w:rPr>
              <w:t>2</w:t>
            </w:r>
          </w:p>
        </w:tc>
        <w:tc>
          <w:tcPr>
            <w:tcW w:w="1077" w:type="dxa"/>
          </w:tcPr>
          <w:p w:rsidR="00EA7F74" w:rsidRPr="002623E4" w:rsidRDefault="00EA7F74" w:rsidP="00EA7F74">
            <w:pPr>
              <w:jc w:val="center"/>
              <w:rPr>
                <w:sz w:val="20"/>
              </w:rPr>
            </w:pPr>
            <w:r w:rsidRPr="002623E4">
              <w:rPr>
                <w:sz w:val="20"/>
              </w:rPr>
              <w:t>792</w:t>
            </w:r>
          </w:p>
        </w:tc>
        <w:tc>
          <w:tcPr>
            <w:tcW w:w="964" w:type="dxa"/>
          </w:tcPr>
          <w:p w:rsidR="00EA7F74" w:rsidRPr="002623E4" w:rsidRDefault="00EA7F74" w:rsidP="00EA7F74">
            <w:pPr>
              <w:jc w:val="center"/>
              <w:rPr>
                <w:sz w:val="20"/>
              </w:rPr>
            </w:pPr>
            <w:r w:rsidRPr="002623E4">
              <w:rPr>
                <w:sz w:val="20"/>
              </w:rPr>
              <w:t>396</w:t>
            </w:r>
          </w:p>
        </w:tc>
        <w:tc>
          <w:tcPr>
            <w:tcW w:w="567" w:type="dxa"/>
          </w:tcPr>
          <w:p w:rsidR="00EA7F74" w:rsidRPr="002623E4" w:rsidRDefault="00EA7F74" w:rsidP="00EA7F74">
            <w:pPr>
              <w:rPr>
                <w:sz w:val="20"/>
              </w:rPr>
            </w:pPr>
            <w:r w:rsidRPr="002623E4">
              <w:rPr>
                <w:sz w:val="20"/>
              </w:rPr>
              <w:t>0.92</w:t>
            </w:r>
          </w:p>
        </w:tc>
      </w:tr>
      <w:tr w:rsidR="003614EE" w:rsidRPr="002623E4" w:rsidTr="003614EE">
        <w:trPr>
          <w:trHeight w:val="113"/>
          <w:jc w:val="center"/>
        </w:trPr>
        <w:tc>
          <w:tcPr>
            <w:tcW w:w="1304" w:type="dxa"/>
          </w:tcPr>
          <w:p w:rsidR="00EA7F74" w:rsidRPr="002623E4" w:rsidRDefault="00EA7F74" w:rsidP="00EA7F74">
            <w:pPr>
              <w:jc w:val="both"/>
              <w:rPr>
                <w:sz w:val="20"/>
              </w:rPr>
            </w:pPr>
            <w:r w:rsidRPr="002623E4">
              <w:rPr>
                <w:sz w:val="20"/>
              </w:rPr>
              <w:t>Jueces</w:t>
            </w:r>
          </w:p>
        </w:tc>
        <w:tc>
          <w:tcPr>
            <w:tcW w:w="907" w:type="dxa"/>
          </w:tcPr>
          <w:p w:rsidR="00EA7F74" w:rsidRPr="002623E4" w:rsidRDefault="00EA7F74" w:rsidP="00EA7F74">
            <w:pPr>
              <w:jc w:val="center"/>
              <w:rPr>
                <w:sz w:val="20"/>
              </w:rPr>
            </w:pPr>
            <w:r w:rsidRPr="002623E4">
              <w:rPr>
                <w:sz w:val="20"/>
              </w:rPr>
              <w:t>30</w:t>
            </w:r>
          </w:p>
        </w:tc>
        <w:tc>
          <w:tcPr>
            <w:tcW w:w="1077" w:type="dxa"/>
          </w:tcPr>
          <w:p w:rsidR="00EA7F74" w:rsidRPr="002623E4" w:rsidRDefault="00EA7F74" w:rsidP="00EA7F74">
            <w:pPr>
              <w:jc w:val="center"/>
              <w:rPr>
                <w:sz w:val="20"/>
              </w:rPr>
            </w:pPr>
            <w:r w:rsidRPr="002623E4">
              <w:rPr>
                <w:sz w:val="20"/>
              </w:rPr>
              <w:t>652</w:t>
            </w:r>
          </w:p>
        </w:tc>
        <w:tc>
          <w:tcPr>
            <w:tcW w:w="964" w:type="dxa"/>
          </w:tcPr>
          <w:p w:rsidR="00EA7F74" w:rsidRPr="002623E4" w:rsidRDefault="00EA7F74" w:rsidP="00EA7F74">
            <w:pPr>
              <w:jc w:val="center"/>
              <w:rPr>
                <w:sz w:val="20"/>
              </w:rPr>
            </w:pPr>
            <w:r w:rsidRPr="002623E4">
              <w:rPr>
                <w:sz w:val="20"/>
              </w:rPr>
              <w:t>22</w:t>
            </w:r>
          </w:p>
        </w:tc>
        <w:tc>
          <w:tcPr>
            <w:tcW w:w="567" w:type="dxa"/>
          </w:tcPr>
          <w:p w:rsidR="00EA7F74" w:rsidRPr="002623E4" w:rsidRDefault="00EA7F74" w:rsidP="00EA7F74">
            <w:pPr>
              <w:rPr>
                <w:sz w:val="20"/>
              </w:rPr>
            </w:pPr>
            <w:r w:rsidRPr="002623E4">
              <w:rPr>
                <w:sz w:val="20"/>
              </w:rPr>
              <w:t>0.05</w:t>
            </w:r>
          </w:p>
        </w:tc>
      </w:tr>
      <w:tr w:rsidR="003614EE" w:rsidRPr="002623E4" w:rsidTr="003614EE">
        <w:trPr>
          <w:trHeight w:val="113"/>
          <w:jc w:val="center"/>
        </w:trPr>
        <w:tc>
          <w:tcPr>
            <w:tcW w:w="1304" w:type="dxa"/>
          </w:tcPr>
          <w:p w:rsidR="00EA7F74" w:rsidRPr="002623E4" w:rsidRDefault="00EA7F74" w:rsidP="00EA7F74">
            <w:pPr>
              <w:jc w:val="both"/>
              <w:rPr>
                <w:sz w:val="20"/>
              </w:rPr>
            </w:pPr>
            <w:r w:rsidRPr="002623E4">
              <w:rPr>
                <w:sz w:val="20"/>
              </w:rPr>
              <w:t>Residual</w:t>
            </w:r>
          </w:p>
        </w:tc>
        <w:tc>
          <w:tcPr>
            <w:tcW w:w="907" w:type="dxa"/>
          </w:tcPr>
          <w:p w:rsidR="00EA7F74" w:rsidRPr="002623E4" w:rsidRDefault="00EA7F74" w:rsidP="00EA7F74">
            <w:pPr>
              <w:jc w:val="center"/>
              <w:rPr>
                <w:sz w:val="20"/>
              </w:rPr>
            </w:pPr>
            <w:r w:rsidRPr="002623E4">
              <w:rPr>
                <w:sz w:val="20"/>
              </w:rPr>
              <w:t>60</w:t>
            </w:r>
          </w:p>
        </w:tc>
        <w:tc>
          <w:tcPr>
            <w:tcW w:w="1077" w:type="dxa"/>
          </w:tcPr>
          <w:p w:rsidR="00EA7F74" w:rsidRPr="002623E4" w:rsidRDefault="00EA7F74" w:rsidP="00EA7F74">
            <w:pPr>
              <w:jc w:val="center"/>
              <w:rPr>
                <w:sz w:val="20"/>
              </w:rPr>
            </w:pPr>
            <w:r w:rsidRPr="002623E4">
              <w:rPr>
                <w:sz w:val="20"/>
              </w:rPr>
              <w:t>25706</w:t>
            </w:r>
          </w:p>
        </w:tc>
        <w:tc>
          <w:tcPr>
            <w:tcW w:w="964" w:type="dxa"/>
          </w:tcPr>
          <w:p w:rsidR="00EA7F74" w:rsidRPr="002623E4" w:rsidRDefault="00EA7F74" w:rsidP="00EA7F74">
            <w:pPr>
              <w:jc w:val="center"/>
              <w:rPr>
                <w:sz w:val="20"/>
              </w:rPr>
            </w:pPr>
            <w:r w:rsidRPr="002623E4">
              <w:rPr>
                <w:sz w:val="20"/>
              </w:rPr>
              <w:t>428</w:t>
            </w:r>
          </w:p>
        </w:tc>
        <w:tc>
          <w:tcPr>
            <w:tcW w:w="567" w:type="dxa"/>
          </w:tcPr>
          <w:p w:rsidR="00EA7F74" w:rsidRPr="002623E4" w:rsidRDefault="00EA7F74" w:rsidP="00EA7F74">
            <w:pPr>
              <w:jc w:val="center"/>
              <w:rPr>
                <w:sz w:val="20"/>
              </w:rPr>
            </w:pPr>
          </w:p>
        </w:tc>
      </w:tr>
      <w:tr w:rsidR="003614EE" w:rsidRPr="002623E4" w:rsidTr="003614EE">
        <w:trPr>
          <w:trHeight w:val="113"/>
          <w:jc w:val="center"/>
        </w:trPr>
        <w:tc>
          <w:tcPr>
            <w:tcW w:w="1304" w:type="dxa"/>
          </w:tcPr>
          <w:p w:rsidR="00EA7F74" w:rsidRPr="002623E4" w:rsidRDefault="00EA7F74" w:rsidP="00EA7F74">
            <w:pPr>
              <w:jc w:val="both"/>
              <w:rPr>
                <w:sz w:val="20"/>
              </w:rPr>
            </w:pPr>
            <w:r w:rsidRPr="002623E4">
              <w:rPr>
                <w:sz w:val="20"/>
              </w:rPr>
              <w:lastRenderedPageBreak/>
              <w:t>Total</w:t>
            </w:r>
          </w:p>
        </w:tc>
        <w:tc>
          <w:tcPr>
            <w:tcW w:w="907" w:type="dxa"/>
          </w:tcPr>
          <w:p w:rsidR="00EA7F74" w:rsidRPr="002623E4" w:rsidRDefault="00EA7F74" w:rsidP="00EA7F74">
            <w:pPr>
              <w:jc w:val="center"/>
              <w:rPr>
                <w:sz w:val="20"/>
              </w:rPr>
            </w:pPr>
            <w:r w:rsidRPr="002623E4">
              <w:rPr>
                <w:sz w:val="20"/>
              </w:rPr>
              <w:t>92</w:t>
            </w:r>
          </w:p>
        </w:tc>
        <w:tc>
          <w:tcPr>
            <w:tcW w:w="1077" w:type="dxa"/>
          </w:tcPr>
          <w:p w:rsidR="00EA7F74" w:rsidRPr="002623E4" w:rsidRDefault="00EA7F74" w:rsidP="00EA7F74">
            <w:pPr>
              <w:jc w:val="center"/>
              <w:rPr>
                <w:sz w:val="20"/>
              </w:rPr>
            </w:pPr>
            <w:r w:rsidRPr="002623E4">
              <w:rPr>
                <w:sz w:val="20"/>
              </w:rPr>
              <w:t>27150</w:t>
            </w:r>
          </w:p>
        </w:tc>
        <w:tc>
          <w:tcPr>
            <w:tcW w:w="964" w:type="dxa"/>
          </w:tcPr>
          <w:p w:rsidR="00EA7F74" w:rsidRPr="002623E4" w:rsidRDefault="00EA7F74" w:rsidP="00EA7F74">
            <w:pPr>
              <w:jc w:val="center"/>
              <w:rPr>
                <w:sz w:val="20"/>
              </w:rPr>
            </w:pPr>
          </w:p>
        </w:tc>
        <w:tc>
          <w:tcPr>
            <w:tcW w:w="567" w:type="dxa"/>
          </w:tcPr>
          <w:p w:rsidR="00EA7F74" w:rsidRPr="002623E4" w:rsidRDefault="00EA7F74" w:rsidP="00EA7F74">
            <w:pPr>
              <w:jc w:val="center"/>
              <w:rPr>
                <w:sz w:val="20"/>
              </w:rPr>
            </w:pPr>
          </w:p>
        </w:tc>
      </w:tr>
    </w:tbl>
    <w:p w:rsidR="00EA7F74" w:rsidRPr="002623E4" w:rsidRDefault="00EA7F74" w:rsidP="00EA7F74">
      <w:pPr>
        <w:jc w:val="both"/>
        <w:rPr>
          <w:sz w:val="20"/>
          <w:lang w:val="es-ES"/>
        </w:rPr>
      </w:pPr>
    </w:p>
    <w:p w:rsidR="00EA7F74" w:rsidRPr="002623E4" w:rsidRDefault="00EA7F74" w:rsidP="00E84A43">
      <w:pPr>
        <w:ind w:firstLine="284"/>
        <w:jc w:val="both"/>
        <w:rPr>
          <w:sz w:val="20"/>
          <w:lang w:val="es-ES"/>
        </w:rPr>
      </w:pPr>
      <w:r w:rsidRPr="002623E4">
        <w:rPr>
          <w:sz w:val="20"/>
          <w:lang w:val="es-ES"/>
        </w:rPr>
        <w:t>Con los resultados obtenidos, se procede a comparar el f calculado con el f de tabla y se obtiene que no existe diferencia significativa entre las muestras. La tabla 10 señala la comparación de los f calculados versus los f de tabla.</w:t>
      </w:r>
    </w:p>
    <w:p w:rsidR="00EA7F74" w:rsidRPr="002623E4" w:rsidRDefault="00EA7F74" w:rsidP="00EA7F74">
      <w:pPr>
        <w:jc w:val="both"/>
        <w:rPr>
          <w:sz w:val="20"/>
          <w:lang w:val="es-ES"/>
        </w:rPr>
      </w:pPr>
    </w:p>
    <w:p w:rsidR="00EA7F74" w:rsidRPr="0080427C" w:rsidRDefault="00EA7F74" w:rsidP="00EA7F74">
      <w:pPr>
        <w:jc w:val="center"/>
        <w:rPr>
          <w:rFonts w:ascii="Helvetica" w:hAnsi="Helvetica"/>
          <w:b/>
          <w:sz w:val="18"/>
          <w:szCs w:val="18"/>
        </w:rPr>
      </w:pPr>
      <w:r w:rsidRPr="0080427C">
        <w:rPr>
          <w:rFonts w:ascii="Helvetica" w:hAnsi="Helvetica"/>
          <w:b/>
          <w:sz w:val="18"/>
          <w:szCs w:val="18"/>
        </w:rPr>
        <w:t>Tabla 10 Fc vs. Ft</w:t>
      </w:r>
      <w:r w:rsidR="00F53EC4" w:rsidRPr="0080427C">
        <w:rPr>
          <w:rFonts w:ascii="Helvetica" w:hAnsi="Helvetica"/>
          <w:b/>
          <w:sz w:val="18"/>
          <w:szCs w:val="18"/>
        </w:rPr>
        <w:fldChar w:fldCharType="begin"/>
      </w:r>
      <w:r w:rsidRPr="0080427C">
        <w:rPr>
          <w:rFonts w:ascii="Helvetica" w:hAnsi="Helvetica"/>
          <w:b/>
          <w:sz w:val="18"/>
          <w:szCs w:val="18"/>
        </w:rPr>
        <w:instrText xml:space="preserve"> XE "Tabla 16   Fc vs. Ft" </w:instrText>
      </w:r>
      <w:r w:rsidR="00F53EC4" w:rsidRPr="0080427C">
        <w:rPr>
          <w:rFonts w:ascii="Helvetica" w:hAnsi="Helvetica"/>
          <w:b/>
          <w:sz w:val="18"/>
          <w:szCs w:val="18"/>
        </w:rPr>
        <w:fldChar w:fldCharType="end"/>
      </w:r>
    </w:p>
    <w:p w:rsidR="00EA7F74" w:rsidRPr="002623E4" w:rsidRDefault="00EA7F74" w:rsidP="00EA7F74">
      <w:pPr>
        <w:jc w:val="both"/>
        <w:rPr>
          <w:sz w:val="20"/>
        </w:rPr>
      </w:pPr>
    </w:p>
    <w:tbl>
      <w:tblPr>
        <w:tblStyle w:val="Tablaconcuadrcula"/>
        <w:tblW w:w="1644" w:type="dxa"/>
        <w:jc w:val="center"/>
        <w:tblLook w:val="04A0"/>
      </w:tblPr>
      <w:tblGrid>
        <w:gridCol w:w="454"/>
        <w:gridCol w:w="666"/>
        <w:gridCol w:w="566"/>
      </w:tblGrid>
      <w:tr w:rsidR="00EA7F74" w:rsidRPr="002623E4" w:rsidTr="00D8095A">
        <w:trPr>
          <w:trHeight w:val="20"/>
          <w:jc w:val="center"/>
        </w:trPr>
        <w:tc>
          <w:tcPr>
            <w:tcW w:w="454" w:type="dxa"/>
            <w:noWrap/>
            <w:vAlign w:val="center"/>
            <w:hideMark/>
          </w:tcPr>
          <w:p w:rsidR="00EA7F74" w:rsidRPr="002623E4" w:rsidRDefault="00EA7F74" w:rsidP="00EA7F74">
            <w:pPr>
              <w:jc w:val="center"/>
              <w:rPr>
                <w:sz w:val="20"/>
              </w:rPr>
            </w:pPr>
          </w:p>
        </w:tc>
        <w:tc>
          <w:tcPr>
            <w:tcW w:w="624" w:type="dxa"/>
            <w:noWrap/>
            <w:vAlign w:val="center"/>
            <w:hideMark/>
          </w:tcPr>
          <w:p w:rsidR="00EA7F74" w:rsidRPr="0080427C" w:rsidRDefault="00EA7F74" w:rsidP="00EA7F74">
            <w:pPr>
              <w:jc w:val="center"/>
              <w:rPr>
                <w:b/>
                <w:sz w:val="20"/>
              </w:rPr>
            </w:pPr>
            <w:r w:rsidRPr="0080427C">
              <w:rPr>
                <w:b/>
                <w:sz w:val="20"/>
              </w:rPr>
              <w:t>Fc</w:t>
            </w:r>
          </w:p>
        </w:tc>
        <w:tc>
          <w:tcPr>
            <w:tcW w:w="566" w:type="dxa"/>
            <w:noWrap/>
            <w:vAlign w:val="center"/>
            <w:hideMark/>
          </w:tcPr>
          <w:p w:rsidR="00EA7F74" w:rsidRPr="0080427C" w:rsidRDefault="00EA7F74" w:rsidP="00EA7F74">
            <w:pPr>
              <w:jc w:val="center"/>
              <w:rPr>
                <w:b/>
                <w:sz w:val="20"/>
              </w:rPr>
            </w:pPr>
            <w:r w:rsidRPr="0080427C">
              <w:rPr>
                <w:b/>
                <w:sz w:val="20"/>
              </w:rPr>
              <w:t>Ft</w:t>
            </w:r>
          </w:p>
        </w:tc>
      </w:tr>
      <w:tr w:rsidR="00EA7F74" w:rsidRPr="002623E4" w:rsidTr="00D8095A">
        <w:trPr>
          <w:trHeight w:val="20"/>
          <w:jc w:val="center"/>
        </w:trPr>
        <w:tc>
          <w:tcPr>
            <w:tcW w:w="454" w:type="dxa"/>
            <w:noWrap/>
            <w:vAlign w:val="center"/>
            <w:hideMark/>
          </w:tcPr>
          <w:p w:rsidR="00EA7F74" w:rsidRPr="0080427C" w:rsidRDefault="00EA7F74" w:rsidP="00EA7F74">
            <w:pPr>
              <w:jc w:val="center"/>
              <w:rPr>
                <w:b/>
                <w:sz w:val="20"/>
              </w:rPr>
            </w:pPr>
            <w:r w:rsidRPr="0080427C">
              <w:rPr>
                <w:b/>
                <w:sz w:val="20"/>
              </w:rPr>
              <w:t>Fv</w:t>
            </w:r>
          </w:p>
        </w:tc>
        <w:tc>
          <w:tcPr>
            <w:tcW w:w="624" w:type="dxa"/>
            <w:noWrap/>
            <w:vAlign w:val="center"/>
            <w:hideMark/>
          </w:tcPr>
          <w:p w:rsidR="00EA7F74" w:rsidRPr="002623E4" w:rsidRDefault="00EA7F74" w:rsidP="00EA7F74">
            <w:pPr>
              <w:jc w:val="center"/>
              <w:rPr>
                <w:sz w:val="20"/>
              </w:rPr>
            </w:pPr>
            <w:r w:rsidRPr="002623E4">
              <w:rPr>
                <w:sz w:val="20"/>
              </w:rPr>
              <w:t>0,924</w:t>
            </w:r>
          </w:p>
        </w:tc>
        <w:tc>
          <w:tcPr>
            <w:tcW w:w="566" w:type="dxa"/>
            <w:noWrap/>
            <w:vAlign w:val="center"/>
            <w:hideMark/>
          </w:tcPr>
          <w:p w:rsidR="00EA7F74" w:rsidRPr="002623E4" w:rsidRDefault="00EA7F74" w:rsidP="00EA7F74">
            <w:pPr>
              <w:jc w:val="center"/>
              <w:rPr>
                <w:sz w:val="20"/>
              </w:rPr>
            </w:pPr>
            <w:r w:rsidRPr="002623E4">
              <w:rPr>
                <w:sz w:val="20"/>
              </w:rPr>
              <w:t>3,15</w:t>
            </w:r>
          </w:p>
        </w:tc>
      </w:tr>
      <w:tr w:rsidR="00EA7F74" w:rsidRPr="002623E4" w:rsidTr="00D8095A">
        <w:trPr>
          <w:trHeight w:val="20"/>
          <w:jc w:val="center"/>
        </w:trPr>
        <w:tc>
          <w:tcPr>
            <w:tcW w:w="454" w:type="dxa"/>
            <w:noWrap/>
            <w:vAlign w:val="center"/>
            <w:hideMark/>
          </w:tcPr>
          <w:p w:rsidR="00EA7F74" w:rsidRPr="0080427C" w:rsidRDefault="00EA7F74" w:rsidP="00EA7F74">
            <w:pPr>
              <w:jc w:val="center"/>
              <w:rPr>
                <w:b/>
                <w:sz w:val="20"/>
              </w:rPr>
            </w:pPr>
            <w:r w:rsidRPr="0080427C">
              <w:rPr>
                <w:b/>
                <w:sz w:val="20"/>
              </w:rPr>
              <w:t>Fj</w:t>
            </w:r>
          </w:p>
        </w:tc>
        <w:tc>
          <w:tcPr>
            <w:tcW w:w="624" w:type="dxa"/>
            <w:noWrap/>
            <w:vAlign w:val="center"/>
            <w:hideMark/>
          </w:tcPr>
          <w:p w:rsidR="00EA7F74" w:rsidRPr="002623E4" w:rsidRDefault="00EA7F74" w:rsidP="00EA7F74">
            <w:pPr>
              <w:jc w:val="center"/>
              <w:rPr>
                <w:sz w:val="20"/>
              </w:rPr>
            </w:pPr>
            <w:r w:rsidRPr="002623E4">
              <w:rPr>
                <w:sz w:val="20"/>
              </w:rPr>
              <w:t>0,051</w:t>
            </w:r>
          </w:p>
        </w:tc>
        <w:tc>
          <w:tcPr>
            <w:tcW w:w="566" w:type="dxa"/>
            <w:noWrap/>
            <w:vAlign w:val="center"/>
            <w:hideMark/>
          </w:tcPr>
          <w:p w:rsidR="00EA7F74" w:rsidRPr="002623E4" w:rsidRDefault="00EA7F74" w:rsidP="00EA7F74">
            <w:pPr>
              <w:jc w:val="center"/>
              <w:rPr>
                <w:sz w:val="20"/>
              </w:rPr>
            </w:pPr>
            <w:r w:rsidRPr="002623E4">
              <w:rPr>
                <w:sz w:val="20"/>
              </w:rPr>
              <w:t>1,39</w:t>
            </w:r>
          </w:p>
        </w:tc>
      </w:tr>
    </w:tbl>
    <w:p w:rsidR="00EA7F74" w:rsidRPr="002623E4" w:rsidRDefault="00EA7F74" w:rsidP="00EA7F74">
      <w:pPr>
        <w:jc w:val="both"/>
        <w:rPr>
          <w:sz w:val="20"/>
        </w:rPr>
      </w:pPr>
    </w:p>
    <w:p w:rsidR="00EA7F74" w:rsidRDefault="00EA7F74" w:rsidP="00E84A43">
      <w:pPr>
        <w:ind w:firstLine="284"/>
        <w:jc w:val="both"/>
        <w:rPr>
          <w:sz w:val="20"/>
          <w:lang w:val="es-ES"/>
        </w:rPr>
      </w:pPr>
      <w:r w:rsidRPr="002623E4">
        <w:rPr>
          <w:sz w:val="20"/>
          <w:lang w:val="es-ES"/>
        </w:rPr>
        <w:t>No existe diferencia significativa en el sabor de las tres muestras evaluadas, por lo que se concluy</w:t>
      </w:r>
      <w:r>
        <w:rPr>
          <w:sz w:val="20"/>
          <w:lang w:val="es-ES"/>
        </w:rPr>
        <w:t xml:space="preserve">e que la presencia de Glutamato </w:t>
      </w:r>
      <w:r w:rsidRPr="002623E4">
        <w:rPr>
          <w:sz w:val="20"/>
          <w:lang w:val="es-ES"/>
        </w:rPr>
        <w:t>no tiene incidencia significativa en el sabor de las tres formulaciones.</w:t>
      </w:r>
    </w:p>
    <w:p w:rsidR="00EA7F74" w:rsidRPr="002623E4" w:rsidRDefault="00EA7F74" w:rsidP="00EA7F74">
      <w:pPr>
        <w:jc w:val="both"/>
        <w:rPr>
          <w:sz w:val="20"/>
          <w:lang w:val="es-ES"/>
        </w:rPr>
      </w:pPr>
    </w:p>
    <w:p w:rsidR="00EA7F74" w:rsidRPr="002623E4" w:rsidRDefault="00EA7F74" w:rsidP="00EA7F74">
      <w:pPr>
        <w:jc w:val="both"/>
        <w:rPr>
          <w:sz w:val="20"/>
          <w:lang w:val="es-ES"/>
        </w:rPr>
      </w:pPr>
      <w:r w:rsidRPr="0080427C">
        <w:rPr>
          <w:b/>
          <w:sz w:val="20"/>
          <w:lang w:val="es-ES"/>
        </w:rPr>
        <w:t>3.2.2 Aporte nutricional y energético.</w:t>
      </w:r>
      <w:r w:rsidR="00F53EC4" w:rsidRPr="002623E4">
        <w:rPr>
          <w:sz w:val="20"/>
          <w:lang w:val="es-ES"/>
        </w:rPr>
        <w:fldChar w:fldCharType="begin"/>
      </w:r>
      <w:r w:rsidRPr="002623E4">
        <w:rPr>
          <w:sz w:val="20"/>
          <w:lang w:val="es-ES"/>
        </w:rPr>
        <w:instrText xml:space="preserve"> XE "CAPÍTULO 3:OBTENCIÓN DE HARINA INSTANTÁNEA A BASE DE HARINA DE ARROZ:Formulaciones:Aporte nutricional y energético" </w:instrText>
      </w:r>
      <w:r w:rsidR="00F53EC4" w:rsidRPr="002623E4">
        <w:rPr>
          <w:sz w:val="20"/>
          <w:lang w:val="es-ES"/>
        </w:rPr>
        <w:fldChar w:fldCharType="end"/>
      </w:r>
      <w:r w:rsidRPr="002623E4">
        <w:rPr>
          <w:sz w:val="20"/>
          <w:lang w:val="es-ES"/>
        </w:rPr>
        <w:t xml:space="preserve">El aporte nutricional por cada 100 gramos de sopa de muestra en la siguiente tabla. </w:t>
      </w:r>
      <w:r>
        <w:rPr>
          <w:sz w:val="20"/>
          <w:lang w:val="es-ES"/>
        </w:rPr>
        <w:t xml:space="preserve">Se calculó partiendo </w:t>
      </w:r>
      <w:r w:rsidRPr="002623E4">
        <w:rPr>
          <w:sz w:val="20"/>
          <w:lang w:val="es-ES"/>
        </w:rPr>
        <w:t>de los datos mostrados en la tabla 3 de la sección 2.5 del documento</w:t>
      </w:r>
      <w:r>
        <w:rPr>
          <w:sz w:val="20"/>
          <w:lang w:val="es-ES"/>
        </w:rPr>
        <w:t xml:space="preserve"> usando </w:t>
      </w:r>
      <w:r w:rsidRPr="002623E4">
        <w:rPr>
          <w:sz w:val="20"/>
          <w:lang w:val="es-ES"/>
        </w:rPr>
        <w:t xml:space="preserve"> regla de 3, en la que se toma como base un valor para 100 gramos de harina y tomando los porcentajes usados en la formulación mencionada en el capítulo 3.2 del documento se procedió a calcular la cantidad de proteínas, carbohidratos y grasas para 100 g de sopa y los resultados se muestran en la tabla 11.</w:t>
      </w:r>
    </w:p>
    <w:p w:rsidR="00EA7F74" w:rsidRPr="002623E4" w:rsidRDefault="00EA7F74" w:rsidP="00EA7F74">
      <w:pPr>
        <w:jc w:val="both"/>
        <w:rPr>
          <w:sz w:val="20"/>
          <w:lang w:val="es-ES"/>
        </w:rPr>
      </w:pP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Tabla 11 Perfil bromatológico de la sopa</w:t>
      </w:r>
      <w:r w:rsidR="00F53EC4" w:rsidRPr="0080427C">
        <w:rPr>
          <w:rFonts w:ascii="Helvetica" w:hAnsi="Helvetica"/>
          <w:b/>
          <w:sz w:val="18"/>
          <w:szCs w:val="18"/>
        </w:rPr>
        <w:fldChar w:fldCharType="begin"/>
      </w:r>
      <w:r w:rsidRPr="0080427C">
        <w:rPr>
          <w:rFonts w:ascii="Helvetica" w:hAnsi="Helvetica"/>
          <w:b/>
          <w:sz w:val="18"/>
          <w:szCs w:val="18"/>
          <w:lang w:val="es-ES"/>
        </w:rPr>
        <w:instrText xml:space="preserve"> XE "Tabla 17   Perfil Bromatológico de la sopa" </w:instrText>
      </w:r>
      <w:r w:rsidR="00F53EC4" w:rsidRPr="0080427C">
        <w:rPr>
          <w:rFonts w:ascii="Helvetica" w:hAnsi="Helvetica"/>
          <w:b/>
          <w:sz w:val="18"/>
          <w:szCs w:val="18"/>
        </w:rPr>
        <w:fldChar w:fldCharType="end"/>
      </w:r>
    </w:p>
    <w:p w:rsidR="00EA7F74" w:rsidRPr="002623E4" w:rsidRDefault="00EA7F74" w:rsidP="00EA7F74">
      <w:pPr>
        <w:jc w:val="both"/>
        <w:rPr>
          <w:sz w:val="20"/>
          <w:lang w:val="es-ES"/>
        </w:rPr>
      </w:pPr>
    </w:p>
    <w:tbl>
      <w:tblPr>
        <w:tblStyle w:val="Tablaconcuadrcula"/>
        <w:tblW w:w="0" w:type="auto"/>
        <w:jc w:val="center"/>
        <w:tblInd w:w="708" w:type="dxa"/>
        <w:tblLook w:val="04A0"/>
      </w:tblPr>
      <w:tblGrid>
        <w:gridCol w:w="1434"/>
        <w:gridCol w:w="1255"/>
        <w:gridCol w:w="1199"/>
      </w:tblGrid>
      <w:tr w:rsidR="00EA7F74" w:rsidRPr="0080427C" w:rsidTr="00EA7F74">
        <w:trPr>
          <w:trHeight w:val="57"/>
          <w:jc w:val="center"/>
        </w:trPr>
        <w:tc>
          <w:tcPr>
            <w:tcW w:w="1474" w:type="dxa"/>
            <w:vAlign w:val="center"/>
          </w:tcPr>
          <w:p w:rsidR="00EA7F74" w:rsidRPr="0080427C" w:rsidRDefault="00EA7F74" w:rsidP="00EA7F74">
            <w:pPr>
              <w:jc w:val="both"/>
              <w:rPr>
                <w:b/>
                <w:sz w:val="20"/>
                <w:lang w:val="es-ES"/>
              </w:rPr>
            </w:pPr>
            <w:r w:rsidRPr="0080427C">
              <w:rPr>
                <w:b/>
                <w:sz w:val="20"/>
                <w:lang w:val="es-ES"/>
              </w:rPr>
              <w:t>Nutriente</w:t>
            </w:r>
          </w:p>
        </w:tc>
        <w:tc>
          <w:tcPr>
            <w:tcW w:w="1474" w:type="dxa"/>
            <w:vAlign w:val="center"/>
          </w:tcPr>
          <w:p w:rsidR="00EA7F74" w:rsidRPr="0080427C" w:rsidRDefault="00EA7F74" w:rsidP="00EA7F74">
            <w:pPr>
              <w:jc w:val="both"/>
              <w:rPr>
                <w:b/>
                <w:sz w:val="20"/>
              </w:rPr>
            </w:pPr>
            <w:r w:rsidRPr="0080427C">
              <w:rPr>
                <w:b/>
                <w:sz w:val="20"/>
              </w:rPr>
              <w:t>En 100 g de harina</w:t>
            </w:r>
          </w:p>
        </w:tc>
        <w:tc>
          <w:tcPr>
            <w:tcW w:w="1474" w:type="dxa"/>
            <w:vAlign w:val="center"/>
          </w:tcPr>
          <w:p w:rsidR="00EA7F74" w:rsidRPr="0080427C" w:rsidRDefault="00EA7F74" w:rsidP="00EA7F74">
            <w:pPr>
              <w:jc w:val="both"/>
              <w:rPr>
                <w:b/>
                <w:sz w:val="20"/>
              </w:rPr>
            </w:pPr>
            <w:r w:rsidRPr="0080427C">
              <w:rPr>
                <w:b/>
                <w:sz w:val="20"/>
              </w:rPr>
              <w:t>En 100 g de sopa</w:t>
            </w:r>
          </w:p>
        </w:tc>
      </w:tr>
      <w:tr w:rsidR="00EA7F74" w:rsidRPr="002623E4" w:rsidTr="00EA7F74">
        <w:trPr>
          <w:trHeight w:val="57"/>
          <w:jc w:val="center"/>
        </w:trPr>
        <w:tc>
          <w:tcPr>
            <w:tcW w:w="1474" w:type="dxa"/>
            <w:vAlign w:val="center"/>
          </w:tcPr>
          <w:p w:rsidR="00EA7F74" w:rsidRPr="002623E4" w:rsidRDefault="00EA7F74" w:rsidP="00EA7F74">
            <w:pPr>
              <w:jc w:val="both"/>
              <w:rPr>
                <w:sz w:val="20"/>
              </w:rPr>
            </w:pPr>
            <w:r w:rsidRPr="002623E4">
              <w:rPr>
                <w:sz w:val="20"/>
              </w:rPr>
              <w:t>Carbohidratos</w:t>
            </w:r>
          </w:p>
        </w:tc>
        <w:tc>
          <w:tcPr>
            <w:tcW w:w="1474" w:type="dxa"/>
            <w:vAlign w:val="center"/>
          </w:tcPr>
          <w:p w:rsidR="00EA7F74" w:rsidRPr="002623E4" w:rsidRDefault="00EA7F74" w:rsidP="00EA7F74">
            <w:pPr>
              <w:jc w:val="both"/>
              <w:rPr>
                <w:sz w:val="20"/>
              </w:rPr>
            </w:pPr>
            <w:r w:rsidRPr="002623E4">
              <w:rPr>
                <w:sz w:val="20"/>
              </w:rPr>
              <w:t>88,53</w:t>
            </w:r>
          </w:p>
        </w:tc>
        <w:tc>
          <w:tcPr>
            <w:tcW w:w="1474" w:type="dxa"/>
            <w:vAlign w:val="center"/>
          </w:tcPr>
          <w:p w:rsidR="00EA7F74" w:rsidRPr="002623E4" w:rsidRDefault="00EA7F74" w:rsidP="00EA7F74">
            <w:pPr>
              <w:jc w:val="both"/>
              <w:rPr>
                <w:sz w:val="20"/>
              </w:rPr>
            </w:pPr>
            <w:r w:rsidRPr="002623E4">
              <w:rPr>
                <w:sz w:val="20"/>
              </w:rPr>
              <w:t>49,9</w:t>
            </w:r>
          </w:p>
        </w:tc>
      </w:tr>
      <w:tr w:rsidR="00EA7F74" w:rsidRPr="002623E4" w:rsidTr="00EA7F74">
        <w:trPr>
          <w:trHeight w:val="57"/>
          <w:jc w:val="center"/>
        </w:trPr>
        <w:tc>
          <w:tcPr>
            <w:tcW w:w="1474" w:type="dxa"/>
            <w:vAlign w:val="center"/>
          </w:tcPr>
          <w:p w:rsidR="00EA7F74" w:rsidRPr="002623E4" w:rsidRDefault="00EA7F74" w:rsidP="00EA7F74">
            <w:pPr>
              <w:jc w:val="both"/>
              <w:rPr>
                <w:sz w:val="20"/>
              </w:rPr>
            </w:pPr>
            <w:r w:rsidRPr="002623E4">
              <w:rPr>
                <w:sz w:val="20"/>
              </w:rPr>
              <w:t>Proteínas</w:t>
            </w:r>
          </w:p>
        </w:tc>
        <w:tc>
          <w:tcPr>
            <w:tcW w:w="1474" w:type="dxa"/>
            <w:vAlign w:val="center"/>
          </w:tcPr>
          <w:p w:rsidR="00EA7F74" w:rsidRPr="002623E4" w:rsidRDefault="00EA7F74" w:rsidP="00EA7F74">
            <w:pPr>
              <w:jc w:val="both"/>
              <w:rPr>
                <w:sz w:val="20"/>
              </w:rPr>
            </w:pPr>
            <w:r w:rsidRPr="002623E4">
              <w:rPr>
                <w:sz w:val="20"/>
              </w:rPr>
              <w:t>11,13</w:t>
            </w:r>
          </w:p>
        </w:tc>
        <w:tc>
          <w:tcPr>
            <w:tcW w:w="1474" w:type="dxa"/>
            <w:vAlign w:val="center"/>
          </w:tcPr>
          <w:p w:rsidR="00EA7F74" w:rsidRPr="002623E4" w:rsidRDefault="00EA7F74" w:rsidP="00EA7F74">
            <w:pPr>
              <w:jc w:val="both"/>
              <w:rPr>
                <w:sz w:val="20"/>
              </w:rPr>
            </w:pPr>
            <w:r w:rsidRPr="002623E4">
              <w:rPr>
                <w:sz w:val="20"/>
              </w:rPr>
              <w:t>28</w:t>
            </w:r>
          </w:p>
        </w:tc>
      </w:tr>
      <w:tr w:rsidR="00EA7F74" w:rsidRPr="002623E4" w:rsidTr="00EA7F74">
        <w:trPr>
          <w:trHeight w:val="276"/>
          <w:jc w:val="center"/>
        </w:trPr>
        <w:tc>
          <w:tcPr>
            <w:tcW w:w="1474" w:type="dxa"/>
            <w:vAlign w:val="center"/>
          </w:tcPr>
          <w:p w:rsidR="00EA7F74" w:rsidRPr="002623E4" w:rsidRDefault="00EA7F74" w:rsidP="00EA7F74">
            <w:pPr>
              <w:jc w:val="both"/>
              <w:rPr>
                <w:sz w:val="20"/>
              </w:rPr>
            </w:pPr>
            <w:r w:rsidRPr="002623E4">
              <w:rPr>
                <w:sz w:val="20"/>
              </w:rPr>
              <w:t>Grasas</w:t>
            </w:r>
          </w:p>
        </w:tc>
        <w:tc>
          <w:tcPr>
            <w:tcW w:w="1474" w:type="dxa"/>
            <w:vAlign w:val="center"/>
          </w:tcPr>
          <w:p w:rsidR="00EA7F74" w:rsidRPr="002623E4" w:rsidRDefault="00EA7F74" w:rsidP="00EA7F74">
            <w:pPr>
              <w:jc w:val="both"/>
              <w:rPr>
                <w:sz w:val="20"/>
              </w:rPr>
            </w:pPr>
            <w:r w:rsidRPr="002623E4">
              <w:rPr>
                <w:sz w:val="20"/>
              </w:rPr>
              <w:t>0</w:t>
            </w:r>
          </w:p>
        </w:tc>
        <w:tc>
          <w:tcPr>
            <w:tcW w:w="1474" w:type="dxa"/>
            <w:vAlign w:val="center"/>
          </w:tcPr>
          <w:p w:rsidR="00EA7F74" w:rsidRPr="002623E4" w:rsidRDefault="00EA7F74" w:rsidP="00EA7F74">
            <w:pPr>
              <w:jc w:val="both"/>
              <w:rPr>
                <w:sz w:val="20"/>
              </w:rPr>
            </w:pPr>
            <w:r w:rsidRPr="002623E4">
              <w:rPr>
                <w:sz w:val="20"/>
              </w:rPr>
              <w:t>8,4</w:t>
            </w:r>
          </w:p>
        </w:tc>
      </w:tr>
    </w:tbl>
    <w:p w:rsidR="00D8095A" w:rsidRDefault="00D8095A" w:rsidP="00EA7F74">
      <w:pPr>
        <w:jc w:val="both"/>
        <w:rPr>
          <w:sz w:val="20"/>
          <w:lang w:val="es-ES"/>
        </w:rPr>
      </w:pPr>
    </w:p>
    <w:p w:rsidR="00EA7F74" w:rsidRPr="002623E4" w:rsidRDefault="00EA7F74" w:rsidP="00E84A43">
      <w:pPr>
        <w:ind w:firstLine="284"/>
        <w:jc w:val="both"/>
        <w:rPr>
          <w:sz w:val="20"/>
          <w:lang w:val="es-ES"/>
        </w:rPr>
      </w:pPr>
      <w:r w:rsidRPr="002623E4">
        <w:rPr>
          <w:sz w:val="20"/>
          <w:lang w:val="es-ES"/>
        </w:rPr>
        <w:t>El aporte energético de la sopa se muestra en la tabla 12, mismo que fue calculado usando regla de 3, usando la información que cada gramo de proteína y carbohidrato aporta con 4 Kcal y cada gramo de grasa aporta 9 Kcal</w:t>
      </w:r>
      <w:r w:rsidR="00E94809">
        <w:rPr>
          <w:sz w:val="20"/>
          <w:lang w:val="es-ES"/>
        </w:rPr>
        <w:t xml:space="preserve"> [7]</w:t>
      </w:r>
      <w:r w:rsidRPr="002623E4">
        <w:rPr>
          <w:sz w:val="20"/>
          <w:lang w:val="es-ES"/>
        </w:rPr>
        <w:t>.</w:t>
      </w:r>
    </w:p>
    <w:p w:rsidR="00EA7F74" w:rsidRPr="002623E4" w:rsidRDefault="00EA7F74" w:rsidP="00EA7F74">
      <w:pPr>
        <w:jc w:val="both"/>
        <w:rPr>
          <w:sz w:val="20"/>
          <w:lang w:val="es-ES"/>
        </w:rPr>
      </w:pP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Tabla 12 Aporte energético de la sopa</w:t>
      </w:r>
    </w:p>
    <w:p w:rsidR="00EA7F74" w:rsidRPr="002623E4" w:rsidRDefault="00F53EC4" w:rsidP="00EA7F74">
      <w:pPr>
        <w:jc w:val="both"/>
        <w:rPr>
          <w:sz w:val="20"/>
          <w:lang w:val="es-ES"/>
        </w:rPr>
      </w:pPr>
      <w:r w:rsidRPr="002623E4">
        <w:rPr>
          <w:sz w:val="20"/>
        </w:rPr>
        <w:fldChar w:fldCharType="begin"/>
      </w:r>
      <w:r w:rsidR="00EA7F74" w:rsidRPr="002623E4">
        <w:rPr>
          <w:sz w:val="20"/>
          <w:lang w:val="es-ES"/>
        </w:rPr>
        <w:instrText xml:space="preserve"> XE "Tabla 18   Aporte energético de la sopa" </w:instrText>
      </w:r>
      <w:r w:rsidRPr="002623E4">
        <w:rPr>
          <w:sz w:val="20"/>
        </w:rPr>
        <w:fldChar w:fldCharType="end"/>
      </w:r>
    </w:p>
    <w:tbl>
      <w:tblPr>
        <w:tblStyle w:val="Tablaconcuadrcula"/>
        <w:tblW w:w="4195" w:type="dxa"/>
        <w:jc w:val="center"/>
        <w:tblInd w:w="1084" w:type="dxa"/>
        <w:tblLayout w:type="fixed"/>
        <w:tblLook w:val="04A0"/>
      </w:tblPr>
      <w:tblGrid>
        <w:gridCol w:w="1361"/>
        <w:gridCol w:w="1020"/>
        <w:gridCol w:w="1814"/>
      </w:tblGrid>
      <w:tr w:rsidR="00EA7F74" w:rsidRPr="001E001E" w:rsidTr="00D8095A">
        <w:trPr>
          <w:trHeight w:val="113"/>
          <w:jc w:val="center"/>
        </w:trPr>
        <w:tc>
          <w:tcPr>
            <w:tcW w:w="1361" w:type="dxa"/>
            <w:vAlign w:val="center"/>
          </w:tcPr>
          <w:p w:rsidR="00EA7F74" w:rsidRPr="0080427C" w:rsidRDefault="00EA7F74" w:rsidP="00D8095A">
            <w:pPr>
              <w:jc w:val="center"/>
              <w:rPr>
                <w:b/>
                <w:sz w:val="20"/>
              </w:rPr>
            </w:pPr>
            <w:r w:rsidRPr="0080427C">
              <w:rPr>
                <w:b/>
                <w:sz w:val="20"/>
              </w:rPr>
              <w:t>Calorías</w:t>
            </w:r>
          </w:p>
        </w:tc>
        <w:tc>
          <w:tcPr>
            <w:tcW w:w="1020" w:type="dxa"/>
            <w:vAlign w:val="center"/>
          </w:tcPr>
          <w:p w:rsidR="00EA7F74" w:rsidRPr="0080427C" w:rsidRDefault="00EA7F74" w:rsidP="00D8095A">
            <w:pPr>
              <w:jc w:val="center"/>
              <w:rPr>
                <w:b/>
                <w:sz w:val="20"/>
              </w:rPr>
            </w:pPr>
            <w:r w:rsidRPr="0080427C">
              <w:rPr>
                <w:b/>
                <w:sz w:val="20"/>
              </w:rPr>
              <w:t>100 g. de sopa</w:t>
            </w:r>
          </w:p>
        </w:tc>
        <w:tc>
          <w:tcPr>
            <w:tcW w:w="1814" w:type="dxa"/>
            <w:vAlign w:val="center"/>
          </w:tcPr>
          <w:p w:rsidR="00EA7F74" w:rsidRPr="0080427C" w:rsidRDefault="00EA7F74" w:rsidP="00D8095A">
            <w:pPr>
              <w:jc w:val="center"/>
              <w:rPr>
                <w:b/>
                <w:sz w:val="20"/>
                <w:lang w:val="es-ES"/>
              </w:rPr>
            </w:pPr>
            <w:r w:rsidRPr="0080427C">
              <w:rPr>
                <w:b/>
                <w:sz w:val="20"/>
                <w:lang w:val="es-ES"/>
              </w:rPr>
              <w:t>1 porción (14 g sopa/200 ml agua)</w:t>
            </w:r>
          </w:p>
        </w:tc>
      </w:tr>
      <w:tr w:rsidR="00EA7F74" w:rsidRPr="002623E4" w:rsidTr="00D8095A">
        <w:trPr>
          <w:trHeight w:val="113"/>
          <w:jc w:val="center"/>
        </w:trPr>
        <w:tc>
          <w:tcPr>
            <w:tcW w:w="1361" w:type="dxa"/>
            <w:vAlign w:val="center"/>
          </w:tcPr>
          <w:p w:rsidR="00EA7F74" w:rsidRPr="002623E4" w:rsidRDefault="00EA7F74" w:rsidP="00D8095A">
            <w:pPr>
              <w:rPr>
                <w:sz w:val="20"/>
              </w:rPr>
            </w:pPr>
            <w:r w:rsidRPr="002623E4">
              <w:rPr>
                <w:sz w:val="20"/>
              </w:rPr>
              <w:t>Totales</w:t>
            </w:r>
          </w:p>
        </w:tc>
        <w:tc>
          <w:tcPr>
            <w:tcW w:w="1020" w:type="dxa"/>
            <w:vAlign w:val="center"/>
          </w:tcPr>
          <w:p w:rsidR="00EA7F74" w:rsidRPr="002623E4" w:rsidRDefault="00EA7F74" w:rsidP="00D8095A">
            <w:pPr>
              <w:jc w:val="center"/>
              <w:rPr>
                <w:sz w:val="20"/>
              </w:rPr>
            </w:pPr>
            <w:r w:rsidRPr="002623E4">
              <w:rPr>
                <w:sz w:val="20"/>
              </w:rPr>
              <w:t>388 Kcal</w:t>
            </w:r>
          </w:p>
        </w:tc>
        <w:tc>
          <w:tcPr>
            <w:tcW w:w="1814" w:type="dxa"/>
            <w:vAlign w:val="center"/>
          </w:tcPr>
          <w:p w:rsidR="00EA7F74" w:rsidRPr="002623E4" w:rsidRDefault="00EA7F74" w:rsidP="00D8095A">
            <w:pPr>
              <w:jc w:val="center"/>
              <w:rPr>
                <w:sz w:val="20"/>
              </w:rPr>
            </w:pPr>
            <w:r w:rsidRPr="002623E4">
              <w:rPr>
                <w:sz w:val="20"/>
              </w:rPr>
              <w:t>54 Kcal</w:t>
            </w:r>
          </w:p>
        </w:tc>
      </w:tr>
      <w:tr w:rsidR="00EA7F74" w:rsidRPr="002623E4" w:rsidTr="00D8095A">
        <w:trPr>
          <w:trHeight w:val="113"/>
          <w:jc w:val="center"/>
        </w:trPr>
        <w:tc>
          <w:tcPr>
            <w:tcW w:w="1361" w:type="dxa"/>
            <w:vAlign w:val="center"/>
          </w:tcPr>
          <w:p w:rsidR="00EA7F74" w:rsidRPr="002623E4" w:rsidRDefault="00EA7F74" w:rsidP="00D8095A">
            <w:pPr>
              <w:rPr>
                <w:sz w:val="20"/>
              </w:rPr>
            </w:pPr>
            <w:r w:rsidRPr="002623E4">
              <w:rPr>
                <w:sz w:val="20"/>
              </w:rPr>
              <w:t>Proteína</w:t>
            </w:r>
          </w:p>
        </w:tc>
        <w:tc>
          <w:tcPr>
            <w:tcW w:w="1020" w:type="dxa"/>
            <w:vAlign w:val="center"/>
          </w:tcPr>
          <w:p w:rsidR="00EA7F74" w:rsidRPr="002623E4" w:rsidRDefault="00EA7F74" w:rsidP="00D8095A">
            <w:pPr>
              <w:jc w:val="center"/>
              <w:rPr>
                <w:sz w:val="20"/>
              </w:rPr>
            </w:pPr>
            <w:r w:rsidRPr="002623E4">
              <w:rPr>
                <w:sz w:val="20"/>
              </w:rPr>
              <w:t>112 Kcal</w:t>
            </w:r>
          </w:p>
        </w:tc>
        <w:tc>
          <w:tcPr>
            <w:tcW w:w="1814" w:type="dxa"/>
            <w:vAlign w:val="center"/>
          </w:tcPr>
          <w:p w:rsidR="00EA7F74" w:rsidRPr="002623E4" w:rsidRDefault="00EA7F74" w:rsidP="00D8095A">
            <w:pPr>
              <w:jc w:val="center"/>
              <w:rPr>
                <w:sz w:val="20"/>
              </w:rPr>
            </w:pPr>
            <w:r w:rsidRPr="002623E4">
              <w:rPr>
                <w:sz w:val="20"/>
              </w:rPr>
              <w:t>16 Kcal</w:t>
            </w:r>
          </w:p>
        </w:tc>
      </w:tr>
      <w:tr w:rsidR="00EA7F74" w:rsidRPr="002623E4" w:rsidTr="00D8095A">
        <w:trPr>
          <w:trHeight w:val="113"/>
          <w:jc w:val="center"/>
        </w:trPr>
        <w:tc>
          <w:tcPr>
            <w:tcW w:w="1361" w:type="dxa"/>
            <w:vAlign w:val="center"/>
          </w:tcPr>
          <w:p w:rsidR="00EA7F74" w:rsidRPr="002623E4" w:rsidRDefault="00EA7F74" w:rsidP="00D8095A">
            <w:pPr>
              <w:rPr>
                <w:sz w:val="20"/>
              </w:rPr>
            </w:pPr>
            <w:r w:rsidRPr="002623E4">
              <w:rPr>
                <w:sz w:val="20"/>
              </w:rPr>
              <w:t>Carbohidrato</w:t>
            </w:r>
            <w:r>
              <w:rPr>
                <w:sz w:val="20"/>
              </w:rPr>
              <w:t>s</w:t>
            </w:r>
          </w:p>
        </w:tc>
        <w:tc>
          <w:tcPr>
            <w:tcW w:w="1020" w:type="dxa"/>
            <w:vAlign w:val="center"/>
          </w:tcPr>
          <w:p w:rsidR="00EA7F74" w:rsidRPr="002623E4" w:rsidRDefault="00EA7F74" w:rsidP="00D8095A">
            <w:pPr>
              <w:jc w:val="center"/>
              <w:rPr>
                <w:sz w:val="20"/>
              </w:rPr>
            </w:pPr>
            <w:r w:rsidRPr="002623E4">
              <w:rPr>
                <w:sz w:val="20"/>
              </w:rPr>
              <w:t>200</w:t>
            </w:r>
          </w:p>
        </w:tc>
        <w:tc>
          <w:tcPr>
            <w:tcW w:w="1814" w:type="dxa"/>
            <w:vAlign w:val="center"/>
          </w:tcPr>
          <w:p w:rsidR="00EA7F74" w:rsidRPr="002623E4" w:rsidRDefault="00EA7F74" w:rsidP="00D8095A">
            <w:pPr>
              <w:jc w:val="center"/>
              <w:rPr>
                <w:i/>
                <w:sz w:val="20"/>
              </w:rPr>
            </w:pPr>
            <w:r w:rsidRPr="002623E4">
              <w:rPr>
                <w:sz w:val="20"/>
              </w:rPr>
              <w:t>28 Kcal</w:t>
            </w:r>
          </w:p>
        </w:tc>
      </w:tr>
      <w:tr w:rsidR="00EA7F74" w:rsidRPr="002623E4" w:rsidTr="00D8095A">
        <w:trPr>
          <w:trHeight w:val="113"/>
          <w:jc w:val="center"/>
        </w:trPr>
        <w:tc>
          <w:tcPr>
            <w:tcW w:w="1361" w:type="dxa"/>
            <w:vAlign w:val="center"/>
          </w:tcPr>
          <w:p w:rsidR="00EA7F74" w:rsidRPr="002623E4" w:rsidRDefault="00EA7F74" w:rsidP="00D8095A">
            <w:pPr>
              <w:rPr>
                <w:sz w:val="20"/>
              </w:rPr>
            </w:pPr>
            <w:r>
              <w:rPr>
                <w:sz w:val="20"/>
              </w:rPr>
              <w:t>G</w:t>
            </w:r>
            <w:r w:rsidRPr="002623E4">
              <w:rPr>
                <w:sz w:val="20"/>
              </w:rPr>
              <w:t>rasa</w:t>
            </w:r>
          </w:p>
        </w:tc>
        <w:tc>
          <w:tcPr>
            <w:tcW w:w="1020" w:type="dxa"/>
            <w:vAlign w:val="center"/>
          </w:tcPr>
          <w:p w:rsidR="00EA7F74" w:rsidRPr="002623E4" w:rsidRDefault="00EA7F74" w:rsidP="00D8095A">
            <w:pPr>
              <w:jc w:val="center"/>
              <w:rPr>
                <w:sz w:val="20"/>
              </w:rPr>
            </w:pPr>
            <w:r w:rsidRPr="002623E4">
              <w:rPr>
                <w:sz w:val="20"/>
              </w:rPr>
              <w:t>76 Kcal</w:t>
            </w:r>
          </w:p>
        </w:tc>
        <w:tc>
          <w:tcPr>
            <w:tcW w:w="1814" w:type="dxa"/>
            <w:vAlign w:val="center"/>
          </w:tcPr>
          <w:p w:rsidR="00EA7F74" w:rsidRPr="002623E4" w:rsidRDefault="00EA7F74" w:rsidP="00D8095A">
            <w:pPr>
              <w:jc w:val="center"/>
              <w:rPr>
                <w:sz w:val="20"/>
              </w:rPr>
            </w:pPr>
            <w:r w:rsidRPr="002623E4">
              <w:rPr>
                <w:sz w:val="20"/>
              </w:rPr>
              <w:t>10 Kcal</w:t>
            </w:r>
          </w:p>
        </w:tc>
      </w:tr>
    </w:tbl>
    <w:p w:rsidR="00EA7F74" w:rsidRPr="002623E4" w:rsidRDefault="00EA7F74" w:rsidP="00EA7F74">
      <w:pPr>
        <w:jc w:val="both"/>
        <w:rPr>
          <w:sz w:val="20"/>
          <w:lang w:val="es-ES"/>
        </w:rPr>
      </w:pPr>
    </w:p>
    <w:p w:rsidR="00EA7F74" w:rsidRPr="002623E4" w:rsidRDefault="00EA7F74" w:rsidP="00EA7F74">
      <w:pPr>
        <w:jc w:val="both"/>
        <w:rPr>
          <w:sz w:val="20"/>
          <w:lang w:val="es-ES"/>
        </w:rPr>
      </w:pPr>
      <w:r w:rsidRPr="0080427C">
        <w:rPr>
          <w:b/>
          <w:sz w:val="20"/>
          <w:lang w:val="es-ES"/>
        </w:rPr>
        <w:t>3.2.3 Rehidratación.</w:t>
      </w:r>
      <w:r w:rsidR="003C00B6">
        <w:rPr>
          <w:b/>
          <w:sz w:val="20"/>
          <w:lang w:val="es-ES"/>
        </w:rPr>
        <w:t xml:space="preserve"> </w:t>
      </w:r>
      <w:r w:rsidR="00F53EC4" w:rsidRPr="002623E4">
        <w:rPr>
          <w:sz w:val="20"/>
          <w:lang w:val="es-ES"/>
        </w:rPr>
        <w:fldChar w:fldCharType="begin"/>
      </w:r>
      <w:r w:rsidRPr="002623E4">
        <w:rPr>
          <w:sz w:val="20"/>
          <w:lang w:val="es-ES"/>
        </w:rPr>
        <w:instrText xml:space="preserve"> XE "CAPÍTULO 3:OBTENCIÓN DE SOPA INSTANTÁNEA A BASE DE HARINA DE ARROZ:Formulaciones:Rehidratación" </w:instrText>
      </w:r>
      <w:r w:rsidR="00F53EC4" w:rsidRPr="002623E4">
        <w:rPr>
          <w:sz w:val="20"/>
          <w:lang w:val="es-ES"/>
        </w:rPr>
        <w:fldChar w:fldCharType="end"/>
      </w:r>
      <w:r w:rsidRPr="002623E4">
        <w:rPr>
          <w:sz w:val="20"/>
          <w:lang w:val="es-ES"/>
        </w:rPr>
        <w:t>Se usaron 4 diferentes mezclas de harina-agua en las cuales se determinó la temperatura y tiempo de gelificación, los que se muestran en la tabla 13.</w:t>
      </w:r>
    </w:p>
    <w:p w:rsidR="00EA7F74" w:rsidRPr="002623E4" w:rsidRDefault="00EA7F74" w:rsidP="00EA7F74">
      <w:pPr>
        <w:jc w:val="both"/>
        <w:rPr>
          <w:sz w:val="20"/>
          <w:lang w:val="es-ES"/>
        </w:rPr>
      </w:pP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lastRenderedPageBreak/>
        <w:t>Tabla 13 Tiempo y temperatura de gelificación de las mezclas harina-agua</w:t>
      </w:r>
      <w:r w:rsidR="00F53EC4" w:rsidRPr="0080427C">
        <w:rPr>
          <w:rFonts w:ascii="Helvetica" w:hAnsi="Helvetica"/>
          <w:b/>
          <w:sz w:val="18"/>
          <w:szCs w:val="18"/>
          <w:lang w:val="es-ES"/>
        </w:rPr>
        <w:fldChar w:fldCharType="begin"/>
      </w:r>
      <w:r w:rsidRPr="0080427C">
        <w:rPr>
          <w:rFonts w:ascii="Helvetica" w:hAnsi="Helvetica"/>
          <w:b/>
          <w:sz w:val="18"/>
          <w:szCs w:val="18"/>
          <w:lang w:val="es-ES"/>
        </w:rPr>
        <w:instrText xml:space="preserve"> XE "Tabla 19   Tiempo y Temperatura de Gelificación de las mezclas harina-agua" </w:instrText>
      </w:r>
      <w:r w:rsidR="00F53EC4" w:rsidRPr="0080427C">
        <w:rPr>
          <w:rFonts w:ascii="Helvetica" w:hAnsi="Helvetica"/>
          <w:b/>
          <w:sz w:val="18"/>
          <w:szCs w:val="18"/>
          <w:lang w:val="es-ES"/>
        </w:rPr>
        <w:fldChar w:fldCharType="end"/>
      </w:r>
    </w:p>
    <w:p w:rsidR="00EA7F74" w:rsidRPr="002623E4" w:rsidRDefault="00EA7F74" w:rsidP="00EA7F74">
      <w:pPr>
        <w:jc w:val="both"/>
        <w:rPr>
          <w:sz w:val="20"/>
          <w:lang w:val="es-ES"/>
        </w:rPr>
      </w:pPr>
    </w:p>
    <w:tbl>
      <w:tblPr>
        <w:tblStyle w:val="Tablaconcuadrcula"/>
        <w:tblW w:w="0" w:type="auto"/>
        <w:jc w:val="center"/>
        <w:tblLook w:val="04A0"/>
      </w:tblPr>
      <w:tblGrid>
        <w:gridCol w:w="839"/>
        <w:gridCol w:w="964"/>
        <w:gridCol w:w="1417"/>
        <w:gridCol w:w="907"/>
      </w:tblGrid>
      <w:tr w:rsidR="00EA7F74" w:rsidRPr="002623E4" w:rsidTr="00D8095A">
        <w:trPr>
          <w:trHeight w:val="57"/>
          <w:jc w:val="center"/>
        </w:trPr>
        <w:tc>
          <w:tcPr>
            <w:tcW w:w="839" w:type="dxa"/>
          </w:tcPr>
          <w:p w:rsidR="00EA7F74" w:rsidRPr="0080427C" w:rsidRDefault="00EA7F74" w:rsidP="00EA7F74">
            <w:pPr>
              <w:jc w:val="center"/>
              <w:rPr>
                <w:b/>
                <w:sz w:val="20"/>
                <w:lang w:val="es-ES"/>
              </w:rPr>
            </w:pPr>
            <w:r w:rsidRPr="0080427C">
              <w:rPr>
                <w:b/>
                <w:sz w:val="20"/>
                <w:lang w:val="es-ES"/>
              </w:rPr>
              <w:t>Prueba</w:t>
            </w:r>
          </w:p>
        </w:tc>
        <w:tc>
          <w:tcPr>
            <w:tcW w:w="964" w:type="dxa"/>
          </w:tcPr>
          <w:p w:rsidR="00EA7F74" w:rsidRPr="0080427C" w:rsidRDefault="00EA7F74" w:rsidP="00EA7F74">
            <w:pPr>
              <w:jc w:val="center"/>
              <w:rPr>
                <w:b/>
                <w:sz w:val="20"/>
                <w:lang w:val="es-ES"/>
              </w:rPr>
            </w:pPr>
            <w:r w:rsidRPr="0080427C">
              <w:rPr>
                <w:b/>
                <w:sz w:val="20"/>
                <w:lang w:val="es-ES"/>
              </w:rPr>
              <w:t>Relación</w:t>
            </w:r>
          </w:p>
        </w:tc>
        <w:tc>
          <w:tcPr>
            <w:tcW w:w="1417" w:type="dxa"/>
          </w:tcPr>
          <w:p w:rsidR="00EA7F74" w:rsidRPr="0080427C" w:rsidRDefault="00EA7F74" w:rsidP="00EA7F74">
            <w:pPr>
              <w:jc w:val="center"/>
              <w:rPr>
                <w:b/>
                <w:sz w:val="20"/>
                <w:lang w:val="es-ES"/>
              </w:rPr>
            </w:pPr>
            <w:r w:rsidRPr="0080427C">
              <w:rPr>
                <w:b/>
                <w:sz w:val="20"/>
                <w:lang w:val="es-ES"/>
              </w:rPr>
              <w:t>Tiempo (min)</w:t>
            </w:r>
          </w:p>
        </w:tc>
        <w:tc>
          <w:tcPr>
            <w:tcW w:w="907" w:type="dxa"/>
          </w:tcPr>
          <w:p w:rsidR="00EA7F74" w:rsidRPr="0080427C" w:rsidRDefault="00EA7F74" w:rsidP="00EA7F74">
            <w:pPr>
              <w:jc w:val="center"/>
              <w:rPr>
                <w:b/>
                <w:sz w:val="20"/>
                <w:lang w:val="es-ES"/>
              </w:rPr>
            </w:pPr>
            <w:r w:rsidRPr="0080427C">
              <w:rPr>
                <w:b/>
                <w:sz w:val="20"/>
                <w:lang w:val="es-ES"/>
              </w:rPr>
              <w:t>T (°C)</w:t>
            </w:r>
          </w:p>
        </w:tc>
      </w:tr>
      <w:tr w:rsidR="00EA7F74" w:rsidRPr="002623E4" w:rsidTr="00D8095A">
        <w:trPr>
          <w:trHeight w:val="57"/>
          <w:jc w:val="center"/>
        </w:trPr>
        <w:tc>
          <w:tcPr>
            <w:tcW w:w="839" w:type="dxa"/>
          </w:tcPr>
          <w:p w:rsidR="00EA7F74" w:rsidRPr="002623E4" w:rsidRDefault="00EA7F74" w:rsidP="00EA7F74">
            <w:pPr>
              <w:jc w:val="center"/>
              <w:rPr>
                <w:sz w:val="20"/>
                <w:lang w:val="es-ES"/>
              </w:rPr>
            </w:pPr>
            <w:r w:rsidRPr="002623E4">
              <w:rPr>
                <w:sz w:val="20"/>
                <w:lang w:val="es-ES"/>
              </w:rPr>
              <w:t>1</w:t>
            </w:r>
          </w:p>
        </w:tc>
        <w:tc>
          <w:tcPr>
            <w:tcW w:w="964" w:type="dxa"/>
          </w:tcPr>
          <w:p w:rsidR="00EA7F74" w:rsidRPr="002623E4" w:rsidRDefault="00EA7F74" w:rsidP="00EA7F74">
            <w:pPr>
              <w:jc w:val="center"/>
              <w:rPr>
                <w:sz w:val="20"/>
                <w:lang w:val="es-ES"/>
              </w:rPr>
            </w:pPr>
            <w:r w:rsidRPr="002623E4">
              <w:rPr>
                <w:sz w:val="20"/>
                <w:lang w:val="es-ES"/>
              </w:rPr>
              <w:t>1:13</w:t>
            </w:r>
          </w:p>
        </w:tc>
        <w:tc>
          <w:tcPr>
            <w:tcW w:w="1417" w:type="dxa"/>
          </w:tcPr>
          <w:p w:rsidR="00EA7F74" w:rsidRPr="002623E4" w:rsidRDefault="00EA7F74" w:rsidP="00EA7F74">
            <w:pPr>
              <w:jc w:val="center"/>
              <w:rPr>
                <w:sz w:val="20"/>
                <w:lang w:val="es-ES"/>
              </w:rPr>
            </w:pPr>
            <w:r w:rsidRPr="002623E4">
              <w:rPr>
                <w:sz w:val="20"/>
                <w:lang w:val="es-ES"/>
              </w:rPr>
              <w:t>8</w:t>
            </w:r>
          </w:p>
        </w:tc>
        <w:tc>
          <w:tcPr>
            <w:tcW w:w="907" w:type="dxa"/>
          </w:tcPr>
          <w:p w:rsidR="00EA7F74" w:rsidRPr="002623E4" w:rsidRDefault="00EA7F74" w:rsidP="00EA7F74">
            <w:pPr>
              <w:jc w:val="center"/>
              <w:rPr>
                <w:sz w:val="20"/>
                <w:lang w:val="es-ES"/>
              </w:rPr>
            </w:pPr>
            <w:r w:rsidRPr="002623E4">
              <w:rPr>
                <w:sz w:val="20"/>
                <w:lang w:val="es-ES"/>
              </w:rPr>
              <w:t>96,8</w:t>
            </w:r>
          </w:p>
        </w:tc>
      </w:tr>
      <w:tr w:rsidR="00EA7F74" w:rsidRPr="002623E4" w:rsidTr="00D8095A">
        <w:trPr>
          <w:trHeight w:val="57"/>
          <w:jc w:val="center"/>
        </w:trPr>
        <w:tc>
          <w:tcPr>
            <w:tcW w:w="839" w:type="dxa"/>
          </w:tcPr>
          <w:p w:rsidR="00EA7F74" w:rsidRPr="002623E4" w:rsidRDefault="00EA7F74" w:rsidP="00EA7F74">
            <w:pPr>
              <w:jc w:val="center"/>
              <w:rPr>
                <w:sz w:val="20"/>
                <w:lang w:val="es-ES"/>
              </w:rPr>
            </w:pPr>
            <w:r w:rsidRPr="002623E4">
              <w:rPr>
                <w:sz w:val="20"/>
                <w:lang w:val="es-ES"/>
              </w:rPr>
              <w:t>2</w:t>
            </w:r>
          </w:p>
        </w:tc>
        <w:tc>
          <w:tcPr>
            <w:tcW w:w="964" w:type="dxa"/>
          </w:tcPr>
          <w:p w:rsidR="00EA7F74" w:rsidRPr="002623E4" w:rsidRDefault="00EA7F74" w:rsidP="00EA7F74">
            <w:pPr>
              <w:jc w:val="center"/>
              <w:rPr>
                <w:sz w:val="20"/>
                <w:lang w:val="es-ES"/>
              </w:rPr>
            </w:pPr>
            <w:r w:rsidRPr="002623E4">
              <w:rPr>
                <w:sz w:val="20"/>
                <w:lang w:val="es-ES"/>
              </w:rPr>
              <w:t>1:14</w:t>
            </w:r>
          </w:p>
        </w:tc>
        <w:tc>
          <w:tcPr>
            <w:tcW w:w="1417" w:type="dxa"/>
          </w:tcPr>
          <w:p w:rsidR="00EA7F74" w:rsidRPr="002623E4" w:rsidRDefault="00EA7F74" w:rsidP="00EA7F74">
            <w:pPr>
              <w:jc w:val="center"/>
              <w:rPr>
                <w:sz w:val="20"/>
                <w:lang w:val="es-ES"/>
              </w:rPr>
            </w:pPr>
            <w:r w:rsidRPr="002623E4">
              <w:rPr>
                <w:sz w:val="20"/>
                <w:lang w:val="es-ES"/>
              </w:rPr>
              <w:t>11</w:t>
            </w:r>
          </w:p>
        </w:tc>
        <w:tc>
          <w:tcPr>
            <w:tcW w:w="907" w:type="dxa"/>
          </w:tcPr>
          <w:p w:rsidR="00EA7F74" w:rsidRPr="002623E4" w:rsidRDefault="00EA7F74" w:rsidP="00EA7F74">
            <w:pPr>
              <w:jc w:val="center"/>
              <w:rPr>
                <w:sz w:val="20"/>
                <w:lang w:val="es-ES"/>
              </w:rPr>
            </w:pPr>
            <w:r w:rsidRPr="002623E4">
              <w:rPr>
                <w:sz w:val="20"/>
                <w:lang w:val="es-ES"/>
              </w:rPr>
              <w:t>94,4</w:t>
            </w:r>
          </w:p>
        </w:tc>
      </w:tr>
      <w:tr w:rsidR="00EA7F74" w:rsidRPr="002623E4" w:rsidTr="00D8095A">
        <w:trPr>
          <w:trHeight w:val="57"/>
          <w:jc w:val="center"/>
        </w:trPr>
        <w:tc>
          <w:tcPr>
            <w:tcW w:w="839" w:type="dxa"/>
          </w:tcPr>
          <w:p w:rsidR="00EA7F74" w:rsidRPr="002623E4" w:rsidRDefault="00EA7F74" w:rsidP="00EA7F74">
            <w:pPr>
              <w:jc w:val="center"/>
              <w:rPr>
                <w:sz w:val="20"/>
                <w:lang w:val="es-ES"/>
              </w:rPr>
            </w:pPr>
            <w:r w:rsidRPr="002623E4">
              <w:rPr>
                <w:sz w:val="20"/>
                <w:lang w:val="es-ES"/>
              </w:rPr>
              <w:t>3</w:t>
            </w:r>
          </w:p>
        </w:tc>
        <w:tc>
          <w:tcPr>
            <w:tcW w:w="964" w:type="dxa"/>
          </w:tcPr>
          <w:p w:rsidR="00EA7F74" w:rsidRPr="002623E4" w:rsidRDefault="00EA7F74" w:rsidP="00EA7F74">
            <w:pPr>
              <w:jc w:val="center"/>
              <w:rPr>
                <w:sz w:val="20"/>
                <w:lang w:val="es-ES"/>
              </w:rPr>
            </w:pPr>
            <w:r w:rsidRPr="002623E4">
              <w:rPr>
                <w:sz w:val="20"/>
                <w:lang w:val="es-ES"/>
              </w:rPr>
              <w:t>1:15</w:t>
            </w:r>
          </w:p>
        </w:tc>
        <w:tc>
          <w:tcPr>
            <w:tcW w:w="1417" w:type="dxa"/>
          </w:tcPr>
          <w:p w:rsidR="00EA7F74" w:rsidRPr="002623E4" w:rsidRDefault="00EA7F74" w:rsidP="00EA7F74">
            <w:pPr>
              <w:jc w:val="center"/>
              <w:rPr>
                <w:sz w:val="20"/>
                <w:lang w:val="es-ES"/>
              </w:rPr>
            </w:pPr>
            <w:r w:rsidRPr="002623E4">
              <w:rPr>
                <w:sz w:val="20"/>
                <w:lang w:val="es-ES"/>
              </w:rPr>
              <w:t>12</w:t>
            </w:r>
          </w:p>
        </w:tc>
        <w:tc>
          <w:tcPr>
            <w:tcW w:w="907" w:type="dxa"/>
          </w:tcPr>
          <w:p w:rsidR="00EA7F74" w:rsidRPr="002623E4" w:rsidRDefault="00EA7F74" w:rsidP="00EA7F74">
            <w:pPr>
              <w:jc w:val="center"/>
              <w:rPr>
                <w:sz w:val="20"/>
                <w:lang w:val="es-ES"/>
              </w:rPr>
            </w:pPr>
            <w:r w:rsidRPr="002623E4">
              <w:rPr>
                <w:sz w:val="20"/>
                <w:lang w:val="es-ES"/>
              </w:rPr>
              <w:t>81</w:t>
            </w:r>
          </w:p>
        </w:tc>
      </w:tr>
      <w:tr w:rsidR="00EA7F74" w:rsidRPr="002623E4" w:rsidTr="00D8095A">
        <w:trPr>
          <w:trHeight w:val="57"/>
          <w:jc w:val="center"/>
        </w:trPr>
        <w:tc>
          <w:tcPr>
            <w:tcW w:w="839" w:type="dxa"/>
          </w:tcPr>
          <w:p w:rsidR="00EA7F74" w:rsidRPr="002623E4" w:rsidRDefault="00EA7F74" w:rsidP="00EA7F74">
            <w:pPr>
              <w:jc w:val="center"/>
              <w:rPr>
                <w:sz w:val="20"/>
                <w:lang w:val="es-ES"/>
              </w:rPr>
            </w:pPr>
            <w:r w:rsidRPr="002623E4">
              <w:rPr>
                <w:sz w:val="20"/>
                <w:lang w:val="es-ES"/>
              </w:rPr>
              <w:t>4</w:t>
            </w:r>
          </w:p>
        </w:tc>
        <w:tc>
          <w:tcPr>
            <w:tcW w:w="964" w:type="dxa"/>
          </w:tcPr>
          <w:p w:rsidR="00EA7F74" w:rsidRPr="002623E4" w:rsidRDefault="00EA7F74" w:rsidP="00EA7F74">
            <w:pPr>
              <w:jc w:val="center"/>
              <w:rPr>
                <w:sz w:val="20"/>
                <w:lang w:val="es-ES"/>
              </w:rPr>
            </w:pPr>
            <w:r w:rsidRPr="002623E4">
              <w:rPr>
                <w:sz w:val="20"/>
                <w:lang w:val="es-ES"/>
              </w:rPr>
              <w:t>1:18</w:t>
            </w:r>
          </w:p>
        </w:tc>
        <w:tc>
          <w:tcPr>
            <w:tcW w:w="1417" w:type="dxa"/>
          </w:tcPr>
          <w:p w:rsidR="00EA7F74" w:rsidRPr="002623E4" w:rsidRDefault="00EA7F74" w:rsidP="00EA7F74">
            <w:pPr>
              <w:jc w:val="center"/>
              <w:rPr>
                <w:sz w:val="20"/>
                <w:lang w:val="es-ES"/>
              </w:rPr>
            </w:pPr>
            <w:r w:rsidRPr="002623E4">
              <w:rPr>
                <w:sz w:val="20"/>
                <w:lang w:val="es-ES"/>
              </w:rPr>
              <w:t>13</w:t>
            </w:r>
          </w:p>
        </w:tc>
        <w:tc>
          <w:tcPr>
            <w:tcW w:w="907" w:type="dxa"/>
          </w:tcPr>
          <w:p w:rsidR="00EA7F74" w:rsidRPr="002623E4" w:rsidRDefault="00EA7F74" w:rsidP="00EA7F74">
            <w:pPr>
              <w:jc w:val="center"/>
              <w:rPr>
                <w:sz w:val="20"/>
                <w:lang w:val="es-ES"/>
              </w:rPr>
            </w:pPr>
            <w:r w:rsidRPr="002623E4">
              <w:rPr>
                <w:sz w:val="20"/>
                <w:lang w:val="es-ES"/>
              </w:rPr>
              <w:t>53</w:t>
            </w:r>
          </w:p>
        </w:tc>
      </w:tr>
    </w:tbl>
    <w:p w:rsidR="00EA7F74" w:rsidRPr="002623E4" w:rsidRDefault="00EA7F74" w:rsidP="00EA7F74">
      <w:pPr>
        <w:jc w:val="both"/>
        <w:rPr>
          <w:sz w:val="20"/>
          <w:lang w:val="es-ES"/>
        </w:rPr>
      </w:pPr>
    </w:p>
    <w:p w:rsidR="00EA7F74" w:rsidRPr="002623E4" w:rsidRDefault="00EA7F74" w:rsidP="00E84A43">
      <w:pPr>
        <w:ind w:firstLine="284"/>
        <w:jc w:val="both"/>
        <w:rPr>
          <w:sz w:val="20"/>
          <w:lang w:val="es-ES"/>
        </w:rPr>
      </w:pPr>
      <w:r w:rsidRPr="002623E4">
        <w:rPr>
          <w:sz w:val="20"/>
          <w:lang w:val="es-ES"/>
        </w:rPr>
        <w:t>Se observó que la mezcla con mayor proporción de harina muestra un tiempo y temperatura de gelificación más bajo que el de las muestras con menores proporciones de la misma, lo que nos da una idea de la rapidez con la cual se puede llevar a cabo la preparación de la sopa instantánea. En la figura 7 se muestran los polvos reconstituidos con las diferentes relaciones descritas anteriormente.</w:t>
      </w:r>
    </w:p>
    <w:p w:rsidR="00EA7F74" w:rsidRPr="002623E4" w:rsidRDefault="00EA7F74" w:rsidP="00EA7F74">
      <w:pPr>
        <w:jc w:val="both"/>
        <w:rPr>
          <w:sz w:val="20"/>
          <w:lang w:val="es-ES"/>
        </w:rPr>
      </w:pPr>
    </w:p>
    <w:p w:rsidR="00EA7F74" w:rsidRPr="002623E4" w:rsidRDefault="00EA7F74" w:rsidP="00EA7F74">
      <w:pPr>
        <w:jc w:val="center"/>
        <w:rPr>
          <w:sz w:val="20"/>
          <w:lang w:val="es-ES"/>
        </w:rPr>
      </w:pPr>
      <w:r>
        <w:rPr>
          <w:noProof/>
          <w:sz w:val="20"/>
          <w:lang w:val="es-EC" w:eastAsia="es-EC"/>
        </w:rPr>
        <w:drawing>
          <wp:inline distT="0" distB="0" distL="0" distR="0">
            <wp:extent cx="2497936" cy="1260000"/>
            <wp:effectExtent l="0" t="0" r="0" b="0"/>
            <wp:docPr id="16" name="Imagen 16" descr="Descripción: G:\Proyecto de graduación\fotos tesis\IMG00099-20100901-1249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Descripción: G:\Proyecto de graduación\fotos tesis\IMG00099-20100901-1249 - copia.jpg"/>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8995" b="23810"/>
                    <a:stretch>
                      <a:fillRect/>
                    </a:stretch>
                  </pic:blipFill>
                  <pic:spPr bwMode="auto">
                    <a:xfrm>
                      <a:off x="0" y="0"/>
                      <a:ext cx="2497936" cy="1260000"/>
                    </a:xfrm>
                    <a:prstGeom prst="rect">
                      <a:avLst/>
                    </a:prstGeom>
                    <a:noFill/>
                    <a:ln>
                      <a:noFill/>
                    </a:ln>
                  </pic:spPr>
                </pic:pic>
              </a:graphicData>
            </a:graphic>
          </wp:inline>
        </w:drawing>
      </w: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Figura 7 Reconstitución de las mezclas 1, 2, 3 y 4</w:t>
      </w:r>
      <w:r w:rsidR="00F53EC4" w:rsidRPr="0080427C">
        <w:rPr>
          <w:rFonts w:ascii="Helvetica" w:hAnsi="Helvetica"/>
          <w:b/>
          <w:sz w:val="18"/>
          <w:szCs w:val="18"/>
          <w:lang w:val="es-ES"/>
        </w:rPr>
        <w:fldChar w:fldCharType="begin"/>
      </w:r>
      <w:r w:rsidRPr="0080427C">
        <w:rPr>
          <w:rFonts w:ascii="Helvetica" w:hAnsi="Helvetica"/>
          <w:b/>
          <w:sz w:val="18"/>
          <w:szCs w:val="18"/>
          <w:lang w:val="es-ES"/>
        </w:rPr>
        <w:instrText xml:space="preserve"> XE "FIGURA 8. RECONSTITUCIÓN DE LAS MEZCLAS 1, 2, 3 Y 4" </w:instrText>
      </w:r>
      <w:r w:rsidR="00F53EC4" w:rsidRPr="0080427C">
        <w:rPr>
          <w:rFonts w:ascii="Helvetica" w:hAnsi="Helvetica"/>
          <w:b/>
          <w:sz w:val="18"/>
          <w:szCs w:val="18"/>
          <w:lang w:val="es-ES"/>
        </w:rPr>
        <w:fldChar w:fldCharType="end"/>
      </w:r>
    </w:p>
    <w:p w:rsidR="00EA7F74" w:rsidRPr="002623E4" w:rsidRDefault="00EA7F74" w:rsidP="00EA7F74">
      <w:pPr>
        <w:jc w:val="both"/>
        <w:rPr>
          <w:sz w:val="20"/>
          <w:lang w:val="es-ES"/>
        </w:rPr>
      </w:pPr>
    </w:p>
    <w:p w:rsidR="00EA7F74" w:rsidRPr="0080427C" w:rsidRDefault="00EA7F74" w:rsidP="00EA7F74">
      <w:pPr>
        <w:jc w:val="both"/>
        <w:rPr>
          <w:b/>
          <w:sz w:val="22"/>
          <w:szCs w:val="22"/>
          <w:lang w:val="es-ES"/>
        </w:rPr>
      </w:pPr>
      <w:r w:rsidRPr="0080427C">
        <w:rPr>
          <w:b/>
          <w:sz w:val="22"/>
          <w:szCs w:val="22"/>
          <w:lang w:val="es-ES"/>
        </w:rPr>
        <w:t>3.3   Estabilidad</w:t>
      </w:r>
    </w:p>
    <w:p w:rsidR="00EA7F74" w:rsidRPr="002623E4" w:rsidRDefault="00F53EC4" w:rsidP="00EA7F74">
      <w:pPr>
        <w:jc w:val="both"/>
        <w:rPr>
          <w:sz w:val="20"/>
          <w:lang w:val="es-ES"/>
        </w:rPr>
      </w:pPr>
      <w:r w:rsidRPr="002623E4">
        <w:rPr>
          <w:sz w:val="20"/>
          <w:lang w:val="es-ES"/>
        </w:rPr>
        <w:fldChar w:fldCharType="begin"/>
      </w:r>
      <w:r w:rsidR="00EA7F74" w:rsidRPr="002623E4">
        <w:rPr>
          <w:sz w:val="20"/>
          <w:lang w:val="es-ES"/>
        </w:rPr>
        <w:instrText xml:space="preserve"> XE "CAPÍTULO 3:OBTENCIÓN DE SOPA INSTANTÁNEA A BASE DE HARINA DE ARROZ:Estabilidad" </w:instrText>
      </w:r>
      <w:r w:rsidRPr="002623E4">
        <w:rPr>
          <w:sz w:val="20"/>
          <w:lang w:val="es-ES"/>
        </w:rPr>
        <w:fldChar w:fldCharType="end"/>
      </w:r>
    </w:p>
    <w:p w:rsidR="00EA7F74" w:rsidRPr="002623E4" w:rsidRDefault="00EA7F74" w:rsidP="00EA7F74">
      <w:pPr>
        <w:jc w:val="both"/>
        <w:rPr>
          <w:sz w:val="20"/>
          <w:lang w:val="es-ES"/>
        </w:rPr>
      </w:pPr>
      <w:r w:rsidRPr="0080427C">
        <w:rPr>
          <w:b/>
          <w:sz w:val="20"/>
          <w:lang w:val="es-ES"/>
        </w:rPr>
        <w:t xml:space="preserve">3.3.1  Determinación de Humedad crítica. </w:t>
      </w:r>
      <w:r w:rsidR="00F53EC4" w:rsidRPr="0080427C">
        <w:rPr>
          <w:sz w:val="20"/>
          <w:lang w:val="es-ES"/>
        </w:rPr>
        <w:fldChar w:fldCharType="begin"/>
      </w:r>
      <w:r w:rsidRPr="0080427C">
        <w:rPr>
          <w:sz w:val="20"/>
          <w:lang w:val="es-ES"/>
        </w:rPr>
        <w:instrText xml:space="preserve"> XE "CAPÍTULO 3:OBTENCIÓN DE SOPA INSTANTÁNEA A BASE DE HARINA DE ARROZ:Estabilidad:Determinación de Humedad crítica" </w:instrText>
      </w:r>
      <w:r w:rsidR="00F53EC4" w:rsidRPr="0080427C">
        <w:rPr>
          <w:sz w:val="20"/>
          <w:lang w:val="es-ES"/>
        </w:rPr>
        <w:fldChar w:fldCharType="end"/>
      </w:r>
      <w:r w:rsidRPr="0080427C">
        <w:rPr>
          <w:sz w:val="20"/>
          <w:lang w:val="es-ES"/>
        </w:rPr>
        <w:t>La</w:t>
      </w:r>
      <w:r w:rsidRPr="002623E4">
        <w:rPr>
          <w:sz w:val="20"/>
          <w:lang w:val="es-ES"/>
        </w:rPr>
        <w:t xml:space="preserve"> definición de humedad crítica es uno de los puntos más importantes para la determinación de la permeabilidad al vapor de agua en empaque. El análisis de humedad crítica fue realizado en el AquaBath, donde se introdujeron varias muestras que luego fueron retiradas en distintos intervalos de tiempo previamente establecidos para obtener distintos porcentajes de humedad y observar los cambios que puedan presentarse en las mismas, antes y después de ser reconstituidos. La prueba busca identificar el factor de deterioro en el producto; así como, el porcentaje de humedad y valor de Aw al cual se presenta. Véase figura 8.</w:t>
      </w:r>
    </w:p>
    <w:p w:rsidR="00EA7F74" w:rsidRPr="002623E4" w:rsidRDefault="00EA7F74" w:rsidP="00EA7F74">
      <w:pPr>
        <w:jc w:val="both"/>
        <w:rPr>
          <w:sz w:val="20"/>
          <w:lang w:val="es-ES"/>
        </w:rPr>
      </w:pPr>
    </w:p>
    <w:p w:rsidR="00EA7F74" w:rsidRPr="002623E4" w:rsidRDefault="00EA7F74" w:rsidP="00EA7F74">
      <w:pPr>
        <w:jc w:val="center"/>
        <w:rPr>
          <w:sz w:val="20"/>
          <w:lang w:val="es-ES"/>
        </w:rPr>
      </w:pPr>
      <w:r>
        <w:rPr>
          <w:noProof/>
          <w:sz w:val="20"/>
          <w:lang w:val="es-EC" w:eastAsia="es-EC"/>
        </w:rPr>
        <w:drawing>
          <wp:inline distT="0" distB="0" distL="0" distR="0">
            <wp:extent cx="2111834" cy="1584000"/>
            <wp:effectExtent l="0" t="0" r="3175" b="0"/>
            <wp:docPr id="15" name="Imagen 15" descr="Descripción: G:\Proyecto de graduación\fotos tesis\1.5-2minape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Descripción: G:\Proyecto de graduación\fotos tesis\1.5-2minapelm.jpg"/>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11834" cy="1584000"/>
                    </a:xfrm>
                    <a:prstGeom prst="rect">
                      <a:avLst/>
                    </a:prstGeom>
                    <a:noFill/>
                    <a:ln>
                      <a:noFill/>
                    </a:ln>
                  </pic:spPr>
                </pic:pic>
              </a:graphicData>
            </a:graphic>
          </wp:inline>
        </w:drawing>
      </w: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 xml:space="preserve">Figura 8 Apelmazamiento de las muestras </w:t>
      </w:r>
      <w:r>
        <w:rPr>
          <w:rFonts w:ascii="Helvetica" w:hAnsi="Helvetica"/>
          <w:b/>
          <w:sz w:val="18"/>
          <w:szCs w:val="18"/>
          <w:lang w:val="es-ES"/>
        </w:rPr>
        <w:t>h</w:t>
      </w:r>
      <w:r w:rsidRPr="0080427C">
        <w:rPr>
          <w:rFonts w:ascii="Helvetica" w:hAnsi="Helvetica"/>
          <w:b/>
          <w:sz w:val="18"/>
          <w:szCs w:val="18"/>
          <w:lang w:val="es-ES"/>
        </w:rPr>
        <w:t>umedad 10%</w:t>
      </w:r>
      <w:r w:rsidR="00F53EC4" w:rsidRPr="0080427C">
        <w:rPr>
          <w:rFonts w:ascii="Helvetica" w:hAnsi="Helvetica"/>
          <w:b/>
          <w:sz w:val="18"/>
          <w:szCs w:val="18"/>
          <w:lang w:val="es-ES"/>
        </w:rPr>
        <w:fldChar w:fldCharType="begin"/>
      </w:r>
      <w:r w:rsidRPr="0080427C">
        <w:rPr>
          <w:rFonts w:ascii="Helvetica" w:hAnsi="Helvetica"/>
          <w:b/>
          <w:sz w:val="18"/>
          <w:szCs w:val="18"/>
          <w:lang w:val="es-ES"/>
        </w:rPr>
        <w:instrText xml:space="preserve"> XE "FIGURA 9. APELMAZAMIENTO DE LAS MUESTRAS – HUMEDAD 10%" </w:instrText>
      </w:r>
      <w:r w:rsidR="00F53EC4" w:rsidRPr="0080427C">
        <w:rPr>
          <w:rFonts w:ascii="Helvetica" w:hAnsi="Helvetica"/>
          <w:b/>
          <w:sz w:val="18"/>
          <w:szCs w:val="18"/>
          <w:lang w:val="es-ES"/>
        </w:rPr>
        <w:fldChar w:fldCharType="end"/>
      </w:r>
    </w:p>
    <w:p w:rsidR="00EA7F74" w:rsidRPr="002623E4" w:rsidRDefault="00EA7F74" w:rsidP="00EA7F74">
      <w:pPr>
        <w:jc w:val="both"/>
        <w:rPr>
          <w:sz w:val="20"/>
          <w:lang w:val="es-ES"/>
        </w:rPr>
      </w:pPr>
    </w:p>
    <w:p w:rsidR="00EA7F74" w:rsidRPr="002623E4" w:rsidRDefault="00EA7F74" w:rsidP="00E84A43">
      <w:pPr>
        <w:ind w:firstLine="284"/>
        <w:jc w:val="both"/>
        <w:rPr>
          <w:sz w:val="20"/>
          <w:lang w:val="es-ES"/>
        </w:rPr>
      </w:pPr>
      <w:r w:rsidRPr="002623E4">
        <w:rPr>
          <w:sz w:val="20"/>
          <w:lang w:val="es-ES"/>
        </w:rPr>
        <w:lastRenderedPageBreak/>
        <w:t>Cuando la muestra alcanza el 10% de humedad y un valor de 0.6895 de Aw se produce apelmazamiento; sin embargo, al momento de reconstituir la mezcla, las demás características organolépticas se mantienen. La evaluación fue visual, realizada por seis panelistas entrenados dentro del laboratorio. Los resultados se muestran en la tabla 14.</w:t>
      </w:r>
    </w:p>
    <w:p w:rsidR="00EA7F74" w:rsidRPr="002623E4" w:rsidRDefault="00EA7F74" w:rsidP="00EA7F74">
      <w:pPr>
        <w:jc w:val="both"/>
        <w:rPr>
          <w:sz w:val="20"/>
          <w:lang w:val="es-ES"/>
        </w:rPr>
      </w:pPr>
    </w:p>
    <w:p w:rsidR="00EA7F74" w:rsidRPr="0080427C" w:rsidRDefault="00EA7F74" w:rsidP="00EA7F74">
      <w:pPr>
        <w:jc w:val="center"/>
        <w:rPr>
          <w:rFonts w:ascii="Helvetica" w:hAnsi="Helvetica"/>
          <w:b/>
          <w:bCs/>
          <w:sz w:val="18"/>
          <w:szCs w:val="18"/>
          <w:lang w:val="es-ES"/>
        </w:rPr>
      </w:pPr>
      <w:r w:rsidRPr="0080427C">
        <w:rPr>
          <w:rFonts w:ascii="Helvetica" w:hAnsi="Helvetica"/>
          <w:b/>
          <w:sz w:val="18"/>
          <w:szCs w:val="18"/>
          <w:lang w:val="es-ES"/>
        </w:rPr>
        <w:t>Tabla 14 Resultados de las muestras al salir del AquaBath</w:t>
      </w:r>
    </w:p>
    <w:p w:rsidR="00EA7F74" w:rsidRPr="002623E4" w:rsidRDefault="00F53EC4" w:rsidP="00EA7F74">
      <w:pPr>
        <w:jc w:val="both"/>
        <w:rPr>
          <w:bCs/>
          <w:sz w:val="20"/>
          <w:lang w:val="es-ES"/>
        </w:rPr>
      </w:pPr>
      <w:r w:rsidRPr="002623E4">
        <w:rPr>
          <w:bCs/>
          <w:sz w:val="20"/>
        </w:rPr>
        <w:fldChar w:fldCharType="begin"/>
      </w:r>
      <w:r w:rsidR="00EA7F74" w:rsidRPr="002623E4">
        <w:rPr>
          <w:bCs/>
          <w:sz w:val="20"/>
          <w:lang w:val="es-ES"/>
        </w:rPr>
        <w:instrText xml:space="preserve"> XE "Tabla 20   Resultados de las muestras al salir del AquaBath" </w:instrText>
      </w:r>
      <w:r w:rsidRPr="002623E4">
        <w:rPr>
          <w:bCs/>
          <w:sz w:val="20"/>
        </w:rPr>
        <w:fldChar w:fldCharType="end"/>
      </w:r>
    </w:p>
    <w:tbl>
      <w:tblPr>
        <w:tblStyle w:val="Tablaconcuadrcula"/>
        <w:tblW w:w="3943" w:type="dxa"/>
        <w:jc w:val="center"/>
        <w:tblInd w:w="1416" w:type="dxa"/>
        <w:tblLook w:val="04A0"/>
      </w:tblPr>
      <w:tblGrid>
        <w:gridCol w:w="938"/>
        <w:gridCol w:w="737"/>
        <w:gridCol w:w="794"/>
        <w:gridCol w:w="1474"/>
      </w:tblGrid>
      <w:tr w:rsidR="00EA7F74" w:rsidRPr="002623E4" w:rsidTr="00D8095A">
        <w:trPr>
          <w:trHeight w:val="57"/>
          <w:jc w:val="center"/>
        </w:trPr>
        <w:tc>
          <w:tcPr>
            <w:tcW w:w="938" w:type="dxa"/>
            <w:noWrap/>
            <w:vAlign w:val="center"/>
            <w:hideMark/>
          </w:tcPr>
          <w:p w:rsidR="00EA7F74" w:rsidRPr="0080427C" w:rsidRDefault="00EA7F74" w:rsidP="00EA7F74">
            <w:pPr>
              <w:jc w:val="center"/>
              <w:rPr>
                <w:b/>
                <w:sz w:val="20"/>
              </w:rPr>
            </w:pPr>
            <w:r w:rsidRPr="0080427C">
              <w:rPr>
                <w:b/>
                <w:sz w:val="20"/>
              </w:rPr>
              <w:t>Muestra</w:t>
            </w:r>
          </w:p>
        </w:tc>
        <w:tc>
          <w:tcPr>
            <w:tcW w:w="737" w:type="dxa"/>
            <w:noWrap/>
            <w:vAlign w:val="center"/>
            <w:hideMark/>
          </w:tcPr>
          <w:p w:rsidR="00EA7F74" w:rsidRPr="0080427C" w:rsidRDefault="00EA7F74" w:rsidP="00EA7F74">
            <w:pPr>
              <w:jc w:val="center"/>
              <w:rPr>
                <w:b/>
                <w:sz w:val="20"/>
              </w:rPr>
            </w:pPr>
            <w:r w:rsidRPr="0080427C">
              <w:rPr>
                <w:b/>
                <w:sz w:val="20"/>
              </w:rPr>
              <w:t>% H</w:t>
            </w:r>
          </w:p>
        </w:tc>
        <w:tc>
          <w:tcPr>
            <w:tcW w:w="794" w:type="dxa"/>
            <w:noWrap/>
            <w:vAlign w:val="center"/>
            <w:hideMark/>
          </w:tcPr>
          <w:p w:rsidR="00EA7F74" w:rsidRPr="0080427C" w:rsidRDefault="00EA7F74" w:rsidP="00EA7F74">
            <w:pPr>
              <w:jc w:val="center"/>
              <w:rPr>
                <w:b/>
                <w:sz w:val="20"/>
              </w:rPr>
            </w:pPr>
            <w:r w:rsidRPr="0080427C">
              <w:rPr>
                <w:b/>
                <w:sz w:val="20"/>
              </w:rPr>
              <w:t>Aw</w:t>
            </w:r>
          </w:p>
        </w:tc>
        <w:tc>
          <w:tcPr>
            <w:tcW w:w="1474" w:type="dxa"/>
            <w:vAlign w:val="center"/>
          </w:tcPr>
          <w:p w:rsidR="00EA7F74" w:rsidRPr="0080427C" w:rsidRDefault="00EA7F74" w:rsidP="00EA7F74">
            <w:pPr>
              <w:jc w:val="center"/>
              <w:rPr>
                <w:b/>
                <w:sz w:val="20"/>
              </w:rPr>
            </w:pPr>
            <w:r w:rsidRPr="0080427C">
              <w:rPr>
                <w:b/>
                <w:sz w:val="20"/>
              </w:rPr>
              <w:t>Resultado</w:t>
            </w: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A</w:t>
            </w:r>
          </w:p>
        </w:tc>
        <w:tc>
          <w:tcPr>
            <w:tcW w:w="737" w:type="dxa"/>
            <w:vMerge w:val="restart"/>
            <w:noWrap/>
            <w:vAlign w:val="center"/>
            <w:hideMark/>
          </w:tcPr>
          <w:p w:rsidR="00EA7F74" w:rsidRPr="002623E4" w:rsidRDefault="00EA7F74" w:rsidP="00EA7F74">
            <w:pPr>
              <w:jc w:val="center"/>
              <w:rPr>
                <w:sz w:val="20"/>
              </w:rPr>
            </w:pPr>
            <w:r w:rsidRPr="002623E4">
              <w:rPr>
                <w:sz w:val="20"/>
              </w:rPr>
              <w:t>9,59</w:t>
            </w:r>
          </w:p>
        </w:tc>
        <w:tc>
          <w:tcPr>
            <w:tcW w:w="794" w:type="dxa"/>
            <w:vMerge w:val="restart"/>
            <w:noWrap/>
            <w:vAlign w:val="center"/>
            <w:hideMark/>
          </w:tcPr>
          <w:p w:rsidR="00EA7F74" w:rsidRPr="002623E4" w:rsidRDefault="00EA7F74" w:rsidP="00EA7F74">
            <w:pPr>
              <w:jc w:val="center"/>
              <w:rPr>
                <w:sz w:val="20"/>
              </w:rPr>
            </w:pPr>
            <w:r w:rsidRPr="002623E4">
              <w:rPr>
                <w:sz w:val="20"/>
              </w:rPr>
              <w:t>0,66</w:t>
            </w:r>
          </w:p>
        </w:tc>
        <w:tc>
          <w:tcPr>
            <w:tcW w:w="1474" w:type="dxa"/>
            <w:vMerge w:val="restart"/>
            <w:vAlign w:val="center"/>
          </w:tcPr>
          <w:p w:rsidR="00EA7F74" w:rsidRPr="002623E4" w:rsidRDefault="00EA7F74" w:rsidP="00EA7F74">
            <w:pPr>
              <w:jc w:val="center"/>
              <w:rPr>
                <w:sz w:val="20"/>
              </w:rPr>
            </w:pPr>
            <w:r w:rsidRPr="002623E4">
              <w:rPr>
                <w:sz w:val="20"/>
              </w:rPr>
              <w:t>No apelmazado</w:t>
            </w: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B</w:t>
            </w:r>
          </w:p>
        </w:tc>
        <w:tc>
          <w:tcPr>
            <w:tcW w:w="737" w:type="dxa"/>
            <w:vMerge/>
            <w:vAlign w:val="center"/>
            <w:hideMark/>
          </w:tcPr>
          <w:p w:rsidR="00EA7F74" w:rsidRPr="002623E4" w:rsidRDefault="00EA7F74" w:rsidP="00EA7F74">
            <w:pPr>
              <w:jc w:val="center"/>
              <w:rPr>
                <w:sz w:val="20"/>
              </w:rPr>
            </w:pPr>
          </w:p>
        </w:tc>
        <w:tc>
          <w:tcPr>
            <w:tcW w:w="794" w:type="dxa"/>
            <w:vMerge/>
            <w:vAlign w:val="center"/>
            <w:hideMark/>
          </w:tcPr>
          <w:p w:rsidR="00EA7F74" w:rsidRPr="002623E4" w:rsidRDefault="00EA7F74" w:rsidP="00EA7F74">
            <w:pPr>
              <w:jc w:val="center"/>
              <w:rPr>
                <w:sz w:val="20"/>
              </w:rPr>
            </w:pPr>
          </w:p>
        </w:tc>
        <w:tc>
          <w:tcPr>
            <w:tcW w:w="1474" w:type="dxa"/>
            <w:vMerge/>
            <w:vAlign w:val="center"/>
          </w:tcPr>
          <w:p w:rsidR="00EA7F74" w:rsidRPr="002623E4" w:rsidRDefault="00EA7F74" w:rsidP="00EA7F74">
            <w:pPr>
              <w:jc w:val="center"/>
              <w:rPr>
                <w:sz w:val="20"/>
              </w:rPr>
            </w:pP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C</w:t>
            </w:r>
          </w:p>
        </w:tc>
        <w:tc>
          <w:tcPr>
            <w:tcW w:w="737" w:type="dxa"/>
            <w:vMerge w:val="restart"/>
            <w:noWrap/>
            <w:vAlign w:val="center"/>
            <w:hideMark/>
          </w:tcPr>
          <w:p w:rsidR="00EA7F74" w:rsidRPr="002623E4" w:rsidRDefault="00EA7F74" w:rsidP="00EA7F74">
            <w:pPr>
              <w:jc w:val="center"/>
              <w:rPr>
                <w:sz w:val="20"/>
              </w:rPr>
            </w:pPr>
            <w:r w:rsidRPr="002623E4">
              <w:rPr>
                <w:sz w:val="20"/>
              </w:rPr>
              <w:t>9,97</w:t>
            </w:r>
          </w:p>
        </w:tc>
        <w:tc>
          <w:tcPr>
            <w:tcW w:w="794" w:type="dxa"/>
            <w:vMerge w:val="restart"/>
            <w:noWrap/>
            <w:vAlign w:val="center"/>
            <w:hideMark/>
          </w:tcPr>
          <w:p w:rsidR="00EA7F74" w:rsidRPr="002623E4" w:rsidRDefault="00EA7F74" w:rsidP="00EA7F74">
            <w:pPr>
              <w:jc w:val="center"/>
              <w:rPr>
                <w:sz w:val="20"/>
              </w:rPr>
            </w:pPr>
            <w:r w:rsidRPr="002623E4">
              <w:rPr>
                <w:sz w:val="20"/>
              </w:rPr>
              <w:t>0,67</w:t>
            </w:r>
          </w:p>
        </w:tc>
        <w:tc>
          <w:tcPr>
            <w:tcW w:w="1474" w:type="dxa"/>
            <w:vMerge w:val="restart"/>
            <w:vAlign w:val="center"/>
          </w:tcPr>
          <w:p w:rsidR="00EA7F74" w:rsidRPr="002623E4" w:rsidRDefault="00EA7F74" w:rsidP="00EA7F74">
            <w:pPr>
              <w:jc w:val="center"/>
              <w:rPr>
                <w:sz w:val="20"/>
              </w:rPr>
            </w:pPr>
            <w:r w:rsidRPr="002623E4">
              <w:rPr>
                <w:sz w:val="20"/>
              </w:rPr>
              <w:t>No apelmazado</w:t>
            </w: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D</w:t>
            </w:r>
          </w:p>
        </w:tc>
        <w:tc>
          <w:tcPr>
            <w:tcW w:w="737" w:type="dxa"/>
            <w:vMerge/>
            <w:vAlign w:val="center"/>
            <w:hideMark/>
          </w:tcPr>
          <w:p w:rsidR="00EA7F74" w:rsidRPr="002623E4" w:rsidRDefault="00EA7F74" w:rsidP="00EA7F74">
            <w:pPr>
              <w:jc w:val="center"/>
              <w:rPr>
                <w:sz w:val="20"/>
              </w:rPr>
            </w:pPr>
          </w:p>
        </w:tc>
        <w:tc>
          <w:tcPr>
            <w:tcW w:w="794" w:type="dxa"/>
            <w:vMerge/>
            <w:vAlign w:val="center"/>
            <w:hideMark/>
          </w:tcPr>
          <w:p w:rsidR="00EA7F74" w:rsidRPr="002623E4" w:rsidRDefault="00EA7F74" w:rsidP="00EA7F74">
            <w:pPr>
              <w:jc w:val="center"/>
              <w:rPr>
                <w:sz w:val="20"/>
              </w:rPr>
            </w:pPr>
          </w:p>
        </w:tc>
        <w:tc>
          <w:tcPr>
            <w:tcW w:w="1474" w:type="dxa"/>
            <w:vMerge/>
            <w:vAlign w:val="center"/>
          </w:tcPr>
          <w:p w:rsidR="00EA7F74" w:rsidRPr="002623E4" w:rsidRDefault="00EA7F74" w:rsidP="00EA7F74">
            <w:pPr>
              <w:jc w:val="center"/>
              <w:rPr>
                <w:sz w:val="20"/>
              </w:rPr>
            </w:pP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E</w:t>
            </w:r>
          </w:p>
        </w:tc>
        <w:tc>
          <w:tcPr>
            <w:tcW w:w="737" w:type="dxa"/>
            <w:vMerge w:val="restart"/>
            <w:noWrap/>
            <w:vAlign w:val="center"/>
            <w:hideMark/>
          </w:tcPr>
          <w:p w:rsidR="00EA7F74" w:rsidRPr="002623E4" w:rsidRDefault="00EA7F74" w:rsidP="00EA7F74">
            <w:pPr>
              <w:jc w:val="center"/>
              <w:rPr>
                <w:sz w:val="20"/>
              </w:rPr>
            </w:pPr>
            <w:r w:rsidRPr="002623E4">
              <w:rPr>
                <w:sz w:val="20"/>
              </w:rPr>
              <w:t>10</w:t>
            </w:r>
          </w:p>
        </w:tc>
        <w:tc>
          <w:tcPr>
            <w:tcW w:w="794" w:type="dxa"/>
            <w:vMerge w:val="restart"/>
            <w:noWrap/>
            <w:vAlign w:val="center"/>
            <w:hideMark/>
          </w:tcPr>
          <w:p w:rsidR="00EA7F74" w:rsidRPr="002623E4" w:rsidRDefault="00EA7F74" w:rsidP="00EA7F74">
            <w:pPr>
              <w:jc w:val="center"/>
              <w:rPr>
                <w:sz w:val="20"/>
              </w:rPr>
            </w:pPr>
            <w:r w:rsidRPr="002623E4">
              <w:rPr>
                <w:sz w:val="20"/>
              </w:rPr>
              <w:t>0,69</w:t>
            </w:r>
          </w:p>
        </w:tc>
        <w:tc>
          <w:tcPr>
            <w:tcW w:w="1474" w:type="dxa"/>
            <w:vMerge w:val="restart"/>
            <w:vAlign w:val="center"/>
          </w:tcPr>
          <w:p w:rsidR="00EA7F74" w:rsidRPr="002623E4" w:rsidRDefault="00EA7F74" w:rsidP="00EA7F74">
            <w:pPr>
              <w:jc w:val="center"/>
              <w:rPr>
                <w:sz w:val="20"/>
              </w:rPr>
            </w:pPr>
            <w:r w:rsidRPr="002623E4">
              <w:rPr>
                <w:sz w:val="20"/>
              </w:rPr>
              <w:t>Apelmazado</w:t>
            </w: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F</w:t>
            </w:r>
          </w:p>
        </w:tc>
        <w:tc>
          <w:tcPr>
            <w:tcW w:w="737" w:type="dxa"/>
            <w:vMerge/>
            <w:vAlign w:val="center"/>
            <w:hideMark/>
          </w:tcPr>
          <w:p w:rsidR="00EA7F74" w:rsidRPr="002623E4" w:rsidRDefault="00EA7F74" w:rsidP="00EA7F74">
            <w:pPr>
              <w:jc w:val="center"/>
              <w:rPr>
                <w:sz w:val="20"/>
              </w:rPr>
            </w:pPr>
          </w:p>
        </w:tc>
        <w:tc>
          <w:tcPr>
            <w:tcW w:w="794" w:type="dxa"/>
            <w:vMerge/>
            <w:vAlign w:val="center"/>
            <w:hideMark/>
          </w:tcPr>
          <w:p w:rsidR="00EA7F74" w:rsidRPr="002623E4" w:rsidRDefault="00EA7F74" w:rsidP="00EA7F74">
            <w:pPr>
              <w:jc w:val="center"/>
              <w:rPr>
                <w:sz w:val="20"/>
              </w:rPr>
            </w:pPr>
          </w:p>
        </w:tc>
        <w:tc>
          <w:tcPr>
            <w:tcW w:w="1474" w:type="dxa"/>
            <w:vMerge/>
            <w:vAlign w:val="center"/>
          </w:tcPr>
          <w:p w:rsidR="00EA7F74" w:rsidRPr="002623E4" w:rsidRDefault="00EA7F74" w:rsidP="00EA7F74">
            <w:pPr>
              <w:jc w:val="center"/>
              <w:rPr>
                <w:sz w:val="20"/>
              </w:rPr>
            </w:pP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G</w:t>
            </w:r>
          </w:p>
        </w:tc>
        <w:tc>
          <w:tcPr>
            <w:tcW w:w="737" w:type="dxa"/>
            <w:vMerge w:val="restart"/>
            <w:noWrap/>
            <w:vAlign w:val="center"/>
            <w:hideMark/>
          </w:tcPr>
          <w:p w:rsidR="00EA7F74" w:rsidRPr="002623E4" w:rsidRDefault="00EA7F74" w:rsidP="00EA7F74">
            <w:pPr>
              <w:jc w:val="center"/>
              <w:rPr>
                <w:sz w:val="20"/>
              </w:rPr>
            </w:pPr>
            <w:r w:rsidRPr="002623E4">
              <w:rPr>
                <w:sz w:val="20"/>
              </w:rPr>
              <w:t>10,59</w:t>
            </w:r>
          </w:p>
        </w:tc>
        <w:tc>
          <w:tcPr>
            <w:tcW w:w="794" w:type="dxa"/>
            <w:vMerge w:val="restart"/>
            <w:noWrap/>
            <w:vAlign w:val="center"/>
            <w:hideMark/>
          </w:tcPr>
          <w:p w:rsidR="00EA7F74" w:rsidRPr="002623E4" w:rsidRDefault="00EA7F74" w:rsidP="00EA7F74">
            <w:pPr>
              <w:jc w:val="center"/>
              <w:rPr>
                <w:sz w:val="20"/>
              </w:rPr>
            </w:pPr>
            <w:r w:rsidRPr="002623E4">
              <w:rPr>
                <w:sz w:val="20"/>
              </w:rPr>
              <w:t>0,74</w:t>
            </w:r>
          </w:p>
        </w:tc>
        <w:tc>
          <w:tcPr>
            <w:tcW w:w="1474" w:type="dxa"/>
            <w:vMerge w:val="restart"/>
            <w:vAlign w:val="center"/>
          </w:tcPr>
          <w:p w:rsidR="00EA7F74" w:rsidRPr="002623E4" w:rsidRDefault="00EA7F74" w:rsidP="00EA7F74">
            <w:pPr>
              <w:jc w:val="center"/>
              <w:rPr>
                <w:sz w:val="20"/>
              </w:rPr>
            </w:pPr>
            <w:r w:rsidRPr="002623E4">
              <w:rPr>
                <w:sz w:val="20"/>
              </w:rPr>
              <w:t>Apelmazado</w:t>
            </w:r>
          </w:p>
        </w:tc>
      </w:tr>
      <w:tr w:rsidR="00EA7F74" w:rsidRPr="002623E4" w:rsidTr="00D8095A">
        <w:trPr>
          <w:trHeight w:val="57"/>
          <w:jc w:val="center"/>
        </w:trPr>
        <w:tc>
          <w:tcPr>
            <w:tcW w:w="938" w:type="dxa"/>
            <w:noWrap/>
            <w:vAlign w:val="center"/>
            <w:hideMark/>
          </w:tcPr>
          <w:p w:rsidR="00EA7F74" w:rsidRPr="007C70C8" w:rsidRDefault="00EA7F74" w:rsidP="00EA7F74">
            <w:pPr>
              <w:jc w:val="center"/>
              <w:rPr>
                <w:b/>
                <w:sz w:val="20"/>
              </w:rPr>
            </w:pPr>
            <w:r w:rsidRPr="007C70C8">
              <w:rPr>
                <w:b/>
                <w:sz w:val="20"/>
              </w:rPr>
              <w:t>H</w:t>
            </w:r>
          </w:p>
        </w:tc>
        <w:tc>
          <w:tcPr>
            <w:tcW w:w="737" w:type="dxa"/>
            <w:vMerge/>
            <w:hideMark/>
          </w:tcPr>
          <w:p w:rsidR="00EA7F74" w:rsidRPr="002623E4" w:rsidRDefault="00EA7F74" w:rsidP="00EA7F74">
            <w:pPr>
              <w:jc w:val="both"/>
              <w:rPr>
                <w:sz w:val="20"/>
              </w:rPr>
            </w:pPr>
          </w:p>
        </w:tc>
        <w:tc>
          <w:tcPr>
            <w:tcW w:w="794" w:type="dxa"/>
            <w:vMerge/>
            <w:hideMark/>
          </w:tcPr>
          <w:p w:rsidR="00EA7F74" w:rsidRPr="002623E4" w:rsidRDefault="00EA7F74" w:rsidP="00EA7F74">
            <w:pPr>
              <w:jc w:val="both"/>
              <w:rPr>
                <w:sz w:val="20"/>
              </w:rPr>
            </w:pPr>
          </w:p>
        </w:tc>
        <w:tc>
          <w:tcPr>
            <w:tcW w:w="1474" w:type="dxa"/>
            <w:vMerge/>
          </w:tcPr>
          <w:p w:rsidR="00EA7F74" w:rsidRPr="002623E4" w:rsidRDefault="00EA7F74" w:rsidP="00EA7F74">
            <w:pPr>
              <w:jc w:val="both"/>
              <w:rPr>
                <w:sz w:val="20"/>
              </w:rPr>
            </w:pPr>
          </w:p>
        </w:tc>
      </w:tr>
    </w:tbl>
    <w:p w:rsidR="00EA7F74" w:rsidRPr="002623E4" w:rsidRDefault="00EA7F74" w:rsidP="00EA7F74">
      <w:pPr>
        <w:jc w:val="both"/>
        <w:rPr>
          <w:sz w:val="20"/>
          <w:lang w:val="es-ES"/>
        </w:rPr>
      </w:pPr>
    </w:p>
    <w:p w:rsidR="00EA7F74" w:rsidRPr="002623E4" w:rsidRDefault="00EA7F74" w:rsidP="00E84A43">
      <w:pPr>
        <w:ind w:firstLine="284"/>
        <w:jc w:val="both"/>
        <w:rPr>
          <w:sz w:val="20"/>
          <w:lang w:val="es-ES"/>
        </w:rPr>
      </w:pPr>
      <w:r w:rsidRPr="002623E4">
        <w:rPr>
          <w:sz w:val="20"/>
          <w:lang w:val="es-ES"/>
        </w:rPr>
        <w:t>Por lo tanto, el producto puede soportar hasta 10% de humedad sin que se alteren sus propiedades físicas u organolépticas.</w:t>
      </w:r>
    </w:p>
    <w:p w:rsidR="00EA7F74" w:rsidRPr="002623E4" w:rsidRDefault="00EA7F74" w:rsidP="00EA7F74">
      <w:pPr>
        <w:jc w:val="both"/>
        <w:rPr>
          <w:sz w:val="20"/>
          <w:lang w:val="es-ES"/>
        </w:rPr>
      </w:pPr>
    </w:p>
    <w:p w:rsidR="00EA7F74" w:rsidRPr="002623E4" w:rsidRDefault="00EA7F74" w:rsidP="00EA7F74">
      <w:pPr>
        <w:jc w:val="both"/>
        <w:rPr>
          <w:sz w:val="20"/>
          <w:lang w:val="es-ES"/>
        </w:rPr>
      </w:pPr>
      <w:r w:rsidRPr="0080427C">
        <w:rPr>
          <w:b/>
          <w:sz w:val="20"/>
          <w:lang w:val="es-ES"/>
        </w:rPr>
        <w:t>3.3.2   Elaboración de Isoterma  del  producto terminado.</w:t>
      </w:r>
      <w:r w:rsidR="009209C2">
        <w:rPr>
          <w:b/>
          <w:sz w:val="20"/>
          <w:lang w:val="es-ES"/>
        </w:rPr>
        <w:t xml:space="preserve"> </w:t>
      </w:r>
      <w:r w:rsidR="00F53EC4" w:rsidRPr="002623E4">
        <w:rPr>
          <w:sz w:val="20"/>
        </w:rPr>
        <w:fldChar w:fldCharType="begin"/>
      </w:r>
      <w:r w:rsidRPr="002623E4">
        <w:rPr>
          <w:sz w:val="20"/>
          <w:lang w:val="es-ES"/>
        </w:rPr>
        <w:instrText xml:space="preserve"> XE "CAPÍTULO 3:OBTENCIÓN DE SOPA INSTANTÁNEA A BASE DE HARINA DE ARROZ:Estabilidad:Elaboración de Isoterma del producto terminado" </w:instrText>
      </w:r>
      <w:r w:rsidR="00F53EC4" w:rsidRPr="002623E4">
        <w:rPr>
          <w:sz w:val="20"/>
        </w:rPr>
        <w:fldChar w:fldCharType="end"/>
      </w:r>
      <w:r w:rsidRPr="002623E4">
        <w:rPr>
          <w:sz w:val="20"/>
          <w:lang w:val="es-ES"/>
        </w:rPr>
        <w:t>Se realizó la isoterma de desorción, con la ayuda del programa Curve Expert donde se obtuvo R2 de 0.98601372 y el modelo de GAB. La humedad crítica tiene un valor de 10.5.</w:t>
      </w:r>
    </w:p>
    <w:p w:rsidR="00EA7F74" w:rsidRPr="002623E4" w:rsidRDefault="00EA7F74" w:rsidP="00EA7F74">
      <w:pPr>
        <w:jc w:val="both"/>
        <w:rPr>
          <w:sz w:val="20"/>
          <w:lang w:val="es-ES"/>
        </w:rPr>
      </w:pPr>
    </w:p>
    <w:p w:rsidR="00EA7F74" w:rsidRPr="002623E4" w:rsidRDefault="00EA7F74" w:rsidP="00EA7F74">
      <w:pPr>
        <w:jc w:val="center"/>
        <w:rPr>
          <w:sz w:val="20"/>
        </w:rPr>
      </w:pPr>
      <w:r>
        <w:rPr>
          <w:noProof/>
          <w:sz w:val="20"/>
          <w:lang w:val="es-EC" w:eastAsia="es-EC"/>
        </w:rPr>
        <w:drawing>
          <wp:inline distT="0" distB="0" distL="0" distR="0">
            <wp:extent cx="2672107" cy="1980000"/>
            <wp:effectExtent l="0" t="0" r="0" b="127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2107" cy="1980000"/>
                    </a:xfrm>
                    <a:prstGeom prst="rect">
                      <a:avLst/>
                    </a:prstGeom>
                    <a:noFill/>
                    <a:ln>
                      <a:noFill/>
                    </a:ln>
                  </pic:spPr>
                </pic:pic>
              </a:graphicData>
            </a:graphic>
          </wp:inline>
        </w:drawing>
      </w: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Figura 10 Isoterma de sorción de producto terminado</w:t>
      </w:r>
      <w:r w:rsidR="00F53EC4" w:rsidRPr="0080427C">
        <w:rPr>
          <w:rFonts w:ascii="Helvetica" w:hAnsi="Helvetica"/>
          <w:b/>
          <w:sz w:val="18"/>
          <w:szCs w:val="18"/>
        </w:rPr>
        <w:fldChar w:fldCharType="begin"/>
      </w:r>
      <w:r w:rsidRPr="0080427C">
        <w:rPr>
          <w:rFonts w:ascii="Helvetica" w:hAnsi="Helvetica"/>
          <w:b/>
          <w:sz w:val="18"/>
          <w:szCs w:val="18"/>
          <w:lang w:val="es-ES"/>
        </w:rPr>
        <w:instrText xml:space="preserve"> XE "FIGURA 10. ISOTERMA DE SORCIÓN DE PRODUCTO TERMINADO" </w:instrText>
      </w:r>
      <w:r w:rsidR="00F53EC4" w:rsidRPr="0080427C">
        <w:rPr>
          <w:rFonts w:ascii="Helvetica" w:hAnsi="Helvetica"/>
          <w:b/>
          <w:sz w:val="18"/>
          <w:szCs w:val="18"/>
        </w:rPr>
        <w:fldChar w:fldCharType="end"/>
      </w:r>
    </w:p>
    <w:p w:rsidR="00EA7F74" w:rsidRPr="002623E4" w:rsidRDefault="00EA7F74" w:rsidP="00EA7F74">
      <w:pPr>
        <w:jc w:val="both"/>
        <w:rPr>
          <w:sz w:val="20"/>
          <w:lang w:val="es-ES"/>
        </w:rPr>
      </w:pPr>
    </w:p>
    <w:p w:rsidR="00EA7F74" w:rsidRPr="002623E4" w:rsidRDefault="00EA7F74" w:rsidP="00EA7F74">
      <w:pPr>
        <w:jc w:val="both"/>
        <w:rPr>
          <w:sz w:val="20"/>
          <w:lang w:val="es-ES"/>
        </w:rPr>
      </w:pPr>
      <w:r w:rsidRPr="00D8095A">
        <w:rPr>
          <w:b/>
          <w:sz w:val="20"/>
          <w:lang w:val="es-ES"/>
        </w:rPr>
        <w:t>3.3.3  Cálculos de permeabilidad al vapor de agua en  empaque</w:t>
      </w:r>
      <w:r w:rsidR="00F53EC4" w:rsidRPr="00D8095A">
        <w:rPr>
          <w:b/>
          <w:sz w:val="20"/>
          <w:lang w:val="es-ES"/>
        </w:rPr>
        <w:fldChar w:fldCharType="begin"/>
      </w:r>
      <w:r w:rsidRPr="00D8095A">
        <w:rPr>
          <w:b/>
          <w:sz w:val="20"/>
          <w:lang w:val="es-ES"/>
        </w:rPr>
        <w:instrText xml:space="preserve"> XE "CAPÍTULO 3:OBTENCIÓN DE SOPA INSTANTÁNEA A BASE DE HARINA DE ARROZ:Estabilidad:Cálculos de permeabilidad al vapor de agua en empaque" </w:instrText>
      </w:r>
      <w:r w:rsidR="00F53EC4" w:rsidRPr="00D8095A">
        <w:rPr>
          <w:b/>
          <w:sz w:val="20"/>
          <w:lang w:val="es-ES"/>
        </w:rPr>
        <w:fldChar w:fldCharType="end"/>
      </w:r>
      <w:r w:rsidRPr="00D8095A">
        <w:rPr>
          <w:b/>
          <w:sz w:val="20"/>
          <w:lang w:val="es-ES"/>
        </w:rPr>
        <w:t>.</w:t>
      </w:r>
      <w:r w:rsidRPr="002623E4">
        <w:rPr>
          <w:sz w:val="20"/>
          <w:lang w:val="es-ES"/>
        </w:rPr>
        <w:t xml:space="preserve"> Se procedió a calcular la permeabilidad a la transmisión de vapor de agua requerida para que el producto se mantenga en condiciones  ambientales conocidas, mediante la siguiente formula </w:t>
      </w:r>
      <m:oMath>
        <m:func>
          <m:funcPr>
            <m:ctrlPr>
              <w:rPr>
                <w:rFonts w:ascii="Cambria Math" w:eastAsia="Calibri" w:hAnsi="Cambria Math"/>
                <w:i/>
                <w:sz w:val="20"/>
                <w:lang w:val="es-ES"/>
              </w:rPr>
            </m:ctrlPr>
          </m:funcPr>
          <m:fName>
            <m:r>
              <m:rPr>
                <m:sty m:val="p"/>
              </m:rPr>
              <w:rPr>
                <w:rFonts w:ascii="Cambria Math" w:eastAsia="Calibri" w:hAnsi="Cambria Math"/>
                <w:sz w:val="20"/>
                <w:lang w:val="es-ES"/>
              </w:rPr>
              <m:t>ln</m:t>
            </m:r>
          </m:fName>
          <m:e>
            <m:r>
              <w:rPr>
                <w:rFonts w:ascii="Cambria Math" w:eastAsia="Calibri" w:hAnsi="Cambria Math"/>
                <w:sz w:val="20"/>
                <w:lang w:val="es-ES"/>
              </w:rPr>
              <m:t>τ=</m:t>
            </m:r>
            <m:f>
              <m:fPr>
                <m:ctrlPr>
                  <w:rPr>
                    <w:rFonts w:ascii="Cambria Math" w:eastAsia="Calibri" w:hAnsi="Cambria Math"/>
                    <w:i/>
                    <w:sz w:val="20"/>
                    <w:lang w:val="es-ES"/>
                  </w:rPr>
                </m:ctrlPr>
              </m:fPr>
              <m:num>
                <m:r>
                  <w:rPr>
                    <w:rFonts w:ascii="Cambria Math" w:eastAsia="Calibri" w:hAnsi="Cambria Math"/>
                    <w:sz w:val="20"/>
                    <w:lang w:val="es-ES"/>
                  </w:rPr>
                  <m:t>kAPoθ</m:t>
                </m:r>
              </m:num>
              <m:den>
                <m:r>
                  <w:rPr>
                    <w:rFonts w:ascii="Cambria Math" w:eastAsia="Calibri" w:hAnsi="Cambria Math"/>
                    <w:sz w:val="20"/>
                    <w:lang w:val="es-ES"/>
                  </w:rPr>
                  <m:t>XWsb</m:t>
                </m:r>
              </m:den>
            </m:f>
          </m:e>
        </m:func>
      </m:oMath>
      <w:r w:rsidRPr="002623E4">
        <w:rPr>
          <w:sz w:val="20"/>
          <w:lang w:val="es-ES"/>
        </w:rPr>
        <w:t xml:space="preserve"> (Labuza, 1984) donde:</w:t>
      </w:r>
    </w:p>
    <w:p w:rsidR="00EA7F74" w:rsidRPr="002623E4" w:rsidRDefault="00EA7F74" w:rsidP="00EA7F74">
      <w:pPr>
        <w:jc w:val="both"/>
        <w:rPr>
          <w:sz w:val="20"/>
          <w:lang w:val="es-ES"/>
        </w:rPr>
      </w:pPr>
      <w:r w:rsidRPr="002623E4">
        <w:rPr>
          <w:sz w:val="20"/>
          <w:lang w:val="es-ES"/>
        </w:rPr>
        <w:t>Ln</w:t>
      </w:r>
      <m:oMath>
        <m:r>
          <w:rPr>
            <w:rFonts w:ascii="Cambria Math" w:eastAsia="Calibri" w:hAnsi="Cambria Math"/>
            <w:sz w:val="20"/>
            <w:lang w:val="es-ES"/>
          </w:rPr>
          <m:t>τ</m:t>
        </m:r>
      </m:oMath>
      <w:r w:rsidRPr="002623E4">
        <w:rPr>
          <w:sz w:val="20"/>
          <w:lang w:val="es-ES"/>
        </w:rPr>
        <w:t>= contenido de humedad no completado (tendencia de permeabilidad del empaque)</w:t>
      </w:r>
    </w:p>
    <w:p w:rsidR="00EA7F74" w:rsidRPr="002623E4" w:rsidRDefault="00EA7F74" w:rsidP="00EA7F74">
      <w:pPr>
        <w:jc w:val="both"/>
        <w:rPr>
          <w:sz w:val="20"/>
          <w:lang w:val="es-ES"/>
        </w:rPr>
      </w:pPr>
      <w:r w:rsidRPr="002623E4">
        <w:rPr>
          <w:sz w:val="20"/>
          <w:lang w:val="es-ES"/>
        </w:rPr>
        <w:t>K/x= Permeabilidad máxima del alimento en gH</w:t>
      </w:r>
      <w:r w:rsidRPr="002623E4">
        <w:rPr>
          <w:sz w:val="20"/>
          <w:vertAlign w:val="subscript"/>
          <w:lang w:val="es-ES"/>
        </w:rPr>
        <w:t>2</w:t>
      </w:r>
      <w:r w:rsidRPr="002623E4">
        <w:rPr>
          <w:sz w:val="20"/>
          <w:lang w:val="es-ES"/>
        </w:rPr>
        <w:t>O/ día m</w:t>
      </w:r>
      <w:r w:rsidRPr="002623E4">
        <w:rPr>
          <w:sz w:val="20"/>
          <w:vertAlign w:val="superscript"/>
          <w:lang w:val="es-ES"/>
        </w:rPr>
        <w:t xml:space="preserve">2 </w:t>
      </w:r>
      <w:r w:rsidRPr="002623E4">
        <w:rPr>
          <w:sz w:val="20"/>
          <w:lang w:val="es-ES"/>
        </w:rPr>
        <w:t>mm Hg</w:t>
      </w:r>
    </w:p>
    <w:p w:rsidR="00EA7F74" w:rsidRPr="002623E4" w:rsidRDefault="00EA7F74" w:rsidP="00EA7F74">
      <w:pPr>
        <w:jc w:val="both"/>
        <w:rPr>
          <w:sz w:val="20"/>
          <w:lang w:val="es-ES"/>
        </w:rPr>
      </w:pPr>
      <w:r w:rsidRPr="002623E4">
        <w:rPr>
          <w:sz w:val="20"/>
          <w:lang w:val="es-ES"/>
        </w:rPr>
        <w:t>A= área del empaque (m</w:t>
      </w:r>
      <w:r w:rsidRPr="002623E4">
        <w:rPr>
          <w:sz w:val="20"/>
          <w:vertAlign w:val="superscript"/>
          <w:lang w:val="es-ES"/>
        </w:rPr>
        <w:t>2</w:t>
      </w:r>
      <w:r w:rsidRPr="002623E4">
        <w:rPr>
          <w:sz w:val="20"/>
          <w:lang w:val="es-ES"/>
        </w:rPr>
        <w:t>)</w:t>
      </w:r>
    </w:p>
    <w:p w:rsidR="00EA7F74" w:rsidRPr="002623E4" w:rsidRDefault="00EA7F74" w:rsidP="00EA7F74">
      <w:pPr>
        <w:jc w:val="both"/>
        <w:rPr>
          <w:sz w:val="20"/>
          <w:lang w:val="es-ES"/>
        </w:rPr>
      </w:pPr>
      <m:oMath>
        <m:r>
          <w:rPr>
            <w:rFonts w:ascii="Cambria Math" w:eastAsia="Calibri" w:hAnsi="Cambria Math"/>
            <w:sz w:val="20"/>
            <w:lang w:val="es-ES"/>
          </w:rPr>
          <m:t>θ</m:t>
        </m:r>
      </m:oMath>
      <w:r w:rsidRPr="002623E4">
        <w:rPr>
          <w:sz w:val="20"/>
          <w:lang w:val="es-ES"/>
        </w:rPr>
        <w:t xml:space="preserve"> = Tiempo de vida útil (días)</w:t>
      </w:r>
    </w:p>
    <w:p w:rsidR="00EA7F74" w:rsidRPr="002623E4" w:rsidRDefault="00EA7F74" w:rsidP="00EA7F74">
      <w:pPr>
        <w:jc w:val="both"/>
        <w:rPr>
          <w:sz w:val="20"/>
          <w:lang w:val="es-ES"/>
        </w:rPr>
      </w:pPr>
      <w:r w:rsidRPr="002623E4">
        <w:rPr>
          <w:sz w:val="20"/>
          <w:lang w:val="es-ES"/>
        </w:rPr>
        <w:lastRenderedPageBreak/>
        <w:t>W</w:t>
      </w:r>
      <w:r w:rsidRPr="002623E4">
        <w:rPr>
          <w:sz w:val="20"/>
          <w:vertAlign w:val="subscript"/>
          <w:lang w:val="es-ES"/>
        </w:rPr>
        <w:t>s</w:t>
      </w:r>
      <w:r w:rsidRPr="002623E4">
        <w:rPr>
          <w:sz w:val="20"/>
          <w:lang w:val="es-ES"/>
        </w:rPr>
        <w:t>=sólidos secos (g)</w:t>
      </w:r>
    </w:p>
    <w:p w:rsidR="00EA7F74" w:rsidRPr="002623E4" w:rsidRDefault="00EA7F74" w:rsidP="00EA7F74">
      <w:pPr>
        <w:jc w:val="both"/>
        <w:rPr>
          <w:sz w:val="20"/>
          <w:lang w:val="es-ES"/>
        </w:rPr>
      </w:pPr>
      <w:r w:rsidRPr="002623E4">
        <w:rPr>
          <w:sz w:val="20"/>
          <w:lang w:val="es-ES"/>
        </w:rPr>
        <w:t>P</w:t>
      </w:r>
      <w:r w:rsidRPr="002623E4">
        <w:rPr>
          <w:sz w:val="20"/>
          <w:vertAlign w:val="subscript"/>
          <w:lang w:val="es-ES"/>
        </w:rPr>
        <w:t>0</w:t>
      </w:r>
      <w:r w:rsidRPr="002623E4">
        <w:rPr>
          <w:sz w:val="20"/>
          <w:lang w:val="es-ES"/>
        </w:rPr>
        <w:t>= Presión de vapor de agua a la temperatura T (mm Hg)</w:t>
      </w:r>
    </w:p>
    <w:p w:rsidR="00EA7F74" w:rsidRPr="002623E4" w:rsidRDefault="00EA7F74" w:rsidP="00EA7F74">
      <w:pPr>
        <w:jc w:val="both"/>
        <w:rPr>
          <w:sz w:val="20"/>
          <w:lang w:val="es-ES"/>
        </w:rPr>
      </w:pPr>
      <w:r w:rsidRPr="002623E4">
        <w:rPr>
          <w:sz w:val="20"/>
          <w:lang w:val="es-ES"/>
        </w:rPr>
        <w:t>b= pendiente de la isoterma (tangente entre humedad critica e inicial)</w:t>
      </w:r>
    </w:p>
    <w:p w:rsidR="00EA7F74" w:rsidRPr="002623E4" w:rsidRDefault="00EA7F74" w:rsidP="00E84A43">
      <w:pPr>
        <w:ind w:firstLine="284"/>
        <w:jc w:val="both"/>
        <w:rPr>
          <w:sz w:val="20"/>
          <w:lang w:val="es-ES"/>
        </w:rPr>
      </w:pPr>
      <w:r w:rsidRPr="002623E4">
        <w:rPr>
          <w:sz w:val="20"/>
          <w:lang w:val="es-ES"/>
        </w:rPr>
        <w:t>El ln</w:t>
      </w:r>
      <m:oMath>
        <m:r>
          <w:rPr>
            <w:rFonts w:ascii="Cambria Math" w:eastAsia="Calibri" w:hAnsi="Cambria Math"/>
            <w:sz w:val="20"/>
            <w:lang w:val="es-ES"/>
          </w:rPr>
          <m:t>τ</m:t>
        </m:r>
      </m:oMath>
      <w:r w:rsidRPr="002623E4">
        <w:rPr>
          <w:sz w:val="20"/>
          <w:lang w:val="es-ES"/>
        </w:rPr>
        <w:t xml:space="preserve"> fue determinado por la siguiente ecuación ln </w:t>
      </w:r>
      <m:oMath>
        <m:r>
          <w:rPr>
            <w:rFonts w:ascii="Cambria Math" w:eastAsia="Calibri" w:hAnsi="Cambria Math"/>
            <w:sz w:val="20"/>
            <w:lang w:val="es-ES"/>
          </w:rPr>
          <m:t>τ</m:t>
        </m:r>
      </m:oMath>
      <w:r w:rsidRPr="002623E4">
        <w:rPr>
          <w:sz w:val="20"/>
          <w:lang w:val="es-ES"/>
        </w:rPr>
        <w:t xml:space="preserve"> =  ln ( </w:t>
      </w:r>
      <m:oMath>
        <m:f>
          <m:fPr>
            <m:ctrlPr>
              <w:rPr>
                <w:rFonts w:ascii="Cambria Math" w:hAnsi="Cambria Math"/>
                <w:sz w:val="20"/>
                <w:lang w:val="es-ES"/>
              </w:rPr>
            </m:ctrlPr>
          </m:fPr>
          <m:num>
            <m:r>
              <m:rPr>
                <m:sty m:val="p"/>
              </m:rPr>
              <w:rPr>
                <w:rFonts w:ascii="Cambria Math" w:hAnsi="Cambria Math"/>
                <w:sz w:val="20"/>
                <w:lang w:val="es-ES"/>
              </w:rPr>
              <m:t>me-mi</m:t>
            </m:r>
          </m:num>
          <m:den>
            <m:r>
              <m:rPr>
                <m:sty m:val="p"/>
              </m:rPr>
              <w:rPr>
                <w:rFonts w:ascii="Cambria Math" w:hAnsi="Cambria Math"/>
                <w:sz w:val="20"/>
                <w:lang w:val="es-ES"/>
              </w:rPr>
              <m:t>me-m</m:t>
            </m:r>
          </m:den>
        </m:f>
        <m:r>
          <m:rPr>
            <m:sty m:val="p"/>
          </m:rPr>
          <w:rPr>
            <w:rFonts w:ascii="Cambria Math" w:hAnsi="Cambria Math"/>
            <w:sz w:val="20"/>
            <w:lang w:val="es-ES"/>
          </w:rPr>
          <m:t>)</m:t>
        </m:r>
      </m:oMath>
      <w:r w:rsidRPr="002623E4">
        <w:rPr>
          <w:sz w:val="20"/>
          <w:lang w:val="es-ES"/>
        </w:rPr>
        <w:t>, donde:</w:t>
      </w:r>
    </w:p>
    <w:p w:rsidR="00EA7F74" w:rsidRPr="002623E4" w:rsidRDefault="00EA7F74" w:rsidP="00EA7F74">
      <w:pPr>
        <w:jc w:val="both"/>
        <w:rPr>
          <w:sz w:val="20"/>
          <w:lang w:val="es-ES"/>
        </w:rPr>
      </w:pPr>
      <w:r w:rsidRPr="002623E4">
        <w:rPr>
          <w:sz w:val="20"/>
          <w:lang w:val="es-ES"/>
        </w:rPr>
        <w:t>me= contenido de humedad en la isoterma que está en equilibrio con la temperatura y humedad externa</w:t>
      </w:r>
    </w:p>
    <w:p w:rsidR="00EA7F74" w:rsidRPr="002623E4" w:rsidRDefault="00EA7F74" w:rsidP="00EA7F74">
      <w:pPr>
        <w:jc w:val="both"/>
        <w:rPr>
          <w:sz w:val="20"/>
          <w:lang w:val="es-ES"/>
        </w:rPr>
      </w:pPr>
      <w:r w:rsidRPr="002623E4">
        <w:rPr>
          <w:sz w:val="20"/>
          <w:lang w:val="es-ES"/>
        </w:rPr>
        <w:t>mi= contenido de humedad inicial en base seca</w:t>
      </w:r>
    </w:p>
    <w:p w:rsidR="00EA7F74" w:rsidRPr="002623E4" w:rsidRDefault="00EA7F74" w:rsidP="00EA7F74">
      <w:pPr>
        <w:jc w:val="both"/>
        <w:rPr>
          <w:sz w:val="20"/>
          <w:lang w:val="es-ES"/>
        </w:rPr>
      </w:pPr>
      <w:r w:rsidRPr="002623E4">
        <w:rPr>
          <w:sz w:val="20"/>
          <w:lang w:val="es-ES"/>
        </w:rPr>
        <w:t>m= contenido de humedad a un determinado tiempo, humedad critica</w:t>
      </w:r>
      <w:r w:rsidR="00E94809">
        <w:rPr>
          <w:sz w:val="20"/>
          <w:lang w:val="es-ES"/>
        </w:rPr>
        <w:t xml:space="preserve"> [8]</w:t>
      </w:r>
      <w:r w:rsidRPr="002623E4">
        <w:rPr>
          <w:sz w:val="20"/>
          <w:lang w:val="es-ES"/>
        </w:rPr>
        <w:t>.</w:t>
      </w:r>
    </w:p>
    <w:p w:rsidR="00EA7F74" w:rsidRPr="002623E4" w:rsidRDefault="00EA7F74" w:rsidP="00EA7F74">
      <w:pPr>
        <w:jc w:val="both"/>
        <w:rPr>
          <w:sz w:val="20"/>
          <w:lang w:val="es-ES"/>
        </w:rPr>
      </w:pPr>
      <w:r w:rsidRPr="002623E4">
        <w:rPr>
          <w:sz w:val="20"/>
          <w:lang w:val="es-ES"/>
        </w:rPr>
        <w:t>Los datos para el cálculo se muestran en la siguiente tabla.</w:t>
      </w:r>
    </w:p>
    <w:p w:rsidR="00EA7F74" w:rsidRPr="002623E4" w:rsidRDefault="00EA7F74" w:rsidP="00EA7F74">
      <w:pPr>
        <w:jc w:val="both"/>
        <w:rPr>
          <w:sz w:val="20"/>
          <w:lang w:val="es-ES"/>
        </w:rPr>
      </w:pP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Tabla 15 Datos para el cálculo de la transmisión de vapor requerida por el material de empaque</w:t>
      </w:r>
    </w:p>
    <w:p w:rsidR="00EA7F74" w:rsidRPr="002623E4" w:rsidRDefault="00F53EC4" w:rsidP="00EA7F74">
      <w:pPr>
        <w:jc w:val="both"/>
        <w:rPr>
          <w:sz w:val="20"/>
          <w:lang w:val="es-ES"/>
        </w:rPr>
      </w:pPr>
      <w:r w:rsidRPr="002623E4">
        <w:rPr>
          <w:sz w:val="20"/>
          <w:lang w:val="es-ES"/>
        </w:rPr>
        <w:fldChar w:fldCharType="begin"/>
      </w:r>
      <w:r w:rsidR="00EA7F74" w:rsidRPr="002623E4">
        <w:rPr>
          <w:sz w:val="20"/>
          <w:lang w:val="es-ES"/>
        </w:rPr>
        <w:instrText xml:space="preserve"> XE "Tabla 21   Datos para el cálculo de la transmisión de vapor requerida por el material de empaque" </w:instrText>
      </w:r>
      <w:r w:rsidRPr="002623E4">
        <w:rPr>
          <w:sz w:val="20"/>
          <w:lang w:val="es-ES"/>
        </w:rPr>
        <w:fldChar w:fldCharType="end"/>
      </w:r>
    </w:p>
    <w:tbl>
      <w:tblPr>
        <w:tblStyle w:val="Tablaconcuadrcula"/>
        <w:tblW w:w="0" w:type="auto"/>
        <w:jc w:val="center"/>
        <w:tblLook w:val="04A0"/>
      </w:tblPr>
      <w:tblGrid>
        <w:gridCol w:w="907"/>
        <w:gridCol w:w="1191"/>
      </w:tblGrid>
      <w:tr w:rsidR="00EA7F74" w:rsidRPr="002623E4" w:rsidTr="00EA7F74">
        <w:trPr>
          <w:trHeight w:val="20"/>
          <w:jc w:val="center"/>
        </w:trPr>
        <w:tc>
          <w:tcPr>
            <w:tcW w:w="907" w:type="dxa"/>
            <w:vAlign w:val="center"/>
          </w:tcPr>
          <w:p w:rsidR="00EA7F74" w:rsidRPr="0080427C" w:rsidRDefault="00EA7F74" w:rsidP="00EA7F74">
            <w:pPr>
              <w:jc w:val="center"/>
              <w:rPr>
                <w:b/>
                <w:sz w:val="20"/>
                <w:lang w:val="es-ES"/>
              </w:rPr>
            </w:pPr>
            <w:r w:rsidRPr="0080427C">
              <w:rPr>
                <w:b/>
                <w:sz w:val="20"/>
                <w:lang w:val="es-ES"/>
              </w:rPr>
              <w:t>Datos</w:t>
            </w:r>
          </w:p>
        </w:tc>
        <w:tc>
          <w:tcPr>
            <w:tcW w:w="1191" w:type="dxa"/>
            <w:vAlign w:val="center"/>
          </w:tcPr>
          <w:p w:rsidR="00EA7F74" w:rsidRPr="0080427C" w:rsidRDefault="00EA7F74" w:rsidP="00EA7F74">
            <w:pPr>
              <w:jc w:val="center"/>
              <w:rPr>
                <w:b/>
                <w:sz w:val="20"/>
                <w:lang w:val="es-ES"/>
              </w:rPr>
            </w:pPr>
            <w:r w:rsidRPr="0080427C">
              <w:rPr>
                <w:b/>
                <w:sz w:val="20"/>
                <w:lang w:val="es-ES"/>
              </w:rPr>
              <w:t>Valor</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lang w:val="es-ES"/>
              </w:rPr>
            </w:pPr>
            <w:r w:rsidRPr="0080427C">
              <w:rPr>
                <w:b/>
                <w:sz w:val="20"/>
                <w:lang w:val="es-ES"/>
              </w:rPr>
              <w:t>A</w:t>
            </w:r>
          </w:p>
        </w:tc>
        <w:tc>
          <w:tcPr>
            <w:tcW w:w="1191" w:type="dxa"/>
            <w:vAlign w:val="center"/>
          </w:tcPr>
          <w:p w:rsidR="00EA7F74" w:rsidRPr="002623E4" w:rsidRDefault="00EA7F74" w:rsidP="00EA7F74">
            <w:pPr>
              <w:jc w:val="center"/>
              <w:rPr>
                <w:sz w:val="20"/>
                <w:lang w:val="es-ES"/>
              </w:rPr>
            </w:pPr>
            <w:r w:rsidRPr="002623E4">
              <w:rPr>
                <w:sz w:val="20"/>
                <w:lang w:val="es-ES"/>
              </w:rPr>
              <w:t>0,0019154</w:t>
            </w:r>
          </w:p>
        </w:tc>
      </w:tr>
      <w:tr w:rsidR="00EA7F74" w:rsidRPr="002623E4" w:rsidTr="00EA7F74">
        <w:trPr>
          <w:trHeight w:val="20"/>
          <w:jc w:val="center"/>
        </w:trPr>
        <w:tc>
          <w:tcPr>
            <w:tcW w:w="907" w:type="dxa"/>
            <w:vAlign w:val="center"/>
          </w:tcPr>
          <w:p w:rsidR="00EA7F74" w:rsidRPr="00EA7F74" w:rsidRDefault="00EA7F74" w:rsidP="00EA7F74">
            <w:pPr>
              <w:jc w:val="center"/>
              <w:rPr>
                <w:b/>
                <w:sz w:val="20"/>
                <w:lang w:val="es-ES"/>
              </w:rPr>
            </w:pPr>
            <m:oMathPara>
              <m:oMath>
                <m:r>
                  <m:rPr>
                    <m:sty m:val="bi"/>
                  </m:rPr>
                  <w:rPr>
                    <w:rFonts w:ascii="Cambria Math" w:eastAsia="Calibri" w:hAnsi="Cambria Math"/>
                    <w:sz w:val="20"/>
                    <w:lang w:val="es-ES"/>
                  </w:rPr>
                  <m:t>θ</m:t>
                </m:r>
              </m:oMath>
            </m:oMathPara>
          </w:p>
        </w:tc>
        <w:tc>
          <w:tcPr>
            <w:tcW w:w="1191" w:type="dxa"/>
            <w:vAlign w:val="center"/>
          </w:tcPr>
          <w:p w:rsidR="00EA7F74" w:rsidRPr="002623E4" w:rsidRDefault="00EA7F74" w:rsidP="00EA7F74">
            <w:pPr>
              <w:jc w:val="center"/>
              <w:rPr>
                <w:sz w:val="20"/>
                <w:lang w:val="es-ES"/>
              </w:rPr>
            </w:pPr>
            <w:r w:rsidRPr="002623E4">
              <w:rPr>
                <w:sz w:val="20"/>
                <w:lang w:val="es-ES"/>
              </w:rPr>
              <w:t>180</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vertAlign w:val="subscript"/>
                <w:lang w:val="es-ES"/>
              </w:rPr>
            </w:pPr>
            <w:r w:rsidRPr="0080427C">
              <w:rPr>
                <w:b/>
                <w:sz w:val="20"/>
                <w:lang w:val="es-ES"/>
              </w:rPr>
              <w:t>W</w:t>
            </w:r>
            <w:r w:rsidRPr="0080427C">
              <w:rPr>
                <w:b/>
                <w:sz w:val="20"/>
                <w:vertAlign w:val="subscript"/>
                <w:lang w:val="es-ES"/>
              </w:rPr>
              <w:t>s</w:t>
            </w:r>
          </w:p>
        </w:tc>
        <w:tc>
          <w:tcPr>
            <w:tcW w:w="1191" w:type="dxa"/>
            <w:vAlign w:val="center"/>
          </w:tcPr>
          <w:p w:rsidR="00EA7F74" w:rsidRPr="002623E4" w:rsidRDefault="00EA7F74" w:rsidP="00EA7F74">
            <w:pPr>
              <w:jc w:val="center"/>
              <w:rPr>
                <w:sz w:val="20"/>
                <w:lang w:val="es-ES"/>
              </w:rPr>
            </w:pPr>
            <w:r w:rsidRPr="002623E4">
              <w:rPr>
                <w:sz w:val="20"/>
                <w:lang w:val="es-ES"/>
              </w:rPr>
              <w:t>60,933</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vertAlign w:val="subscript"/>
                <w:lang w:val="es-ES"/>
              </w:rPr>
            </w:pPr>
            <w:r w:rsidRPr="0080427C">
              <w:rPr>
                <w:b/>
                <w:sz w:val="20"/>
                <w:lang w:val="es-ES"/>
              </w:rPr>
              <w:t>P</w:t>
            </w:r>
            <w:r w:rsidRPr="0080427C">
              <w:rPr>
                <w:b/>
                <w:sz w:val="20"/>
                <w:vertAlign w:val="subscript"/>
                <w:lang w:val="es-ES"/>
              </w:rPr>
              <w:t>0</w:t>
            </w:r>
          </w:p>
        </w:tc>
        <w:tc>
          <w:tcPr>
            <w:tcW w:w="1191" w:type="dxa"/>
            <w:vAlign w:val="center"/>
          </w:tcPr>
          <w:p w:rsidR="00EA7F74" w:rsidRPr="002623E4" w:rsidRDefault="00EA7F74" w:rsidP="00EA7F74">
            <w:pPr>
              <w:jc w:val="center"/>
              <w:rPr>
                <w:sz w:val="20"/>
                <w:lang w:val="es-ES"/>
              </w:rPr>
            </w:pPr>
            <w:r w:rsidRPr="002623E4">
              <w:rPr>
                <w:sz w:val="20"/>
                <w:lang w:val="es-ES"/>
              </w:rPr>
              <w:t>760</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lang w:val="es-ES"/>
              </w:rPr>
            </w:pPr>
            <w:r w:rsidRPr="0080427C">
              <w:rPr>
                <w:b/>
                <w:sz w:val="20"/>
                <w:lang w:val="es-ES"/>
              </w:rPr>
              <w:t>B</w:t>
            </w:r>
          </w:p>
        </w:tc>
        <w:tc>
          <w:tcPr>
            <w:tcW w:w="1191" w:type="dxa"/>
            <w:vAlign w:val="center"/>
          </w:tcPr>
          <w:p w:rsidR="00EA7F74" w:rsidRPr="002623E4" w:rsidRDefault="00EA7F74" w:rsidP="00EA7F74">
            <w:pPr>
              <w:jc w:val="center"/>
              <w:rPr>
                <w:sz w:val="20"/>
                <w:lang w:val="es-ES"/>
              </w:rPr>
            </w:pPr>
            <w:r w:rsidRPr="002623E4">
              <w:rPr>
                <w:sz w:val="20"/>
                <w:lang w:val="es-ES"/>
              </w:rPr>
              <w:t>0,168</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vertAlign w:val="subscript"/>
                <w:lang w:val="es-ES"/>
              </w:rPr>
            </w:pPr>
            <w:r w:rsidRPr="0080427C">
              <w:rPr>
                <w:b/>
                <w:sz w:val="20"/>
                <w:lang w:val="es-ES"/>
              </w:rPr>
              <w:t>m</w:t>
            </w:r>
            <w:r w:rsidRPr="0080427C">
              <w:rPr>
                <w:b/>
                <w:sz w:val="20"/>
                <w:vertAlign w:val="subscript"/>
                <w:lang w:val="es-ES"/>
              </w:rPr>
              <w:t>e</w:t>
            </w:r>
          </w:p>
        </w:tc>
        <w:tc>
          <w:tcPr>
            <w:tcW w:w="1191" w:type="dxa"/>
            <w:vAlign w:val="center"/>
          </w:tcPr>
          <w:p w:rsidR="00EA7F74" w:rsidRPr="002623E4" w:rsidRDefault="00EA7F74" w:rsidP="00EA7F74">
            <w:pPr>
              <w:jc w:val="center"/>
              <w:rPr>
                <w:sz w:val="20"/>
                <w:lang w:val="es-ES"/>
              </w:rPr>
            </w:pPr>
            <w:r w:rsidRPr="002623E4">
              <w:rPr>
                <w:sz w:val="20"/>
                <w:lang w:val="es-ES"/>
              </w:rPr>
              <w:t>0,12</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vertAlign w:val="subscript"/>
                <w:lang w:val="es-ES"/>
              </w:rPr>
            </w:pPr>
            <w:r w:rsidRPr="0080427C">
              <w:rPr>
                <w:b/>
                <w:sz w:val="20"/>
                <w:lang w:val="es-ES"/>
              </w:rPr>
              <w:t>m</w:t>
            </w:r>
            <w:r w:rsidRPr="0080427C">
              <w:rPr>
                <w:b/>
                <w:sz w:val="20"/>
                <w:vertAlign w:val="subscript"/>
                <w:lang w:val="es-ES"/>
              </w:rPr>
              <w:t>i</w:t>
            </w:r>
          </w:p>
        </w:tc>
        <w:tc>
          <w:tcPr>
            <w:tcW w:w="1191" w:type="dxa"/>
            <w:vAlign w:val="center"/>
          </w:tcPr>
          <w:p w:rsidR="00EA7F74" w:rsidRPr="002623E4" w:rsidRDefault="00EA7F74" w:rsidP="00EA7F74">
            <w:pPr>
              <w:jc w:val="center"/>
              <w:rPr>
                <w:sz w:val="20"/>
                <w:lang w:val="es-ES"/>
              </w:rPr>
            </w:pPr>
            <w:r w:rsidRPr="002623E4">
              <w:rPr>
                <w:sz w:val="20"/>
                <w:lang w:val="es-ES"/>
              </w:rPr>
              <w:t>0,07067</w:t>
            </w:r>
          </w:p>
        </w:tc>
      </w:tr>
      <w:tr w:rsidR="00EA7F74" w:rsidRPr="002623E4" w:rsidTr="00EA7F74">
        <w:trPr>
          <w:trHeight w:val="20"/>
          <w:jc w:val="center"/>
        </w:trPr>
        <w:tc>
          <w:tcPr>
            <w:tcW w:w="907" w:type="dxa"/>
            <w:vAlign w:val="center"/>
          </w:tcPr>
          <w:p w:rsidR="00EA7F74" w:rsidRPr="0080427C" w:rsidRDefault="00EA7F74" w:rsidP="00EA7F74">
            <w:pPr>
              <w:jc w:val="center"/>
              <w:rPr>
                <w:b/>
                <w:sz w:val="20"/>
                <w:lang w:val="es-ES"/>
              </w:rPr>
            </w:pPr>
            <w:r w:rsidRPr="0080427C">
              <w:rPr>
                <w:b/>
                <w:sz w:val="20"/>
                <w:lang w:val="es-ES"/>
              </w:rPr>
              <w:t>M</w:t>
            </w:r>
          </w:p>
        </w:tc>
        <w:tc>
          <w:tcPr>
            <w:tcW w:w="1191" w:type="dxa"/>
            <w:vAlign w:val="center"/>
          </w:tcPr>
          <w:p w:rsidR="00EA7F74" w:rsidRPr="002623E4" w:rsidRDefault="00EA7F74" w:rsidP="00EA7F74">
            <w:pPr>
              <w:jc w:val="center"/>
              <w:rPr>
                <w:sz w:val="20"/>
                <w:lang w:val="es-ES"/>
              </w:rPr>
            </w:pPr>
            <w:r w:rsidRPr="002623E4">
              <w:rPr>
                <w:sz w:val="20"/>
                <w:lang w:val="es-ES"/>
              </w:rPr>
              <w:t>0,118</w:t>
            </w:r>
          </w:p>
        </w:tc>
      </w:tr>
      <w:tr w:rsidR="00EA7F74" w:rsidRPr="002623E4" w:rsidTr="00EA7F74">
        <w:trPr>
          <w:trHeight w:val="20"/>
          <w:jc w:val="center"/>
        </w:trPr>
        <w:tc>
          <w:tcPr>
            <w:tcW w:w="907" w:type="dxa"/>
            <w:vAlign w:val="center"/>
          </w:tcPr>
          <w:p w:rsidR="00EA7F74" w:rsidRPr="00EA7F74" w:rsidRDefault="00EA7F74" w:rsidP="00EA7F74">
            <w:pPr>
              <w:jc w:val="center"/>
              <w:rPr>
                <w:b/>
                <w:sz w:val="20"/>
                <w:lang w:val="es-ES"/>
              </w:rPr>
            </w:pPr>
            <m:oMathPara>
              <m:oMath>
                <m:r>
                  <m:rPr>
                    <m:sty m:val="bi"/>
                  </m:rPr>
                  <w:rPr>
                    <w:rFonts w:ascii="Cambria Math" w:eastAsia="Calibri" w:hAnsi="Cambria Math"/>
                    <w:sz w:val="20"/>
                    <w:lang w:val="es-ES"/>
                  </w:rPr>
                  <m:t>τ</m:t>
                </m:r>
              </m:oMath>
            </m:oMathPara>
          </w:p>
        </w:tc>
        <w:tc>
          <w:tcPr>
            <w:tcW w:w="1191" w:type="dxa"/>
            <w:vAlign w:val="center"/>
          </w:tcPr>
          <w:p w:rsidR="00EA7F74" w:rsidRPr="002623E4" w:rsidRDefault="00EA7F74" w:rsidP="00EA7F74">
            <w:pPr>
              <w:jc w:val="center"/>
              <w:rPr>
                <w:sz w:val="20"/>
                <w:lang w:val="es-ES"/>
              </w:rPr>
            </w:pPr>
            <w:r w:rsidRPr="002623E4">
              <w:rPr>
                <w:sz w:val="20"/>
                <w:lang w:val="es-ES"/>
              </w:rPr>
              <w:t>3,2054</w:t>
            </w:r>
          </w:p>
        </w:tc>
      </w:tr>
    </w:tbl>
    <w:p w:rsidR="00EA7F74" w:rsidRPr="002623E4" w:rsidRDefault="00EA7F74" w:rsidP="00EA7F74">
      <w:pPr>
        <w:jc w:val="both"/>
        <w:rPr>
          <w:sz w:val="20"/>
          <w:lang w:val="es-ES"/>
        </w:rPr>
      </w:pPr>
    </w:p>
    <w:p w:rsidR="00EA7F74" w:rsidRPr="0080427C" w:rsidRDefault="00EA7F74" w:rsidP="00EA7F74">
      <w:pPr>
        <w:jc w:val="center"/>
        <w:rPr>
          <w:b/>
          <w:sz w:val="18"/>
          <w:szCs w:val="18"/>
          <w:lang w:val="es-ES"/>
        </w:rPr>
      </w:pPr>
      <w:r w:rsidRPr="0080427C">
        <w:rPr>
          <w:b/>
          <w:sz w:val="18"/>
          <w:szCs w:val="18"/>
          <w:lang w:val="es-ES"/>
        </w:rPr>
        <w:t>Tabla 16 Permeabilidad al vapor de agua requerida por el material de empaque</w:t>
      </w:r>
      <w:r w:rsidR="00F53EC4" w:rsidRPr="0080427C">
        <w:rPr>
          <w:b/>
          <w:sz w:val="18"/>
          <w:szCs w:val="18"/>
          <w:lang w:val="es-ES"/>
        </w:rPr>
        <w:fldChar w:fldCharType="begin"/>
      </w:r>
      <w:r w:rsidRPr="0080427C">
        <w:rPr>
          <w:b/>
          <w:sz w:val="18"/>
          <w:szCs w:val="18"/>
          <w:lang w:val="es-ES"/>
        </w:rPr>
        <w:instrText xml:space="preserve"> XE "Tabla 22   Permeabilidad al vapor de agua requerida por el material de empaque" </w:instrText>
      </w:r>
      <w:r w:rsidR="00F53EC4" w:rsidRPr="0080427C">
        <w:rPr>
          <w:b/>
          <w:sz w:val="18"/>
          <w:szCs w:val="18"/>
          <w:lang w:val="es-ES"/>
        </w:rPr>
        <w:fldChar w:fldCharType="end"/>
      </w:r>
    </w:p>
    <w:p w:rsidR="00EA7F74" w:rsidRPr="002623E4" w:rsidRDefault="00EA7F74" w:rsidP="00EA7F74">
      <w:pPr>
        <w:jc w:val="both"/>
        <w:rPr>
          <w:sz w:val="20"/>
          <w:lang w:val="es-ES"/>
        </w:rPr>
      </w:pPr>
    </w:p>
    <w:tbl>
      <w:tblPr>
        <w:tblStyle w:val="Tablaconcuadrcula"/>
        <w:tblW w:w="0" w:type="auto"/>
        <w:jc w:val="center"/>
        <w:tblLook w:val="04A0"/>
      </w:tblPr>
      <w:tblGrid>
        <w:gridCol w:w="1814"/>
        <w:gridCol w:w="2608"/>
      </w:tblGrid>
      <w:tr w:rsidR="00EA7F74" w:rsidRPr="002623E4" w:rsidTr="00EA7F74">
        <w:trPr>
          <w:trHeight w:val="454"/>
          <w:jc w:val="center"/>
        </w:trPr>
        <w:tc>
          <w:tcPr>
            <w:tcW w:w="1814" w:type="dxa"/>
            <w:vAlign w:val="center"/>
          </w:tcPr>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Producto</w:t>
            </w:r>
          </w:p>
        </w:tc>
        <w:tc>
          <w:tcPr>
            <w:tcW w:w="2608" w:type="dxa"/>
            <w:vAlign w:val="center"/>
          </w:tcPr>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K/X (gH</w:t>
            </w:r>
            <w:r w:rsidRPr="0080427C">
              <w:rPr>
                <w:rFonts w:ascii="Helvetica" w:hAnsi="Helvetica"/>
                <w:b/>
                <w:sz w:val="18"/>
                <w:szCs w:val="18"/>
                <w:vertAlign w:val="subscript"/>
                <w:lang w:val="es-ES"/>
              </w:rPr>
              <w:t>2</w:t>
            </w:r>
            <w:r w:rsidRPr="0080427C">
              <w:rPr>
                <w:rFonts w:ascii="Helvetica" w:hAnsi="Helvetica"/>
                <w:b/>
                <w:sz w:val="18"/>
                <w:szCs w:val="18"/>
                <w:lang w:val="es-ES"/>
              </w:rPr>
              <w:t>O/M</w:t>
            </w:r>
            <w:r w:rsidRPr="0080427C">
              <w:rPr>
                <w:rFonts w:ascii="Helvetica" w:hAnsi="Helvetica"/>
                <w:b/>
                <w:sz w:val="18"/>
                <w:szCs w:val="18"/>
                <w:vertAlign w:val="superscript"/>
                <w:lang w:val="es-ES"/>
              </w:rPr>
              <w:t>2</w:t>
            </w:r>
            <w:r w:rsidRPr="0080427C">
              <w:rPr>
                <w:rFonts w:ascii="Helvetica" w:hAnsi="Helvetica"/>
                <w:b/>
                <w:sz w:val="18"/>
                <w:szCs w:val="18"/>
                <w:lang w:val="es-ES"/>
              </w:rPr>
              <w:t xml:space="preserve"> Día mm Hg)</w:t>
            </w:r>
          </w:p>
          <w:p w:rsidR="00EA7F74" w:rsidRPr="0080427C" w:rsidRDefault="00EA7F74" w:rsidP="00EA7F74">
            <w:pPr>
              <w:jc w:val="center"/>
              <w:rPr>
                <w:rFonts w:ascii="Helvetica" w:hAnsi="Helvetica"/>
                <w:b/>
                <w:sz w:val="18"/>
                <w:szCs w:val="18"/>
                <w:lang w:val="es-ES"/>
              </w:rPr>
            </w:pPr>
            <w:r w:rsidRPr="0080427C">
              <w:rPr>
                <w:rFonts w:ascii="Helvetica" w:hAnsi="Helvetica"/>
                <w:b/>
                <w:sz w:val="18"/>
                <w:szCs w:val="18"/>
                <w:lang w:val="es-ES"/>
              </w:rPr>
              <w:t>32 °C y 75% HR</w:t>
            </w:r>
          </w:p>
        </w:tc>
      </w:tr>
      <w:tr w:rsidR="00EA7F74" w:rsidRPr="002623E4" w:rsidTr="00EA7F74">
        <w:trPr>
          <w:trHeight w:val="454"/>
          <w:jc w:val="center"/>
        </w:trPr>
        <w:tc>
          <w:tcPr>
            <w:tcW w:w="1814" w:type="dxa"/>
            <w:vAlign w:val="center"/>
          </w:tcPr>
          <w:p w:rsidR="00EA7F74" w:rsidRPr="002623E4" w:rsidRDefault="00EA7F74" w:rsidP="00EA7F74">
            <w:pPr>
              <w:jc w:val="center"/>
              <w:rPr>
                <w:sz w:val="20"/>
                <w:lang w:val="es-ES"/>
              </w:rPr>
            </w:pPr>
            <w:r w:rsidRPr="002623E4">
              <w:rPr>
                <w:sz w:val="20"/>
                <w:lang w:val="es-ES"/>
              </w:rPr>
              <w:t>Sopa instantánea de harina de arroz</w:t>
            </w:r>
          </w:p>
        </w:tc>
        <w:tc>
          <w:tcPr>
            <w:tcW w:w="2608" w:type="dxa"/>
            <w:vAlign w:val="center"/>
          </w:tcPr>
          <w:p w:rsidR="00EA7F74" w:rsidRPr="002623E4" w:rsidRDefault="00EA7F74" w:rsidP="00EA7F74">
            <w:pPr>
              <w:jc w:val="center"/>
              <w:rPr>
                <w:sz w:val="20"/>
                <w:lang w:val="es-ES"/>
              </w:rPr>
            </w:pPr>
            <w:r w:rsidRPr="002623E4">
              <w:rPr>
                <w:sz w:val="20"/>
                <w:lang w:val="es-ES"/>
              </w:rPr>
              <w:t>0,01252</w:t>
            </w:r>
          </w:p>
        </w:tc>
      </w:tr>
    </w:tbl>
    <w:p w:rsidR="00EA7F74" w:rsidRPr="002623E4" w:rsidRDefault="00EA7F74" w:rsidP="00EA7F74">
      <w:pPr>
        <w:jc w:val="both"/>
        <w:rPr>
          <w:sz w:val="20"/>
          <w:lang w:val="es-ES"/>
        </w:rPr>
      </w:pPr>
    </w:p>
    <w:p w:rsidR="00EA7F74" w:rsidRPr="002623E4" w:rsidRDefault="00EA7F74" w:rsidP="00E84A43">
      <w:pPr>
        <w:ind w:firstLine="284"/>
        <w:jc w:val="both"/>
        <w:rPr>
          <w:iCs/>
          <w:sz w:val="20"/>
          <w:lang w:val="es-ES"/>
        </w:rPr>
      </w:pPr>
      <w:r w:rsidRPr="002623E4">
        <w:rPr>
          <w:sz w:val="20"/>
          <w:lang w:val="es-ES"/>
        </w:rPr>
        <w:t>Se recomienda el uso de Policloruro de Vinilideno (PDVC) debido a que ofrece el valor más bajo de MVRT (Moisture Vapor TransmissionRate) que es de 0,6 – 1 gH</w:t>
      </w:r>
      <w:r w:rsidRPr="002623E4">
        <w:rPr>
          <w:sz w:val="20"/>
          <w:vertAlign w:val="subscript"/>
          <w:lang w:val="es-ES"/>
        </w:rPr>
        <w:t>2</w:t>
      </w:r>
      <w:r w:rsidRPr="002623E4">
        <w:rPr>
          <w:sz w:val="20"/>
          <w:lang w:val="es-ES"/>
        </w:rPr>
        <w:t>O/M</w:t>
      </w:r>
      <w:r w:rsidRPr="002623E4">
        <w:rPr>
          <w:sz w:val="20"/>
          <w:vertAlign w:val="superscript"/>
          <w:lang w:val="es-ES"/>
        </w:rPr>
        <w:t>2</w:t>
      </w:r>
      <w:r w:rsidRPr="002623E4">
        <w:rPr>
          <w:sz w:val="20"/>
          <w:lang w:val="es-ES"/>
        </w:rPr>
        <w:t xml:space="preserve"> Día, para un espesor de 25 micrometros</w:t>
      </w:r>
      <w:r w:rsidR="00E94809">
        <w:rPr>
          <w:sz w:val="20"/>
          <w:lang w:val="es-ES"/>
        </w:rPr>
        <w:t xml:space="preserve"> [9]</w:t>
      </w:r>
      <w:r w:rsidRPr="002623E4">
        <w:rPr>
          <w:sz w:val="20"/>
          <w:lang w:val="es-ES"/>
        </w:rPr>
        <w:t>.</w:t>
      </w:r>
    </w:p>
    <w:p w:rsidR="00E878B1" w:rsidRDefault="00E878B1" w:rsidP="003C11DA">
      <w:pPr>
        <w:ind w:firstLine="245"/>
        <w:jc w:val="both"/>
        <w:rPr>
          <w:sz w:val="20"/>
          <w:lang w:val="es-ES"/>
        </w:rPr>
      </w:pPr>
    </w:p>
    <w:p w:rsidR="00E84A43" w:rsidRDefault="00E84A43" w:rsidP="00E84A43">
      <w:pPr>
        <w:jc w:val="both"/>
        <w:rPr>
          <w:b/>
          <w:szCs w:val="24"/>
          <w:lang w:val="es-ES"/>
        </w:rPr>
      </w:pPr>
      <w:r w:rsidRPr="00E84A43">
        <w:rPr>
          <w:b/>
          <w:szCs w:val="24"/>
          <w:lang w:val="es-ES"/>
        </w:rPr>
        <w:t>4. Agradecimientos</w:t>
      </w:r>
    </w:p>
    <w:p w:rsidR="00E84A43" w:rsidRPr="00E84A43" w:rsidRDefault="00E84A43" w:rsidP="00E84A43">
      <w:pPr>
        <w:jc w:val="both"/>
        <w:rPr>
          <w:sz w:val="20"/>
          <w:lang w:val="es-ES"/>
        </w:rPr>
      </w:pPr>
    </w:p>
    <w:p w:rsidR="00E84A43" w:rsidRPr="00E84A43" w:rsidRDefault="00E84A43" w:rsidP="00E84A43">
      <w:pPr>
        <w:ind w:firstLine="284"/>
        <w:jc w:val="both"/>
        <w:rPr>
          <w:sz w:val="20"/>
          <w:lang w:val="es-EC"/>
        </w:rPr>
      </w:pPr>
      <w:r w:rsidRPr="00E84A43">
        <w:rPr>
          <w:sz w:val="20"/>
          <w:lang w:val="es-EC"/>
        </w:rPr>
        <w:t>A mis amigos y a todas las personas que de algún modo colaboraron para la realización de este proyecto, y de manera especial a la Ing. Fabiola Cornejo directora de tesis por su gran ayuda y a la Ing. Grace Vásquez por su colaboración.</w:t>
      </w:r>
    </w:p>
    <w:p w:rsidR="00E84A43" w:rsidRDefault="00E84A43" w:rsidP="00E84A43">
      <w:pPr>
        <w:jc w:val="both"/>
        <w:rPr>
          <w:sz w:val="20"/>
          <w:lang w:val="es-ES"/>
        </w:rPr>
      </w:pPr>
      <w:r w:rsidRPr="00E84A43">
        <w:rPr>
          <w:b/>
          <w:sz w:val="20"/>
          <w:lang w:val="es-EC"/>
        </w:rPr>
        <w:t>Angélica Loor Silva</w:t>
      </w:r>
    </w:p>
    <w:p w:rsidR="00E84A43" w:rsidRDefault="00E84A43" w:rsidP="003C11DA">
      <w:pPr>
        <w:ind w:firstLine="245"/>
        <w:jc w:val="both"/>
        <w:rPr>
          <w:sz w:val="20"/>
          <w:lang w:val="es-ES"/>
        </w:rPr>
      </w:pPr>
    </w:p>
    <w:p w:rsidR="00E84A43" w:rsidRPr="00E84A43" w:rsidRDefault="00E84A43" w:rsidP="00E84A43">
      <w:pPr>
        <w:ind w:firstLine="245"/>
        <w:jc w:val="both"/>
        <w:rPr>
          <w:b/>
          <w:sz w:val="20"/>
          <w:lang w:val="es-EC"/>
        </w:rPr>
      </w:pPr>
      <w:r w:rsidRPr="00E84A43">
        <w:rPr>
          <w:sz w:val="20"/>
          <w:lang w:val="es-EC"/>
        </w:rPr>
        <w:t>A mis amigos, a mis familiares y  a todas las personas que de algún modo colaboraron para la realización de este proyecto, y de manera especial a la Ing. Fabiola Cornejo, directora de tesis y a la Ing. Grace Vásquez que siempre estuvo presta a ayudar</w:t>
      </w:r>
      <w:r w:rsidRPr="00E84A43">
        <w:rPr>
          <w:b/>
          <w:sz w:val="20"/>
          <w:lang w:val="es-EC"/>
        </w:rPr>
        <w:t>.</w:t>
      </w:r>
    </w:p>
    <w:p w:rsidR="00E84A43" w:rsidRPr="00E84A43" w:rsidRDefault="00E84A43" w:rsidP="00E84A43">
      <w:pPr>
        <w:ind w:firstLine="245"/>
        <w:jc w:val="both"/>
        <w:rPr>
          <w:sz w:val="20"/>
          <w:lang w:val="es-EC"/>
        </w:rPr>
      </w:pPr>
      <w:r w:rsidRPr="00E84A43">
        <w:rPr>
          <w:b/>
          <w:sz w:val="20"/>
          <w:lang w:val="es-EC"/>
        </w:rPr>
        <w:t>Carlos Arcos Gavilanes</w:t>
      </w:r>
    </w:p>
    <w:p w:rsidR="00E84A43" w:rsidRDefault="00E84A43" w:rsidP="003C11DA">
      <w:pPr>
        <w:ind w:firstLine="245"/>
        <w:jc w:val="both"/>
        <w:rPr>
          <w:sz w:val="20"/>
          <w:lang w:val="es-ES"/>
        </w:rPr>
      </w:pPr>
    </w:p>
    <w:p w:rsidR="00584838" w:rsidRDefault="00584838" w:rsidP="003C11DA">
      <w:pPr>
        <w:ind w:firstLine="245"/>
        <w:jc w:val="both"/>
        <w:rPr>
          <w:sz w:val="20"/>
          <w:lang w:val="es-ES"/>
        </w:rPr>
      </w:pPr>
    </w:p>
    <w:p w:rsidR="00174785" w:rsidRPr="00174785" w:rsidRDefault="00E84A43" w:rsidP="00174785">
      <w:pPr>
        <w:jc w:val="both"/>
        <w:rPr>
          <w:b/>
          <w:lang w:val="es-ES"/>
        </w:rPr>
      </w:pPr>
      <w:r>
        <w:rPr>
          <w:b/>
          <w:lang w:val="es-ES"/>
        </w:rPr>
        <w:t>5</w:t>
      </w:r>
      <w:r w:rsidR="00E50F99">
        <w:rPr>
          <w:b/>
          <w:lang w:val="es-ES"/>
        </w:rPr>
        <w:t xml:space="preserve">. </w:t>
      </w:r>
      <w:r w:rsidR="003614EE">
        <w:rPr>
          <w:b/>
          <w:lang w:val="es-ES"/>
        </w:rPr>
        <w:t>Conclusiones</w:t>
      </w:r>
    </w:p>
    <w:p w:rsidR="00174785" w:rsidRPr="00174785" w:rsidRDefault="00174785" w:rsidP="00174785">
      <w:pPr>
        <w:ind w:firstLine="245"/>
        <w:jc w:val="both"/>
        <w:rPr>
          <w:sz w:val="20"/>
          <w:lang w:val="es-ES"/>
        </w:rPr>
      </w:pPr>
    </w:p>
    <w:p w:rsidR="00584838" w:rsidRDefault="00174785" w:rsidP="00174785">
      <w:pPr>
        <w:ind w:firstLine="245"/>
        <w:jc w:val="both"/>
        <w:rPr>
          <w:sz w:val="20"/>
          <w:lang w:val="es-ES"/>
        </w:rPr>
      </w:pPr>
      <w:r w:rsidRPr="00174785">
        <w:rPr>
          <w:sz w:val="20"/>
          <w:lang w:val="es-ES"/>
        </w:rPr>
        <w:t xml:space="preserve">Se desarrolló una mezcla de polvos para elaborar sopa instantánea con características organolépticas aceptables por los consumidores.La formulación obtenida puede ser más ampliamente desarrollada en trabajos posteriores. </w:t>
      </w:r>
    </w:p>
    <w:p w:rsidR="00E84A43" w:rsidRDefault="00174785" w:rsidP="00174785">
      <w:pPr>
        <w:ind w:firstLine="245"/>
        <w:jc w:val="both"/>
        <w:rPr>
          <w:sz w:val="20"/>
          <w:lang w:val="es-ES"/>
        </w:rPr>
      </w:pPr>
      <w:r w:rsidRPr="00174785">
        <w:rPr>
          <w:sz w:val="20"/>
          <w:lang w:val="es-ES"/>
        </w:rPr>
        <w:t>El tratamiento de la materia prima previo al secado fue indispensable para la adecuada gelificación de almidones; cuidando los parámetros establecidos: relación arroz-agua 1:1 y tiempo de cocción igual a 15 min.</w:t>
      </w:r>
    </w:p>
    <w:p w:rsidR="00584838" w:rsidRDefault="00174785" w:rsidP="00174785">
      <w:pPr>
        <w:ind w:firstLine="245"/>
        <w:jc w:val="both"/>
        <w:rPr>
          <w:sz w:val="20"/>
          <w:lang w:val="es-ES"/>
        </w:rPr>
      </w:pPr>
      <w:r w:rsidRPr="00174785">
        <w:rPr>
          <w:sz w:val="20"/>
          <w:lang w:val="es-ES"/>
        </w:rPr>
        <w:t>Durante el proceso de secado se obtuvo un rendimiento del 40-45%, lo que se considera bueno ya que al evaluar el proceso lo que se pierde no es materia prima sino agua que es adicionada en el mismo.</w:t>
      </w:r>
    </w:p>
    <w:p w:rsidR="00174785" w:rsidRPr="00174785" w:rsidRDefault="00174785" w:rsidP="00174785">
      <w:pPr>
        <w:ind w:firstLine="245"/>
        <w:jc w:val="both"/>
        <w:rPr>
          <w:sz w:val="20"/>
          <w:lang w:val="es-ES"/>
        </w:rPr>
      </w:pPr>
      <w:r w:rsidRPr="00174785">
        <w:rPr>
          <w:sz w:val="20"/>
          <w:lang w:val="es-ES"/>
        </w:rPr>
        <w:t>No se logró trabajar con ingredientes en polvo de colores distintos a la harina porque trasferían color a la sopa; se trabajó con polvos de similar color y de ser el caso, especias no pulverizadas.</w:t>
      </w:r>
    </w:p>
    <w:p w:rsidR="00174785" w:rsidRDefault="00174785" w:rsidP="00E84A43">
      <w:pPr>
        <w:ind w:firstLine="284"/>
        <w:jc w:val="both"/>
        <w:rPr>
          <w:sz w:val="20"/>
          <w:lang w:val="es-ES"/>
        </w:rPr>
      </w:pPr>
      <w:r w:rsidRPr="00174785">
        <w:rPr>
          <w:sz w:val="20"/>
          <w:lang w:val="es-ES"/>
        </w:rPr>
        <w:t>El producto desarrollado puede ser consumido por personas con hipertensión,  hipercolesterolemia y con intolerancia al gluten puesto que es bajo en sodio, colesterol y no contiene gluten.El rendimiento del proceso de secado hace atractivo el desarrollo industrial del producto.</w:t>
      </w:r>
    </w:p>
    <w:p w:rsidR="00174785" w:rsidRDefault="00174785" w:rsidP="00174785">
      <w:pPr>
        <w:ind w:firstLine="245"/>
        <w:jc w:val="both"/>
        <w:rPr>
          <w:sz w:val="20"/>
          <w:lang w:val="es-ES"/>
        </w:rPr>
      </w:pPr>
    </w:p>
    <w:p w:rsidR="00174785" w:rsidRPr="00174785" w:rsidRDefault="00E84A43" w:rsidP="00174785">
      <w:pPr>
        <w:jc w:val="both"/>
        <w:rPr>
          <w:b/>
          <w:sz w:val="22"/>
          <w:szCs w:val="22"/>
          <w:lang w:val="es-ES"/>
        </w:rPr>
      </w:pPr>
      <w:r>
        <w:rPr>
          <w:b/>
          <w:sz w:val="22"/>
          <w:szCs w:val="22"/>
          <w:lang w:val="es-ES"/>
        </w:rPr>
        <w:t>5</w:t>
      </w:r>
      <w:r w:rsidR="00174785" w:rsidRPr="00174785">
        <w:rPr>
          <w:b/>
          <w:sz w:val="22"/>
          <w:szCs w:val="22"/>
          <w:lang w:val="es-ES"/>
        </w:rPr>
        <w:t xml:space="preserve">.1 </w:t>
      </w:r>
      <w:r w:rsidR="00E47B4C" w:rsidRPr="00174785">
        <w:rPr>
          <w:b/>
          <w:sz w:val="22"/>
          <w:szCs w:val="22"/>
          <w:lang w:val="es-ES"/>
        </w:rPr>
        <w:t xml:space="preserve">Recomendaciones </w:t>
      </w:r>
    </w:p>
    <w:p w:rsidR="00CD6474" w:rsidRPr="00174785" w:rsidRDefault="00CD6474" w:rsidP="00174785">
      <w:pPr>
        <w:ind w:firstLine="245"/>
        <w:jc w:val="both"/>
        <w:rPr>
          <w:b/>
          <w:sz w:val="20"/>
          <w:lang w:val="es-ES"/>
        </w:rPr>
      </w:pPr>
    </w:p>
    <w:p w:rsidR="00584838" w:rsidRDefault="00174785" w:rsidP="00174785">
      <w:pPr>
        <w:ind w:firstLine="245"/>
        <w:jc w:val="both"/>
        <w:rPr>
          <w:sz w:val="20"/>
          <w:lang w:val="es-ES"/>
        </w:rPr>
      </w:pPr>
      <w:r w:rsidRPr="00174785">
        <w:rPr>
          <w:sz w:val="20"/>
          <w:lang w:val="es-ES"/>
        </w:rPr>
        <w:t>En caso de desarrollar éste tipo de producto en condiciones ambientales diferentes a las observadas durante el transcurso de éste trabajo, se recomienda seguir el procedimiento documentado puesto que temperatura, presión atmosférica y humedad ambiental relativa son parámetros esenciales para la obtención de un producto de alta calidad tanto como para la determinación del empaque ideal.</w:t>
      </w:r>
    </w:p>
    <w:p w:rsidR="00584838" w:rsidRDefault="00174785" w:rsidP="00174785">
      <w:pPr>
        <w:ind w:firstLine="245"/>
        <w:jc w:val="both"/>
        <w:rPr>
          <w:sz w:val="20"/>
          <w:lang w:val="es-ES"/>
        </w:rPr>
      </w:pPr>
      <w:r w:rsidRPr="00174785">
        <w:rPr>
          <w:sz w:val="20"/>
          <w:lang w:val="es-ES"/>
        </w:rPr>
        <w:t>Puesto que el sabor característico de la harina de  arroz no es predominante ni muy atractivo se recomienda el uso de la misma solo como ingrediente base para el desarrollo de otras fórmulas que incluyan pollo, carne u otros productos deshidratados.</w:t>
      </w:r>
    </w:p>
    <w:p w:rsidR="00174785" w:rsidRDefault="00174785" w:rsidP="00174785">
      <w:pPr>
        <w:ind w:firstLine="245"/>
        <w:jc w:val="both"/>
        <w:rPr>
          <w:sz w:val="20"/>
          <w:lang w:val="es-ES"/>
        </w:rPr>
      </w:pPr>
      <w:r w:rsidRPr="00174785">
        <w:rPr>
          <w:sz w:val="20"/>
          <w:lang w:val="es-ES"/>
        </w:rPr>
        <w:t>Se recomienda trabajar con diámetros de partícula menores o iguales  a 0,15 mm debido a que en diámetros mayores afecta la palatibilidad del producto, presentándose arenosidad al momento de la reconstitución de la mezcla</w:t>
      </w:r>
    </w:p>
    <w:p w:rsidR="00E50F99" w:rsidRDefault="00E50F99" w:rsidP="00174785">
      <w:pPr>
        <w:jc w:val="both"/>
        <w:rPr>
          <w:sz w:val="20"/>
          <w:lang w:val="es-ES"/>
        </w:rPr>
      </w:pPr>
    </w:p>
    <w:p w:rsidR="00174785" w:rsidRPr="00174785" w:rsidRDefault="00E84A43" w:rsidP="00174785">
      <w:pPr>
        <w:jc w:val="both"/>
        <w:rPr>
          <w:b/>
          <w:szCs w:val="24"/>
          <w:lang w:val="es-ES"/>
        </w:rPr>
      </w:pPr>
      <w:r>
        <w:rPr>
          <w:b/>
          <w:szCs w:val="24"/>
          <w:lang w:val="es-ES"/>
        </w:rPr>
        <w:t>6</w:t>
      </w:r>
      <w:r w:rsidR="00174785" w:rsidRPr="00174785">
        <w:rPr>
          <w:b/>
          <w:szCs w:val="24"/>
          <w:lang w:val="es-ES"/>
        </w:rPr>
        <w:t>. Referencias</w:t>
      </w:r>
    </w:p>
    <w:p w:rsidR="00730C6C" w:rsidRDefault="00730C6C">
      <w:pPr>
        <w:ind w:firstLine="245"/>
        <w:jc w:val="both"/>
        <w:rPr>
          <w:sz w:val="20"/>
          <w:lang w:val="es-ES"/>
        </w:rPr>
      </w:pPr>
    </w:p>
    <w:p w:rsidR="00174785" w:rsidRPr="00174785" w:rsidRDefault="00174785" w:rsidP="00174785">
      <w:pPr>
        <w:jc w:val="both"/>
        <w:rPr>
          <w:sz w:val="20"/>
          <w:lang w:val="es-ES"/>
        </w:rPr>
      </w:pPr>
      <w:r w:rsidRPr="00174785">
        <w:rPr>
          <w:sz w:val="20"/>
          <w:lang w:val="es-ES"/>
        </w:rPr>
        <w:t>[1] InfoagroSystems, S.L. Disponible en internet: http://www.infoagro.com/herbaceos/cereales/arroz.htm.</w:t>
      </w:r>
    </w:p>
    <w:p w:rsidR="00174785" w:rsidRPr="00174785" w:rsidRDefault="00174785" w:rsidP="00174785">
      <w:pPr>
        <w:jc w:val="both"/>
        <w:rPr>
          <w:sz w:val="20"/>
          <w:lang w:val="es-ES"/>
        </w:rPr>
      </w:pPr>
      <w:r w:rsidRPr="00174785">
        <w:rPr>
          <w:sz w:val="20"/>
          <w:lang w:val="es-ES"/>
        </w:rPr>
        <w:t xml:space="preserve">[2] Edel Alberto y Rosel Cristina, </w:t>
      </w:r>
      <w:r w:rsidRPr="00E84A43">
        <w:rPr>
          <w:i/>
          <w:sz w:val="20"/>
          <w:lang w:val="es-ES"/>
        </w:rPr>
        <w:t>De tales harinas tales panes</w:t>
      </w:r>
      <w:r w:rsidRPr="00174785">
        <w:rPr>
          <w:sz w:val="20"/>
          <w:lang w:val="es-ES"/>
        </w:rPr>
        <w:t>,Báez impresiones, 1ra edición, Cordoba, Argentina. Septiembre 2007. .pp. 123-144</w:t>
      </w:r>
    </w:p>
    <w:p w:rsidR="00174785" w:rsidRPr="00174785" w:rsidRDefault="00CD6474" w:rsidP="00174785">
      <w:pPr>
        <w:jc w:val="both"/>
        <w:rPr>
          <w:sz w:val="20"/>
          <w:lang w:val="es-ES"/>
        </w:rPr>
      </w:pPr>
      <w:r>
        <w:rPr>
          <w:sz w:val="20"/>
          <w:lang w:val="es-ES"/>
        </w:rPr>
        <w:lastRenderedPageBreak/>
        <w:t>[3</w:t>
      </w:r>
      <w:r w:rsidR="00174785" w:rsidRPr="00174785">
        <w:rPr>
          <w:sz w:val="20"/>
          <w:lang w:val="es-ES"/>
        </w:rPr>
        <w:t>] ICONTEC. 1998. Norma Técnica Colombiana NTC 4482.</w:t>
      </w:r>
    </w:p>
    <w:p w:rsidR="00174785" w:rsidRPr="00174785" w:rsidRDefault="00CD6474" w:rsidP="00174785">
      <w:pPr>
        <w:jc w:val="both"/>
        <w:rPr>
          <w:sz w:val="20"/>
          <w:lang w:val="es-ES"/>
        </w:rPr>
      </w:pPr>
      <w:r>
        <w:rPr>
          <w:sz w:val="20"/>
          <w:lang w:val="es-ES"/>
        </w:rPr>
        <w:t>[4</w:t>
      </w:r>
      <w:r w:rsidR="00174785" w:rsidRPr="00174785">
        <w:rPr>
          <w:sz w:val="20"/>
          <w:lang w:val="es-ES"/>
        </w:rPr>
        <w:t xml:space="preserve">] Brennan, J. G.; Butters, J.R.; Burgos González, Justino. </w:t>
      </w:r>
      <w:r w:rsidR="00174785" w:rsidRPr="00E84A43">
        <w:rPr>
          <w:i/>
          <w:sz w:val="20"/>
          <w:lang w:val="es-ES"/>
        </w:rPr>
        <w:t>Las operaciones de la Ingeniería de los Alimentos</w:t>
      </w:r>
      <w:r w:rsidR="00174785" w:rsidRPr="00174785">
        <w:rPr>
          <w:sz w:val="20"/>
          <w:lang w:val="es-ES"/>
        </w:rPr>
        <w:t>. Editorial Acribia. 3era edición. Zaragoza, España. Mayo 1998. pp. 361-362.</w:t>
      </w:r>
    </w:p>
    <w:p w:rsidR="00174785" w:rsidRPr="00174785" w:rsidRDefault="00E94809" w:rsidP="00174785">
      <w:pPr>
        <w:jc w:val="both"/>
        <w:rPr>
          <w:sz w:val="20"/>
          <w:lang w:val="es-ES"/>
        </w:rPr>
      </w:pPr>
      <w:r>
        <w:rPr>
          <w:sz w:val="20"/>
          <w:lang w:val="es-ES"/>
        </w:rPr>
        <w:t>[5</w:t>
      </w:r>
      <w:r w:rsidR="00174785" w:rsidRPr="00174785">
        <w:rPr>
          <w:sz w:val="20"/>
          <w:lang w:val="es-ES"/>
        </w:rPr>
        <w:t xml:space="preserve">] Velázquez Alvarez Joaquín, </w:t>
      </w:r>
      <w:r w:rsidR="00174785" w:rsidRPr="00E84A43">
        <w:rPr>
          <w:i/>
          <w:sz w:val="20"/>
          <w:lang w:val="es-ES"/>
        </w:rPr>
        <w:t>Manual de Aditivos en los Productos Comestibles</w:t>
      </w:r>
      <w:r w:rsidR="00174785" w:rsidRPr="00174785">
        <w:rPr>
          <w:sz w:val="20"/>
          <w:lang w:val="es-ES"/>
        </w:rPr>
        <w:t>, Universidad Interamericana de Puerto Rico.</w:t>
      </w:r>
    </w:p>
    <w:p w:rsidR="00174785" w:rsidRPr="00174785" w:rsidRDefault="00E94809" w:rsidP="00174785">
      <w:pPr>
        <w:jc w:val="both"/>
        <w:rPr>
          <w:sz w:val="20"/>
          <w:lang w:val="es-ES"/>
        </w:rPr>
      </w:pPr>
      <w:r>
        <w:rPr>
          <w:sz w:val="20"/>
          <w:lang w:val="es-ES"/>
        </w:rPr>
        <w:t>[6</w:t>
      </w:r>
      <w:r w:rsidR="00174785" w:rsidRPr="00174785">
        <w:rPr>
          <w:sz w:val="20"/>
          <w:lang w:val="es-ES"/>
        </w:rPr>
        <w:t xml:space="preserve">] Anzaldua- MoralesAntonio, </w:t>
      </w:r>
      <w:r w:rsidR="00174785" w:rsidRPr="00E84A43">
        <w:rPr>
          <w:i/>
          <w:sz w:val="20"/>
          <w:lang w:val="es-ES"/>
        </w:rPr>
        <w:t>La evaluación sensorial de los alimentos en la teoría y la práctica</w:t>
      </w:r>
      <w:r w:rsidR="00174785" w:rsidRPr="00174785">
        <w:rPr>
          <w:sz w:val="20"/>
          <w:lang w:val="es-ES"/>
        </w:rPr>
        <w:t>.</w:t>
      </w:r>
    </w:p>
    <w:p w:rsidR="00174785" w:rsidRPr="00174785" w:rsidRDefault="00E94809" w:rsidP="00174785">
      <w:pPr>
        <w:jc w:val="both"/>
        <w:rPr>
          <w:sz w:val="20"/>
        </w:rPr>
      </w:pPr>
      <w:r>
        <w:rPr>
          <w:sz w:val="20"/>
        </w:rPr>
        <w:t>[7</w:t>
      </w:r>
      <w:r w:rsidR="00174785" w:rsidRPr="00174785">
        <w:rPr>
          <w:sz w:val="20"/>
        </w:rPr>
        <w:t>] Stewart, Jean. Use of Atwater Factors in USDA’s Nutrient Databank.Disponible en internet: http://www.nutrientdataconf.org/PastConf/NDBC17/9-3_Stewart.pdf</w:t>
      </w:r>
    </w:p>
    <w:p w:rsidR="00174785" w:rsidRPr="00174785" w:rsidRDefault="00E94809" w:rsidP="00174785">
      <w:pPr>
        <w:jc w:val="both"/>
        <w:rPr>
          <w:sz w:val="20"/>
        </w:rPr>
      </w:pPr>
      <w:r>
        <w:rPr>
          <w:sz w:val="20"/>
        </w:rPr>
        <w:t>[8</w:t>
      </w:r>
      <w:r w:rsidR="00174785" w:rsidRPr="00174785">
        <w:rPr>
          <w:sz w:val="20"/>
        </w:rPr>
        <w:t xml:space="preserve">] Labuza T. </w:t>
      </w:r>
      <w:r w:rsidR="00174785" w:rsidRPr="00E84A43">
        <w:rPr>
          <w:i/>
          <w:sz w:val="20"/>
        </w:rPr>
        <w:t>Moisture Sorption: practical aspects of isotherms measurement and use</w:t>
      </w:r>
      <w:r w:rsidR="00174785" w:rsidRPr="00174785">
        <w:rPr>
          <w:sz w:val="20"/>
        </w:rPr>
        <w:t>. Published by the association of Cereal Chemists St Paul, Minnesota.1st Edition.Minnesota, USA. 1984.</w:t>
      </w:r>
    </w:p>
    <w:p w:rsidR="000A4934" w:rsidRPr="00CD6474" w:rsidRDefault="00E94809" w:rsidP="00174785">
      <w:pPr>
        <w:jc w:val="both"/>
        <w:rPr>
          <w:sz w:val="20"/>
        </w:rPr>
      </w:pPr>
      <w:r>
        <w:rPr>
          <w:sz w:val="20"/>
        </w:rPr>
        <w:t>[9</w:t>
      </w:r>
      <w:r w:rsidR="00174785" w:rsidRPr="00174785">
        <w:rPr>
          <w:sz w:val="20"/>
        </w:rPr>
        <w:t xml:space="preserve">] Klast, David; Subramaniam, Persis. </w:t>
      </w:r>
      <w:r w:rsidR="00174785" w:rsidRPr="00E84A43">
        <w:rPr>
          <w:i/>
          <w:sz w:val="20"/>
        </w:rPr>
        <w:t>The Stability and shelf-life of food</w:t>
      </w:r>
      <w:r w:rsidR="00174785" w:rsidRPr="00174785">
        <w:rPr>
          <w:sz w:val="20"/>
        </w:rPr>
        <w:t>.Woodhead Publishing Limited.  2000. Cambridge, England. pp. 164-166.</w:t>
      </w:r>
      <w:r w:rsidR="000A4934">
        <w:rPr>
          <w:sz w:val="20"/>
        </w:rPr>
        <w:t xml:space="preserve">Canada, J., Sullivan W., and White J., </w:t>
      </w:r>
      <w:r w:rsidR="000A4934">
        <w:rPr>
          <w:i/>
          <w:sz w:val="20"/>
        </w:rPr>
        <w:t>Capital Investment Analysis for Engineering and Management</w:t>
      </w:r>
      <w:r w:rsidR="000A4934">
        <w:rPr>
          <w:sz w:val="20"/>
        </w:rPr>
        <w:t>, Upper Saddle River, NJ: Prentice Hall, Inc., 1996, pp. 140-181.</w:t>
      </w:r>
      <w:bookmarkStart w:id="0" w:name="_GoBack"/>
      <w:bookmarkEnd w:id="0"/>
    </w:p>
    <w:sectPr w:rsidR="000A4934" w:rsidRPr="00CD6474" w:rsidSect="00DC4C7C">
      <w:headerReference w:type="even" r:id="rId21"/>
      <w:headerReference w:type="default" r:id="rId22"/>
      <w:type w:val="continuous"/>
      <w:pgSz w:w="11907" w:h="16840" w:code="9"/>
      <w:pgMar w:top="1356" w:right="1304" w:bottom="1622" w:left="1559" w:header="425" w:footer="915" w:gutter="0"/>
      <w:cols w:num="2" w:space="2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9F6" w:rsidRDefault="003139F6">
      <w:r>
        <w:separator/>
      </w:r>
    </w:p>
  </w:endnote>
  <w:endnote w:type="continuationSeparator" w:id="1">
    <w:p w:rsidR="003139F6" w:rsidRDefault="00313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5D" w:rsidRDefault="005C445D" w:rsidP="009F5DAF">
    <w:pPr>
      <w:pStyle w:val="Piedepgina"/>
      <w:tabs>
        <w:tab w:val="left" w:pos="0"/>
      </w:tabs>
      <w:rPr>
        <w:sz w:val="16"/>
        <w:szCs w:val="16"/>
        <w:lang w:val="es-EC"/>
      </w:rPr>
    </w:pPr>
  </w:p>
  <w:p w:rsidR="005C445D" w:rsidRPr="009F5DAF" w:rsidRDefault="005C445D" w:rsidP="009F5DAF">
    <w:pPr>
      <w:pStyle w:val="Piedepgina"/>
      <w:tabs>
        <w:tab w:val="left" w:pos="0"/>
      </w:tabs>
      <w:rPr>
        <w:sz w:val="16"/>
        <w:szCs w:val="16"/>
        <w:lang w:val="es-EC"/>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9F6" w:rsidRDefault="003139F6">
      <w:r>
        <w:separator/>
      </w:r>
    </w:p>
  </w:footnote>
  <w:footnote w:type="continuationSeparator" w:id="1">
    <w:p w:rsidR="003139F6" w:rsidRDefault="00313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5D" w:rsidRPr="00203173" w:rsidRDefault="005C445D" w:rsidP="00203173">
    <w:pPr>
      <w:pStyle w:val="Encabezado"/>
      <w:tabs>
        <w:tab w:val="clear" w:pos="4320"/>
        <w:tab w:val="clear" w:pos="8640"/>
      </w:tabs>
      <w:jc w:val="right"/>
      <w:rPr>
        <w:iCs/>
        <w:szCs w:val="24"/>
        <w:lang w:val="es-MX"/>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5D" w:rsidRPr="00203173" w:rsidRDefault="005C445D">
    <w:pPr>
      <w:pStyle w:val="Encabezado"/>
      <w:rPr>
        <w:lang w:val="es-ES"/>
      </w:rPr>
    </w:pPr>
    <w:r>
      <w:rPr>
        <w:lang w:val="es-ES"/>
      </w:rPr>
      <w:ptab w:relativeTo="margin" w:alignment="right" w:leader="none"/>
    </w:r>
    <w:r>
      <w:rPr>
        <w:lang w:val="es-ES"/>
      </w:rPr>
      <w:t>C. Arcos, A. Loor, F. Cornejo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445D" w:rsidRPr="00203173" w:rsidRDefault="005C445D" w:rsidP="00203173">
    <w:pPr>
      <w:pStyle w:val="Encabezado"/>
      <w:tabs>
        <w:tab w:val="clear" w:pos="4320"/>
        <w:tab w:val="clear" w:pos="8640"/>
      </w:tabs>
      <w:jc w:val="right"/>
      <w:rPr>
        <w:iCs/>
        <w:szCs w:val="24"/>
        <w:lang w:val="es-MX"/>
      </w:rPr>
    </w:pPr>
    <w:r>
      <w:rPr>
        <w:iCs/>
        <w:szCs w:val="24"/>
        <w:lang w:val="es-MX"/>
      </w:rPr>
      <w:t>Elaboración de Sopa Instantánea a partir de Harina de Arroz (Oriza Sativa)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27150"/>
    <w:multiLevelType w:val="hybridMultilevel"/>
    <w:tmpl w:val="1BB08D38"/>
    <w:lvl w:ilvl="0" w:tplc="0B40E466">
      <w:start w:val="1"/>
      <w:numFmt w:val="decimal"/>
      <w:lvlText w:val="[%1]"/>
      <w:lvlJc w:val="left"/>
      <w:pPr>
        <w:tabs>
          <w:tab w:val="num" w:pos="360"/>
        </w:tabs>
        <w:ind w:left="0" w:firstLine="0"/>
      </w:pPr>
      <w:rPr>
        <w:rFonts w:hint="eastAsia"/>
        <w:lang w:val="es-E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DA1688F"/>
    <w:multiLevelType w:val="hybridMultilevel"/>
    <w:tmpl w:val="FB129A8A"/>
    <w:lvl w:ilvl="0" w:tplc="CD6C3B5E">
      <w:start w:val="1"/>
      <w:numFmt w:val="decimal"/>
      <w:lvlText w:val="[%1]"/>
      <w:lvlJc w:val="left"/>
      <w:pPr>
        <w:tabs>
          <w:tab w:val="num" w:pos="360"/>
        </w:tabs>
        <w:ind w:left="0" w:firstLine="0"/>
      </w:pPr>
      <w:rPr>
        <w:rFonts w:hint="eastAsia"/>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E805939"/>
    <w:multiLevelType w:val="hybridMultilevel"/>
    <w:tmpl w:val="7016924C"/>
    <w:lvl w:ilvl="0" w:tplc="0C0A0001">
      <w:start w:val="1"/>
      <w:numFmt w:val="bullet"/>
      <w:lvlText w:val=""/>
      <w:lvlJc w:val="left"/>
      <w:pPr>
        <w:ind w:left="1560" w:hanging="360"/>
      </w:pPr>
      <w:rPr>
        <w:rFonts w:ascii="Symbol" w:hAnsi="Symbol" w:hint="default"/>
      </w:rPr>
    </w:lvl>
    <w:lvl w:ilvl="1" w:tplc="0C0A0003" w:tentative="1">
      <w:start w:val="1"/>
      <w:numFmt w:val="bullet"/>
      <w:lvlText w:val="o"/>
      <w:lvlJc w:val="left"/>
      <w:pPr>
        <w:ind w:left="2280" w:hanging="360"/>
      </w:pPr>
      <w:rPr>
        <w:rFonts w:ascii="Courier New" w:hAnsi="Courier New" w:cs="Courier New" w:hint="default"/>
      </w:rPr>
    </w:lvl>
    <w:lvl w:ilvl="2" w:tplc="0C0A0005" w:tentative="1">
      <w:start w:val="1"/>
      <w:numFmt w:val="bullet"/>
      <w:lvlText w:val=""/>
      <w:lvlJc w:val="left"/>
      <w:pPr>
        <w:ind w:left="3000" w:hanging="360"/>
      </w:pPr>
      <w:rPr>
        <w:rFonts w:ascii="Wingdings" w:hAnsi="Wingdings" w:hint="default"/>
      </w:rPr>
    </w:lvl>
    <w:lvl w:ilvl="3" w:tplc="0C0A0001" w:tentative="1">
      <w:start w:val="1"/>
      <w:numFmt w:val="bullet"/>
      <w:lvlText w:val=""/>
      <w:lvlJc w:val="left"/>
      <w:pPr>
        <w:ind w:left="3720" w:hanging="360"/>
      </w:pPr>
      <w:rPr>
        <w:rFonts w:ascii="Symbol" w:hAnsi="Symbol" w:hint="default"/>
      </w:rPr>
    </w:lvl>
    <w:lvl w:ilvl="4" w:tplc="0C0A0003" w:tentative="1">
      <w:start w:val="1"/>
      <w:numFmt w:val="bullet"/>
      <w:lvlText w:val="o"/>
      <w:lvlJc w:val="left"/>
      <w:pPr>
        <w:ind w:left="4440" w:hanging="360"/>
      </w:pPr>
      <w:rPr>
        <w:rFonts w:ascii="Courier New" w:hAnsi="Courier New" w:cs="Courier New" w:hint="default"/>
      </w:rPr>
    </w:lvl>
    <w:lvl w:ilvl="5" w:tplc="0C0A0005" w:tentative="1">
      <w:start w:val="1"/>
      <w:numFmt w:val="bullet"/>
      <w:lvlText w:val=""/>
      <w:lvlJc w:val="left"/>
      <w:pPr>
        <w:ind w:left="5160" w:hanging="360"/>
      </w:pPr>
      <w:rPr>
        <w:rFonts w:ascii="Wingdings" w:hAnsi="Wingdings" w:hint="default"/>
      </w:rPr>
    </w:lvl>
    <w:lvl w:ilvl="6" w:tplc="0C0A0001" w:tentative="1">
      <w:start w:val="1"/>
      <w:numFmt w:val="bullet"/>
      <w:lvlText w:val=""/>
      <w:lvlJc w:val="left"/>
      <w:pPr>
        <w:ind w:left="5880" w:hanging="360"/>
      </w:pPr>
      <w:rPr>
        <w:rFonts w:ascii="Symbol" w:hAnsi="Symbol" w:hint="default"/>
      </w:rPr>
    </w:lvl>
    <w:lvl w:ilvl="7" w:tplc="0C0A0003" w:tentative="1">
      <w:start w:val="1"/>
      <w:numFmt w:val="bullet"/>
      <w:lvlText w:val="o"/>
      <w:lvlJc w:val="left"/>
      <w:pPr>
        <w:ind w:left="6600" w:hanging="360"/>
      </w:pPr>
      <w:rPr>
        <w:rFonts w:ascii="Courier New" w:hAnsi="Courier New" w:cs="Courier New" w:hint="default"/>
      </w:rPr>
    </w:lvl>
    <w:lvl w:ilvl="8" w:tplc="0C0A0005" w:tentative="1">
      <w:start w:val="1"/>
      <w:numFmt w:val="bullet"/>
      <w:lvlText w:val=""/>
      <w:lvlJc w:val="left"/>
      <w:pPr>
        <w:ind w:left="7320" w:hanging="360"/>
      </w:pPr>
      <w:rPr>
        <w:rFonts w:ascii="Wingdings" w:hAnsi="Wingdings" w:hint="default"/>
      </w:rPr>
    </w:lvl>
  </w:abstractNum>
  <w:abstractNum w:abstractNumId="3">
    <w:nsid w:val="27BC1C8B"/>
    <w:multiLevelType w:val="hybridMultilevel"/>
    <w:tmpl w:val="02B65E92"/>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4">
    <w:nsid w:val="2DD628B4"/>
    <w:multiLevelType w:val="hybridMultilevel"/>
    <w:tmpl w:val="6C6CFD4E"/>
    <w:lvl w:ilvl="0" w:tplc="0C0A0001">
      <w:start w:val="1"/>
      <w:numFmt w:val="bullet"/>
      <w:lvlText w:val=""/>
      <w:lvlJc w:val="left"/>
      <w:pPr>
        <w:ind w:left="2847" w:hanging="360"/>
      </w:pPr>
      <w:rPr>
        <w:rFonts w:ascii="Symbol" w:hAnsi="Symbol" w:hint="default"/>
      </w:rPr>
    </w:lvl>
    <w:lvl w:ilvl="1" w:tplc="0C0A0003" w:tentative="1">
      <w:start w:val="1"/>
      <w:numFmt w:val="bullet"/>
      <w:lvlText w:val="o"/>
      <w:lvlJc w:val="left"/>
      <w:pPr>
        <w:ind w:left="3567" w:hanging="360"/>
      </w:pPr>
      <w:rPr>
        <w:rFonts w:ascii="Courier New" w:hAnsi="Courier New" w:cs="Courier New" w:hint="default"/>
      </w:rPr>
    </w:lvl>
    <w:lvl w:ilvl="2" w:tplc="0C0A0005" w:tentative="1">
      <w:start w:val="1"/>
      <w:numFmt w:val="bullet"/>
      <w:lvlText w:val=""/>
      <w:lvlJc w:val="left"/>
      <w:pPr>
        <w:ind w:left="4287" w:hanging="360"/>
      </w:pPr>
      <w:rPr>
        <w:rFonts w:ascii="Wingdings" w:hAnsi="Wingdings" w:hint="default"/>
      </w:rPr>
    </w:lvl>
    <w:lvl w:ilvl="3" w:tplc="0C0A0001" w:tentative="1">
      <w:start w:val="1"/>
      <w:numFmt w:val="bullet"/>
      <w:lvlText w:val=""/>
      <w:lvlJc w:val="left"/>
      <w:pPr>
        <w:ind w:left="5007" w:hanging="360"/>
      </w:pPr>
      <w:rPr>
        <w:rFonts w:ascii="Symbol" w:hAnsi="Symbol" w:hint="default"/>
      </w:rPr>
    </w:lvl>
    <w:lvl w:ilvl="4" w:tplc="0C0A0003" w:tentative="1">
      <w:start w:val="1"/>
      <w:numFmt w:val="bullet"/>
      <w:lvlText w:val="o"/>
      <w:lvlJc w:val="left"/>
      <w:pPr>
        <w:ind w:left="5727" w:hanging="360"/>
      </w:pPr>
      <w:rPr>
        <w:rFonts w:ascii="Courier New" w:hAnsi="Courier New" w:cs="Courier New" w:hint="default"/>
      </w:rPr>
    </w:lvl>
    <w:lvl w:ilvl="5" w:tplc="0C0A0005" w:tentative="1">
      <w:start w:val="1"/>
      <w:numFmt w:val="bullet"/>
      <w:lvlText w:val=""/>
      <w:lvlJc w:val="left"/>
      <w:pPr>
        <w:ind w:left="6447" w:hanging="360"/>
      </w:pPr>
      <w:rPr>
        <w:rFonts w:ascii="Wingdings" w:hAnsi="Wingdings" w:hint="default"/>
      </w:rPr>
    </w:lvl>
    <w:lvl w:ilvl="6" w:tplc="0C0A0001" w:tentative="1">
      <w:start w:val="1"/>
      <w:numFmt w:val="bullet"/>
      <w:lvlText w:val=""/>
      <w:lvlJc w:val="left"/>
      <w:pPr>
        <w:ind w:left="7167" w:hanging="360"/>
      </w:pPr>
      <w:rPr>
        <w:rFonts w:ascii="Symbol" w:hAnsi="Symbol" w:hint="default"/>
      </w:rPr>
    </w:lvl>
    <w:lvl w:ilvl="7" w:tplc="0C0A0003" w:tentative="1">
      <w:start w:val="1"/>
      <w:numFmt w:val="bullet"/>
      <w:lvlText w:val="o"/>
      <w:lvlJc w:val="left"/>
      <w:pPr>
        <w:ind w:left="7887" w:hanging="360"/>
      </w:pPr>
      <w:rPr>
        <w:rFonts w:ascii="Courier New" w:hAnsi="Courier New" w:cs="Courier New" w:hint="default"/>
      </w:rPr>
    </w:lvl>
    <w:lvl w:ilvl="8" w:tplc="0C0A0005" w:tentative="1">
      <w:start w:val="1"/>
      <w:numFmt w:val="bullet"/>
      <w:lvlText w:val=""/>
      <w:lvlJc w:val="left"/>
      <w:pPr>
        <w:ind w:left="8607" w:hanging="360"/>
      </w:pPr>
      <w:rPr>
        <w:rFonts w:ascii="Wingdings" w:hAnsi="Wingdings" w:hint="default"/>
      </w:rPr>
    </w:lvl>
  </w:abstractNum>
  <w:abstractNum w:abstractNumId="5">
    <w:nsid w:val="32E82F34"/>
    <w:multiLevelType w:val="hybridMultilevel"/>
    <w:tmpl w:val="77F681BE"/>
    <w:lvl w:ilvl="0" w:tplc="0C0A0001">
      <w:start w:val="1"/>
      <w:numFmt w:val="bullet"/>
      <w:lvlText w:val=""/>
      <w:lvlJc w:val="left"/>
      <w:pPr>
        <w:ind w:left="840" w:hanging="360"/>
      </w:pPr>
      <w:rPr>
        <w:rFonts w:ascii="Symbol" w:hAnsi="Symbol" w:hint="default"/>
      </w:rPr>
    </w:lvl>
    <w:lvl w:ilvl="1" w:tplc="0C0A0003" w:tentative="1">
      <w:start w:val="1"/>
      <w:numFmt w:val="bullet"/>
      <w:lvlText w:val="o"/>
      <w:lvlJc w:val="left"/>
      <w:pPr>
        <w:ind w:left="1560" w:hanging="360"/>
      </w:pPr>
      <w:rPr>
        <w:rFonts w:ascii="Courier New" w:hAnsi="Courier New" w:cs="Courier New" w:hint="default"/>
      </w:rPr>
    </w:lvl>
    <w:lvl w:ilvl="2" w:tplc="0C0A0005" w:tentative="1">
      <w:start w:val="1"/>
      <w:numFmt w:val="bullet"/>
      <w:lvlText w:val=""/>
      <w:lvlJc w:val="left"/>
      <w:pPr>
        <w:ind w:left="2280" w:hanging="360"/>
      </w:pPr>
      <w:rPr>
        <w:rFonts w:ascii="Wingdings" w:hAnsi="Wingdings" w:hint="default"/>
      </w:rPr>
    </w:lvl>
    <w:lvl w:ilvl="3" w:tplc="0C0A0001" w:tentative="1">
      <w:start w:val="1"/>
      <w:numFmt w:val="bullet"/>
      <w:lvlText w:val=""/>
      <w:lvlJc w:val="left"/>
      <w:pPr>
        <w:ind w:left="3000" w:hanging="360"/>
      </w:pPr>
      <w:rPr>
        <w:rFonts w:ascii="Symbol" w:hAnsi="Symbol" w:hint="default"/>
      </w:rPr>
    </w:lvl>
    <w:lvl w:ilvl="4" w:tplc="0C0A0003" w:tentative="1">
      <w:start w:val="1"/>
      <w:numFmt w:val="bullet"/>
      <w:lvlText w:val="o"/>
      <w:lvlJc w:val="left"/>
      <w:pPr>
        <w:ind w:left="3720" w:hanging="360"/>
      </w:pPr>
      <w:rPr>
        <w:rFonts w:ascii="Courier New" w:hAnsi="Courier New" w:cs="Courier New" w:hint="default"/>
      </w:rPr>
    </w:lvl>
    <w:lvl w:ilvl="5" w:tplc="0C0A0005" w:tentative="1">
      <w:start w:val="1"/>
      <w:numFmt w:val="bullet"/>
      <w:lvlText w:val=""/>
      <w:lvlJc w:val="left"/>
      <w:pPr>
        <w:ind w:left="4440" w:hanging="360"/>
      </w:pPr>
      <w:rPr>
        <w:rFonts w:ascii="Wingdings" w:hAnsi="Wingdings" w:hint="default"/>
      </w:rPr>
    </w:lvl>
    <w:lvl w:ilvl="6" w:tplc="0C0A0001" w:tentative="1">
      <w:start w:val="1"/>
      <w:numFmt w:val="bullet"/>
      <w:lvlText w:val=""/>
      <w:lvlJc w:val="left"/>
      <w:pPr>
        <w:ind w:left="5160" w:hanging="360"/>
      </w:pPr>
      <w:rPr>
        <w:rFonts w:ascii="Symbol" w:hAnsi="Symbol" w:hint="default"/>
      </w:rPr>
    </w:lvl>
    <w:lvl w:ilvl="7" w:tplc="0C0A0003" w:tentative="1">
      <w:start w:val="1"/>
      <w:numFmt w:val="bullet"/>
      <w:lvlText w:val="o"/>
      <w:lvlJc w:val="left"/>
      <w:pPr>
        <w:ind w:left="5880" w:hanging="360"/>
      </w:pPr>
      <w:rPr>
        <w:rFonts w:ascii="Courier New" w:hAnsi="Courier New" w:cs="Courier New" w:hint="default"/>
      </w:rPr>
    </w:lvl>
    <w:lvl w:ilvl="8" w:tplc="0C0A0005" w:tentative="1">
      <w:start w:val="1"/>
      <w:numFmt w:val="bullet"/>
      <w:lvlText w:val=""/>
      <w:lvlJc w:val="left"/>
      <w:pPr>
        <w:ind w:left="6600" w:hanging="360"/>
      </w:pPr>
      <w:rPr>
        <w:rFonts w:ascii="Wingdings" w:hAnsi="Wingdings" w:hint="default"/>
      </w:rPr>
    </w:lvl>
  </w:abstractNum>
  <w:abstractNum w:abstractNumId="6">
    <w:nsid w:val="38BA0941"/>
    <w:multiLevelType w:val="multilevel"/>
    <w:tmpl w:val="67AEEB82"/>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3EB31218"/>
    <w:multiLevelType w:val="multilevel"/>
    <w:tmpl w:val="67AEEB82"/>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409E338D"/>
    <w:multiLevelType w:val="multilevel"/>
    <w:tmpl w:val="67AEEB82"/>
    <w:lvl w:ilvl="0">
      <w:start w:val="2"/>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nsid w:val="44692EB9"/>
    <w:multiLevelType w:val="hybridMultilevel"/>
    <w:tmpl w:val="74D6C392"/>
    <w:lvl w:ilvl="0" w:tplc="0C0A000F">
      <w:start w:val="1"/>
      <w:numFmt w:val="decimal"/>
      <w:lvlText w:val="%1."/>
      <w:lvlJc w:val="left"/>
      <w:pPr>
        <w:ind w:left="529" w:hanging="360"/>
      </w:pPr>
      <w:rPr>
        <w:rFonts w:hint="default"/>
      </w:rPr>
    </w:lvl>
    <w:lvl w:ilvl="1" w:tplc="0C0A0003" w:tentative="1">
      <w:start w:val="1"/>
      <w:numFmt w:val="bullet"/>
      <w:lvlText w:val="o"/>
      <w:lvlJc w:val="left"/>
      <w:pPr>
        <w:ind w:left="1249" w:hanging="360"/>
      </w:pPr>
      <w:rPr>
        <w:rFonts w:ascii="Courier New" w:hAnsi="Courier New" w:cs="Courier New" w:hint="default"/>
      </w:rPr>
    </w:lvl>
    <w:lvl w:ilvl="2" w:tplc="0C0A0005" w:tentative="1">
      <w:start w:val="1"/>
      <w:numFmt w:val="bullet"/>
      <w:lvlText w:val=""/>
      <w:lvlJc w:val="left"/>
      <w:pPr>
        <w:ind w:left="1969" w:hanging="360"/>
      </w:pPr>
      <w:rPr>
        <w:rFonts w:ascii="Wingdings" w:hAnsi="Wingdings" w:hint="default"/>
      </w:rPr>
    </w:lvl>
    <w:lvl w:ilvl="3" w:tplc="0C0A0001" w:tentative="1">
      <w:start w:val="1"/>
      <w:numFmt w:val="bullet"/>
      <w:lvlText w:val=""/>
      <w:lvlJc w:val="left"/>
      <w:pPr>
        <w:ind w:left="2689" w:hanging="360"/>
      </w:pPr>
      <w:rPr>
        <w:rFonts w:ascii="Symbol" w:hAnsi="Symbol" w:hint="default"/>
      </w:rPr>
    </w:lvl>
    <w:lvl w:ilvl="4" w:tplc="0C0A0003" w:tentative="1">
      <w:start w:val="1"/>
      <w:numFmt w:val="bullet"/>
      <w:lvlText w:val="o"/>
      <w:lvlJc w:val="left"/>
      <w:pPr>
        <w:ind w:left="3409" w:hanging="360"/>
      </w:pPr>
      <w:rPr>
        <w:rFonts w:ascii="Courier New" w:hAnsi="Courier New" w:cs="Courier New" w:hint="default"/>
      </w:rPr>
    </w:lvl>
    <w:lvl w:ilvl="5" w:tplc="0C0A0005" w:tentative="1">
      <w:start w:val="1"/>
      <w:numFmt w:val="bullet"/>
      <w:lvlText w:val=""/>
      <w:lvlJc w:val="left"/>
      <w:pPr>
        <w:ind w:left="4129" w:hanging="360"/>
      </w:pPr>
      <w:rPr>
        <w:rFonts w:ascii="Wingdings" w:hAnsi="Wingdings" w:hint="default"/>
      </w:rPr>
    </w:lvl>
    <w:lvl w:ilvl="6" w:tplc="0C0A0001" w:tentative="1">
      <w:start w:val="1"/>
      <w:numFmt w:val="bullet"/>
      <w:lvlText w:val=""/>
      <w:lvlJc w:val="left"/>
      <w:pPr>
        <w:ind w:left="4849" w:hanging="360"/>
      </w:pPr>
      <w:rPr>
        <w:rFonts w:ascii="Symbol" w:hAnsi="Symbol" w:hint="default"/>
      </w:rPr>
    </w:lvl>
    <w:lvl w:ilvl="7" w:tplc="0C0A0003" w:tentative="1">
      <w:start w:val="1"/>
      <w:numFmt w:val="bullet"/>
      <w:lvlText w:val="o"/>
      <w:lvlJc w:val="left"/>
      <w:pPr>
        <w:ind w:left="5569" w:hanging="360"/>
      </w:pPr>
      <w:rPr>
        <w:rFonts w:ascii="Courier New" w:hAnsi="Courier New" w:cs="Courier New" w:hint="default"/>
      </w:rPr>
    </w:lvl>
    <w:lvl w:ilvl="8" w:tplc="0C0A0005" w:tentative="1">
      <w:start w:val="1"/>
      <w:numFmt w:val="bullet"/>
      <w:lvlText w:val=""/>
      <w:lvlJc w:val="left"/>
      <w:pPr>
        <w:ind w:left="6289" w:hanging="360"/>
      </w:pPr>
      <w:rPr>
        <w:rFonts w:ascii="Wingdings" w:hAnsi="Wingdings" w:hint="default"/>
      </w:rPr>
    </w:lvl>
  </w:abstractNum>
  <w:abstractNum w:abstractNumId="10">
    <w:nsid w:val="51FA1D66"/>
    <w:multiLevelType w:val="hybridMultilevel"/>
    <w:tmpl w:val="F2C4F4D4"/>
    <w:lvl w:ilvl="0" w:tplc="0C0A0001">
      <w:start w:val="1"/>
      <w:numFmt w:val="bullet"/>
      <w:lvlText w:val=""/>
      <w:lvlJc w:val="left"/>
      <w:pPr>
        <w:ind w:left="1200" w:hanging="360"/>
      </w:pPr>
      <w:rPr>
        <w:rFonts w:ascii="Symbol" w:hAnsi="Symbol" w:hint="default"/>
      </w:rPr>
    </w:lvl>
    <w:lvl w:ilvl="1" w:tplc="0C0A0003" w:tentative="1">
      <w:start w:val="1"/>
      <w:numFmt w:val="bullet"/>
      <w:lvlText w:val="o"/>
      <w:lvlJc w:val="left"/>
      <w:pPr>
        <w:ind w:left="1920" w:hanging="360"/>
      </w:pPr>
      <w:rPr>
        <w:rFonts w:ascii="Courier New" w:hAnsi="Courier New" w:cs="Courier New" w:hint="default"/>
      </w:rPr>
    </w:lvl>
    <w:lvl w:ilvl="2" w:tplc="0C0A0005" w:tentative="1">
      <w:start w:val="1"/>
      <w:numFmt w:val="bullet"/>
      <w:lvlText w:val=""/>
      <w:lvlJc w:val="left"/>
      <w:pPr>
        <w:ind w:left="2640" w:hanging="360"/>
      </w:pPr>
      <w:rPr>
        <w:rFonts w:ascii="Wingdings" w:hAnsi="Wingdings" w:hint="default"/>
      </w:rPr>
    </w:lvl>
    <w:lvl w:ilvl="3" w:tplc="0C0A0001" w:tentative="1">
      <w:start w:val="1"/>
      <w:numFmt w:val="bullet"/>
      <w:lvlText w:val=""/>
      <w:lvlJc w:val="left"/>
      <w:pPr>
        <w:ind w:left="3360" w:hanging="360"/>
      </w:pPr>
      <w:rPr>
        <w:rFonts w:ascii="Symbol" w:hAnsi="Symbol" w:hint="default"/>
      </w:rPr>
    </w:lvl>
    <w:lvl w:ilvl="4" w:tplc="0C0A0003" w:tentative="1">
      <w:start w:val="1"/>
      <w:numFmt w:val="bullet"/>
      <w:lvlText w:val="o"/>
      <w:lvlJc w:val="left"/>
      <w:pPr>
        <w:ind w:left="4080" w:hanging="360"/>
      </w:pPr>
      <w:rPr>
        <w:rFonts w:ascii="Courier New" w:hAnsi="Courier New" w:cs="Courier New" w:hint="default"/>
      </w:rPr>
    </w:lvl>
    <w:lvl w:ilvl="5" w:tplc="0C0A0005" w:tentative="1">
      <w:start w:val="1"/>
      <w:numFmt w:val="bullet"/>
      <w:lvlText w:val=""/>
      <w:lvlJc w:val="left"/>
      <w:pPr>
        <w:ind w:left="4800" w:hanging="360"/>
      </w:pPr>
      <w:rPr>
        <w:rFonts w:ascii="Wingdings" w:hAnsi="Wingdings" w:hint="default"/>
      </w:rPr>
    </w:lvl>
    <w:lvl w:ilvl="6" w:tplc="0C0A0001" w:tentative="1">
      <w:start w:val="1"/>
      <w:numFmt w:val="bullet"/>
      <w:lvlText w:val=""/>
      <w:lvlJc w:val="left"/>
      <w:pPr>
        <w:ind w:left="5520" w:hanging="360"/>
      </w:pPr>
      <w:rPr>
        <w:rFonts w:ascii="Symbol" w:hAnsi="Symbol" w:hint="default"/>
      </w:rPr>
    </w:lvl>
    <w:lvl w:ilvl="7" w:tplc="0C0A0003" w:tentative="1">
      <w:start w:val="1"/>
      <w:numFmt w:val="bullet"/>
      <w:lvlText w:val="o"/>
      <w:lvlJc w:val="left"/>
      <w:pPr>
        <w:ind w:left="6240" w:hanging="360"/>
      </w:pPr>
      <w:rPr>
        <w:rFonts w:ascii="Courier New" w:hAnsi="Courier New" w:cs="Courier New" w:hint="default"/>
      </w:rPr>
    </w:lvl>
    <w:lvl w:ilvl="8" w:tplc="0C0A0005" w:tentative="1">
      <w:start w:val="1"/>
      <w:numFmt w:val="bullet"/>
      <w:lvlText w:val=""/>
      <w:lvlJc w:val="left"/>
      <w:pPr>
        <w:ind w:left="6960" w:hanging="360"/>
      </w:pPr>
      <w:rPr>
        <w:rFonts w:ascii="Wingdings" w:hAnsi="Wingdings" w:hint="default"/>
      </w:rPr>
    </w:lvl>
  </w:abstractNum>
  <w:abstractNum w:abstractNumId="11">
    <w:nsid w:val="522C34BE"/>
    <w:multiLevelType w:val="multilevel"/>
    <w:tmpl w:val="35AC777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nsid w:val="661049B6"/>
    <w:multiLevelType w:val="multilevel"/>
    <w:tmpl w:val="FDB8126A"/>
    <w:lvl w:ilvl="0">
      <w:start w:val="4"/>
      <w:numFmt w:val="decimal"/>
      <w:lvlText w:val="%1"/>
      <w:lvlJc w:val="left"/>
      <w:pPr>
        <w:ind w:left="360" w:hanging="360"/>
      </w:pPr>
      <w:rPr>
        <w:rFonts w:hint="default"/>
      </w:rPr>
    </w:lvl>
    <w:lvl w:ilvl="1">
      <w:start w:val="1"/>
      <w:numFmt w:val="decimal"/>
      <w:lvlText w:val="%1.%2"/>
      <w:lvlJc w:val="left"/>
      <w:pPr>
        <w:ind w:left="1664" w:hanging="360"/>
      </w:pPr>
      <w:rPr>
        <w:rFonts w:hint="default"/>
      </w:rPr>
    </w:lvl>
    <w:lvl w:ilvl="2">
      <w:start w:val="1"/>
      <w:numFmt w:val="decimal"/>
      <w:lvlText w:val="%1.%2.%3"/>
      <w:lvlJc w:val="left"/>
      <w:pPr>
        <w:ind w:left="3328" w:hanging="720"/>
      </w:pPr>
      <w:rPr>
        <w:rFonts w:hint="default"/>
      </w:rPr>
    </w:lvl>
    <w:lvl w:ilvl="3">
      <w:start w:val="1"/>
      <w:numFmt w:val="decimal"/>
      <w:lvlText w:val="%1.%2.%3.%4"/>
      <w:lvlJc w:val="left"/>
      <w:pPr>
        <w:ind w:left="4632" w:hanging="720"/>
      </w:pPr>
      <w:rPr>
        <w:rFonts w:hint="default"/>
      </w:rPr>
    </w:lvl>
    <w:lvl w:ilvl="4">
      <w:start w:val="1"/>
      <w:numFmt w:val="decimal"/>
      <w:lvlText w:val="%1.%2.%3.%4.%5"/>
      <w:lvlJc w:val="left"/>
      <w:pPr>
        <w:ind w:left="5936" w:hanging="720"/>
      </w:pPr>
      <w:rPr>
        <w:rFonts w:hint="default"/>
      </w:rPr>
    </w:lvl>
    <w:lvl w:ilvl="5">
      <w:start w:val="1"/>
      <w:numFmt w:val="decimal"/>
      <w:lvlText w:val="%1.%2.%3.%4.%5.%6"/>
      <w:lvlJc w:val="left"/>
      <w:pPr>
        <w:ind w:left="7600" w:hanging="1080"/>
      </w:pPr>
      <w:rPr>
        <w:rFonts w:hint="default"/>
      </w:rPr>
    </w:lvl>
    <w:lvl w:ilvl="6">
      <w:start w:val="1"/>
      <w:numFmt w:val="decimal"/>
      <w:lvlText w:val="%1.%2.%3.%4.%5.%6.%7"/>
      <w:lvlJc w:val="left"/>
      <w:pPr>
        <w:ind w:left="8904" w:hanging="1080"/>
      </w:pPr>
      <w:rPr>
        <w:rFonts w:hint="default"/>
      </w:rPr>
    </w:lvl>
    <w:lvl w:ilvl="7">
      <w:start w:val="1"/>
      <w:numFmt w:val="decimal"/>
      <w:lvlText w:val="%1.%2.%3.%4.%5.%6.%7.%8"/>
      <w:lvlJc w:val="left"/>
      <w:pPr>
        <w:ind w:left="10568" w:hanging="1440"/>
      </w:pPr>
      <w:rPr>
        <w:rFonts w:hint="default"/>
      </w:rPr>
    </w:lvl>
    <w:lvl w:ilvl="8">
      <w:start w:val="1"/>
      <w:numFmt w:val="decimal"/>
      <w:lvlText w:val="%1.%2.%3.%4.%5.%6.%7.%8.%9"/>
      <w:lvlJc w:val="left"/>
      <w:pPr>
        <w:ind w:left="11872" w:hanging="1440"/>
      </w:pPr>
      <w:rPr>
        <w:rFonts w:hint="default"/>
      </w:rPr>
    </w:lvl>
  </w:abstractNum>
  <w:abstractNum w:abstractNumId="13">
    <w:nsid w:val="693F5893"/>
    <w:multiLevelType w:val="hybridMultilevel"/>
    <w:tmpl w:val="25AED7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F641788"/>
    <w:multiLevelType w:val="hybridMultilevel"/>
    <w:tmpl w:val="0C28B4CE"/>
    <w:lvl w:ilvl="0" w:tplc="6B1470C0">
      <w:start w:val="14"/>
      <w:numFmt w:val="bullet"/>
      <w:lvlText w:val="-"/>
      <w:lvlJc w:val="left"/>
      <w:pPr>
        <w:tabs>
          <w:tab w:val="num" w:pos="665"/>
        </w:tabs>
        <w:ind w:left="665" w:hanging="420"/>
      </w:pPr>
      <w:rPr>
        <w:rFonts w:ascii="Times New Roman" w:eastAsia="Times New Roman" w:hAnsi="Times New Roman" w:cs="Times New Roman" w:hint="default"/>
        <w:b/>
        <w:i/>
      </w:rPr>
    </w:lvl>
    <w:lvl w:ilvl="1" w:tplc="0C0A0003" w:tentative="1">
      <w:start w:val="1"/>
      <w:numFmt w:val="bullet"/>
      <w:lvlText w:val="o"/>
      <w:lvlJc w:val="left"/>
      <w:pPr>
        <w:tabs>
          <w:tab w:val="num" w:pos="1325"/>
        </w:tabs>
        <w:ind w:left="1325" w:hanging="360"/>
      </w:pPr>
      <w:rPr>
        <w:rFonts w:ascii="Courier New" w:hAnsi="Courier New" w:hint="default"/>
      </w:rPr>
    </w:lvl>
    <w:lvl w:ilvl="2" w:tplc="0C0A0005" w:tentative="1">
      <w:start w:val="1"/>
      <w:numFmt w:val="bullet"/>
      <w:lvlText w:val=""/>
      <w:lvlJc w:val="left"/>
      <w:pPr>
        <w:tabs>
          <w:tab w:val="num" w:pos="2045"/>
        </w:tabs>
        <w:ind w:left="2045" w:hanging="360"/>
      </w:pPr>
      <w:rPr>
        <w:rFonts w:ascii="Wingdings" w:hAnsi="Wingdings" w:hint="default"/>
      </w:rPr>
    </w:lvl>
    <w:lvl w:ilvl="3" w:tplc="0C0A0001" w:tentative="1">
      <w:start w:val="1"/>
      <w:numFmt w:val="bullet"/>
      <w:lvlText w:val=""/>
      <w:lvlJc w:val="left"/>
      <w:pPr>
        <w:tabs>
          <w:tab w:val="num" w:pos="2765"/>
        </w:tabs>
        <w:ind w:left="2765" w:hanging="360"/>
      </w:pPr>
      <w:rPr>
        <w:rFonts w:ascii="Symbol" w:hAnsi="Symbol" w:hint="default"/>
      </w:rPr>
    </w:lvl>
    <w:lvl w:ilvl="4" w:tplc="0C0A0003" w:tentative="1">
      <w:start w:val="1"/>
      <w:numFmt w:val="bullet"/>
      <w:lvlText w:val="o"/>
      <w:lvlJc w:val="left"/>
      <w:pPr>
        <w:tabs>
          <w:tab w:val="num" w:pos="3485"/>
        </w:tabs>
        <w:ind w:left="3485" w:hanging="360"/>
      </w:pPr>
      <w:rPr>
        <w:rFonts w:ascii="Courier New" w:hAnsi="Courier New" w:hint="default"/>
      </w:rPr>
    </w:lvl>
    <w:lvl w:ilvl="5" w:tplc="0C0A0005" w:tentative="1">
      <w:start w:val="1"/>
      <w:numFmt w:val="bullet"/>
      <w:lvlText w:val=""/>
      <w:lvlJc w:val="left"/>
      <w:pPr>
        <w:tabs>
          <w:tab w:val="num" w:pos="4205"/>
        </w:tabs>
        <w:ind w:left="4205" w:hanging="360"/>
      </w:pPr>
      <w:rPr>
        <w:rFonts w:ascii="Wingdings" w:hAnsi="Wingdings" w:hint="default"/>
      </w:rPr>
    </w:lvl>
    <w:lvl w:ilvl="6" w:tplc="0C0A0001" w:tentative="1">
      <w:start w:val="1"/>
      <w:numFmt w:val="bullet"/>
      <w:lvlText w:val=""/>
      <w:lvlJc w:val="left"/>
      <w:pPr>
        <w:tabs>
          <w:tab w:val="num" w:pos="4925"/>
        </w:tabs>
        <w:ind w:left="4925" w:hanging="360"/>
      </w:pPr>
      <w:rPr>
        <w:rFonts w:ascii="Symbol" w:hAnsi="Symbol" w:hint="default"/>
      </w:rPr>
    </w:lvl>
    <w:lvl w:ilvl="7" w:tplc="0C0A0003" w:tentative="1">
      <w:start w:val="1"/>
      <w:numFmt w:val="bullet"/>
      <w:lvlText w:val="o"/>
      <w:lvlJc w:val="left"/>
      <w:pPr>
        <w:tabs>
          <w:tab w:val="num" w:pos="5645"/>
        </w:tabs>
        <w:ind w:left="5645" w:hanging="360"/>
      </w:pPr>
      <w:rPr>
        <w:rFonts w:ascii="Courier New" w:hAnsi="Courier New" w:hint="default"/>
      </w:rPr>
    </w:lvl>
    <w:lvl w:ilvl="8" w:tplc="0C0A0005" w:tentative="1">
      <w:start w:val="1"/>
      <w:numFmt w:val="bullet"/>
      <w:lvlText w:val=""/>
      <w:lvlJc w:val="left"/>
      <w:pPr>
        <w:tabs>
          <w:tab w:val="num" w:pos="6365"/>
        </w:tabs>
        <w:ind w:left="6365" w:hanging="360"/>
      </w:pPr>
      <w:rPr>
        <w:rFonts w:ascii="Wingdings" w:hAnsi="Wingdings" w:hint="default"/>
      </w:rPr>
    </w:lvl>
  </w:abstractNum>
  <w:num w:numId="1">
    <w:abstractNumId w:val="13"/>
  </w:num>
  <w:num w:numId="2">
    <w:abstractNumId w:val="1"/>
  </w:num>
  <w:num w:numId="3">
    <w:abstractNumId w:val="0"/>
  </w:num>
  <w:num w:numId="4">
    <w:abstractNumId w:val="14"/>
  </w:num>
  <w:num w:numId="5">
    <w:abstractNumId w:val="6"/>
  </w:num>
  <w:num w:numId="6">
    <w:abstractNumId w:val="7"/>
  </w:num>
  <w:num w:numId="7">
    <w:abstractNumId w:val="5"/>
  </w:num>
  <w:num w:numId="8">
    <w:abstractNumId w:val="10"/>
  </w:num>
  <w:num w:numId="9">
    <w:abstractNumId w:val="8"/>
  </w:num>
  <w:num w:numId="10">
    <w:abstractNumId w:val="9"/>
  </w:num>
  <w:num w:numId="11">
    <w:abstractNumId w:val="2"/>
  </w:num>
  <w:num w:numId="12">
    <w:abstractNumId w:val="3"/>
  </w:num>
  <w:num w:numId="13">
    <w:abstractNumId w:val="4"/>
  </w:num>
  <w:num w:numId="14">
    <w:abstractNumId w:val="11"/>
  </w:num>
  <w:num w:numId="1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4338"/>
  </w:hdrShapeDefaults>
  <w:footnotePr>
    <w:footnote w:id="0"/>
    <w:footnote w:id="1"/>
  </w:footnotePr>
  <w:endnotePr>
    <w:endnote w:id="0"/>
    <w:endnote w:id="1"/>
  </w:endnotePr>
  <w:compat/>
  <w:rsids>
    <w:rsidRoot w:val="00541010"/>
    <w:rsid w:val="00006495"/>
    <w:rsid w:val="00014C2E"/>
    <w:rsid w:val="00024D6A"/>
    <w:rsid w:val="00036F8F"/>
    <w:rsid w:val="00042F1F"/>
    <w:rsid w:val="00046A4B"/>
    <w:rsid w:val="00047694"/>
    <w:rsid w:val="00062FEF"/>
    <w:rsid w:val="00066526"/>
    <w:rsid w:val="0009191F"/>
    <w:rsid w:val="00096682"/>
    <w:rsid w:val="000A0323"/>
    <w:rsid w:val="000A23CE"/>
    <w:rsid w:val="000A4934"/>
    <w:rsid w:val="000B1124"/>
    <w:rsid w:val="000C0069"/>
    <w:rsid w:val="000C3275"/>
    <w:rsid w:val="000C3A75"/>
    <w:rsid w:val="000E3328"/>
    <w:rsid w:val="00104E11"/>
    <w:rsid w:val="00124D34"/>
    <w:rsid w:val="00140C00"/>
    <w:rsid w:val="00174785"/>
    <w:rsid w:val="00177445"/>
    <w:rsid w:val="001814CD"/>
    <w:rsid w:val="001855E8"/>
    <w:rsid w:val="00185E38"/>
    <w:rsid w:val="001933FD"/>
    <w:rsid w:val="001B0AC5"/>
    <w:rsid w:val="001B279D"/>
    <w:rsid w:val="001B53F2"/>
    <w:rsid w:val="001B5750"/>
    <w:rsid w:val="001E001E"/>
    <w:rsid w:val="001E3DAE"/>
    <w:rsid w:val="00203173"/>
    <w:rsid w:val="00210FEF"/>
    <w:rsid w:val="00224E79"/>
    <w:rsid w:val="00240219"/>
    <w:rsid w:val="00247F25"/>
    <w:rsid w:val="00251D2F"/>
    <w:rsid w:val="00255538"/>
    <w:rsid w:val="002577DC"/>
    <w:rsid w:val="0027201C"/>
    <w:rsid w:val="00282251"/>
    <w:rsid w:val="002A05C0"/>
    <w:rsid w:val="002A126F"/>
    <w:rsid w:val="002C480A"/>
    <w:rsid w:val="002D2785"/>
    <w:rsid w:val="002E0DC0"/>
    <w:rsid w:val="003139F6"/>
    <w:rsid w:val="00327C78"/>
    <w:rsid w:val="00336D06"/>
    <w:rsid w:val="003614EE"/>
    <w:rsid w:val="00362011"/>
    <w:rsid w:val="00371EE2"/>
    <w:rsid w:val="00386F07"/>
    <w:rsid w:val="0039533C"/>
    <w:rsid w:val="003A3665"/>
    <w:rsid w:val="003B695F"/>
    <w:rsid w:val="003B7E74"/>
    <w:rsid w:val="003C00B6"/>
    <w:rsid w:val="003C11DA"/>
    <w:rsid w:val="003D0D27"/>
    <w:rsid w:val="003E1113"/>
    <w:rsid w:val="004312A1"/>
    <w:rsid w:val="004350B5"/>
    <w:rsid w:val="00460F0D"/>
    <w:rsid w:val="00495619"/>
    <w:rsid w:val="004A38D9"/>
    <w:rsid w:val="004B183C"/>
    <w:rsid w:val="005246C7"/>
    <w:rsid w:val="00541010"/>
    <w:rsid w:val="00561D35"/>
    <w:rsid w:val="00575169"/>
    <w:rsid w:val="00584838"/>
    <w:rsid w:val="005852F6"/>
    <w:rsid w:val="00587A4E"/>
    <w:rsid w:val="00590E52"/>
    <w:rsid w:val="005946AB"/>
    <w:rsid w:val="005B46D8"/>
    <w:rsid w:val="005C2C31"/>
    <w:rsid w:val="005C445D"/>
    <w:rsid w:val="005D5CC7"/>
    <w:rsid w:val="005E7BCE"/>
    <w:rsid w:val="005F58AC"/>
    <w:rsid w:val="005F7A9B"/>
    <w:rsid w:val="0060170F"/>
    <w:rsid w:val="006119A6"/>
    <w:rsid w:val="0061754C"/>
    <w:rsid w:val="00634780"/>
    <w:rsid w:val="00645A6D"/>
    <w:rsid w:val="00661DA6"/>
    <w:rsid w:val="00665349"/>
    <w:rsid w:val="00667E9A"/>
    <w:rsid w:val="0067729F"/>
    <w:rsid w:val="00690BA0"/>
    <w:rsid w:val="006A39F3"/>
    <w:rsid w:val="006B2EE6"/>
    <w:rsid w:val="006C4AC6"/>
    <w:rsid w:val="006E5489"/>
    <w:rsid w:val="006F2968"/>
    <w:rsid w:val="00704951"/>
    <w:rsid w:val="00730C6C"/>
    <w:rsid w:val="00741802"/>
    <w:rsid w:val="0077381B"/>
    <w:rsid w:val="00797827"/>
    <w:rsid w:val="007A0E1F"/>
    <w:rsid w:val="007B279B"/>
    <w:rsid w:val="007B47D1"/>
    <w:rsid w:val="007C66FD"/>
    <w:rsid w:val="007F32CF"/>
    <w:rsid w:val="00810560"/>
    <w:rsid w:val="0081344E"/>
    <w:rsid w:val="008160A3"/>
    <w:rsid w:val="00820479"/>
    <w:rsid w:val="008414AA"/>
    <w:rsid w:val="00843274"/>
    <w:rsid w:val="0084442B"/>
    <w:rsid w:val="008451A8"/>
    <w:rsid w:val="00847D4C"/>
    <w:rsid w:val="00853E1C"/>
    <w:rsid w:val="00867E8A"/>
    <w:rsid w:val="008711BB"/>
    <w:rsid w:val="0089359C"/>
    <w:rsid w:val="00897AB6"/>
    <w:rsid w:val="008F4547"/>
    <w:rsid w:val="009209C2"/>
    <w:rsid w:val="0096248B"/>
    <w:rsid w:val="0096343E"/>
    <w:rsid w:val="00971305"/>
    <w:rsid w:val="00971AB7"/>
    <w:rsid w:val="00973BD5"/>
    <w:rsid w:val="009776BA"/>
    <w:rsid w:val="00980FAD"/>
    <w:rsid w:val="00990913"/>
    <w:rsid w:val="00995748"/>
    <w:rsid w:val="009C135F"/>
    <w:rsid w:val="009F4877"/>
    <w:rsid w:val="009F4C77"/>
    <w:rsid w:val="009F5DAF"/>
    <w:rsid w:val="009F7126"/>
    <w:rsid w:val="009F746B"/>
    <w:rsid w:val="009F7C68"/>
    <w:rsid w:val="00A1441F"/>
    <w:rsid w:val="00A15279"/>
    <w:rsid w:val="00A25DF2"/>
    <w:rsid w:val="00A40793"/>
    <w:rsid w:val="00A40E49"/>
    <w:rsid w:val="00A50585"/>
    <w:rsid w:val="00A91EAA"/>
    <w:rsid w:val="00AC3B84"/>
    <w:rsid w:val="00AD1A27"/>
    <w:rsid w:val="00AD26FB"/>
    <w:rsid w:val="00AD5913"/>
    <w:rsid w:val="00AF4C18"/>
    <w:rsid w:val="00AF7295"/>
    <w:rsid w:val="00B01C44"/>
    <w:rsid w:val="00B105AF"/>
    <w:rsid w:val="00B27911"/>
    <w:rsid w:val="00B35503"/>
    <w:rsid w:val="00B62614"/>
    <w:rsid w:val="00B93F89"/>
    <w:rsid w:val="00BA75D1"/>
    <w:rsid w:val="00BB38DA"/>
    <w:rsid w:val="00BE3FA3"/>
    <w:rsid w:val="00BE453B"/>
    <w:rsid w:val="00BF46BC"/>
    <w:rsid w:val="00C06854"/>
    <w:rsid w:val="00C22311"/>
    <w:rsid w:val="00C2302B"/>
    <w:rsid w:val="00C30723"/>
    <w:rsid w:val="00C3077D"/>
    <w:rsid w:val="00C62419"/>
    <w:rsid w:val="00C63C3D"/>
    <w:rsid w:val="00C73897"/>
    <w:rsid w:val="00CA62A3"/>
    <w:rsid w:val="00CD6474"/>
    <w:rsid w:val="00CE42E3"/>
    <w:rsid w:val="00CE71FD"/>
    <w:rsid w:val="00D02755"/>
    <w:rsid w:val="00D04FE9"/>
    <w:rsid w:val="00D215D6"/>
    <w:rsid w:val="00D33681"/>
    <w:rsid w:val="00D42BFB"/>
    <w:rsid w:val="00D5251B"/>
    <w:rsid w:val="00D556D4"/>
    <w:rsid w:val="00D631A7"/>
    <w:rsid w:val="00D67119"/>
    <w:rsid w:val="00D7336C"/>
    <w:rsid w:val="00D8095A"/>
    <w:rsid w:val="00DA0F4C"/>
    <w:rsid w:val="00DA169E"/>
    <w:rsid w:val="00DC4C7C"/>
    <w:rsid w:val="00DD6352"/>
    <w:rsid w:val="00DE482F"/>
    <w:rsid w:val="00DF03F0"/>
    <w:rsid w:val="00DF488A"/>
    <w:rsid w:val="00DF672A"/>
    <w:rsid w:val="00E101F8"/>
    <w:rsid w:val="00E204C8"/>
    <w:rsid w:val="00E47B4C"/>
    <w:rsid w:val="00E50F99"/>
    <w:rsid w:val="00E51916"/>
    <w:rsid w:val="00E67256"/>
    <w:rsid w:val="00E84A43"/>
    <w:rsid w:val="00E878B1"/>
    <w:rsid w:val="00E94809"/>
    <w:rsid w:val="00EA1B0E"/>
    <w:rsid w:val="00EA252D"/>
    <w:rsid w:val="00EA261B"/>
    <w:rsid w:val="00EA514C"/>
    <w:rsid w:val="00EA7F74"/>
    <w:rsid w:val="00EB5B15"/>
    <w:rsid w:val="00EC1E21"/>
    <w:rsid w:val="00EC7D41"/>
    <w:rsid w:val="00ED367B"/>
    <w:rsid w:val="00EE3494"/>
    <w:rsid w:val="00EE7886"/>
    <w:rsid w:val="00EF3A69"/>
    <w:rsid w:val="00EF594F"/>
    <w:rsid w:val="00F06CD5"/>
    <w:rsid w:val="00F11A9A"/>
    <w:rsid w:val="00F1277B"/>
    <w:rsid w:val="00F13F08"/>
    <w:rsid w:val="00F14F23"/>
    <w:rsid w:val="00F15650"/>
    <w:rsid w:val="00F33BDC"/>
    <w:rsid w:val="00F51C2C"/>
    <w:rsid w:val="00F53EC4"/>
    <w:rsid w:val="00F61A8F"/>
    <w:rsid w:val="00F62A53"/>
    <w:rsid w:val="00F663F5"/>
    <w:rsid w:val="00F827C6"/>
    <w:rsid w:val="00F95AE0"/>
    <w:rsid w:val="00FA2E52"/>
    <w:rsid w:val="00FA3A18"/>
    <w:rsid w:val="00FB0311"/>
    <w:rsid w:val="00FC2266"/>
    <w:rsid w:val="00FD3A0F"/>
    <w:rsid w:val="00FE7967"/>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3F08"/>
    <w:rPr>
      <w:sz w:val="24"/>
      <w:lang w:val="en-US" w:eastAsia="en-US"/>
    </w:rPr>
  </w:style>
  <w:style w:type="paragraph" w:styleId="Ttulo1">
    <w:name w:val="heading 1"/>
    <w:basedOn w:val="Normal"/>
    <w:next w:val="Normal"/>
    <w:qFormat/>
    <w:rsid w:val="00F13F08"/>
    <w:pPr>
      <w:keepNext/>
      <w:spacing w:before="60"/>
      <w:outlineLvl w:val="0"/>
    </w:pPr>
    <w:rPr>
      <w:rFonts w:ascii="Britannic Bold" w:hAnsi="Britannic Bold"/>
      <w:kern w:val="28"/>
    </w:rPr>
  </w:style>
  <w:style w:type="paragraph" w:styleId="Ttulo2">
    <w:name w:val="heading 2"/>
    <w:basedOn w:val="Normal"/>
    <w:next w:val="Normal"/>
    <w:qFormat/>
    <w:rsid w:val="00F13F08"/>
    <w:pPr>
      <w:keepNext/>
      <w:tabs>
        <w:tab w:val="left" w:pos="1440"/>
      </w:tabs>
      <w:spacing w:before="40"/>
      <w:ind w:firstLine="360"/>
      <w:outlineLvl w:val="1"/>
    </w:pPr>
    <w:rPr>
      <w:sz w:val="22"/>
    </w:rPr>
  </w:style>
  <w:style w:type="paragraph" w:styleId="Ttulo3">
    <w:name w:val="heading 3"/>
    <w:basedOn w:val="Normal"/>
    <w:next w:val="Normal"/>
    <w:link w:val="Ttulo3Car"/>
    <w:qFormat/>
    <w:rsid w:val="00F13F08"/>
    <w:pPr>
      <w:keepNext/>
      <w:jc w:val="center"/>
      <w:outlineLvl w:val="2"/>
    </w:pPr>
    <w:rPr>
      <w:b/>
      <w:sz w:val="28"/>
    </w:rPr>
  </w:style>
  <w:style w:type="paragraph" w:styleId="Ttulo4">
    <w:name w:val="heading 4"/>
    <w:basedOn w:val="Normal"/>
    <w:next w:val="Normal"/>
    <w:qFormat/>
    <w:rsid w:val="00F13F08"/>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rsid w:val="00F13F08"/>
    <w:pPr>
      <w:tabs>
        <w:tab w:val="right" w:leader="dot" w:pos="3960"/>
      </w:tabs>
    </w:pPr>
  </w:style>
  <w:style w:type="paragraph" w:customStyle="1" w:styleId="ai2">
    <w:name w:val="ai2"/>
    <w:basedOn w:val="Normal"/>
    <w:rsid w:val="00F13F08"/>
    <w:pPr>
      <w:tabs>
        <w:tab w:val="right" w:leader="dot" w:pos="3960"/>
      </w:tabs>
    </w:pPr>
  </w:style>
  <w:style w:type="paragraph" w:customStyle="1" w:styleId="ArticleTitle">
    <w:name w:val="Article Title"/>
    <w:basedOn w:val="Normal"/>
    <w:rsid w:val="00F13F08"/>
    <w:pPr>
      <w:spacing w:before="60"/>
      <w:ind w:left="360"/>
    </w:pPr>
    <w:rPr>
      <w:sz w:val="21"/>
    </w:rPr>
  </w:style>
  <w:style w:type="paragraph" w:customStyle="1" w:styleId="Author">
    <w:name w:val="Author"/>
    <w:basedOn w:val="Normal"/>
    <w:rsid w:val="00F13F08"/>
    <w:pPr>
      <w:tabs>
        <w:tab w:val="right" w:leader="dot" w:pos="9360"/>
      </w:tabs>
      <w:ind w:firstLine="720"/>
    </w:pPr>
    <w:rPr>
      <w:i/>
      <w:sz w:val="21"/>
    </w:rPr>
  </w:style>
  <w:style w:type="paragraph" w:styleId="Encabezado">
    <w:name w:val="header"/>
    <w:basedOn w:val="Normal"/>
    <w:rsid w:val="00F13F08"/>
    <w:pPr>
      <w:tabs>
        <w:tab w:val="center" w:pos="4320"/>
        <w:tab w:val="right" w:pos="8640"/>
      </w:tabs>
    </w:pPr>
  </w:style>
  <w:style w:type="paragraph" w:customStyle="1" w:styleId="Nmerodepgina1">
    <w:name w:val="Número de página1"/>
    <w:basedOn w:val="Normal"/>
    <w:rsid w:val="00F13F08"/>
    <w:pPr>
      <w:jc w:val="center"/>
    </w:pPr>
    <w:rPr>
      <w:rFonts w:ascii="Times" w:hAnsi="Times"/>
    </w:rPr>
  </w:style>
  <w:style w:type="paragraph" w:styleId="Ttulo">
    <w:name w:val="Title"/>
    <w:basedOn w:val="Normal"/>
    <w:qFormat/>
    <w:rsid w:val="00F13F08"/>
    <w:pPr>
      <w:jc w:val="center"/>
    </w:pPr>
    <w:rPr>
      <w:rFonts w:ascii="Britannic Bold" w:hAnsi="Britannic Bold"/>
      <w:b/>
      <w:kern w:val="28"/>
      <w:sz w:val="36"/>
    </w:rPr>
  </w:style>
  <w:style w:type="paragraph" w:styleId="Sangradetextonormal">
    <w:name w:val="Body Text Indent"/>
    <w:basedOn w:val="Normal"/>
    <w:rsid w:val="00F13F08"/>
    <w:pPr>
      <w:ind w:firstLine="245"/>
      <w:jc w:val="both"/>
    </w:pPr>
    <w:rPr>
      <w:i/>
      <w:sz w:val="20"/>
    </w:rPr>
  </w:style>
  <w:style w:type="paragraph" w:styleId="Sangra2detindependiente">
    <w:name w:val="Body Text Indent 2"/>
    <w:basedOn w:val="Normal"/>
    <w:rsid w:val="00F13F08"/>
    <w:pPr>
      <w:ind w:firstLine="245"/>
      <w:jc w:val="both"/>
    </w:pPr>
    <w:rPr>
      <w:sz w:val="20"/>
    </w:rPr>
  </w:style>
  <w:style w:type="character" w:styleId="Hipervnculo">
    <w:name w:val="Hyperlink"/>
    <w:basedOn w:val="Fuentedeprrafopredeter"/>
    <w:rsid w:val="00F13F08"/>
    <w:rPr>
      <w:color w:val="0000FF"/>
      <w:u w:val="single"/>
    </w:rPr>
  </w:style>
  <w:style w:type="character" w:styleId="Hipervnculovisitado">
    <w:name w:val="FollowedHyperlink"/>
    <w:basedOn w:val="Fuentedeprrafopredeter"/>
    <w:rsid w:val="00F13F08"/>
    <w:rPr>
      <w:color w:val="800080"/>
      <w:u w:val="single"/>
    </w:rPr>
  </w:style>
  <w:style w:type="paragraph" w:styleId="Textoindependiente">
    <w:name w:val="Body Text"/>
    <w:basedOn w:val="Normal"/>
    <w:rsid w:val="00F13F08"/>
    <w:rPr>
      <w:sz w:val="20"/>
      <w:szCs w:val="24"/>
    </w:rPr>
  </w:style>
  <w:style w:type="paragraph" w:styleId="Textoindependiente2">
    <w:name w:val="Body Text 2"/>
    <w:basedOn w:val="Normal"/>
    <w:rsid w:val="00F13F08"/>
    <w:pPr>
      <w:jc w:val="both"/>
    </w:pPr>
    <w:rPr>
      <w:sz w:val="20"/>
      <w:szCs w:val="24"/>
    </w:rPr>
  </w:style>
  <w:style w:type="paragraph" w:styleId="Epgrafe">
    <w:name w:val="caption"/>
    <w:basedOn w:val="Normal"/>
    <w:next w:val="Normal"/>
    <w:qFormat/>
    <w:rsid w:val="00F13F08"/>
    <w:pPr>
      <w:spacing w:before="120" w:after="120"/>
    </w:pPr>
    <w:rPr>
      <w:b/>
      <w:bCs/>
      <w:sz w:val="20"/>
    </w:rPr>
  </w:style>
  <w:style w:type="paragraph" w:styleId="Piedepgina">
    <w:name w:val="footer"/>
    <w:basedOn w:val="Normal"/>
    <w:rsid w:val="00F13F08"/>
    <w:pPr>
      <w:tabs>
        <w:tab w:val="center" w:pos="4252"/>
        <w:tab w:val="right" w:pos="8504"/>
      </w:tabs>
    </w:pPr>
  </w:style>
  <w:style w:type="paragraph" w:styleId="Textoindependiente3">
    <w:name w:val="Body Text 3"/>
    <w:basedOn w:val="Normal"/>
    <w:rsid w:val="00F13F08"/>
    <w:pPr>
      <w:autoSpaceDE w:val="0"/>
      <w:autoSpaceDN w:val="0"/>
      <w:adjustRightInd w:val="0"/>
      <w:jc w:val="both"/>
    </w:pPr>
    <w:rPr>
      <w:sz w:val="18"/>
      <w:szCs w:val="18"/>
      <w:lang w:val="es-ES" w:eastAsia="es-ES"/>
    </w:rPr>
  </w:style>
  <w:style w:type="paragraph" w:styleId="Textonotapie">
    <w:name w:val="footnote text"/>
    <w:basedOn w:val="Normal"/>
    <w:semiHidden/>
    <w:rsid w:val="00F13F08"/>
    <w:rPr>
      <w:sz w:val="20"/>
    </w:rPr>
  </w:style>
  <w:style w:type="character" w:styleId="Refdenotaalpie">
    <w:name w:val="footnote reference"/>
    <w:basedOn w:val="Fuentedeprrafopredeter"/>
    <w:semiHidden/>
    <w:rsid w:val="00F13F08"/>
    <w:rPr>
      <w:vertAlign w:val="superscript"/>
    </w:rPr>
  </w:style>
  <w:style w:type="character" w:styleId="Nmerodepgina">
    <w:name w:val="page number"/>
    <w:basedOn w:val="Fuentedeprrafopredeter"/>
    <w:rsid w:val="00F13F08"/>
  </w:style>
  <w:style w:type="paragraph" w:styleId="ndice2">
    <w:name w:val="index 2"/>
    <w:basedOn w:val="Normal"/>
    <w:next w:val="Normal"/>
    <w:autoRedefine/>
    <w:semiHidden/>
    <w:rsid w:val="00F13F08"/>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sid w:val="00F13F08"/>
    <w:rPr>
      <w:sz w:val="20"/>
    </w:rPr>
  </w:style>
  <w:style w:type="character" w:styleId="Refdenotaalfinal">
    <w:name w:val="endnote reference"/>
    <w:basedOn w:val="Fuentedeprrafopredeter"/>
    <w:semiHidden/>
    <w:rsid w:val="00F13F08"/>
    <w:rPr>
      <w:vertAlign w:val="superscript"/>
    </w:rPr>
  </w:style>
  <w:style w:type="paragraph" w:customStyle="1" w:styleId="BodyText21">
    <w:name w:val="Body Text 21"/>
    <w:basedOn w:val="Normal"/>
    <w:rsid w:val="00F13F08"/>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uiPriority w:val="34"/>
    <w:qFormat/>
    <w:rsid w:val="001814CD"/>
    <w:pPr>
      <w:spacing w:after="200" w:line="276" w:lineRule="auto"/>
      <w:ind w:left="720"/>
      <w:contextualSpacing/>
    </w:pPr>
    <w:rPr>
      <w:rFonts w:asciiTheme="minorHAnsi" w:eastAsiaTheme="minorHAnsi" w:hAnsiTheme="minorHAnsi" w:cstheme="minorBidi"/>
      <w:sz w:val="22"/>
      <w:szCs w:val="22"/>
      <w:lang w:val="es-ES"/>
    </w:rPr>
  </w:style>
  <w:style w:type="table" w:customStyle="1" w:styleId="Listaclara1">
    <w:name w:val="Lista clara1"/>
    <w:basedOn w:val="Tablanormal"/>
    <w:uiPriority w:val="61"/>
    <w:rsid w:val="001814CD"/>
    <w:rPr>
      <w:rFonts w:asciiTheme="minorHAnsi" w:eastAsiaTheme="minorHAnsi" w:hAnsiTheme="minorHAnsi" w:cstheme="minorBidi"/>
      <w:sz w:val="22"/>
      <w:szCs w:val="22"/>
      <w:lang w:val="es-E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tulo3Car">
    <w:name w:val="Título 3 Car"/>
    <w:basedOn w:val="Fuentedeprrafopredeter"/>
    <w:link w:val="Ttulo3"/>
    <w:rsid w:val="00867E8A"/>
    <w:rPr>
      <w:b/>
      <w:sz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C" w:eastAsia="es-EC"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Nmerodepgina1">
    <w:name w:val="Número de página1"/>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extodeglobo">
    <w:name w:val="Balloon Text"/>
    <w:basedOn w:val="Normal"/>
    <w:link w:val="TextodegloboCar"/>
    <w:rsid w:val="00371EE2"/>
    <w:rPr>
      <w:rFonts w:ascii="Tahoma" w:hAnsi="Tahoma" w:cs="Tahoma"/>
      <w:sz w:val="16"/>
      <w:szCs w:val="16"/>
    </w:rPr>
  </w:style>
  <w:style w:type="character" w:customStyle="1" w:styleId="TextodegloboCar">
    <w:name w:val="Texto de globo Car"/>
    <w:basedOn w:val="Fuentedeprrafopredeter"/>
    <w:link w:val="Textodeglobo"/>
    <w:rsid w:val="00371EE2"/>
    <w:rPr>
      <w:rFonts w:ascii="Tahoma" w:hAnsi="Tahoma" w:cs="Tahoma"/>
      <w:sz w:val="16"/>
      <w:szCs w:val="16"/>
      <w:lang w:val="en-US" w:eastAsia="en-US"/>
    </w:rPr>
  </w:style>
  <w:style w:type="table" w:styleId="Tablaconcuadrcula">
    <w:name w:val="Table Grid"/>
    <w:basedOn w:val="Tablanormal"/>
    <w:uiPriority w:val="59"/>
    <w:rsid w:val="00DD635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DF488A"/>
    <w:pPr>
      <w:spacing w:before="100" w:beforeAutospacing="1" w:after="100" w:afterAutospacing="1"/>
    </w:pPr>
    <w:rPr>
      <w:szCs w:val="24"/>
      <w:lang w:val="es-EC" w:eastAsia="es-EC"/>
    </w:rPr>
  </w:style>
  <w:style w:type="paragraph" w:styleId="Prrafodelista">
    <w:name w:val="List Paragraph"/>
    <w:basedOn w:val="Normal"/>
    <w:uiPriority w:val="34"/>
    <w:qFormat/>
    <w:rsid w:val="001814CD"/>
    <w:pPr>
      <w:spacing w:after="200" w:line="276" w:lineRule="auto"/>
      <w:ind w:left="720"/>
      <w:contextualSpacing/>
    </w:pPr>
    <w:rPr>
      <w:rFonts w:asciiTheme="minorHAnsi" w:eastAsiaTheme="minorHAnsi" w:hAnsiTheme="minorHAnsi" w:cstheme="minorBidi"/>
      <w:sz w:val="22"/>
      <w:szCs w:val="22"/>
      <w:lang w:val="es-ES"/>
    </w:rPr>
  </w:style>
  <w:style w:type="table" w:customStyle="1" w:styleId="Listaclara1">
    <w:name w:val="Lista clara1"/>
    <w:basedOn w:val="Tablanormal"/>
    <w:uiPriority w:val="61"/>
    <w:rsid w:val="001814CD"/>
    <w:rPr>
      <w:rFonts w:asciiTheme="minorHAnsi" w:eastAsiaTheme="minorHAnsi" w:hAnsiTheme="minorHAnsi" w:cstheme="minorBidi"/>
      <w:sz w:val="22"/>
      <w:szCs w:val="22"/>
      <w:lang w:val="es-ES"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744572096">
      <w:bodyDiv w:val="1"/>
      <w:marLeft w:val="0"/>
      <w:marRight w:val="0"/>
      <w:marTop w:val="0"/>
      <w:marBottom w:val="0"/>
      <w:divBdr>
        <w:top w:val="none" w:sz="0" w:space="0" w:color="auto"/>
        <w:left w:val="none" w:sz="0" w:space="0" w:color="auto"/>
        <w:bottom w:val="none" w:sz="0" w:space="0" w:color="auto"/>
        <w:right w:val="none" w:sz="0" w:space="0" w:color="auto"/>
      </w:divBdr>
    </w:div>
    <w:div w:id="1023552458">
      <w:bodyDiv w:val="1"/>
      <w:marLeft w:val="0"/>
      <w:marRight w:val="0"/>
      <w:marTop w:val="0"/>
      <w:marBottom w:val="0"/>
      <w:divBdr>
        <w:top w:val="none" w:sz="0" w:space="0" w:color="auto"/>
        <w:left w:val="none" w:sz="0" w:space="0" w:color="auto"/>
        <w:bottom w:val="none" w:sz="0" w:space="0" w:color="auto"/>
        <w:right w:val="none" w:sz="0" w:space="0" w:color="auto"/>
      </w:divBdr>
    </w:div>
    <w:div w:id="1327637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vloor@espol.edu.ec" TargetMode="External"/><Relationship Id="rId13" Type="http://schemas.openxmlformats.org/officeDocument/2006/relationships/image" Target="media/image2.emf"/><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carcos@espol.edu.ec" TargetMode="External"/><Relationship Id="rId12" Type="http://schemas.openxmlformats.org/officeDocument/2006/relationships/image" Target="media/image1.emf"/><Relationship Id="rId17" Type="http://schemas.openxmlformats.org/officeDocument/2006/relationships/image" Target="media/image6.png"/><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yperlink" Target="mailto:fcornejo@espol.edu.ec" TargetMode="External"/><Relationship Id="rId14" Type="http://schemas.openxmlformats.org/officeDocument/2006/relationships/image" Target="media/image3.emf"/><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4158</Words>
  <Characters>22874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Author Guidelines for 8</vt:lpstr>
    </vt:vector>
  </TitlesOfParts>
  <Company>IEEE Computer Society</Company>
  <LinksUpToDate>false</LinksUpToDate>
  <CharactersWithSpaces>26979</CharactersWithSpaces>
  <SharedDoc>false</SharedDoc>
  <HLinks>
    <vt:vector size="48" baseType="variant">
      <vt:variant>
        <vt:i4>2031633</vt:i4>
      </vt:variant>
      <vt:variant>
        <vt:i4>24</vt:i4>
      </vt:variant>
      <vt:variant>
        <vt:i4>0</vt:i4>
      </vt:variant>
      <vt:variant>
        <vt:i4>5</vt:i4>
      </vt:variant>
      <vt:variant>
        <vt:lpwstr>http://www.rte.espol.edu.ec/</vt:lpwstr>
      </vt:variant>
      <vt:variant>
        <vt:lpwstr/>
      </vt:variant>
      <vt:variant>
        <vt:i4>8126581</vt:i4>
      </vt:variant>
      <vt:variant>
        <vt:i4>21</vt:i4>
      </vt:variant>
      <vt:variant>
        <vt:i4>0</vt:i4>
      </vt:variant>
      <vt:variant>
        <vt:i4>5</vt:i4>
      </vt:variant>
      <vt:variant>
        <vt:lpwstr>http://www.cicyt.espol.edu.ec/</vt:lpwstr>
      </vt:variant>
      <vt:variant>
        <vt:lpwstr/>
      </vt:variant>
      <vt:variant>
        <vt:i4>6881323</vt:i4>
      </vt:variant>
      <vt:variant>
        <vt:i4>18</vt:i4>
      </vt:variant>
      <vt:variant>
        <vt:i4>0</vt:i4>
      </vt:variant>
      <vt:variant>
        <vt:i4>5</vt:i4>
      </vt:variant>
      <vt:variant>
        <vt:lpwstr>http://www.dspace.espol.edu.ec/</vt:lpwstr>
      </vt:variant>
      <vt:variant>
        <vt:lpwstr/>
      </vt:variant>
      <vt:variant>
        <vt:i4>1835052</vt:i4>
      </vt:variant>
      <vt:variant>
        <vt:i4>15</vt:i4>
      </vt:variant>
      <vt:variant>
        <vt:i4>0</vt:i4>
      </vt:variant>
      <vt:variant>
        <vt:i4>5</vt:i4>
      </vt:variant>
      <vt:variant>
        <vt:lpwstr>mailto:mcampover@cti.espol.edu.ec</vt:lpwstr>
      </vt:variant>
      <vt:variant>
        <vt:lpwstr/>
      </vt:variant>
      <vt:variant>
        <vt:i4>7012361</vt:i4>
      </vt:variant>
      <vt:variant>
        <vt:i4>12</vt:i4>
      </vt:variant>
      <vt:variant>
        <vt:i4>0</vt:i4>
      </vt:variant>
      <vt:variant>
        <vt:i4>5</vt:i4>
      </vt:variant>
      <vt:variant>
        <vt:lpwstr>mailto:jponcec@espol.edu.ec</vt:lpwstr>
      </vt:variant>
      <vt:variant>
        <vt:lpwstr/>
      </vt:variant>
      <vt:variant>
        <vt:i4>2883649</vt:i4>
      </vt:variant>
      <vt:variant>
        <vt:i4>9</vt:i4>
      </vt:variant>
      <vt:variant>
        <vt:i4>0</vt:i4>
      </vt:variant>
      <vt:variant>
        <vt:i4>5</vt:i4>
      </vt:variant>
      <vt:variant>
        <vt:lpwstr>mailto:csegarra@espol.edu.ec</vt:lpwstr>
      </vt:variant>
      <vt:variant>
        <vt:lpwstr/>
      </vt:variant>
      <vt:variant>
        <vt:i4>10289232</vt:i4>
      </vt:variant>
      <vt:variant>
        <vt:i4>6</vt:i4>
      </vt:variant>
      <vt:variant>
        <vt:i4>0</vt:i4>
      </vt:variant>
      <vt:variant>
        <vt:i4>5</vt:i4>
      </vt:variant>
      <vt:variant>
        <vt:lpwstr>http://www.revista.tecnológica.espol.edu.ec/</vt:lpwstr>
      </vt:variant>
      <vt:variant>
        <vt:lpwstr/>
      </vt:variant>
      <vt:variant>
        <vt:i4>2883649</vt:i4>
      </vt:variant>
      <vt:variant>
        <vt:i4>0</vt:i4>
      </vt:variant>
      <vt:variant>
        <vt:i4>0</vt:i4>
      </vt:variant>
      <vt:variant>
        <vt:i4>5</vt:i4>
      </vt:variant>
      <vt:variant>
        <vt:lpwstr>mailto:csegarra@espol.edu.ec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 Guidelines for 8</dc:title>
  <dc:creator>foobar</dc:creator>
  <cp:lastModifiedBy>Usuario</cp:lastModifiedBy>
  <cp:revision>2</cp:revision>
  <cp:lastPrinted>2010-09-02T17:09:00Z</cp:lastPrinted>
  <dcterms:created xsi:type="dcterms:W3CDTF">2011-05-16T14:46:00Z</dcterms:created>
  <dcterms:modified xsi:type="dcterms:W3CDTF">2011-05-16T14:46:00Z</dcterms:modified>
</cp:coreProperties>
</file>