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D1" w:rsidRPr="006809B6" w:rsidRDefault="004018D1" w:rsidP="004018D1">
      <w:pPr>
        <w:pStyle w:val="Textoindependiente"/>
        <w:rPr>
          <w:rFonts w:ascii="Times New Roman" w:hAnsi="Times New Roman" w:cs="Times New Roman"/>
          <w:b/>
          <w:bCs/>
          <w:sz w:val="28"/>
          <w:lang w:val="es-ES_tradnl"/>
        </w:rPr>
      </w:pPr>
      <w:r w:rsidRPr="006809B6">
        <w:rPr>
          <w:rFonts w:ascii="Times New Roman" w:hAnsi="Times New Roman" w:cs="Times New Roman"/>
          <w:b/>
          <w:bCs/>
          <w:sz w:val="28"/>
          <w:lang w:val="es-ES_tradnl"/>
        </w:rPr>
        <w:t>“</w:t>
      </w:r>
      <w:r w:rsidR="00DD27F6" w:rsidRPr="00DD27F6">
        <w:rPr>
          <w:rFonts w:ascii="Times New Roman" w:hAnsi="Times New Roman" w:cs="Times New Roman"/>
          <w:b/>
          <w:color w:val="000019"/>
          <w:sz w:val="28"/>
          <w:szCs w:val="28"/>
        </w:rPr>
        <w:t xml:space="preserve">USO DE REGRESIÓN MULTINOMIAL LOGÍSTICA PARA DETERMINAR EL PERFIL  DEL ESTUDIANTE DE </w:t>
      </w:r>
      <w:smartTag w:uri="urn:schemas-microsoft-com:office:smarttags" w:element="PersonName">
        <w:smartTagPr>
          <w:attr w:name="ProductID" w:val="la ESPOL"/>
        </w:smartTagPr>
        <w:r w:rsidR="00DD27F6" w:rsidRPr="00DD27F6">
          <w:rPr>
            <w:rFonts w:ascii="Times New Roman" w:hAnsi="Times New Roman" w:cs="Times New Roman"/>
            <w:b/>
            <w:color w:val="000019"/>
            <w:sz w:val="28"/>
            <w:szCs w:val="28"/>
          </w:rPr>
          <w:t>LA ESPOL</w:t>
        </w:r>
      </w:smartTag>
      <w:r w:rsidR="00DD27F6" w:rsidRPr="00DD27F6">
        <w:rPr>
          <w:rFonts w:ascii="Times New Roman" w:hAnsi="Times New Roman" w:cs="Times New Roman"/>
          <w:b/>
          <w:color w:val="000019"/>
          <w:sz w:val="28"/>
          <w:szCs w:val="28"/>
        </w:rPr>
        <w:t>, SEGÚN PREFERENCIAS ALIMENTICIAS</w:t>
      </w:r>
      <w:r w:rsidRPr="006809B6">
        <w:rPr>
          <w:rFonts w:ascii="Times New Roman" w:hAnsi="Times New Roman" w:cs="Times New Roman"/>
          <w:b/>
          <w:bCs/>
          <w:sz w:val="28"/>
          <w:lang w:val="es-ES_tradnl"/>
        </w:rPr>
        <w:t>”</w:t>
      </w:r>
    </w:p>
    <w:p w:rsidR="004018D1" w:rsidRDefault="00DD27F6" w:rsidP="004018D1">
      <w:pPr>
        <w:jc w:val="center"/>
        <w:rPr>
          <w:rFonts w:ascii="Arial" w:hAnsi="Arial" w:cs="Arial"/>
          <w:b/>
          <w:vertAlign w:val="superscript"/>
          <w:lang w:val="es-ES"/>
        </w:rPr>
      </w:pPr>
      <w:r>
        <w:rPr>
          <w:rFonts w:ascii="Arial" w:hAnsi="Arial" w:cs="Arial"/>
          <w:b/>
          <w:lang w:val="es-ES"/>
        </w:rPr>
        <w:t>Betzabeth R</w:t>
      </w:r>
      <w:r w:rsidR="004018D1">
        <w:rPr>
          <w:rFonts w:ascii="Arial" w:hAnsi="Arial" w:cs="Arial"/>
          <w:b/>
          <w:lang w:val="es-ES"/>
        </w:rPr>
        <w:t xml:space="preserve">. </w:t>
      </w:r>
      <w:r>
        <w:rPr>
          <w:rFonts w:ascii="Arial" w:hAnsi="Arial" w:cs="Arial"/>
          <w:b/>
          <w:lang w:val="es-ES"/>
        </w:rPr>
        <w:t>Yonson</w:t>
      </w:r>
      <w:r w:rsidR="004018D1">
        <w:rPr>
          <w:rFonts w:ascii="Arial" w:hAnsi="Arial" w:cs="Arial"/>
          <w:b/>
          <w:lang w:val="es-ES"/>
        </w:rPr>
        <w:t xml:space="preserve"> </w:t>
      </w:r>
      <w:r>
        <w:rPr>
          <w:rFonts w:ascii="Arial" w:hAnsi="Arial" w:cs="Arial"/>
          <w:b/>
          <w:lang w:val="es-ES"/>
        </w:rPr>
        <w:t>Sangurima</w:t>
      </w:r>
      <w:r w:rsidR="004018D1">
        <w:rPr>
          <w:rFonts w:ascii="Arial" w:hAnsi="Arial" w:cs="Arial"/>
          <w:b/>
          <w:lang w:val="es-ES"/>
        </w:rPr>
        <w:t xml:space="preserve"> </w:t>
      </w:r>
      <w:r w:rsidR="004018D1">
        <w:rPr>
          <w:rFonts w:ascii="Arial" w:hAnsi="Arial" w:cs="Arial"/>
          <w:b/>
          <w:vertAlign w:val="superscript"/>
          <w:lang w:val="es-ES"/>
        </w:rPr>
        <w:t>1</w:t>
      </w:r>
      <w:r w:rsidR="004018D1">
        <w:rPr>
          <w:rFonts w:ascii="Arial" w:hAnsi="Arial" w:cs="Arial"/>
          <w:b/>
          <w:lang w:val="es-ES"/>
        </w:rPr>
        <w:t xml:space="preserve">, </w:t>
      </w:r>
      <w:r>
        <w:rPr>
          <w:rFonts w:ascii="Arial" w:hAnsi="Arial" w:cs="Arial"/>
          <w:b/>
          <w:lang w:val="es-ES"/>
        </w:rPr>
        <w:t>Fernando Sandoya</w:t>
      </w:r>
      <w:r w:rsidR="004018D1">
        <w:rPr>
          <w:rFonts w:ascii="Arial" w:hAnsi="Arial" w:cs="Arial"/>
          <w:b/>
          <w:lang w:val="es-ES"/>
        </w:rPr>
        <w:t xml:space="preserve"> </w:t>
      </w:r>
      <w:r w:rsidR="004018D1">
        <w:rPr>
          <w:rFonts w:ascii="Arial" w:hAnsi="Arial" w:cs="Arial"/>
          <w:b/>
          <w:vertAlign w:val="superscript"/>
          <w:lang w:val="es-ES"/>
        </w:rPr>
        <w:t>2</w:t>
      </w:r>
    </w:p>
    <w:p w:rsidR="004018D1" w:rsidRDefault="004018D1" w:rsidP="004018D1">
      <w:pPr>
        <w:rPr>
          <w:rFonts w:ascii="Arial" w:hAnsi="Arial" w:cs="Arial"/>
          <w:b/>
          <w:vertAlign w:val="superscript"/>
          <w:lang w:val="es-ES"/>
        </w:rPr>
      </w:pPr>
    </w:p>
    <w:p w:rsidR="004018D1" w:rsidRDefault="004018D1" w:rsidP="004018D1">
      <w:pPr>
        <w:rPr>
          <w:rFonts w:ascii="Arial" w:hAnsi="Arial" w:cs="Arial"/>
          <w:lang w:val="es-ES"/>
        </w:rPr>
      </w:pPr>
    </w:p>
    <w:p w:rsidR="004018D1" w:rsidRPr="004018D1" w:rsidRDefault="004018D1" w:rsidP="004018D1">
      <w:pPr>
        <w:pStyle w:val="Sangradetextonormal"/>
        <w:ind w:left="0"/>
        <w:jc w:val="center"/>
        <w:rPr>
          <w:rFonts w:ascii="Arial" w:hAnsi="Arial" w:cs="Arial"/>
          <w:sz w:val="28"/>
          <w:szCs w:val="28"/>
          <w:lang w:val="en-GB"/>
        </w:rPr>
      </w:pPr>
      <w:r w:rsidRPr="004018D1">
        <w:rPr>
          <w:rFonts w:ascii="Arial" w:hAnsi="Arial" w:cs="Arial"/>
          <w:sz w:val="28"/>
          <w:szCs w:val="28"/>
          <w:lang w:val="en-GB"/>
        </w:rPr>
        <w:t>ABSTRACT</w:t>
      </w:r>
    </w:p>
    <w:p w:rsidR="004018D1" w:rsidRPr="004018D1" w:rsidRDefault="004018D1" w:rsidP="004018D1">
      <w:pPr>
        <w:pStyle w:val="Sangradetextonormal"/>
        <w:ind w:left="0"/>
        <w:rPr>
          <w:lang w:val="en-GB"/>
        </w:rPr>
      </w:pPr>
    </w:p>
    <w:p w:rsidR="00FF008E" w:rsidRPr="004E15DA" w:rsidRDefault="00FF008E" w:rsidP="00FF008E">
      <w:pPr>
        <w:jc w:val="both"/>
        <w:rPr>
          <w:b/>
          <w:i/>
          <w:sz w:val="22"/>
          <w:szCs w:val="22"/>
          <w:lang w:val="en-US"/>
        </w:rPr>
      </w:pPr>
      <w:r w:rsidRPr="004E15DA">
        <w:rPr>
          <w:b/>
          <w:i/>
          <w:sz w:val="22"/>
          <w:szCs w:val="22"/>
          <w:lang w:val="en-US"/>
        </w:rPr>
        <w:t>The suitable feeding is one of the most important factors in the intellectual development of the students since it generates or it reinforces a positive or negative attitude towards the same one.  Nevertheless of the previous thing, there are few related studies to determine the profile of the student of the ESPOL according to nutritional preferences.  In this investigation one sets out to discuss, that of some of the variables used by means of a made survey to the students of the ESPOL, as truely they influence in the academic yield of the student.</w:t>
      </w:r>
    </w:p>
    <w:p w:rsidR="00A056BB" w:rsidRDefault="00A056BB" w:rsidP="004018D1">
      <w:pPr>
        <w:pStyle w:val="Sangradetextonormal"/>
        <w:ind w:left="0"/>
        <w:jc w:val="left"/>
        <w:rPr>
          <w:sz w:val="28"/>
          <w:szCs w:val="28"/>
          <w:lang w:val="en-US"/>
        </w:rPr>
      </w:pPr>
    </w:p>
    <w:p w:rsidR="004018D1" w:rsidRDefault="004018D1" w:rsidP="004018D1">
      <w:pPr>
        <w:pStyle w:val="Ttulo2"/>
        <w:rPr>
          <w:lang w:val="es-ES"/>
        </w:rPr>
      </w:pPr>
      <w:r>
        <w:t>RESUMEN</w:t>
      </w:r>
    </w:p>
    <w:p w:rsidR="004018D1" w:rsidRPr="004018D1" w:rsidRDefault="004018D1" w:rsidP="004018D1">
      <w:pPr>
        <w:pStyle w:val="Sangradetextonormal"/>
        <w:ind w:left="0"/>
        <w:jc w:val="left"/>
        <w:rPr>
          <w:sz w:val="28"/>
          <w:szCs w:val="28"/>
          <w:lang w:val="es-ES"/>
        </w:rPr>
      </w:pPr>
    </w:p>
    <w:p w:rsidR="00C710DA" w:rsidRPr="00C710DA" w:rsidRDefault="00C710DA" w:rsidP="00F93742">
      <w:pPr>
        <w:jc w:val="both"/>
        <w:rPr>
          <w:b/>
          <w:i/>
          <w:sz w:val="22"/>
          <w:szCs w:val="22"/>
        </w:rPr>
      </w:pPr>
      <w:r w:rsidRPr="00C710DA">
        <w:rPr>
          <w:b/>
          <w:i/>
          <w:sz w:val="22"/>
          <w:szCs w:val="22"/>
        </w:rPr>
        <w:t xml:space="preserve">La alimentación adecuada es uno de los factores más importantes en el desarrollo intelectual de los estudiantes ya que genera o refuerza una actitud positiva o negativa hacia la misma. Sin embargo de lo anterior, hay pocos estudios relacionados para determinar el perfil del estudiante de </w:t>
      </w:r>
      <w:smartTag w:uri="urn:schemas-microsoft-com:office:smarttags" w:element="PersonName">
        <w:smartTagPr>
          <w:attr w:name="ProductID" w:val="la ESPOL"/>
        </w:smartTagPr>
        <w:r w:rsidRPr="00C710DA">
          <w:rPr>
            <w:b/>
            <w:i/>
            <w:sz w:val="22"/>
            <w:szCs w:val="22"/>
          </w:rPr>
          <w:t>la ESPOL</w:t>
        </w:r>
      </w:smartTag>
      <w:r w:rsidRPr="00C710DA">
        <w:rPr>
          <w:b/>
          <w:i/>
          <w:sz w:val="22"/>
          <w:szCs w:val="22"/>
        </w:rPr>
        <w:t xml:space="preserve"> según preferencias alimenticias.</w:t>
      </w:r>
    </w:p>
    <w:p w:rsidR="00C710DA" w:rsidRDefault="00C710DA" w:rsidP="00F93742">
      <w:pPr>
        <w:jc w:val="both"/>
        <w:rPr>
          <w:b/>
          <w:i/>
          <w:sz w:val="22"/>
          <w:szCs w:val="22"/>
        </w:rPr>
      </w:pPr>
      <w:r w:rsidRPr="00C710DA">
        <w:rPr>
          <w:b/>
          <w:i/>
          <w:sz w:val="22"/>
          <w:szCs w:val="22"/>
        </w:rPr>
        <w:t xml:space="preserve">En esta investigación </w:t>
      </w:r>
      <w:r w:rsidR="006C72C4">
        <w:rPr>
          <w:b/>
          <w:i/>
          <w:sz w:val="22"/>
          <w:szCs w:val="22"/>
        </w:rPr>
        <w:t xml:space="preserve">se propone discutir, </w:t>
      </w:r>
      <w:r w:rsidRPr="00C710DA">
        <w:rPr>
          <w:b/>
          <w:i/>
          <w:sz w:val="22"/>
          <w:szCs w:val="22"/>
        </w:rPr>
        <w:t xml:space="preserve">que de algunas de las </w:t>
      </w:r>
      <w:r w:rsidR="006C72C4">
        <w:rPr>
          <w:b/>
          <w:i/>
          <w:sz w:val="22"/>
          <w:szCs w:val="22"/>
        </w:rPr>
        <w:t xml:space="preserve">variables utilizadas mediante una encuesta realizada a los estudiantes </w:t>
      </w:r>
      <w:r w:rsidRPr="00C710DA">
        <w:rPr>
          <w:b/>
          <w:i/>
          <w:sz w:val="22"/>
          <w:szCs w:val="22"/>
        </w:rPr>
        <w:t xml:space="preserve">de </w:t>
      </w:r>
      <w:smartTag w:uri="urn:schemas-microsoft-com:office:smarttags" w:element="PersonName">
        <w:smartTagPr>
          <w:attr w:name="ProductID" w:val="la ESPOL"/>
        </w:smartTagPr>
        <w:r w:rsidRPr="00C710DA">
          <w:rPr>
            <w:b/>
            <w:i/>
            <w:sz w:val="22"/>
            <w:szCs w:val="22"/>
          </w:rPr>
          <w:t>la ESPOL</w:t>
        </w:r>
      </w:smartTag>
      <w:r w:rsidRPr="00C710DA">
        <w:rPr>
          <w:b/>
          <w:i/>
          <w:sz w:val="22"/>
          <w:szCs w:val="22"/>
        </w:rPr>
        <w:t>, cuales verdaderamente influyen en el rendimiento académico del estudiante.</w:t>
      </w:r>
    </w:p>
    <w:p w:rsidR="00F93742" w:rsidRPr="00C710DA" w:rsidRDefault="00F93742" w:rsidP="00F93742">
      <w:pPr>
        <w:jc w:val="both"/>
        <w:rPr>
          <w:b/>
          <w:i/>
          <w:sz w:val="22"/>
          <w:szCs w:val="22"/>
        </w:rPr>
      </w:pPr>
    </w:p>
    <w:p w:rsidR="004018D1" w:rsidRPr="002535F3" w:rsidRDefault="004018D1" w:rsidP="004018D1">
      <w:pPr>
        <w:pStyle w:val="Sangradetextonormal"/>
        <w:rPr>
          <w:lang w:val="es-EC"/>
        </w:rPr>
      </w:pPr>
      <w:r w:rsidRPr="002535F3">
        <w:rPr>
          <w:lang w:val="es-EC"/>
        </w:rPr>
        <w:t xml:space="preserve">           </w:t>
      </w:r>
    </w:p>
    <w:p w:rsidR="004018D1" w:rsidRPr="002535F3" w:rsidRDefault="004018D1" w:rsidP="004018D1">
      <w:pPr>
        <w:jc w:val="both"/>
        <w:rPr>
          <w:rFonts w:ascii="Arial" w:hAnsi="Arial" w:cs="Arial"/>
          <w:sz w:val="22"/>
          <w:szCs w:val="22"/>
        </w:rPr>
      </w:pPr>
    </w:p>
    <w:p w:rsidR="004018D1" w:rsidRPr="002535F3" w:rsidRDefault="004018D1" w:rsidP="004018D1">
      <w:pPr>
        <w:jc w:val="center"/>
        <w:rPr>
          <w:rFonts w:ascii="Arial" w:hAnsi="Arial" w:cs="Arial"/>
          <w:b/>
          <w:sz w:val="28"/>
          <w:szCs w:val="28"/>
        </w:rPr>
        <w:sectPr w:rsidR="004018D1" w:rsidRPr="002535F3">
          <w:pgSz w:w="12240" w:h="15840"/>
          <w:pgMar w:top="1417" w:right="1701" w:bottom="899" w:left="1701" w:header="708" w:footer="708" w:gutter="0"/>
          <w:cols w:space="708"/>
          <w:docGrid w:linePitch="360"/>
        </w:sectPr>
      </w:pPr>
    </w:p>
    <w:p w:rsidR="000C7A7A" w:rsidRPr="004018D1" w:rsidRDefault="000C7A7A" w:rsidP="000C7A7A">
      <w:pPr>
        <w:rPr>
          <w:rFonts w:ascii="Arial" w:hAnsi="Arial" w:cs="Arial"/>
          <w:b/>
          <w:sz w:val="28"/>
          <w:szCs w:val="28"/>
          <w:lang w:val="es-ES"/>
        </w:rPr>
      </w:pPr>
      <w:r w:rsidRPr="004018D1">
        <w:rPr>
          <w:rFonts w:ascii="Arial" w:hAnsi="Arial" w:cs="Arial"/>
          <w:b/>
          <w:sz w:val="28"/>
          <w:szCs w:val="28"/>
          <w:lang w:val="es-ES"/>
        </w:rPr>
        <w:lastRenderedPageBreak/>
        <w:t>INTRODUCCIÓN</w:t>
      </w:r>
      <w:r w:rsidRPr="004018D1">
        <w:rPr>
          <w:rFonts w:ascii="Arial" w:hAnsi="Arial" w:cs="Arial"/>
          <w:b/>
          <w:sz w:val="28"/>
          <w:szCs w:val="28"/>
          <w:lang w:val="es-ES"/>
        </w:rPr>
        <w:tab/>
      </w:r>
    </w:p>
    <w:p w:rsidR="000C7A7A" w:rsidRPr="004018D1" w:rsidRDefault="000C7A7A" w:rsidP="000C7A7A">
      <w:pPr>
        <w:pStyle w:val="Textoindependiente"/>
        <w:jc w:val="both"/>
        <w:rPr>
          <w:b/>
          <w:sz w:val="28"/>
          <w:szCs w:val="28"/>
          <w:lang w:eastAsia="es-EC"/>
        </w:rPr>
      </w:pPr>
    </w:p>
    <w:p w:rsidR="000C7A7A" w:rsidRPr="00F93742" w:rsidRDefault="00636BB3" w:rsidP="000C7A7A">
      <w:pPr>
        <w:pStyle w:val="Textoindependiente"/>
        <w:jc w:val="both"/>
        <w:rPr>
          <w:sz w:val="24"/>
        </w:rPr>
      </w:pPr>
      <w:r>
        <w:rPr>
          <w:noProof/>
          <w:sz w:val="24"/>
        </w:rPr>
        <w:pict>
          <v:shapetype id="_x0000_t202" coordsize="21600,21600" o:spt="202" path="m,l,21600r21600,l21600,xe">
            <v:stroke joinstyle="miter"/>
            <v:path gradientshapeok="t" o:connecttype="rect"/>
          </v:shapetype>
          <v:shape id="_x0000_s1037" type="#_x0000_t202" style="position:absolute;left:0;text-align:left;margin-left:0;margin-top:293.85pt;width:450pt;height:36pt;z-index:251660800" stroked="f">
            <v:textbox style="mso-next-textbox:#_x0000_s1037">
              <w:txbxContent>
                <w:p w:rsidR="00636BB3" w:rsidRDefault="00636BB3" w:rsidP="00636BB3">
                  <w:pPr>
                    <w:pStyle w:val="Textoindependiente"/>
                    <w:tabs>
                      <w:tab w:val="left" w:pos="5220"/>
                    </w:tabs>
                    <w:jc w:val="both"/>
                    <w:rPr>
                      <w:i/>
                      <w:iCs/>
                      <w:sz w:val="18"/>
                      <w:szCs w:val="18"/>
                    </w:rPr>
                  </w:pPr>
                  <w:r>
                    <w:rPr>
                      <w:i/>
                      <w:iCs/>
                      <w:sz w:val="18"/>
                      <w:szCs w:val="18"/>
                      <w:vertAlign w:val="superscript"/>
                    </w:rPr>
                    <w:t>1</w:t>
                  </w:r>
                  <w:r>
                    <w:rPr>
                      <w:i/>
                      <w:iCs/>
                      <w:sz w:val="18"/>
                      <w:szCs w:val="18"/>
                    </w:rPr>
                    <w:t xml:space="preserve">Ingeniero en Estadística Informática de </w:t>
                  </w:r>
                  <w:smartTag w:uri="urn:schemas-microsoft-com:office:smarttags" w:element="PersonName">
                    <w:smartTagPr>
                      <w:attr w:name="ProductID" w:val="la ESPOL"/>
                    </w:smartTagPr>
                    <w:r>
                      <w:rPr>
                        <w:i/>
                        <w:iCs/>
                        <w:sz w:val="18"/>
                        <w:szCs w:val="18"/>
                      </w:rPr>
                      <w:t>la ESPOL</w:t>
                    </w:r>
                  </w:smartTag>
                  <w:r>
                    <w:rPr>
                      <w:i/>
                      <w:iCs/>
                      <w:sz w:val="18"/>
                      <w:szCs w:val="18"/>
                    </w:rPr>
                    <w:t xml:space="preserve">; (e-mail: </w:t>
                  </w:r>
                  <w:r>
                    <w:rPr>
                      <w:i/>
                      <w:iCs/>
                      <w:sz w:val="18"/>
                      <w:szCs w:val="18"/>
                    </w:rPr>
                    <w:t>byonson</w:t>
                  </w:r>
                  <w:r w:rsidRPr="00D7036C">
                    <w:rPr>
                      <w:sz w:val="18"/>
                    </w:rPr>
                    <w:t>@espol.edu.ec</w:t>
                  </w:r>
                  <w:r>
                    <w:rPr>
                      <w:i/>
                      <w:iCs/>
                      <w:sz w:val="18"/>
                      <w:szCs w:val="18"/>
                    </w:rPr>
                    <w:t>).</w:t>
                  </w:r>
                </w:p>
                <w:p w:rsidR="00636BB3" w:rsidRDefault="00636BB3" w:rsidP="00636BB3">
                  <w:pPr>
                    <w:rPr>
                      <w:rFonts w:ascii="Arial" w:hAnsi="Arial" w:cs="Arial"/>
                    </w:rPr>
                  </w:pPr>
                  <w:r>
                    <w:rPr>
                      <w:i/>
                      <w:iCs/>
                      <w:sz w:val="18"/>
                      <w:szCs w:val="18"/>
                      <w:vertAlign w:val="superscript"/>
                    </w:rPr>
                    <w:t>2</w:t>
                  </w:r>
                  <w:r>
                    <w:rPr>
                      <w:rFonts w:ascii="Arial" w:hAnsi="Arial" w:cs="Arial"/>
                      <w:i/>
                      <w:iCs/>
                      <w:sz w:val="18"/>
                      <w:szCs w:val="18"/>
                    </w:rPr>
                    <w:t xml:space="preserve"> Profesor de </w:t>
                  </w:r>
                  <w:smartTag w:uri="urn:schemas-microsoft-com:office:smarttags" w:element="PersonName">
                    <w:smartTagPr>
                      <w:attr w:name="ProductID" w:val="la ESPOL"/>
                    </w:smartTagPr>
                    <w:r>
                      <w:rPr>
                        <w:rFonts w:ascii="Arial" w:hAnsi="Arial" w:cs="Arial"/>
                        <w:i/>
                        <w:iCs/>
                        <w:sz w:val="18"/>
                        <w:szCs w:val="18"/>
                      </w:rPr>
                      <w:t>la ESPOL</w:t>
                    </w:r>
                  </w:smartTag>
                  <w:r>
                    <w:rPr>
                      <w:rFonts w:ascii="Arial" w:hAnsi="Arial" w:cs="Arial"/>
                      <w:i/>
                      <w:iCs/>
                      <w:sz w:val="18"/>
                      <w:szCs w:val="18"/>
                    </w:rPr>
                    <w:t xml:space="preserve">  en el Instituto de Ci</w:t>
                  </w:r>
                  <w:r w:rsidR="00BB20E0">
                    <w:rPr>
                      <w:rFonts w:ascii="Arial" w:hAnsi="Arial" w:cs="Arial"/>
                      <w:i/>
                      <w:iCs/>
                      <w:sz w:val="18"/>
                      <w:szCs w:val="18"/>
                    </w:rPr>
                    <w:t>encias Matemáticas,; (e-mail: fsandoya</w:t>
                  </w:r>
                  <w:r w:rsidRPr="00636BB3">
                    <w:rPr>
                      <w:rFonts w:ascii="Arial" w:hAnsi="Arial" w:cs="Arial"/>
                      <w:i/>
                      <w:iCs/>
                      <w:sz w:val="18"/>
                      <w:szCs w:val="18"/>
                    </w:rPr>
                    <w:t>@</w:t>
                  </w:r>
                  <w:r w:rsidRPr="00636BB3">
                    <w:rPr>
                      <w:rFonts w:ascii="Arial" w:hAnsi="Arial" w:cs="Arial"/>
                      <w:sz w:val="18"/>
                    </w:rPr>
                    <w:t xml:space="preserve"> espol.edu.ec</w:t>
                  </w:r>
                  <w:r>
                    <w:rPr>
                      <w:rFonts w:ascii="Arial" w:hAnsi="Arial" w:cs="Arial"/>
                      <w:i/>
                      <w:iCs/>
                      <w:sz w:val="18"/>
                      <w:szCs w:val="18"/>
                    </w:rPr>
                    <w:t>).</w:t>
                  </w:r>
                </w:p>
              </w:txbxContent>
            </v:textbox>
            <w10:wrap type="square"/>
          </v:shape>
        </w:pict>
      </w:r>
      <w:r w:rsidR="000C7A7A" w:rsidRPr="00F93742">
        <w:rPr>
          <w:sz w:val="24"/>
        </w:rPr>
        <w:t xml:space="preserve">Sabemos que la salud es uno de los factores más importantes que influyen en el desarrollo intelectual y rendimiento académico de los estudiantes, y  que a su vez para lograr una buena salud es necesario tener una alimentación sana y equilibrada, sin embargo muchas veces por falta de tiempo o presupuesto, o simplemente por desconocimiento de los efectos nocivos de tener una mala alimentación, encontramos estudiantes que no desayunan, otros abusan de bebidas gaseosas o comida chatarra, de las cuales  se conoce que tienen un efecto farmacológico, no aportan ningún nutriente y dificultan las funciones gástricas o digestivas; en otros casos </w:t>
      </w:r>
      <w:r w:rsidR="000C7A7A" w:rsidRPr="00F93742">
        <w:rPr>
          <w:sz w:val="24"/>
        </w:rPr>
        <w:lastRenderedPageBreak/>
        <w:t>por razones de tiempo no se respeta el horario de las tres comidas diarias, etc, así como estos, existen otros factores ligados a la alimentación que inciden en el desempeño académico, problemas por los que generalmente pasan la mayoría de los estudiantes.</w:t>
      </w:r>
    </w:p>
    <w:p w:rsidR="000C7A7A" w:rsidRPr="00F93742" w:rsidRDefault="000C7A7A" w:rsidP="000C7A7A">
      <w:pPr>
        <w:pStyle w:val="Textoindependiente"/>
        <w:jc w:val="both"/>
        <w:rPr>
          <w:sz w:val="24"/>
        </w:rPr>
      </w:pPr>
    </w:p>
    <w:p w:rsidR="000C7A7A" w:rsidRPr="00F93742" w:rsidRDefault="000C7A7A" w:rsidP="000C7A7A">
      <w:pPr>
        <w:pStyle w:val="Textoindependiente"/>
        <w:jc w:val="both"/>
        <w:rPr>
          <w:rStyle w:val="Textoennegrita"/>
          <w:b w:val="0"/>
          <w:sz w:val="24"/>
        </w:rPr>
      </w:pPr>
      <w:r w:rsidRPr="00F93742">
        <w:rPr>
          <w:sz w:val="24"/>
        </w:rPr>
        <w:t xml:space="preserve">Es por esta razón, que en el presente estudio se busca evaluar el perfil de los estudiantes de </w:t>
      </w:r>
      <w:smartTag w:uri="urn:schemas-microsoft-com:office:smarttags" w:element="PersonName">
        <w:smartTagPr>
          <w:attr w:name="ProductID" w:val="la ESPOL"/>
        </w:smartTagPr>
        <w:r w:rsidRPr="00F93742">
          <w:rPr>
            <w:sz w:val="24"/>
          </w:rPr>
          <w:t>la ESPOL</w:t>
        </w:r>
      </w:smartTag>
      <w:r w:rsidRPr="00F93742">
        <w:rPr>
          <w:sz w:val="24"/>
        </w:rPr>
        <w:t xml:space="preserve"> </w:t>
      </w:r>
      <w:r w:rsidRPr="00F93742">
        <w:rPr>
          <w:rStyle w:val="Textoennegrita"/>
          <w:b w:val="0"/>
          <w:sz w:val="24"/>
        </w:rPr>
        <w:t xml:space="preserve">según preferencias alimenticias para lo cual se usarán principalmente técnicas de </w:t>
      </w:r>
      <w:r w:rsidRPr="00F93742">
        <w:rPr>
          <w:sz w:val="24"/>
        </w:rPr>
        <w:t>regresión logística</w:t>
      </w:r>
      <w:r w:rsidRPr="00F93742">
        <w:rPr>
          <w:rStyle w:val="Textoennegrita"/>
          <w:b w:val="0"/>
          <w:sz w:val="24"/>
        </w:rPr>
        <w:t>.</w:t>
      </w:r>
    </w:p>
    <w:p w:rsidR="000C7A7A" w:rsidRPr="00F93742" w:rsidRDefault="000C7A7A" w:rsidP="000C7A7A">
      <w:pPr>
        <w:pStyle w:val="Textoindependiente"/>
        <w:jc w:val="both"/>
        <w:rPr>
          <w:sz w:val="24"/>
        </w:rPr>
      </w:pPr>
      <w:r w:rsidRPr="00F93742">
        <w:rPr>
          <w:rStyle w:val="Textoennegrita"/>
          <w:b w:val="0"/>
          <w:sz w:val="24"/>
        </w:rPr>
        <w:t xml:space="preserve">El objetivo primordial de la </w:t>
      </w:r>
      <w:r w:rsidRPr="00F93742">
        <w:rPr>
          <w:sz w:val="24"/>
        </w:rPr>
        <w:t>regresión logística</w:t>
      </w:r>
      <w:r w:rsidRPr="00F93742">
        <w:rPr>
          <w:rStyle w:val="Textoennegrita"/>
          <w:b w:val="0"/>
          <w:sz w:val="24"/>
        </w:rPr>
        <w:t xml:space="preserve"> </w:t>
      </w:r>
      <w:r w:rsidRPr="00F93742">
        <w:rPr>
          <w:sz w:val="24"/>
        </w:rPr>
        <w:t xml:space="preserve">es modelar cómo influye en la probabilidad de aparición de un suceso, habitualmente dicotómico, la presencia o no de diversos factores y el valor o nivel de los mismos. También puede ser usada para estimar la probabilidad de aparición </w:t>
      </w:r>
      <w:r w:rsidRPr="00F93742">
        <w:rPr>
          <w:sz w:val="24"/>
        </w:rPr>
        <w:lastRenderedPageBreak/>
        <w:t>de cada una de las posibilidades de un suceso con más de dos categorías (politómico).</w:t>
      </w:r>
    </w:p>
    <w:p w:rsidR="000C7A7A" w:rsidRPr="00F93742" w:rsidRDefault="000C7A7A" w:rsidP="000C7A7A">
      <w:pPr>
        <w:pStyle w:val="Textoindependiente"/>
        <w:jc w:val="both"/>
        <w:rPr>
          <w:spacing w:val="-12"/>
          <w:sz w:val="24"/>
        </w:rPr>
      </w:pPr>
      <w:r w:rsidRPr="00F93742">
        <w:rPr>
          <w:spacing w:val="-10"/>
          <w:sz w:val="24"/>
        </w:rPr>
        <w:t xml:space="preserve">La técnica de </w:t>
      </w:r>
      <w:r w:rsidRPr="00F93742">
        <w:rPr>
          <w:sz w:val="24"/>
        </w:rPr>
        <w:t>regresión logística</w:t>
      </w:r>
      <w:r w:rsidRPr="00F93742">
        <w:rPr>
          <w:spacing w:val="-10"/>
          <w:sz w:val="24"/>
        </w:rPr>
        <w:t xml:space="preserve"> resulta especialmente útil para identificar </w:t>
      </w:r>
      <w:r w:rsidRPr="00F93742">
        <w:rPr>
          <w:spacing w:val="-12"/>
          <w:sz w:val="24"/>
        </w:rPr>
        <w:t xml:space="preserve">factores </w:t>
      </w:r>
      <w:r w:rsidRPr="00F93742">
        <w:rPr>
          <w:spacing w:val="-21"/>
          <w:sz w:val="24"/>
        </w:rPr>
        <w:t xml:space="preserve">de </w:t>
      </w:r>
      <w:r w:rsidRPr="00F93742">
        <w:rPr>
          <w:spacing w:val="-10"/>
          <w:sz w:val="24"/>
        </w:rPr>
        <w:t xml:space="preserve">riesgo y </w:t>
      </w:r>
      <w:r w:rsidRPr="00F93742">
        <w:rPr>
          <w:spacing w:val="-12"/>
          <w:sz w:val="24"/>
        </w:rPr>
        <w:t xml:space="preserve">factores </w:t>
      </w:r>
      <w:r w:rsidRPr="00F93742">
        <w:rPr>
          <w:spacing w:val="-16"/>
          <w:sz w:val="24"/>
        </w:rPr>
        <w:t xml:space="preserve">de </w:t>
      </w:r>
      <w:r w:rsidRPr="00F93742">
        <w:rPr>
          <w:spacing w:val="-10"/>
          <w:sz w:val="24"/>
        </w:rPr>
        <w:t xml:space="preserve">prevención </w:t>
      </w:r>
      <w:r w:rsidRPr="00F93742">
        <w:rPr>
          <w:spacing w:val="-21"/>
          <w:sz w:val="24"/>
        </w:rPr>
        <w:t xml:space="preserve">de </w:t>
      </w:r>
      <w:r w:rsidRPr="00F93742">
        <w:rPr>
          <w:spacing w:val="-10"/>
          <w:sz w:val="24"/>
        </w:rPr>
        <w:t xml:space="preserve">enfermedades en </w:t>
      </w:r>
      <w:r w:rsidRPr="00F93742">
        <w:rPr>
          <w:spacing w:val="-8"/>
          <w:sz w:val="24"/>
        </w:rPr>
        <w:t xml:space="preserve">muestras prospectivas </w:t>
      </w:r>
      <w:r w:rsidRPr="00F93742">
        <w:rPr>
          <w:spacing w:val="-9"/>
          <w:sz w:val="24"/>
        </w:rPr>
        <w:t xml:space="preserve">en las que </w:t>
      </w:r>
      <w:r w:rsidRPr="00F93742">
        <w:rPr>
          <w:spacing w:val="-23"/>
          <w:sz w:val="24"/>
        </w:rPr>
        <w:t xml:space="preserve">la </w:t>
      </w:r>
      <w:r w:rsidRPr="00F93742">
        <w:rPr>
          <w:spacing w:val="-8"/>
          <w:sz w:val="24"/>
        </w:rPr>
        <w:t xml:space="preserve">metodología </w:t>
      </w:r>
      <w:r w:rsidRPr="00F93742">
        <w:rPr>
          <w:spacing w:val="-21"/>
          <w:sz w:val="24"/>
        </w:rPr>
        <w:t xml:space="preserve">de </w:t>
      </w:r>
      <w:r w:rsidRPr="00F93742">
        <w:rPr>
          <w:spacing w:val="-23"/>
          <w:sz w:val="24"/>
        </w:rPr>
        <w:t xml:space="preserve">la </w:t>
      </w:r>
      <w:r w:rsidRPr="00F93742">
        <w:rPr>
          <w:spacing w:val="-8"/>
          <w:sz w:val="24"/>
        </w:rPr>
        <w:t xml:space="preserve">regresión </w:t>
      </w:r>
      <w:r w:rsidRPr="00F93742">
        <w:rPr>
          <w:spacing w:val="-13"/>
          <w:sz w:val="24"/>
        </w:rPr>
        <w:t xml:space="preserve">lineal (variables continuas) </w:t>
      </w:r>
      <w:r w:rsidRPr="00F93742">
        <w:rPr>
          <w:spacing w:val="-8"/>
          <w:sz w:val="24"/>
        </w:rPr>
        <w:t xml:space="preserve">no </w:t>
      </w:r>
      <w:r w:rsidRPr="00F93742">
        <w:rPr>
          <w:spacing w:val="-15"/>
          <w:sz w:val="24"/>
        </w:rPr>
        <w:t xml:space="preserve">es </w:t>
      </w:r>
      <w:r w:rsidRPr="00F93742">
        <w:rPr>
          <w:spacing w:val="-8"/>
          <w:sz w:val="24"/>
        </w:rPr>
        <w:t xml:space="preserve">aplicable, dado </w:t>
      </w:r>
      <w:r w:rsidRPr="00F93742">
        <w:rPr>
          <w:spacing w:val="-11"/>
          <w:sz w:val="24"/>
        </w:rPr>
        <w:t xml:space="preserve">que </w:t>
      </w:r>
      <w:r w:rsidRPr="00F93742">
        <w:rPr>
          <w:spacing w:val="-23"/>
          <w:sz w:val="24"/>
        </w:rPr>
        <w:t xml:space="preserve">la </w:t>
      </w:r>
      <w:r w:rsidRPr="00F93742">
        <w:rPr>
          <w:spacing w:val="-8"/>
          <w:sz w:val="24"/>
        </w:rPr>
        <w:t xml:space="preserve">variable de respuesta </w:t>
      </w:r>
      <w:r w:rsidRPr="00F93742">
        <w:rPr>
          <w:spacing w:val="-9"/>
          <w:sz w:val="24"/>
        </w:rPr>
        <w:t xml:space="preserve">sólo </w:t>
      </w:r>
      <w:r w:rsidRPr="00F93742">
        <w:rPr>
          <w:spacing w:val="-8"/>
          <w:sz w:val="24"/>
        </w:rPr>
        <w:t xml:space="preserve">presenta </w:t>
      </w:r>
      <w:r w:rsidRPr="00F93742">
        <w:rPr>
          <w:spacing w:val="-9"/>
          <w:sz w:val="24"/>
        </w:rPr>
        <w:t xml:space="preserve">dos </w:t>
      </w:r>
      <w:r w:rsidRPr="00F93742">
        <w:rPr>
          <w:spacing w:val="-8"/>
          <w:sz w:val="24"/>
        </w:rPr>
        <w:t xml:space="preserve">valores </w:t>
      </w:r>
      <w:r w:rsidRPr="00F93742">
        <w:rPr>
          <w:spacing w:val="-17"/>
          <w:sz w:val="24"/>
        </w:rPr>
        <w:t xml:space="preserve">(caso </w:t>
      </w:r>
      <w:r w:rsidRPr="00F93742">
        <w:rPr>
          <w:spacing w:val="-8"/>
          <w:sz w:val="24"/>
        </w:rPr>
        <w:t xml:space="preserve">dicotómico) </w:t>
      </w:r>
      <w:r w:rsidRPr="00F93742">
        <w:rPr>
          <w:spacing w:val="-9"/>
          <w:sz w:val="24"/>
        </w:rPr>
        <w:t xml:space="preserve">como </w:t>
      </w:r>
      <w:r w:rsidRPr="00F93742">
        <w:rPr>
          <w:spacing w:val="-8"/>
          <w:sz w:val="24"/>
        </w:rPr>
        <w:t xml:space="preserve">puede </w:t>
      </w:r>
      <w:r w:rsidRPr="00F93742">
        <w:rPr>
          <w:spacing w:val="-12"/>
          <w:sz w:val="24"/>
        </w:rPr>
        <w:t xml:space="preserve">ser </w:t>
      </w:r>
      <w:r w:rsidRPr="00F93742">
        <w:rPr>
          <w:spacing w:val="-8"/>
          <w:sz w:val="24"/>
        </w:rPr>
        <w:t xml:space="preserve">presencia/ausencia </w:t>
      </w:r>
      <w:r w:rsidRPr="00F93742">
        <w:rPr>
          <w:spacing w:val="-17"/>
          <w:sz w:val="24"/>
        </w:rPr>
        <w:t xml:space="preserve">de </w:t>
      </w:r>
      <w:r w:rsidRPr="00F93742">
        <w:rPr>
          <w:spacing w:val="-8"/>
          <w:sz w:val="24"/>
        </w:rPr>
        <w:t xml:space="preserve">un </w:t>
      </w:r>
      <w:r w:rsidRPr="00F93742">
        <w:rPr>
          <w:spacing w:val="-12"/>
          <w:sz w:val="24"/>
        </w:rPr>
        <w:t>suceso.</w:t>
      </w:r>
    </w:p>
    <w:p w:rsidR="000C7A7A" w:rsidRPr="00B109EE" w:rsidRDefault="000C7A7A" w:rsidP="000C7A7A">
      <w:pPr>
        <w:rPr>
          <w:rFonts w:ascii="Arial" w:hAnsi="Arial" w:cs="Arial"/>
          <w:b/>
          <w:sz w:val="28"/>
          <w:szCs w:val="28"/>
          <w:lang w:val="es-ES"/>
        </w:rPr>
      </w:pPr>
    </w:p>
    <w:p w:rsidR="000C7A7A" w:rsidRDefault="000C7A7A" w:rsidP="000C7A7A">
      <w:pPr>
        <w:rPr>
          <w:rFonts w:ascii="Arial" w:hAnsi="Arial" w:cs="Arial"/>
          <w:b/>
          <w:sz w:val="28"/>
          <w:szCs w:val="28"/>
        </w:rPr>
      </w:pPr>
      <w:r>
        <w:rPr>
          <w:rFonts w:ascii="Arial" w:hAnsi="Arial" w:cs="Arial"/>
          <w:b/>
          <w:sz w:val="28"/>
          <w:szCs w:val="28"/>
        </w:rPr>
        <w:t>1. ANÁLISIS UNIVARIADO</w:t>
      </w:r>
    </w:p>
    <w:p w:rsidR="000C7A7A" w:rsidRDefault="000C7A7A" w:rsidP="000C7A7A">
      <w:pPr>
        <w:pStyle w:val="Textoindependiente2"/>
      </w:pPr>
      <w:r>
        <w:t xml:space="preserve">A continuación, para las variables consideradas en el estudio se presenta un </w:t>
      </w:r>
      <w:r w:rsidRPr="00AF0DB5">
        <w:t>análisis descriptivo</w:t>
      </w:r>
      <w:r>
        <w:t>. Los detalles se presentan a continuación.</w:t>
      </w:r>
      <w:r w:rsidRPr="00AF0DB5">
        <w:t xml:space="preserve"> </w:t>
      </w:r>
    </w:p>
    <w:p w:rsidR="000C7A7A" w:rsidRDefault="000C7A7A" w:rsidP="000C7A7A">
      <w:pPr>
        <w:pStyle w:val="Textoindependiente2"/>
      </w:pPr>
    </w:p>
    <w:p w:rsidR="000C7A7A" w:rsidRDefault="000C7A7A" w:rsidP="000C7A7A">
      <w:pPr>
        <w:pStyle w:val="Ttulo3"/>
        <w:spacing w:line="240" w:lineRule="auto"/>
        <w:rPr>
          <w:rFonts w:ascii="Arial" w:hAnsi="Arial" w:cs="Arial"/>
          <w:bCs w:val="0"/>
        </w:rPr>
      </w:pPr>
      <w:r>
        <w:rPr>
          <w:rFonts w:ascii="Arial" w:hAnsi="Arial" w:cs="Arial"/>
          <w:bCs w:val="0"/>
        </w:rPr>
        <w:t>Género del Estudiante</w:t>
      </w:r>
    </w:p>
    <w:p w:rsidR="000C7A7A" w:rsidRDefault="000C7A7A" w:rsidP="000C7A7A">
      <w:pPr>
        <w:tabs>
          <w:tab w:val="left" w:pos="2310"/>
        </w:tabs>
        <w:jc w:val="both"/>
        <w:rPr>
          <w:rFonts w:ascii="Arial" w:hAnsi="Arial" w:cs="Arial"/>
        </w:rPr>
      </w:pPr>
      <w:r>
        <w:rPr>
          <w:rFonts w:ascii="Arial" w:hAnsi="Arial" w:cs="Arial"/>
        </w:rPr>
        <w:t xml:space="preserve">En cuanto al género de los estudiantes, del total de una muestra de 270 estudiantes entrevistados en el I término del año 2005, se estima que el 63.7% son hombres y el 36.3% son mujeres. </w:t>
      </w:r>
    </w:p>
    <w:p w:rsidR="000C7A7A" w:rsidRDefault="000C7A7A" w:rsidP="000C7A7A">
      <w:pPr>
        <w:rPr>
          <w:lang w:val="es-ES"/>
        </w:rPr>
      </w:pPr>
    </w:p>
    <w:p w:rsidR="000C7A7A" w:rsidRDefault="000C7A7A" w:rsidP="000C7A7A">
      <w:pPr>
        <w:jc w:val="center"/>
        <w:rPr>
          <w:rFonts w:ascii="Arial" w:hAnsi="Arial" w:cs="Arial"/>
          <w:sz w:val="20"/>
          <w:lang w:val="es-ES"/>
        </w:rPr>
      </w:pPr>
      <w:r w:rsidRPr="00B109EE">
        <w:rPr>
          <w:rFonts w:ascii="Arial" w:hAnsi="Arial" w:cs="Arial"/>
          <w:bCs/>
          <w:color w:val="000000"/>
          <w:sz w:val="20"/>
          <w:szCs w:val="20"/>
        </w:rPr>
        <w:t>Gráfico</w:t>
      </w:r>
      <w:r>
        <w:rPr>
          <w:rFonts w:ascii="Arial" w:hAnsi="Arial" w:cs="Arial"/>
          <w:sz w:val="20"/>
          <w:lang w:val="es-ES"/>
        </w:rPr>
        <w:t xml:space="preserve"> 1.- Género de los Estudiantes</w:t>
      </w:r>
    </w:p>
    <w:p w:rsidR="000C7A7A" w:rsidRDefault="007E2579" w:rsidP="000C7A7A">
      <w:pPr>
        <w:autoSpaceDE w:val="0"/>
        <w:autoSpaceDN w:val="0"/>
        <w:adjustRightInd w:val="0"/>
        <w:jc w:val="both"/>
      </w:pPr>
      <w:r>
        <w:rPr>
          <w:noProof/>
          <w:lang w:val="en-US" w:eastAsia="en-US"/>
        </w:rPr>
        <w:drawing>
          <wp:anchor distT="0" distB="0" distL="114300" distR="114300" simplePos="0" relativeHeight="251654656" behindDoc="0" locked="0" layoutInCell="1" allowOverlap="0">
            <wp:simplePos x="0" y="0"/>
            <wp:positionH relativeFrom="column">
              <wp:align>center</wp:align>
            </wp:positionH>
            <wp:positionV relativeFrom="paragraph">
              <wp:posOffset>6985</wp:posOffset>
            </wp:positionV>
            <wp:extent cx="2286000" cy="182880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286000" cy="1828800"/>
                    </a:xfrm>
                    <a:prstGeom prst="rect">
                      <a:avLst/>
                    </a:prstGeom>
                    <a:noFill/>
                    <a:ln w="9525">
                      <a:noFill/>
                      <a:miter lim="800000"/>
                      <a:headEnd/>
                      <a:tailEnd/>
                    </a:ln>
                  </pic:spPr>
                </pic:pic>
              </a:graphicData>
            </a:graphic>
          </wp:anchor>
        </w:drawing>
      </w: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tabs>
          <w:tab w:val="left" w:pos="2310"/>
        </w:tabs>
        <w:jc w:val="both"/>
        <w:rPr>
          <w:rFonts w:ascii="Arial" w:hAnsi="Arial" w:cs="Arial"/>
          <w:b/>
        </w:rPr>
      </w:pPr>
      <w:r>
        <w:rPr>
          <w:rFonts w:ascii="Arial" w:hAnsi="Arial"/>
          <w:b/>
          <w:lang w:val="es-MX"/>
        </w:rPr>
        <w:t>Rendimiento Académico</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left" w:pos="2310"/>
        </w:tabs>
        <w:jc w:val="both"/>
        <w:rPr>
          <w:rFonts w:ascii="Arial" w:hAnsi="Arial" w:cs="Arial"/>
        </w:rPr>
      </w:pPr>
      <w:r>
        <w:rPr>
          <w:rFonts w:ascii="Arial" w:hAnsi="Arial" w:cs="Arial"/>
        </w:rPr>
        <w:t xml:space="preserve">La tabla I muestra los estimadores poblacionales correspondientes al  Rendimiento académico de los estudiantes entrevistados, el  Rendimiento académico promedio es de 81.89%, con una dispersión de los datos alrededor de la media de 17.37% establecidos por la desviación estándar, mientras que la mediana nos indica que el 50% de los estudiantes tienen un Rendimiento académico menor o igual a 85%; el Rendimiento académico mínimo observado de un estudiante es 22% y la máxima es 100%; </w:t>
      </w:r>
      <w:smartTag w:uri="urn:schemas-microsoft-com:office:smarttags" w:element="PersonName">
        <w:smartTagPr>
          <w:attr w:name="ProductID" w:val="la Moda"/>
        </w:smartTagPr>
        <w:r>
          <w:rPr>
            <w:rFonts w:ascii="Arial" w:hAnsi="Arial" w:cs="Arial"/>
          </w:rPr>
          <w:t>la Moda</w:t>
        </w:r>
      </w:smartTag>
      <w:r>
        <w:rPr>
          <w:rFonts w:ascii="Arial" w:hAnsi="Arial" w:cs="Arial"/>
        </w:rPr>
        <w:t xml:space="preserve"> es de 100%; la distribución de la variable es sesgada a la izquierda de la curva, pues el signo negativo del sesgo describe la asimetría de los datos con respecto a su media (ver gráfico 2).</w:t>
      </w:r>
    </w:p>
    <w:p w:rsidR="000C7A7A" w:rsidRDefault="000C7A7A" w:rsidP="000C7A7A">
      <w:pPr>
        <w:tabs>
          <w:tab w:val="left" w:pos="2310"/>
        </w:tabs>
        <w:jc w:val="both"/>
        <w:rPr>
          <w:rFonts w:ascii="Arial" w:hAnsi="Arial" w:cs="Arial"/>
        </w:rPr>
      </w:pPr>
      <w:r>
        <w:rPr>
          <w:rFonts w:ascii="Arial" w:hAnsi="Arial" w:cs="Arial"/>
        </w:rPr>
        <w:t>Se puede apreciar que el 25% de los entrevistados tienen Rendimiento académico menores o iguales a 70.54% y el 25% tienen Rendimiento académico igual a 100%.</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Pr="00CE380E" w:rsidRDefault="000C7A7A" w:rsidP="000C7A7A">
      <w:pPr>
        <w:rPr>
          <w:rFonts w:ascii="Arial" w:hAnsi="Arial" w:cs="Arial"/>
          <w:bCs/>
          <w:iCs/>
          <w:sz w:val="20"/>
          <w:szCs w:val="20"/>
        </w:rPr>
      </w:pPr>
      <w:r w:rsidRPr="00CE380E">
        <w:rPr>
          <w:rFonts w:ascii="Arial" w:hAnsi="Arial" w:cs="Arial"/>
          <w:bCs/>
          <w:iCs/>
          <w:sz w:val="20"/>
          <w:szCs w:val="20"/>
        </w:rPr>
        <w:t xml:space="preserve">Tabla I.- </w:t>
      </w:r>
      <w:r w:rsidRPr="00CE380E">
        <w:rPr>
          <w:rFonts w:ascii="Arial" w:hAnsi="Arial"/>
          <w:sz w:val="20"/>
          <w:szCs w:val="20"/>
          <w:lang w:val="es-MX"/>
        </w:rPr>
        <w:t>Rendimiento Académico</w:t>
      </w:r>
    </w:p>
    <w:p w:rsidR="000C7A7A" w:rsidRPr="00B9526A" w:rsidRDefault="000C7A7A" w:rsidP="000C7A7A">
      <w:pPr>
        <w:tabs>
          <w:tab w:val="left" w:pos="2310"/>
        </w:tabs>
        <w:jc w:val="center"/>
        <w:rPr>
          <w:rFonts w:ascii="Arial" w:hAnsi="Arial" w:cs="Arial"/>
          <w:b/>
          <w:sz w:val="16"/>
          <w:szCs w:val="16"/>
        </w:rPr>
      </w:pPr>
    </w:p>
    <w:tbl>
      <w:tblPr>
        <w:tblpPr w:leftFromText="141" w:rightFromText="141" w:vertAnchor="text" w:horzAnchor="margin" w:tblpXSpec="right" w:tblpY="32"/>
        <w:tblW w:w="0" w:type="auto"/>
        <w:tblLayout w:type="fixed"/>
        <w:tblCellMar>
          <w:left w:w="93" w:type="dxa"/>
          <w:right w:w="93" w:type="dxa"/>
        </w:tblCellMar>
        <w:tblLook w:val="0000"/>
      </w:tblPr>
      <w:tblGrid>
        <w:gridCol w:w="821"/>
        <w:gridCol w:w="619"/>
        <w:gridCol w:w="1555"/>
        <w:gridCol w:w="965"/>
      </w:tblGrid>
      <w:tr w:rsidR="000C7A7A" w:rsidRPr="00B9526A">
        <w:tblPrEx>
          <w:tblCellMar>
            <w:top w:w="0" w:type="dxa"/>
            <w:bottom w:w="0" w:type="dxa"/>
          </w:tblCellMar>
        </w:tblPrEx>
        <w:trPr>
          <w:trHeight w:val="255"/>
        </w:trPr>
        <w:tc>
          <w:tcPr>
            <w:tcW w:w="821" w:type="dxa"/>
            <w:tcBorders>
              <w:top w:val="single" w:sz="12" w:space="0" w:color="000000"/>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N</w:t>
            </w:r>
          </w:p>
        </w:tc>
        <w:tc>
          <w:tcPr>
            <w:tcW w:w="2174" w:type="dxa"/>
            <w:gridSpan w:val="2"/>
            <w:tcBorders>
              <w:top w:val="single" w:sz="12" w:space="0" w:color="000000"/>
              <w:left w:val="nil"/>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p>
        </w:tc>
        <w:tc>
          <w:tcPr>
            <w:tcW w:w="965" w:type="dxa"/>
            <w:tcBorders>
              <w:top w:val="single" w:sz="12" w:space="0" w:color="000000"/>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270</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Media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81.89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Mediana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84.99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Moda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Desviación estándar</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17.371</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Varianza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301.749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Sesgo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-0.903</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Curtosis</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0.342</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Rango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78</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Mínimo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22</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Máximo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Percentiles</w:t>
            </w:r>
          </w:p>
        </w:tc>
        <w:tc>
          <w:tcPr>
            <w:tcW w:w="1555" w:type="dxa"/>
            <w:tcBorders>
              <w:top w:val="nil"/>
              <w:left w:val="nil"/>
              <w:bottom w:val="nil"/>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25</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70.54</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 xml:space="preserve"> </w:t>
            </w:r>
          </w:p>
        </w:tc>
        <w:tc>
          <w:tcPr>
            <w:tcW w:w="1555" w:type="dxa"/>
            <w:tcBorders>
              <w:top w:val="nil"/>
              <w:left w:val="nil"/>
              <w:bottom w:val="nil"/>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50</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84.99</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single" w:sz="12" w:space="0" w:color="000000"/>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 xml:space="preserve"> </w:t>
            </w:r>
          </w:p>
        </w:tc>
        <w:tc>
          <w:tcPr>
            <w:tcW w:w="1555" w:type="dxa"/>
            <w:tcBorders>
              <w:top w:val="nil"/>
              <w:left w:val="nil"/>
              <w:bottom w:val="single" w:sz="12" w:space="0" w:color="000000"/>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75</w:t>
            </w:r>
          </w:p>
        </w:tc>
        <w:tc>
          <w:tcPr>
            <w:tcW w:w="965" w:type="dxa"/>
            <w:tcBorders>
              <w:top w:val="nil"/>
              <w:left w:val="single" w:sz="12" w:space="0" w:color="000000"/>
              <w:bottom w:val="single" w:sz="12" w:space="0" w:color="000000"/>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bl>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jc w:val="center"/>
        <w:rPr>
          <w:rFonts w:ascii="Arial" w:hAnsi="Arial" w:cs="Arial"/>
          <w:b w:val="0"/>
          <w:i w:val="0"/>
          <w:sz w:val="20"/>
          <w:szCs w:val="24"/>
          <w:lang w:val="es-EC" w:eastAsia="es-EC"/>
        </w:rPr>
      </w:pPr>
      <w:r w:rsidRPr="00B109EE">
        <w:rPr>
          <w:rFonts w:ascii="Arial" w:hAnsi="Arial" w:cs="Arial"/>
          <w:b w:val="0"/>
          <w:bCs w:val="0"/>
          <w:i w:val="0"/>
          <w:color w:val="000000"/>
          <w:sz w:val="20"/>
          <w:szCs w:val="20"/>
        </w:rPr>
        <w:t>Gráfico</w:t>
      </w:r>
      <w:r w:rsidRPr="00B109EE">
        <w:rPr>
          <w:rFonts w:ascii="Arial" w:hAnsi="Arial" w:cs="Arial"/>
          <w:b w:val="0"/>
          <w:bCs w:val="0"/>
          <w:i w:val="0"/>
          <w:iCs w:val="0"/>
          <w:sz w:val="20"/>
          <w:szCs w:val="24"/>
          <w:lang w:val="es-ES" w:eastAsia="es-EC"/>
        </w:rPr>
        <w:t xml:space="preserve"> </w:t>
      </w:r>
      <w:r>
        <w:rPr>
          <w:rFonts w:ascii="Arial" w:hAnsi="Arial" w:cs="Arial"/>
          <w:b w:val="0"/>
          <w:bCs w:val="0"/>
          <w:i w:val="0"/>
          <w:iCs w:val="0"/>
          <w:sz w:val="20"/>
          <w:szCs w:val="24"/>
          <w:lang w:val="es-ES" w:eastAsia="es-EC"/>
        </w:rPr>
        <w:t xml:space="preserve">2.- </w:t>
      </w:r>
      <w:r w:rsidRPr="00CD29E2">
        <w:rPr>
          <w:rFonts w:ascii="Arial" w:hAnsi="Arial"/>
          <w:b w:val="0"/>
          <w:i w:val="0"/>
          <w:sz w:val="20"/>
          <w:szCs w:val="20"/>
          <w:lang w:val="es-MX"/>
        </w:rPr>
        <w:t>Rendimiento Académico</w:t>
      </w:r>
    </w:p>
    <w:p w:rsidR="000C7A7A" w:rsidRPr="000936A5" w:rsidRDefault="000C7A7A" w:rsidP="000C7A7A">
      <w:pPr>
        <w:pStyle w:val="Sangradetextonormal"/>
        <w:ind w:left="0"/>
        <w:jc w:val="center"/>
        <w:rPr>
          <w:rFonts w:ascii="Arial" w:hAnsi="Arial" w:cs="Arial"/>
          <w:b w:val="0"/>
          <w:i w:val="0"/>
          <w:sz w:val="24"/>
          <w:szCs w:val="24"/>
          <w:lang w:val="es-EC" w:eastAsia="es-EC"/>
        </w:rPr>
      </w:pPr>
    </w:p>
    <w:p w:rsidR="000C7A7A" w:rsidRPr="00CE380E" w:rsidRDefault="007E2579" w:rsidP="000C7A7A">
      <w:pPr>
        <w:jc w:val="center"/>
        <w:rPr>
          <w:rFonts w:ascii="Arial" w:hAnsi="Arial" w:cs="Arial"/>
          <w:bCs/>
          <w:iCs/>
          <w:sz w:val="20"/>
          <w:szCs w:val="20"/>
        </w:rPr>
      </w:pPr>
      <w:r>
        <w:rPr>
          <w:noProof/>
          <w:lang w:val="en-US" w:eastAsia="en-US"/>
        </w:rPr>
        <w:drawing>
          <wp:inline distT="0" distB="0" distL="0" distR="0">
            <wp:extent cx="2273300" cy="1778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73300" cy="1778000"/>
                    </a:xfrm>
                    <a:prstGeom prst="rect">
                      <a:avLst/>
                    </a:prstGeom>
                    <a:noFill/>
                    <a:ln w="9525">
                      <a:noFill/>
                      <a:miter lim="800000"/>
                      <a:headEnd/>
                      <a:tailEnd/>
                    </a:ln>
                  </pic:spPr>
                </pic:pic>
              </a:graphicData>
            </a:graphic>
          </wp:inline>
        </w:drawing>
      </w:r>
    </w:p>
    <w:p w:rsidR="000C7A7A" w:rsidRDefault="000C7A7A" w:rsidP="000C7A7A">
      <w:pPr>
        <w:pStyle w:val="Epgrafe"/>
        <w:spacing w:line="240" w:lineRule="auto"/>
      </w:pPr>
      <w:r>
        <w:t xml:space="preserve">                     </w:t>
      </w:r>
    </w:p>
    <w:p w:rsidR="000C7A7A" w:rsidRDefault="000C7A7A" w:rsidP="000C7A7A">
      <w:pPr>
        <w:rPr>
          <w:lang w:val="es-ES" w:eastAsia="es-ES"/>
        </w:rPr>
      </w:pPr>
    </w:p>
    <w:p w:rsidR="000C7A7A" w:rsidRDefault="000C7A7A" w:rsidP="000C7A7A">
      <w:pPr>
        <w:tabs>
          <w:tab w:val="left" w:pos="2310"/>
        </w:tabs>
        <w:jc w:val="both"/>
        <w:rPr>
          <w:rFonts w:ascii="Arial" w:hAnsi="Arial" w:cs="Arial"/>
          <w:b/>
        </w:rPr>
      </w:pPr>
      <w:r>
        <w:rPr>
          <w:rFonts w:ascii="Arial" w:hAnsi="Arial" w:cs="Arial"/>
          <w:b/>
        </w:rPr>
        <w:t xml:space="preserve">Peso </w:t>
      </w:r>
    </w:p>
    <w:p w:rsidR="000C7A7A" w:rsidRDefault="000C7A7A" w:rsidP="000C7A7A">
      <w:pPr>
        <w:tabs>
          <w:tab w:val="center" w:pos="3312"/>
        </w:tabs>
        <w:autoSpaceDE w:val="0"/>
        <w:autoSpaceDN w:val="0"/>
        <w:adjustRightInd w:val="0"/>
        <w:ind w:left="540"/>
        <w:rPr>
          <w:rFonts w:ascii="Arial" w:hAnsi="Arial" w:cs="Arial"/>
          <w:b/>
        </w:rPr>
      </w:pPr>
    </w:p>
    <w:p w:rsidR="000C7A7A" w:rsidRDefault="000C7A7A" w:rsidP="000C7A7A">
      <w:pPr>
        <w:tabs>
          <w:tab w:val="left" w:pos="2310"/>
        </w:tabs>
        <w:jc w:val="both"/>
        <w:rPr>
          <w:rFonts w:ascii="Arial" w:hAnsi="Arial" w:cs="Arial"/>
        </w:rPr>
      </w:pPr>
      <w:r>
        <w:rPr>
          <w:rFonts w:ascii="Arial" w:hAnsi="Arial" w:cs="Arial"/>
        </w:rPr>
        <w:t>El Peso promedio es de 140.86 lbrs, con una dispersión de los datos alrededor de la media de 26.48 lbrs establecidos por la desviación estándar, mientras que la mediana nos indica que el 50% de los estudiantes tiene un Peso menor o igual a 135 lbrs; el peso mínimo observado de un estudiante es 97 lbrs y el máximo es 230</w:t>
      </w:r>
      <w:r w:rsidRPr="005E07C4">
        <w:rPr>
          <w:rFonts w:ascii="Arial" w:hAnsi="Arial" w:cs="Arial"/>
        </w:rPr>
        <w:t xml:space="preserve"> </w:t>
      </w:r>
      <w:r>
        <w:rPr>
          <w:rFonts w:ascii="Arial" w:hAnsi="Arial" w:cs="Arial"/>
        </w:rPr>
        <w:t>lbrs; el peso que más veces se repite entre los entrevistados es 120</w:t>
      </w:r>
      <w:r w:rsidRPr="005E07C4">
        <w:rPr>
          <w:rFonts w:ascii="Arial" w:hAnsi="Arial" w:cs="Arial"/>
        </w:rPr>
        <w:t xml:space="preserve"> </w:t>
      </w:r>
      <w:r>
        <w:rPr>
          <w:rFonts w:ascii="Arial" w:hAnsi="Arial" w:cs="Arial"/>
        </w:rPr>
        <w:t xml:space="preserve">lbrs, es decir </w:t>
      </w:r>
      <w:smartTag w:uri="urn:schemas-microsoft-com:office:smarttags" w:element="PersonName">
        <w:smartTagPr>
          <w:attr w:name="ProductID" w:val="la Moda"/>
        </w:smartTagPr>
        <w:r>
          <w:rPr>
            <w:rFonts w:ascii="Arial" w:hAnsi="Arial" w:cs="Arial"/>
          </w:rPr>
          <w:t>la Moda</w:t>
        </w:r>
      </w:smartTag>
      <w:r>
        <w:rPr>
          <w:rFonts w:ascii="Arial" w:hAnsi="Arial" w:cs="Arial"/>
        </w:rPr>
        <w:t>; la distribución de la variable es ligeramente sesgada a la derecha de la curva con un sesgo de 0.725, pues el signo positivo describe la asimetría de los datos con respecto a su media (ver gráfico 3). También se puede apreciar que el 25% de los entrevistados tienen pesos menores o iguales a 120 lbrs y el 25% tienen pesos mayores o iguales a 160</w:t>
      </w:r>
      <w:r w:rsidRPr="00813D1B">
        <w:rPr>
          <w:rFonts w:ascii="Arial" w:hAnsi="Arial" w:cs="Arial"/>
        </w:rPr>
        <w:t xml:space="preserve"> </w:t>
      </w:r>
      <w:r>
        <w:rPr>
          <w:rFonts w:ascii="Arial" w:hAnsi="Arial" w:cs="Arial"/>
        </w:rPr>
        <w:t>lbrs.</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Pr="00B109EE" w:rsidRDefault="000C7A7A" w:rsidP="000C7A7A">
      <w:pPr>
        <w:rPr>
          <w:rFonts w:ascii="Arial" w:hAnsi="Arial" w:cs="Arial"/>
          <w:bCs/>
          <w:color w:val="000000"/>
          <w:sz w:val="18"/>
          <w:szCs w:val="18"/>
        </w:rPr>
      </w:pPr>
      <w:r w:rsidRPr="00CE380E">
        <w:rPr>
          <w:rFonts w:ascii="Arial" w:hAnsi="Arial" w:cs="Arial"/>
          <w:bCs/>
          <w:iCs/>
          <w:sz w:val="20"/>
          <w:szCs w:val="20"/>
        </w:rPr>
        <w:t xml:space="preserve">Tabla </w:t>
      </w:r>
      <w:r>
        <w:rPr>
          <w:rFonts w:ascii="Arial" w:hAnsi="Arial" w:cs="Arial"/>
          <w:bCs/>
          <w:iCs/>
          <w:sz w:val="20"/>
          <w:szCs w:val="20"/>
        </w:rPr>
        <w:t>I</w:t>
      </w:r>
      <w:r w:rsidRPr="00CE380E">
        <w:rPr>
          <w:rFonts w:ascii="Arial" w:hAnsi="Arial" w:cs="Arial"/>
          <w:bCs/>
          <w:iCs/>
          <w:sz w:val="20"/>
          <w:szCs w:val="20"/>
        </w:rPr>
        <w:t xml:space="preserve">I.- </w:t>
      </w:r>
      <w:r w:rsidRPr="00B109EE">
        <w:rPr>
          <w:rFonts w:ascii="Arial" w:hAnsi="Arial" w:cs="Arial"/>
          <w:sz w:val="18"/>
          <w:szCs w:val="18"/>
        </w:rPr>
        <w:t>Peso</w:t>
      </w:r>
    </w:p>
    <w:tbl>
      <w:tblPr>
        <w:tblW w:w="0" w:type="auto"/>
        <w:tblLayout w:type="fixed"/>
        <w:tblCellMar>
          <w:left w:w="93" w:type="dxa"/>
          <w:right w:w="93" w:type="dxa"/>
        </w:tblCellMar>
        <w:tblLook w:val="0000"/>
      </w:tblPr>
      <w:tblGrid>
        <w:gridCol w:w="821"/>
        <w:gridCol w:w="439"/>
        <w:gridCol w:w="1735"/>
        <w:gridCol w:w="965"/>
      </w:tblGrid>
      <w:tr w:rsidR="000C7A7A" w:rsidRPr="00B109EE">
        <w:tblPrEx>
          <w:tblCellMar>
            <w:top w:w="0" w:type="dxa"/>
            <w:bottom w:w="0" w:type="dxa"/>
          </w:tblCellMar>
        </w:tblPrEx>
        <w:trPr>
          <w:trHeight w:val="270"/>
        </w:trPr>
        <w:tc>
          <w:tcPr>
            <w:tcW w:w="821" w:type="dxa"/>
            <w:tcBorders>
              <w:top w:val="single" w:sz="12" w:space="0" w:color="000000"/>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N</w:t>
            </w:r>
          </w:p>
        </w:tc>
        <w:tc>
          <w:tcPr>
            <w:tcW w:w="2174" w:type="dxa"/>
            <w:gridSpan w:val="2"/>
            <w:tcBorders>
              <w:top w:val="single" w:sz="12" w:space="0" w:color="000000"/>
              <w:left w:val="nil"/>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p>
        </w:tc>
        <w:tc>
          <w:tcPr>
            <w:tcW w:w="965" w:type="dxa"/>
            <w:tcBorders>
              <w:top w:val="single" w:sz="12" w:space="0" w:color="000000"/>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270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Media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140.86</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Mediana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135.00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Moda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120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Desviación estándar</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26.481</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Varianza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701.251</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Sesgo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0.725</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Curtosis</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0.207</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Rango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133</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Mínimo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97</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Máximo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230</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Percentiles</w:t>
            </w:r>
          </w:p>
        </w:tc>
        <w:tc>
          <w:tcPr>
            <w:tcW w:w="1735" w:type="dxa"/>
            <w:tcBorders>
              <w:top w:val="nil"/>
              <w:left w:val="nil"/>
              <w:bottom w:val="nil"/>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25</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120</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 xml:space="preserve"> </w:t>
            </w:r>
          </w:p>
        </w:tc>
        <w:tc>
          <w:tcPr>
            <w:tcW w:w="1735" w:type="dxa"/>
            <w:tcBorders>
              <w:top w:val="nil"/>
              <w:left w:val="nil"/>
              <w:bottom w:val="nil"/>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50</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135</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single" w:sz="12" w:space="0" w:color="000000"/>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 xml:space="preserve"> </w:t>
            </w:r>
          </w:p>
        </w:tc>
        <w:tc>
          <w:tcPr>
            <w:tcW w:w="1735" w:type="dxa"/>
            <w:tcBorders>
              <w:top w:val="nil"/>
              <w:left w:val="nil"/>
              <w:bottom w:val="single" w:sz="12" w:space="0" w:color="000000"/>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75</w:t>
            </w:r>
          </w:p>
        </w:tc>
        <w:tc>
          <w:tcPr>
            <w:tcW w:w="965" w:type="dxa"/>
            <w:tcBorders>
              <w:top w:val="nil"/>
              <w:left w:val="single" w:sz="12" w:space="0" w:color="000000"/>
              <w:bottom w:val="single" w:sz="12" w:space="0" w:color="000000"/>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160</w:t>
            </w:r>
          </w:p>
        </w:tc>
      </w:tr>
    </w:tbl>
    <w:p w:rsidR="000C7A7A" w:rsidRPr="00271C65" w:rsidRDefault="000C7A7A" w:rsidP="000C7A7A">
      <w:pPr>
        <w:tabs>
          <w:tab w:val="left" w:pos="2310"/>
        </w:tabs>
        <w:rPr>
          <w:rFonts w:ascii="Arial" w:hAnsi="Arial" w:cs="Arial"/>
          <w:b/>
          <w:sz w:val="16"/>
          <w:szCs w:val="16"/>
        </w:rPr>
      </w:pPr>
      <w:r>
        <w:rPr>
          <w:rFonts w:ascii="Arial" w:hAnsi="Arial" w:cs="Arial"/>
          <w:b/>
        </w:rPr>
        <w:t xml:space="preserve">                    </w:t>
      </w:r>
    </w:p>
    <w:p w:rsidR="000C7A7A" w:rsidRDefault="000C7A7A" w:rsidP="000C7A7A">
      <w:pPr>
        <w:tabs>
          <w:tab w:val="center" w:pos="3499"/>
        </w:tabs>
        <w:autoSpaceDE w:val="0"/>
        <w:autoSpaceDN w:val="0"/>
        <w:adjustRightInd w:val="0"/>
        <w:jc w:val="center"/>
        <w:rPr>
          <w:rFonts w:ascii="Arial" w:hAnsi="Arial" w:cs="Arial"/>
          <w:b/>
          <w:bCs/>
          <w:color w:val="000000"/>
          <w:sz w:val="18"/>
          <w:szCs w:val="18"/>
        </w:rPr>
      </w:pPr>
    </w:p>
    <w:p w:rsidR="000C7A7A" w:rsidRDefault="000C7A7A" w:rsidP="000C7A7A">
      <w:pPr>
        <w:rPr>
          <w:lang w:val="es-ES" w:eastAsia="es-ES"/>
        </w:rPr>
      </w:pPr>
    </w:p>
    <w:p w:rsidR="000C7A7A" w:rsidRDefault="000C7A7A" w:rsidP="000C7A7A">
      <w:pPr>
        <w:pStyle w:val="Sangradetextonormal"/>
        <w:ind w:left="0"/>
        <w:jc w:val="center"/>
        <w:rPr>
          <w:rFonts w:ascii="Arial" w:hAnsi="Arial" w:cs="Arial"/>
          <w:b w:val="0"/>
          <w:i w:val="0"/>
          <w:sz w:val="20"/>
          <w:szCs w:val="24"/>
          <w:lang w:val="es-EC" w:eastAsia="es-EC"/>
        </w:rPr>
      </w:pPr>
      <w:r w:rsidRPr="00B109EE">
        <w:rPr>
          <w:rFonts w:ascii="Arial" w:hAnsi="Arial" w:cs="Arial"/>
          <w:b w:val="0"/>
          <w:bCs w:val="0"/>
          <w:i w:val="0"/>
          <w:color w:val="000000"/>
          <w:sz w:val="20"/>
          <w:szCs w:val="20"/>
        </w:rPr>
        <w:t>Gráfico</w:t>
      </w:r>
      <w:r w:rsidRPr="00B109EE">
        <w:rPr>
          <w:rFonts w:ascii="Arial" w:hAnsi="Arial" w:cs="Arial"/>
          <w:b w:val="0"/>
          <w:bCs w:val="0"/>
          <w:i w:val="0"/>
          <w:iCs w:val="0"/>
          <w:sz w:val="20"/>
          <w:szCs w:val="24"/>
          <w:lang w:val="es-ES" w:eastAsia="es-EC"/>
        </w:rPr>
        <w:t xml:space="preserve"> </w:t>
      </w:r>
      <w:r>
        <w:rPr>
          <w:rFonts w:ascii="Arial" w:hAnsi="Arial" w:cs="Arial"/>
          <w:b w:val="0"/>
          <w:bCs w:val="0"/>
          <w:i w:val="0"/>
          <w:iCs w:val="0"/>
          <w:sz w:val="20"/>
          <w:szCs w:val="24"/>
          <w:lang w:val="es-ES" w:eastAsia="es-EC"/>
        </w:rPr>
        <w:t>3.- Peso</w:t>
      </w:r>
    </w:p>
    <w:p w:rsidR="000C7A7A" w:rsidRDefault="007E2579" w:rsidP="000C7A7A">
      <w:pPr>
        <w:rPr>
          <w:lang w:val="es-ES" w:eastAsia="es-ES"/>
        </w:rPr>
      </w:pPr>
      <w:r>
        <w:rPr>
          <w:noProof/>
          <w:lang w:val="en-US" w:eastAsia="en-US"/>
        </w:rPr>
        <w:drawing>
          <wp:anchor distT="0" distB="0" distL="114300" distR="114300" simplePos="0" relativeHeight="251655680" behindDoc="0" locked="0" layoutInCell="1" allowOverlap="1">
            <wp:simplePos x="0" y="0"/>
            <wp:positionH relativeFrom="column">
              <wp:posOffset>283845</wp:posOffset>
            </wp:positionH>
            <wp:positionV relativeFrom="paragraph">
              <wp:posOffset>46355</wp:posOffset>
            </wp:positionV>
            <wp:extent cx="2279015" cy="1837690"/>
            <wp:effectExtent l="19050" t="0" r="698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279015" cy="1837690"/>
                    </a:xfrm>
                    <a:prstGeom prst="rect">
                      <a:avLst/>
                    </a:prstGeom>
                    <a:noFill/>
                    <a:ln w="9525">
                      <a:noFill/>
                      <a:miter lim="800000"/>
                      <a:headEnd/>
                      <a:tailEnd/>
                    </a:ln>
                  </pic:spPr>
                </pic:pic>
              </a:graphicData>
            </a:graphic>
          </wp:anchor>
        </w:drawing>
      </w:r>
    </w:p>
    <w:p w:rsidR="000C7A7A" w:rsidRDefault="000C7A7A" w:rsidP="000C7A7A">
      <w:pPr>
        <w:rPr>
          <w:lang w:val="es-ES" w:eastAsia="es-ES"/>
        </w:rPr>
      </w:pPr>
    </w:p>
    <w:p w:rsidR="000C7A7A" w:rsidRDefault="000C7A7A" w:rsidP="000C7A7A">
      <w:pPr>
        <w:rPr>
          <w:lang w:val="es-ES" w:eastAsia="es-ES"/>
        </w:rPr>
      </w:pPr>
    </w:p>
    <w:p w:rsidR="000C7A7A" w:rsidRDefault="000C7A7A" w:rsidP="000C7A7A">
      <w:pPr>
        <w:rPr>
          <w:lang w:val="es-ES" w:eastAsia="es-ES"/>
        </w:rPr>
      </w:pPr>
    </w:p>
    <w:p w:rsidR="000C7A7A" w:rsidRDefault="000C7A7A" w:rsidP="000C7A7A">
      <w:pPr>
        <w:tabs>
          <w:tab w:val="left" w:pos="2310"/>
        </w:tabs>
        <w:jc w:val="both"/>
        <w:rPr>
          <w:rFonts w:ascii="Arial" w:hAnsi="Arial" w:cs="Arial"/>
          <w:b/>
        </w:rPr>
      </w:pPr>
      <w:r>
        <w:rPr>
          <w:rFonts w:ascii="Arial" w:hAnsi="Arial" w:cs="Arial"/>
          <w:b/>
        </w:rPr>
        <w:t>Trabaja</w:t>
      </w:r>
    </w:p>
    <w:p w:rsidR="000C7A7A" w:rsidRDefault="000C7A7A" w:rsidP="000C7A7A">
      <w:pPr>
        <w:jc w:val="both"/>
        <w:rPr>
          <w:rFonts w:ascii="Arial" w:hAnsi="Arial" w:cs="Arial"/>
        </w:rPr>
      </w:pPr>
      <w:r>
        <w:rPr>
          <w:rFonts w:ascii="Arial" w:hAnsi="Arial" w:cs="Arial"/>
        </w:rPr>
        <w:t xml:space="preserve">Según los resultados obtenidos en la tabla III, de los 270 estudiantes  entrevistados se muestra que el 10.7% de ellos trabajan dentro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14.8% trabajan fuera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74.4% no trabajan. Como se puede observar la gran mayoría de los estudiantes, 74.4%, no trabaja. </w:t>
      </w: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Pr="00D05BA0" w:rsidRDefault="000C7A7A" w:rsidP="000C7A7A">
      <w:pPr>
        <w:tabs>
          <w:tab w:val="center" w:pos="3499"/>
        </w:tabs>
        <w:autoSpaceDE w:val="0"/>
        <w:autoSpaceDN w:val="0"/>
        <w:adjustRightInd w:val="0"/>
        <w:rPr>
          <w:rFonts w:ascii="Arial" w:hAnsi="Arial" w:cs="Arial"/>
          <w:bCs/>
          <w:color w:val="000000"/>
          <w:sz w:val="20"/>
          <w:szCs w:val="20"/>
        </w:rPr>
      </w:pPr>
      <w:r w:rsidRPr="00D05BA0">
        <w:rPr>
          <w:rFonts w:ascii="Arial" w:hAnsi="Arial" w:cs="Arial"/>
          <w:bCs/>
          <w:color w:val="000000"/>
          <w:sz w:val="20"/>
          <w:szCs w:val="20"/>
        </w:rPr>
        <w:t>Tabla III.- Trabaja</w:t>
      </w:r>
    </w:p>
    <w:tbl>
      <w:tblPr>
        <w:tblpPr w:leftFromText="141" w:rightFromText="141" w:vertAnchor="text" w:horzAnchor="margin" w:tblpY="538"/>
        <w:tblW w:w="4217" w:type="dxa"/>
        <w:tblCellMar>
          <w:left w:w="70" w:type="dxa"/>
          <w:right w:w="70" w:type="dxa"/>
        </w:tblCellMar>
        <w:tblLook w:val="0000"/>
      </w:tblPr>
      <w:tblGrid>
        <w:gridCol w:w="1457"/>
        <w:gridCol w:w="932"/>
        <w:gridCol w:w="905"/>
        <w:gridCol w:w="923"/>
      </w:tblGrid>
      <w:tr w:rsidR="000C7A7A" w:rsidRPr="00D05BA0">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D05BA0" w:rsidRDefault="000C7A7A" w:rsidP="00B13F6F">
            <w:pPr>
              <w:rPr>
                <w:rFonts w:ascii="Arial" w:hAnsi="Arial" w:cs="Arial"/>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Frecuencia</w:t>
            </w:r>
          </w:p>
          <w:p w:rsidR="000C7A7A" w:rsidRPr="00D05BA0"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Porcentaje</w:t>
            </w:r>
          </w:p>
          <w:p w:rsidR="000C7A7A" w:rsidRPr="00D05BA0"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Porcentaje</w:t>
            </w: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acumulado</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Dentro de la Espol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29</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10,7</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10,7</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Fuera de la Espol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40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14,8</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25,6</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No trabaja</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201</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74,4</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100</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rPr>
                <w:rFonts w:ascii="Arial" w:hAnsi="Arial" w:cs="Arial"/>
                <w:sz w:val="16"/>
                <w:szCs w:val="16"/>
              </w:rPr>
            </w:pPr>
            <w:r w:rsidRPr="00D05BA0">
              <w:rPr>
                <w:rFonts w:ascii="Arial" w:hAnsi="Arial" w:cs="Arial"/>
                <w:sz w:val="16"/>
                <w:szCs w:val="16"/>
              </w:rPr>
              <w:t> </w:t>
            </w:r>
          </w:p>
        </w:tc>
      </w:tr>
    </w:tbl>
    <w:p w:rsidR="000C7A7A" w:rsidRDefault="000C7A7A" w:rsidP="000C7A7A">
      <w:pPr>
        <w:rPr>
          <w:rFonts w:ascii="Arial" w:hAnsi="Arial" w:cs="Arial"/>
        </w:rPr>
      </w:pPr>
    </w:p>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rPr>
          <w:rFonts w:ascii="Arial" w:hAnsi="Arial" w:cs="Arial"/>
        </w:rPr>
      </w:pPr>
    </w:p>
    <w:p w:rsidR="000C7A7A" w:rsidRDefault="000C7A7A" w:rsidP="000C7A7A">
      <w:pPr>
        <w:jc w:val="both"/>
        <w:rPr>
          <w:rFonts w:ascii="Arial" w:hAnsi="Arial"/>
          <w:b/>
          <w:lang w:val="es-MX"/>
        </w:rPr>
      </w:pPr>
      <w:r>
        <w:rPr>
          <w:rFonts w:ascii="Arial" w:hAnsi="Arial"/>
          <w:b/>
          <w:lang w:val="es-MX"/>
        </w:rPr>
        <w:t xml:space="preserve">Número de horas  que diariamente permanece en </w:t>
      </w:r>
      <w:smartTag w:uri="urn:schemas-microsoft-com:office:smarttags" w:element="PersonName">
        <w:smartTagPr>
          <w:attr w:name="ProductID" w:val="la ESPOL"/>
        </w:smartTagPr>
        <w:r>
          <w:rPr>
            <w:rFonts w:ascii="Arial" w:hAnsi="Arial"/>
            <w:b/>
            <w:lang w:val="es-MX"/>
          </w:rPr>
          <w:t>la ESPOL</w:t>
        </w:r>
      </w:smartTag>
      <w:r>
        <w:rPr>
          <w:rFonts w:ascii="Arial" w:hAnsi="Arial"/>
          <w:b/>
          <w:lang w:val="es-MX"/>
        </w:rPr>
        <w:t xml:space="preserve">  </w:t>
      </w:r>
    </w:p>
    <w:p w:rsidR="000C7A7A" w:rsidRDefault="000C7A7A" w:rsidP="000C7A7A">
      <w:pPr>
        <w:jc w:val="both"/>
        <w:rPr>
          <w:rFonts w:ascii="Arial" w:hAnsi="Arial" w:cs="Arial"/>
        </w:rPr>
      </w:pPr>
      <w:r>
        <w:rPr>
          <w:rFonts w:ascii="Arial" w:hAnsi="Arial" w:cs="Arial"/>
        </w:rPr>
        <w:t xml:space="preserve">De los 270 estudiantes entrevistados el 0.7% de ellos permanecen menos de tres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24.1% permanecen mas de nueve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para más detalles véase la </w:t>
      </w:r>
    </w:p>
    <w:p w:rsidR="000C7A7A" w:rsidRDefault="000C7A7A" w:rsidP="000C7A7A">
      <w:pPr>
        <w:jc w:val="both"/>
        <w:rPr>
          <w:rFonts w:ascii="Arial" w:hAnsi="Arial" w:cs="Arial"/>
        </w:rPr>
      </w:pPr>
      <w:r>
        <w:rPr>
          <w:rFonts w:ascii="Arial" w:hAnsi="Arial" w:cs="Arial"/>
        </w:rPr>
        <w:t>tabla IV.</w:t>
      </w:r>
    </w:p>
    <w:p w:rsidR="000C7A7A" w:rsidRDefault="000C7A7A" w:rsidP="000C7A7A">
      <w:pPr>
        <w:jc w:val="both"/>
        <w:rPr>
          <w:rFonts w:ascii="Arial" w:hAnsi="Arial" w:cs="Arial"/>
        </w:rPr>
      </w:pPr>
    </w:p>
    <w:p w:rsidR="000C7A7A" w:rsidRPr="00677FB0" w:rsidRDefault="000C7A7A" w:rsidP="000C7A7A">
      <w:pPr>
        <w:tabs>
          <w:tab w:val="center" w:pos="3499"/>
        </w:tabs>
        <w:autoSpaceDE w:val="0"/>
        <w:autoSpaceDN w:val="0"/>
        <w:adjustRightInd w:val="0"/>
        <w:rPr>
          <w:sz w:val="20"/>
          <w:szCs w:val="20"/>
        </w:rPr>
      </w:pPr>
      <w:r w:rsidRPr="00677FB0">
        <w:rPr>
          <w:rFonts w:ascii="Arial" w:hAnsi="Arial" w:cs="Arial"/>
          <w:bCs/>
          <w:color w:val="000000"/>
          <w:sz w:val="20"/>
          <w:szCs w:val="20"/>
        </w:rPr>
        <w:t xml:space="preserve">Tabla IV.- </w:t>
      </w:r>
      <w:r w:rsidRPr="00677FB0">
        <w:rPr>
          <w:rFonts w:ascii="Arial" w:hAnsi="Arial"/>
          <w:sz w:val="20"/>
          <w:szCs w:val="20"/>
          <w:lang w:val="es-MX"/>
        </w:rPr>
        <w:t xml:space="preserve">Horas que permanece en </w:t>
      </w:r>
      <w:smartTag w:uri="urn:schemas-microsoft-com:office:smarttags" w:element="PersonName">
        <w:smartTagPr>
          <w:attr w:name="ProductID" w:val="la ESPOL"/>
        </w:smartTagPr>
        <w:r w:rsidRPr="00677FB0">
          <w:rPr>
            <w:rFonts w:ascii="Arial" w:hAnsi="Arial"/>
            <w:sz w:val="20"/>
            <w:szCs w:val="20"/>
            <w:lang w:val="es-MX"/>
          </w:rPr>
          <w:t>la Espol</w:t>
        </w:r>
      </w:smartTag>
    </w:p>
    <w:p w:rsidR="000C7A7A" w:rsidRDefault="000C7A7A" w:rsidP="000C7A7A">
      <w:pPr>
        <w:tabs>
          <w:tab w:val="left" w:pos="2310"/>
        </w:tabs>
        <w:jc w:val="both"/>
        <w:rPr>
          <w:rFonts w:ascii="Arial" w:hAnsi="Arial" w:cs="Arial"/>
          <w:b/>
          <w:sz w:val="18"/>
          <w:szCs w:val="18"/>
        </w:rPr>
      </w:pPr>
    </w:p>
    <w:tbl>
      <w:tblPr>
        <w:tblpPr w:leftFromText="141" w:rightFromText="141" w:vertAnchor="text" w:horzAnchor="margin" w:tblpY="76"/>
        <w:tblW w:w="4181" w:type="dxa"/>
        <w:tblCellMar>
          <w:left w:w="70" w:type="dxa"/>
          <w:right w:w="70" w:type="dxa"/>
        </w:tblCellMar>
        <w:tblLook w:val="0000"/>
      </w:tblPr>
      <w:tblGrid>
        <w:gridCol w:w="1421"/>
        <w:gridCol w:w="932"/>
        <w:gridCol w:w="905"/>
        <w:gridCol w:w="923"/>
      </w:tblGrid>
      <w:tr w:rsidR="000C7A7A" w:rsidRPr="009F548D">
        <w:trPr>
          <w:trHeight w:val="24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Frecuencia</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acumulado</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Menos de 3 horas</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0,7</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 xml:space="preserve">De </w:t>
            </w:r>
            <w:smartTag w:uri="urn:schemas-microsoft-com:office:smarttags" w:element="metricconverter">
              <w:smartTagPr>
                <w:attr w:name="ProductID" w:val="3 a"/>
              </w:smartTagPr>
              <w:r w:rsidRPr="009F548D">
                <w:rPr>
                  <w:rFonts w:ascii="Arial" w:hAnsi="Arial" w:cs="Arial"/>
                  <w:sz w:val="16"/>
                  <w:szCs w:val="16"/>
                </w:rPr>
                <w:t>3 a</w:t>
              </w:r>
            </w:smartTag>
            <w:r w:rsidRPr="009F548D">
              <w:rPr>
                <w:rFonts w:ascii="Arial" w:hAnsi="Arial" w:cs="Arial"/>
                <w:sz w:val="16"/>
                <w:szCs w:val="16"/>
              </w:rPr>
              <w:t xml:space="preserve"> 6 horas</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36,3</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 xml:space="preserve">De </w:t>
            </w:r>
            <w:smartTag w:uri="urn:schemas-microsoft-com:office:smarttags" w:element="metricconverter">
              <w:smartTagPr>
                <w:attr w:name="ProductID" w:val="6 a"/>
              </w:smartTagPr>
              <w:r w:rsidRPr="009F548D">
                <w:rPr>
                  <w:rFonts w:ascii="Arial" w:hAnsi="Arial" w:cs="Arial"/>
                  <w:sz w:val="16"/>
                  <w:szCs w:val="16"/>
                </w:rPr>
                <w:t>6 a</w:t>
              </w:r>
            </w:smartTag>
            <w:r w:rsidRPr="009F548D">
              <w:rPr>
                <w:rFonts w:ascii="Arial" w:hAnsi="Arial" w:cs="Arial"/>
                <w:sz w:val="16"/>
                <w:szCs w:val="16"/>
              </w:rPr>
              <w:t xml:space="preserve"> 9 horas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39,6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75,9</w:t>
            </w:r>
          </w:p>
        </w:tc>
      </w:tr>
      <w:tr w:rsidR="000C7A7A" w:rsidRPr="009F548D">
        <w:trPr>
          <w:trHeight w:val="124"/>
        </w:trPr>
        <w:tc>
          <w:tcPr>
            <w:tcW w:w="0" w:type="auto"/>
            <w:tcBorders>
              <w:top w:val="nil"/>
              <w:left w:val="single" w:sz="4" w:space="0" w:color="auto"/>
              <w:bottom w:val="nil"/>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Más de 9 horas</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65</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24,1</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100,0</w:t>
            </w:r>
          </w:p>
        </w:tc>
      </w:tr>
      <w:tr w:rsidR="000C7A7A" w:rsidRPr="009F548D">
        <w:trPr>
          <w:trHeight w:val="123"/>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autoSpaceDE w:val="0"/>
              <w:autoSpaceDN w:val="0"/>
              <w:adjustRightInd w:val="0"/>
              <w:rPr>
                <w:rFonts w:ascii="Arial" w:hAnsi="Arial" w:cs="Arial"/>
                <w:b/>
                <w:color w:val="000000"/>
                <w:sz w:val="16"/>
                <w:szCs w:val="16"/>
              </w:rPr>
            </w:pPr>
            <w:r w:rsidRPr="009F548D">
              <w:rPr>
                <w:rFonts w:ascii="Arial" w:hAnsi="Arial" w:cs="Arial"/>
                <w:b/>
                <w:color w:val="000000"/>
                <w:sz w:val="16"/>
                <w:szCs w:val="16"/>
              </w:rPr>
              <w:t>Total</w:t>
            </w:r>
          </w:p>
        </w:tc>
        <w:tc>
          <w:tcPr>
            <w:tcW w:w="0" w:type="auto"/>
            <w:tcBorders>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270</w:t>
            </w:r>
          </w:p>
        </w:tc>
        <w:tc>
          <w:tcPr>
            <w:tcW w:w="0" w:type="auto"/>
            <w:tcBorders>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100,0</w:t>
            </w:r>
          </w:p>
        </w:tc>
        <w:tc>
          <w:tcPr>
            <w:tcW w:w="0" w:type="auto"/>
            <w:tcBorders>
              <w:left w:val="nil"/>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r>
    </w:tbl>
    <w:p w:rsidR="000C7A7A" w:rsidRDefault="000C7A7A" w:rsidP="000C7A7A">
      <w:pPr>
        <w:tabs>
          <w:tab w:val="center" w:pos="3312"/>
        </w:tabs>
        <w:autoSpaceDE w:val="0"/>
        <w:autoSpaceDN w:val="0"/>
        <w:adjustRightInd w:val="0"/>
        <w:rPr>
          <w:rFonts w:ascii="Arial" w:hAnsi="Arial" w:cs="Arial"/>
          <w:b/>
          <w:bCs/>
          <w:color w:val="000000"/>
          <w:sz w:val="18"/>
          <w:szCs w:val="18"/>
        </w:rPr>
      </w:pPr>
    </w:p>
    <w:p w:rsidR="000C7A7A" w:rsidRDefault="000C7A7A" w:rsidP="000C7A7A">
      <w:pPr>
        <w:tabs>
          <w:tab w:val="left" w:pos="2310"/>
        </w:tabs>
        <w:jc w:val="both"/>
        <w:rPr>
          <w:rFonts w:ascii="Arial" w:hAnsi="Arial"/>
          <w:b/>
          <w:lang w:val="es-MX"/>
        </w:rPr>
      </w:pPr>
    </w:p>
    <w:p w:rsidR="000C7A7A" w:rsidRDefault="000C7A7A" w:rsidP="000C7A7A">
      <w:pPr>
        <w:tabs>
          <w:tab w:val="left" w:pos="2310"/>
        </w:tabs>
        <w:jc w:val="both"/>
        <w:rPr>
          <w:rFonts w:ascii="Arial" w:hAnsi="Arial" w:cs="Arial"/>
          <w:b/>
        </w:rPr>
      </w:pPr>
      <w:r>
        <w:rPr>
          <w:rFonts w:ascii="Arial" w:hAnsi="Arial"/>
          <w:b/>
          <w:lang w:val="es-MX"/>
        </w:rPr>
        <w:t>Días a la semana que desayuna el estudiante</w:t>
      </w:r>
    </w:p>
    <w:p w:rsidR="000C7A7A" w:rsidRDefault="000C7A7A" w:rsidP="000C7A7A">
      <w:pPr>
        <w:jc w:val="both"/>
        <w:rPr>
          <w:rFonts w:ascii="Arial" w:hAnsi="Arial" w:cs="Arial"/>
        </w:rPr>
      </w:pPr>
      <w:r>
        <w:rPr>
          <w:rFonts w:ascii="Arial" w:hAnsi="Arial" w:cs="Arial"/>
        </w:rPr>
        <w:t>El 7% de ellos desayunan entre cero y un día a la semana, el 15.6% desayunan dentro de dos a tres días, el 16.7% de cuatro a cinco días a la semana y el 60.7% de seis a siete días. Para más detalles véase la tabla V.</w:t>
      </w:r>
    </w:p>
    <w:p w:rsidR="000C7A7A" w:rsidRDefault="000C7A7A" w:rsidP="000C7A7A">
      <w:pPr>
        <w:rPr>
          <w:rFonts w:ascii="Arial" w:hAnsi="Arial" w:cs="Arial"/>
        </w:rPr>
      </w:pPr>
    </w:p>
    <w:p w:rsidR="000C7A7A" w:rsidRPr="003479E6" w:rsidRDefault="000C7A7A" w:rsidP="000C7A7A">
      <w:pPr>
        <w:tabs>
          <w:tab w:val="center" w:pos="3499"/>
        </w:tabs>
        <w:autoSpaceDE w:val="0"/>
        <w:autoSpaceDN w:val="0"/>
        <w:adjustRightInd w:val="0"/>
        <w:rPr>
          <w:rFonts w:ascii="Arial" w:hAnsi="Arial" w:cs="Arial"/>
          <w:sz w:val="20"/>
          <w:szCs w:val="20"/>
        </w:rPr>
      </w:pPr>
      <w:r w:rsidRPr="003479E6">
        <w:rPr>
          <w:rFonts w:ascii="Arial" w:hAnsi="Arial" w:cs="Arial"/>
          <w:bCs/>
          <w:color w:val="000000"/>
          <w:sz w:val="20"/>
          <w:szCs w:val="20"/>
        </w:rPr>
        <w:t xml:space="preserve">Tabla V.- </w:t>
      </w:r>
      <w:r w:rsidRPr="003479E6">
        <w:rPr>
          <w:rFonts w:ascii="Arial" w:hAnsi="Arial"/>
          <w:sz w:val="20"/>
          <w:szCs w:val="20"/>
          <w:lang w:val="es-MX"/>
        </w:rPr>
        <w:t>Días a la semana que desayuna</w:t>
      </w:r>
    </w:p>
    <w:p w:rsidR="000C7A7A" w:rsidRDefault="000C7A7A" w:rsidP="000C7A7A">
      <w:pPr>
        <w:tabs>
          <w:tab w:val="left" w:pos="2310"/>
        </w:tabs>
        <w:jc w:val="center"/>
        <w:rPr>
          <w:rFonts w:ascii="Arial" w:hAnsi="Arial" w:cs="Arial"/>
          <w:b/>
          <w:sz w:val="18"/>
          <w:szCs w:val="18"/>
        </w:rPr>
      </w:pPr>
    </w:p>
    <w:tbl>
      <w:tblPr>
        <w:tblpPr w:leftFromText="141" w:rightFromText="141" w:vertAnchor="text" w:horzAnchor="margin" w:tblpY="-57"/>
        <w:tblW w:w="4207" w:type="dxa"/>
        <w:tblCellMar>
          <w:left w:w="70" w:type="dxa"/>
          <w:right w:w="70" w:type="dxa"/>
        </w:tblCellMar>
        <w:tblLook w:val="0000"/>
      </w:tblPr>
      <w:tblGrid>
        <w:gridCol w:w="648"/>
        <w:gridCol w:w="799"/>
        <w:gridCol w:w="932"/>
        <w:gridCol w:w="905"/>
        <w:gridCol w:w="923"/>
      </w:tblGrid>
      <w:tr w:rsidR="000C7A7A" w:rsidRPr="009F548D">
        <w:trPr>
          <w:trHeight w:val="243"/>
        </w:trPr>
        <w:tc>
          <w:tcPr>
            <w:tcW w:w="0" w:type="auto"/>
            <w:tcBorders>
              <w:top w:val="single" w:sz="4" w:space="0" w:color="auto"/>
              <w:left w:val="single" w:sz="4" w:space="0" w:color="auto"/>
              <w:bottom w:val="single" w:sz="4" w:space="0" w:color="auto"/>
              <w:right w:val="single" w:sz="4" w:space="0" w:color="auto"/>
            </w:tcBorders>
            <w:vAlign w:val="bottom"/>
          </w:tcPr>
          <w:p w:rsidR="000C7A7A" w:rsidRPr="009F548D" w:rsidRDefault="000C7A7A" w:rsidP="00B13F6F">
            <w:pPr>
              <w:jc w:val="center"/>
              <w:rPr>
                <w:rFonts w:ascii="Arial" w:hAnsi="Arial" w:cs="Arial"/>
                <w:sz w:val="16"/>
                <w:szCs w:val="16"/>
              </w:rPr>
            </w:pPr>
            <w:bookmarkStart w:id="0" w:name="OLE_LINK4"/>
            <w:bookmarkStart w:id="1" w:name="OLE_LINK5"/>
            <w:r w:rsidRPr="009F548D">
              <w:rPr>
                <w:rFonts w:ascii="Arial" w:hAnsi="Arial" w:cs="Arial"/>
                <w:sz w:val="16"/>
                <w:szCs w:val="16"/>
              </w:rPr>
              <w:t>Código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9F548D" w:rsidRDefault="000C7A7A" w:rsidP="00B13F6F">
            <w:pPr>
              <w:jc w:val="center"/>
              <w:rPr>
                <w:rFonts w:ascii="Arial" w:hAnsi="Arial" w:cs="Arial"/>
                <w:sz w:val="16"/>
                <w:szCs w:val="16"/>
              </w:rPr>
            </w:pPr>
            <w:r w:rsidRPr="009F548D">
              <w:rPr>
                <w:rFonts w:ascii="Arial" w:hAnsi="Arial" w:cs="Arial"/>
                <w:sz w:val="16"/>
                <w:szCs w:val="16"/>
              </w:rPr>
              <w:t>Rango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Frecuencia</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acumulado</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smartTag w:uri="urn:schemas-microsoft-com:office:smarttags" w:element="metricconverter">
              <w:smartTagPr>
                <w:attr w:name="ProductID" w:val="0 a"/>
              </w:smartTagPr>
              <w:r w:rsidRPr="009F548D">
                <w:rPr>
                  <w:rFonts w:ascii="Arial" w:hAnsi="Arial" w:cs="Arial"/>
                  <w:sz w:val="16"/>
                  <w:szCs w:val="16"/>
                </w:rPr>
                <w:t>0 a</w:t>
              </w:r>
            </w:smartTag>
            <w:r w:rsidRPr="009F548D">
              <w:rPr>
                <w:rFonts w:ascii="Arial" w:hAnsi="Arial" w:cs="Arial"/>
                <w:sz w:val="16"/>
                <w:szCs w:val="16"/>
              </w:rPr>
              <w:t xml:space="preserve"> 1día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2</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2 a"/>
              </w:smartTagPr>
              <w:r w:rsidRPr="009F548D">
                <w:rPr>
                  <w:rFonts w:ascii="Arial" w:hAnsi="Arial" w:cs="Arial"/>
                  <w:sz w:val="16"/>
                  <w:szCs w:val="16"/>
                </w:rPr>
                <w:t>2 a</w:t>
              </w:r>
            </w:smartTag>
            <w:r w:rsidRPr="009F548D">
              <w:rPr>
                <w:rFonts w:ascii="Arial" w:hAnsi="Arial" w:cs="Arial"/>
                <w:sz w:val="16"/>
                <w:szCs w:val="16"/>
              </w:rPr>
              <w:t xml:space="preserve"> 3días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22,6</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3</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4 a"/>
              </w:smartTagPr>
              <w:r w:rsidRPr="009F548D">
                <w:rPr>
                  <w:rFonts w:ascii="Arial" w:hAnsi="Arial" w:cs="Arial"/>
                  <w:sz w:val="16"/>
                  <w:szCs w:val="16"/>
                </w:rPr>
                <w:t>4 a</w:t>
              </w:r>
            </w:smartTag>
            <w:r w:rsidRPr="009F548D">
              <w:rPr>
                <w:rFonts w:ascii="Arial" w:hAnsi="Arial" w:cs="Arial"/>
                <w:sz w:val="16"/>
                <w:szCs w:val="16"/>
              </w:rPr>
              <w:t xml:space="preserve"> 5días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39,3</w:t>
            </w:r>
          </w:p>
        </w:tc>
      </w:tr>
      <w:tr w:rsidR="000C7A7A" w:rsidRPr="009F548D">
        <w:trPr>
          <w:trHeight w:val="122"/>
        </w:trPr>
        <w:tc>
          <w:tcPr>
            <w:tcW w:w="0" w:type="auto"/>
            <w:tcBorders>
              <w:top w:val="single" w:sz="4" w:space="0" w:color="auto"/>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6 a"/>
              </w:smartTagPr>
              <w:r w:rsidRPr="009F548D">
                <w:rPr>
                  <w:rFonts w:ascii="Arial" w:hAnsi="Arial" w:cs="Arial"/>
                  <w:sz w:val="16"/>
                  <w:szCs w:val="16"/>
                </w:rPr>
                <w:t>6 a</w:t>
              </w:r>
            </w:smartTag>
            <w:r w:rsidRPr="009F548D">
              <w:rPr>
                <w:rFonts w:ascii="Arial" w:hAnsi="Arial" w:cs="Arial"/>
                <w:sz w:val="16"/>
                <w:szCs w:val="16"/>
              </w:rPr>
              <w:t xml:space="preserve"> 7días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164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60,7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100</w:t>
            </w:r>
          </w:p>
        </w:tc>
      </w:tr>
      <w:tr w:rsidR="000C7A7A" w:rsidRPr="009F548D">
        <w:trPr>
          <w:trHeight w:val="121"/>
        </w:trPr>
        <w:tc>
          <w:tcPr>
            <w:tcW w:w="0" w:type="auto"/>
            <w:tcBorders>
              <w:top w:val="single" w:sz="4" w:space="0" w:color="auto"/>
              <w:left w:val="single" w:sz="4" w:space="0" w:color="auto"/>
              <w:bottom w:val="single" w:sz="4" w:space="0" w:color="auto"/>
              <w:right w:val="single" w:sz="4" w:space="0" w:color="auto"/>
            </w:tcBorders>
          </w:tcPr>
          <w:p w:rsidR="000C7A7A" w:rsidRPr="009F548D" w:rsidRDefault="000C7A7A" w:rsidP="00B13F6F">
            <w:pPr>
              <w:autoSpaceDE w:val="0"/>
              <w:autoSpaceDN w:val="0"/>
              <w:adjustRightInd w:val="0"/>
              <w:rPr>
                <w:rFonts w:ascii="Arial" w:hAnsi="Arial" w:cs="Arial"/>
                <w:b/>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C7A7A" w:rsidRPr="009F548D" w:rsidRDefault="000C7A7A" w:rsidP="00B13F6F">
            <w:pPr>
              <w:autoSpaceDE w:val="0"/>
              <w:autoSpaceDN w:val="0"/>
              <w:adjustRightInd w:val="0"/>
              <w:rPr>
                <w:rFonts w:ascii="Arial" w:hAnsi="Arial" w:cs="Arial"/>
                <w:b/>
                <w:color w:val="000000"/>
                <w:sz w:val="16"/>
                <w:szCs w:val="16"/>
              </w:rPr>
            </w:pPr>
            <w:r w:rsidRPr="009F548D">
              <w:rPr>
                <w:rFonts w:ascii="Arial" w:hAnsi="Arial" w:cs="Arial"/>
                <w:b/>
                <w:color w:val="000000"/>
                <w:sz w:val="16"/>
                <w:szCs w:val="16"/>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270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r>
      <w:bookmarkEnd w:id="0"/>
      <w:bookmarkEnd w:id="1"/>
    </w:tbl>
    <w:p w:rsidR="000C7A7A" w:rsidRDefault="000C7A7A" w:rsidP="000C7A7A">
      <w:pPr>
        <w:tabs>
          <w:tab w:val="left" w:pos="2310"/>
        </w:tabs>
        <w:jc w:val="both"/>
        <w:rPr>
          <w:rFonts w:ascii="Arial" w:hAnsi="Arial" w:cs="Arial"/>
          <w:b/>
          <w:sz w:val="18"/>
          <w:szCs w:val="18"/>
        </w:rPr>
      </w:pPr>
    </w:p>
    <w:p w:rsidR="000C7A7A" w:rsidRDefault="000C7A7A" w:rsidP="000C7A7A">
      <w:pPr>
        <w:tabs>
          <w:tab w:val="left" w:pos="2310"/>
        </w:tabs>
        <w:jc w:val="both"/>
        <w:rPr>
          <w:rFonts w:ascii="Arial" w:hAnsi="Arial" w:cs="Arial"/>
          <w:b/>
          <w:sz w:val="18"/>
          <w:szCs w:val="18"/>
        </w:rPr>
      </w:pPr>
    </w:p>
    <w:p w:rsidR="000C7A7A" w:rsidRDefault="000C7A7A" w:rsidP="000C7A7A">
      <w:pPr>
        <w:pStyle w:val="Textoindependiente2"/>
        <w:autoSpaceDE/>
        <w:autoSpaceDN/>
        <w:adjustRightInd/>
      </w:pPr>
      <w:r>
        <w:rPr>
          <w:b/>
          <w:sz w:val="28"/>
          <w:szCs w:val="28"/>
        </w:rPr>
        <w:t>2. ANÁLISIS MULTIVARIADO</w:t>
      </w:r>
    </w:p>
    <w:p w:rsidR="000C7A7A" w:rsidRDefault="000C7A7A" w:rsidP="000C7A7A">
      <w:pPr>
        <w:pStyle w:val="Textoindependiente2"/>
        <w:autoSpaceDE/>
        <w:autoSpaceDN/>
        <w:adjustRightInd/>
      </w:pPr>
    </w:p>
    <w:p w:rsidR="000C7A7A" w:rsidRDefault="000C7A7A" w:rsidP="000C7A7A">
      <w:pPr>
        <w:pStyle w:val="Textoindependiente2"/>
        <w:autoSpaceDE/>
        <w:autoSpaceDN/>
        <w:adjustRightInd/>
      </w:pPr>
      <w:r>
        <w:t>El análisis estadístico multivariado permite identificar las relaciones que existen entre dos o más variables.</w:t>
      </w:r>
    </w:p>
    <w:p w:rsidR="000C7A7A" w:rsidRDefault="000C7A7A" w:rsidP="000C7A7A">
      <w:pPr>
        <w:pStyle w:val="Textoindependiente2"/>
        <w:autoSpaceDE/>
        <w:autoSpaceDN/>
        <w:adjustRightInd/>
      </w:pPr>
    </w:p>
    <w:p w:rsidR="000C7A7A" w:rsidRDefault="000C7A7A" w:rsidP="000C7A7A">
      <w:pPr>
        <w:pStyle w:val="Textoindependiente2"/>
        <w:autoSpaceDE/>
        <w:autoSpaceDN/>
        <w:adjustRightInd/>
        <w:rPr>
          <w:b/>
          <w:bCs w:val="0"/>
        </w:rPr>
      </w:pPr>
      <w:r>
        <w:rPr>
          <w:b/>
          <w:bCs w:val="0"/>
        </w:rPr>
        <w:t>2.1 Análisis Tablas de Contingencias</w:t>
      </w:r>
    </w:p>
    <w:p w:rsidR="000C7A7A" w:rsidRDefault="000C7A7A" w:rsidP="000C7A7A">
      <w:pPr>
        <w:pStyle w:val="Textoindependiente2"/>
        <w:rPr>
          <w:b/>
          <w:bCs w:val="0"/>
        </w:rPr>
      </w:pPr>
    </w:p>
    <w:p w:rsidR="000C7A7A" w:rsidRDefault="000C7A7A" w:rsidP="000C7A7A">
      <w:pPr>
        <w:jc w:val="both"/>
        <w:rPr>
          <w:rFonts w:ascii="Arial" w:hAnsi="Arial"/>
          <w:b/>
          <w:lang w:val="es-MX"/>
        </w:rPr>
      </w:pPr>
      <w:r>
        <w:rPr>
          <w:rFonts w:ascii="Arial" w:hAnsi="Arial"/>
          <w:b/>
          <w:lang w:val="es-MX"/>
        </w:rPr>
        <w:t>Rendimiento Académico vs. Edad</w:t>
      </w:r>
    </w:p>
    <w:p w:rsidR="000C7A7A" w:rsidRDefault="000C7A7A" w:rsidP="000C7A7A">
      <w:pPr>
        <w:pStyle w:val="Textoindependiente2"/>
        <w:rPr>
          <w:bCs w:val="0"/>
        </w:rPr>
      </w:pPr>
    </w:p>
    <w:p w:rsidR="000C7A7A" w:rsidRPr="000B3508" w:rsidRDefault="000C7A7A" w:rsidP="000C7A7A">
      <w:pPr>
        <w:pStyle w:val="Textoindependiente2"/>
        <w:rPr>
          <w:bCs w:val="0"/>
        </w:rPr>
      </w:pPr>
      <w:r w:rsidRPr="000B3508">
        <w:rPr>
          <w:bCs w:val="0"/>
        </w:rPr>
        <w:t>Tratamos de probar la siguiente hipótesis:</w:t>
      </w:r>
    </w:p>
    <w:p w:rsidR="000C7A7A" w:rsidRPr="000B3508" w:rsidRDefault="000C7A7A" w:rsidP="000C7A7A">
      <w:pPr>
        <w:pStyle w:val="Textoindependiente2"/>
        <w:rPr>
          <w:bCs w:val="0"/>
        </w:rPr>
      </w:pPr>
      <w:r w:rsidRPr="000B3508">
        <w:rPr>
          <w:bCs w:val="0"/>
        </w:rPr>
        <w:t xml:space="preserve">Ho: </w:t>
      </w:r>
      <w:r>
        <w:rPr>
          <w:lang w:val="es-MX"/>
        </w:rPr>
        <w:t>El r</w:t>
      </w:r>
      <w:r w:rsidRPr="00CD7E01">
        <w:rPr>
          <w:lang w:val="es-MX"/>
        </w:rPr>
        <w:t xml:space="preserve">endimiento académico </w:t>
      </w:r>
      <w:r>
        <w:rPr>
          <w:lang w:val="es-MX"/>
        </w:rPr>
        <w:t>y la e</w:t>
      </w:r>
      <w:r w:rsidRPr="00CD7E01">
        <w:rPr>
          <w:lang w:val="es-MX"/>
        </w:rPr>
        <w:t>dad</w:t>
      </w:r>
      <w:r>
        <w:rPr>
          <w:lang w:val="es-MX"/>
        </w:rPr>
        <w:t xml:space="preserve"> son independientes</w:t>
      </w:r>
      <w:r w:rsidRPr="000B3508">
        <w:rPr>
          <w:bCs w:val="0"/>
        </w:rPr>
        <w:t xml:space="preserve">                                           </w:t>
      </w:r>
    </w:p>
    <w:p w:rsidR="000C7A7A" w:rsidRDefault="000C7A7A" w:rsidP="000C7A7A">
      <w:pPr>
        <w:pStyle w:val="Textoindependiente2"/>
        <w:rPr>
          <w:bCs w:val="0"/>
        </w:rPr>
      </w:pPr>
      <w:r w:rsidRPr="000B3508">
        <w:rPr>
          <w:bCs w:val="0"/>
        </w:rPr>
        <w:t>H1: Rechazar Ho</w:t>
      </w:r>
    </w:p>
    <w:p w:rsidR="000C7A7A" w:rsidRDefault="000C7A7A" w:rsidP="000C7A7A">
      <w:pPr>
        <w:jc w:val="center"/>
        <w:rPr>
          <w:rFonts w:ascii="Arial" w:hAnsi="Arial" w:cs="Arial"/>
          <w:sz w:val="20"/>
          <w:szCs w:val="20"/>
        </w:rPr>
      </w:pPr>
    </w:p>
    <w:p w:rsidR="000C7A7A" w:rsidRPr="00BE2339" w:rsidRDefault="000C7A7A" w:rsidP="000C7A7A">
      <w:pPr>
        <w:spacing w:line="480" w:lineRule="auto"/>
        <w:jc w:val="both"/>
        <w:rPr>
          <w:rFonts w:ascii="Arial" w:hAnsi="Arial"/>
          <w:sz w:val="20"/>
          <w:szCs w:val="20"/>
          <w:lang w:val="es-MX"/>
        </w:rPr>
      </w:pPr>
      <w:r w:rsidRPr="00304BC7">
        <w:rPr>
          <w:rFonts w:ascii="Arial" w:hAnsi="Arial" w:cs="Arial"/>
          <w:sz w:val="20"/>
          <w:szCs w:val="20"/>
        </w:rPr>
        <w:t xml:space="preserve">Tabla </w:t>
      </w:r>
      <w:r>
        <w:rPr>
          <w:rFonts w:ascii="Arial" w:hAnsi="Arial" w:cs="Arial"/>
          <w:sz w:val="20"/>
          <w:szCs w:val="20"/>
        </w:rPr>
        <w:t xml:space="preserve">VI.- </w:t>
      </w:r>
      <w:r w:rsidRPr="00BE2339">
        <w:rPr>
          <w:rFonts w:ascii="Arial" w:hAnsi="Arial"/>
          <w:sz w:val="20"/>
          <w:szCs w:val="20"/>
          <w:lang w:val="es-MX"/>
        </w:rPr>
        <w:t>Rendimiento Académico vs. Edad</w:t>
      </w:r>
    </w:p>
    <w:p w:rsidR="000C7A7A" w:rsidRDefault="007E2579" w:rsidP="000C7A7A">
      <w:pPr>
        <w:pStyle w:val="Textoindependiente2"/>
      </w:pPr>
      <w:r>
        <w:rPr>
          <w:noProof/>
          <w:lang w:val="en-US" w:eastAsia="en-US"/>
        </w:rPr>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2971800" cy="116459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971800" cy="1164590"/>
                    </a:xfrm>
                    <a:prstGeom prst="rect">
                      <a:avLst/>
                    </a:prstGeom>
                    <a:noFill/>
                  </pic:spPr>
                </pic:pic>
              </a:graphicData>
            </a:graphic>
          </wp:anchor>
        </w:drawing>
      </w:r>
    </w:p>
    <w:p w:rsidR="000C7A7A" w:rsidRDefault="000C7A7A" w:rsidP="000C7A7A">
      <w:pPr>
        <w:pStyle w:val="Textoindependiente2"/>
        <w:rPr>
          <w:bCs w:val="0"/>
        </w:rPr>
      </w:pPr>
      <w:r>
        <w:rPr>
          <w:lang w:val="es-MX"/>
        </w:rPr>
        <w:t>Con este</w:t>
      </w:r>
      <w:r w:rsidRPr="00CB5BE8">
        <w:rPr>
          <w:bCs w:val="0"/>
        </w:rPr>
        <w:t xml:space="preserve"> valor P de </w:t>
      </w:r>
      <w:r>
        <w:rPr>
          <w:lang w:val="es-MX"/>
        </w:rPr>
        <w:t>0</w:t>
      </w:r>
      <w:r w:rsidRPr="009E20FC">
        <w:rPr>
          <w:lang w:val="es-MX"/>
        </w:rPr>
        <w:t>,001</w:t>
      </w:r>
      <w:r w:rsidRPr="00CB5BE8">
        <w:rPr>
          <w:bCs w:val="0"/>
        </w:rPr>
        <w:t xml:space="preserve"> </w:t>
      </w:r>
      <w:r>
        <w:rPr>
          <w:lang w:val="es-MX"/>
        </w:rPr>
        <w:t>menor que un nivel de significancia 0.05,  se puede concluir que existe suficiente evidencia estadística para rechazar la hipótesis nula H</w:t>
      </w:r>
      <w:r>
        <w:rPr>
          <w:vertAlign w:val="subscript"/>
          <w:lang w:val="es-MX"/>
        </w:rPr>
        <w:t>o</w:t>
      </w:r>
      <w:r>
        <w:rPr>
          <w:lang w:val="es-MX"/>
        </w:rPr>
        <w:t xml:space="preserve">, es decir </w:t>
      </w:r>
      <w:r>
        <w:rPr>
          <w:vertAlign w:val="subscript"/>
          <w:lang w:val="es-MX"/>
        </w:rPr>
        <w:t xml:space="preserve"> </w:t>
      </w:r>
      <w:r>
        <w:rPr>
          <w:lang w:val="es-MX"/>
        </w:rPr>
        <w:t>que el r</w:t>
      </w:r>
      <w:r w:rsidRPr="00CD7E01">
        <w:rPr>
          <w:lang w:val="es-MX"/>
        </w:rPr>
        <w:t xml:space="preserve">endimiento académico </w:t>
      </w:r>
      <w:r>
        <w:rPr>
          <w:lang w:val="es-MX"/>
        </w:rPr>
        <w:t>depende de la e</w:t>
      </w:r>
      <w:r w:rsidRPr="00CD7E01">
        <w:rPr>
          <w:lang w:val="es-MX"/>
        </w:rPr>
        <w:t>dad</w:t>
      </w:r>
      <w:r>
        <w:rPr>
          <w:lang w:val="es-MX"/>
        </w:rPr>
        <w:t>.</w:t>
      </w:r>
    </w:p>
    <w:p w:rsidR="000C7A7A" w:rsidRDefault="000C7A7A" w:rsidP="000C7A7A">
      <w:pPr>
        <w:jc w:val="both"/>
        <w:rPr>
          <w:rFonts w:ascii="Arial" w:hAnsi="Arial" w:cs="Arial"/>
          <w:iCs/>
          <w:sz w:val="16"/>
          <w:szCs w:val="16"/>
        </w:rPr>
      </w:pPr>
    </w:p>
    <w:p w:rsidR="000C7A7A" w:rsidRDefault="000C7A7A" w:rsidP="000C7A7A">
      <w:pPr>
        <w:jc w:val="both"/>
        <w:rPr>
          <w:rFonts w:ascii="Arial" w:hAnsi="Arial"/>
          <w:b/>
          <w:lang w:val="es-MX"/>
        </w:rPr>
      </w:pPr>
      <w:r>
        <w:rPr>
          <w:rFonts w:ascii="Arial" w:hAnsi="Arial"/>
          <w:b/>
          <w:lang w:val="es-MX"/>
        </w:rPr>
        <w:t>Peso vs. Colesterol en Niveles Anormales.</w:t>
      </w:r>
    </w:p>
    <w:p w:rsidR="000C7A7A" w:rsidRDefault="000C7A7A" w:rsidP="000C7A7A">
      <w:pPr>
        <w:jc w:val="both"/>
        <w:rPr>
          <w:rFonts w:ascii="Arial" w:hAnsi="Arial"/>
          <w:b/>
          <w:lang w:val="es-MX"/>
        </w:rPr>
      </w:pPr>
    </w:p>
    <w:p w:rsidR="000C7A7A" w:rsidRDefault="000C7A7A" w:rsidP="000C7A7A">
      <w:pPr>
        <w:jc w:val="both"/>
        <w:rPr>
          <w:rFonts w:ascii="Arial" w:hAnsi="Arial"/>
          <w:lang w:val="es-MX"/>
        </w:rPr>
      </w:pPr>
      <w:r>
        <w:rPr>
          <w:rFonts w:ascii="Arial" w:hAnsi="Arial"/>
          <w:lang w:val="es-MX"/>
        </w:rPr>
        <w:t>El contraste de hipótesis para determinar la independencia de las variables p</w:t>
      </w:r>
      <w:r w:rsidRPr="00957CEF">
        <w:rPr>
          <w:rFonts w:ascii="Arial" w:hAnsi="Arial"/>
          <w:lang w:val="es-MX"/>
        </w:rPr>
        <w:t xml:space="preserve">eso </w:t>
      </w:r>
      <w:r>
        <w:rPr>
          <w:rFonts w:ascii="Arial" w:hAnsi="Arial"/>
          <w:lang w:val="es-MX"/>
        </w:rPr>
        <w:t>y</w:t>
      </w:r>
      <w:r w:rsidRPr="00957CEF">
        <w:rPr>
          <w:rFonts w:ascii="Arial" w:hAnsi="Arial"/>
          <w:lang w:val="es-MX"/>
        </w:rPr>
        <w:t xml:space="preserve"> </w:t>
      </w:r>
      <w:r>
        <w:rPr>
          <w:rFonts w:ascii="Arial" w:hAnsi="Arial"/>
          <w:lang w:val="es-MX"/>
        </w:rPr>
        <w:t>colesterol en niveles anormales:</w:t>
      </w:r>
    </w:p>
    <w:p w:rsidR="000C7A7A" w:rsidRDefault="000C7A7A" w:rsidP="000C7A7A">
      <w:pPr>
        <w:jc w:val="both"/>
        <w:rPr>
          <w:rFonts w:ascii="Arial" w:hAnsi="Arial"/>
          <w:lang w:val="es-MX"/>
        </w:rPr>
      </w:pPr>
    </w:p>
    <w:p w:rsidR="000C7A7A" w:rsidRDefault="000C7A7A" w:rsidP="000C7A7A">
      <w:pPr>
        <w:jc w:val="both"/>
        <w:rPr>
          <w:rFonts w:ascii="Arial" w:hAnsi="Arial"/>
          <w:lang w:val="es-MX"/>
        </w:rPr>
      </w:pPr>
      <w:r>
        <w:rPr>
          <w:rFonts w:ascii="Arial" w:hAnsi="Arial"/>
          <w:lang w:val="es-MX"/>
        </w:rPr>
        <w:t>H</w:t>
      </w:r>
      <w:r>
        <w:rPr>
          <w:rFonts w:ascii="Arial" w:hAnsi="Arial"/>
          <w:vertAlign w:val="subscript"/>
          <w:lang w:val="es-MX"/>
        </w:rPr>
        <w:t>o</w:t>
      </w:r>
      <w:r>
        <w:rPr>
          <w:rFonts w:ascii="Arial" w:hAnsi="Arial"/>
          <w:lang w:val="es-MX"/>
        </w:rPr>
        <w:t xml:space="preserve">: </w:t>
      </w:r>
      <w:r w:rsidRPr="00957CEF">
        <w:rPr>
          <w:rFonts w:ascii="Arial" w:hAnsi="Arial"/>
          <w:lang w:val="es-MX"/>
        </w:rPr>
        <w:t xml:space="preserve">Peso </w:t>
      </w:r>
      <w:r>
        <w:rPr>
          <w:rFonts w:ascii="Arial" w:hAnsi="Arial"/>
          <w:lang w:val="es-MX"/>
        </w:rPr>
        <w:t>y</w:t>
      </w:r>
      <w:r w:rsidRPr="00957CEF">
        <w:rPr>
          <w:rFonts w:ascii="Arial" w:hAnsi="Arial"/>
          <w:lang w:val="es-MX"/>
        </w:rPr>
        <w:t xml:space="preserve"> </w:t>
      </w:r>
      <w:r>
        <w:rPr>
          <w:rFonts w:ascii="Arial" w:hAnsi="Arial"/>
          <w:lang w:val="es-MX"/>
        </w:rPr>
        <w:t>colesterol en niveles anormales son independientes</w:t>
      </w:r>
    </w:p>
    <w:p w:rsidR="000C7A7A" w:rsidRDefault="000C7A7A" w:rsidP="000C7A7A">
      <w:pPr>
        <w:tabs>
          <w:tab w:val="left" w:pos="1200"/>
        </w:tabs>
        <w:rPr>
          <w:rFonts w:ascii="Arial" w:hAnsi="Arial"/>
          <w:lang w:val="es-MX"/>
        </w:rPr>
      </w:pPr>
      <w:r>
        <w:rPr>
          <w:rFonts w:ascii="Arial" w:hAnsi="Arial"/>
          <w:lang w:val="es-MX"/>
        </w:rPr>
        <w:t>H</w:t>
      </w:r>
      <w:r>
        <w:rPr>
          <w:rFonts w:ascii="Arial" w:hAnsi="Arial"/>
          <w:vertAlign w:val="subscript"/>
          <w:lang w:val="es-MX"/>
        </w:rPr>
        <w:t>1</w:t>
      </w:r>
      <w:r>
        <w:rPr>
          <w:rFonts w:ascii="Arial" w:hAnsi="Arial"/>
          <w:lang w:val="es-MX"/>
        </w:rPr>
        <w:t>: Rechazar H</w:t>
      </w:r>
      <w:r>
        <w:rPr>
          <w:rFonts w:ascii="Arial" w:hAnsi="Arial"/>
          <w:vertAlign w:val="subscript"/>
          <w:lang w:val="es-MX"/>
        </w:rPr>
        <w:t>o</w:t>
      </w:r>
    </w:p>
    <w:p w:rsidR="000C7A7A" w:rsidRPr="00E01791" w:rsidRDefault="000C7A7A" w:rsidP="000C7A7A">
      <w:pPr>
        <w:jc w:val="center"/>
        <w:rPr>
          <w:rFonts w:ascii="Arial" w:hAnsi="Arial" w:cs="Arial"/>
          <w:bCs/>
          <w:iCs/>
          <w:lang w:val="es-MX"/>
        </w:rPr>
      </w:pPr>
    </w:p>
    <w:p w:rsidR="000C7A7A" w:rsidRDefault="000C7A7A" w:rsidP="000C7A7A">
      <w:pPr>
        <w:tabs>
          <w:tab w:val="center" w:pos="3499"/>
        </w:tabs>
        <w:autoSpaceDE w:val="0"/>
        <w:autoSpaceDN w:val="0"/>
        <w:adjustRightInd w:val="0"/>
        <w:jc w:val="center"/>
        <w:rPr>
          <w:rFonts w:ascii="Arial" w:hAnsi="Arial" w:cs="Arial"/>
          <w:bCs/>
          <w:color w:val="000000"/>
          <w:sz w:val="20"/>
          <w:szCs w:val="20"/>
        </w:rPr>
      </w:pPr>
    </w:p>
    <w:p w:rsidR="000C7A7A" w:rsidRDefault="000C7A7A" w:rsidP="000C7A7A">
      <w:pPr>
        <w:tabs>
          <w:tab w:val="center" w:pos="3499"/>
        </w:tabs>
        <w:autoSpaceDE w:val="0"/>
        <w:autoSpaceDN w:val="0"/>
        <w:adjustRightInd w:val="0"/>
        <w:jc w:val="center"/>
        <w:rPr>
          <w:rFonts w:ascii="Arial" w:hAnsi="Arial" w:cs="Arial"/>
          <w:bCs/>
          <w:color w:val="000000"/>
          <w:sz w:val="20"/>
          <w:szCs w:val="20"/>
        </w:rPr>
      </w:pPr>
    </w:p>
    <w:p w:rsidR="000C7A7A" w:rsidRPr="00CE7D33" w:rsidRDefault="000C7A7A" w:rsidP="000C7A7A">
      <w:pPr>
        <w:tabs>
          <w:tab w:val="center" w:pos="3499"/>
        </w:tabs>
        <w:autoSpaceDE w:val="0"/>
        <w:autoSpaceDN w:val="0"/>
        <w:adjustRightInd w:val="0"/>
        <w:jc w:val="center"/>
        <w:rPr>
          <w:rFonts w:ascii="Arial" w:hAnsi="Arial"/>
          <w:sz w:val="20"/>
          <w:szCs w:val="20"/>
          <w:lang w:val="es-MX"/>
        </w:rPr>
      </w:pPr>
      <w:r w:rsidRPr="00CE7D33">
        <w:rPr>
          <w:rFonts w:ascii="Arial" w:hAnsi="Arial" w:cs="Arial"/>
          <w:bCs/>
          <w:color w:val="000000"/>
          <w:sz w:val="20"/>
          <w:szCs w:val="20"/>
        </w:rPr>
        <w:lastRenderedPageBreak/>
        <w:t>Tabla VII.-</w:t>
      </w:r>
      <w:r w:rsidRPr="00CE7D33">
        <w:rPr>
          <w:rFonts w:ascii="Arial" w:hAnsi="Arial"/>
          <w:sz w:val="20"/>
          <w:szCs w:val="20"/>
          <w:lang w:val="es-MX"/>
        </w:rPr>
        <w:t xml:space="preserve"> Peso vs. Colesterol en niveles anormales.</w:t>
      </w:r>
    </w:p>
    <w:p w:rsidR="000C7A7A" w:rsidRDefault="000C7A7A" w:rsidP="000C7A7A">
      <w:pPr>
        <w:pStyle w:val="Textoindependiente2"/>
        <w:rPr>
          <w:b/>
          <w:bCs w:val="0"/>
          <w:lang w:val="es-MX"/>
        </w:rPr>
      </w:pPr>
    </w:p>
    <w:p w:rsidR="000C7A7A" w:rsidRDefault="007E2579" w:rsidP="000C7A7A">
      <w:pPr>
        <w:pStyle w:val="Textoindependiente2"/>
        <w:rPr>
          <w:b/>
          <w:bCs w:val="0"/>
          <w:lang w:val="es-MX"/>
        </w:rPr>
      </w:pPr>
      <w:r>
        <w:rPr>
          <w:b/>
          <w:bCs w:val="0"/>
          <w:noProof/>
          <w:lang w:val="en-US" w:eastAsia="en-US"/>
        </w:rPr>
        <w:drawing>
          <wp:anchor distT="0" distB="0" distL="114300" distR="114300" simplePos="0" relativeHeight="251657728" behindDoc="0" locked="0" layoutInCell="1" allowOverlap="1">
            <wp:simplePos x="0" y="0"/>
            <wp:positionH relativeFrom="column">
              <wp:align>center</wp:align>
            </wp:positionH>
            <wp:positionV relativeFrom="paragraph">
              <wp:posOffset>1270</wp:posOffset>
            </wp:positionV>
            <wp:extent cx="2970530" cy="101473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970530" cy="1014730"/>
                    </a:xfrm>
                    <a:prstGeom prst="rect">
                      <a:avLst/>
                    </a:prstGeom>
                    <a:noFill/>
                  </pic:spPr>
                </pic:pic>
              </a:graphicData>
            </a:graphic>
          </wp:anchor>
        </w:drawing>
      </w:r>
    </w:p>
    <w:p w:rsidR="000C7A7A" w:rsidRDefault="000C7A7A" w:rsidP="000C7A7A">
      <w:pPr>
        <w:tabs>
          <w:tab w:val="left" w:pos="2250"/>
        </w:tabs>
        <w:ind w:left="540"/>
        <w:jc w:val="both"/>
        <w:rPr>
          <w:rFonts w:ascii="Arial" w:hAnsi="Arial"/>
          <w:lang w:val="es-MX"/>
        </w:rPr>
      </w:pPr>
      <w:r>
        <w:rPr>
          <w:rFonts w:ascii="Arial" w:hAnsi="Arial"/>
          <w:b/>
          <w:lang w:val="es-MX"/>
        </w:rPr>
        <w:t xml:space="preserve">         </w:t>
      </w:r>
    </w:p>
    <w:p w:rsidR="000C7A7A" w:rsidRDefault="000C7A7A" w:rsidP="000C7A7A">
      <w:pPr>
        <w:tabs>
          <w:tab w:val="left" w:pos="2250"/>
        </w:tabs>
        <w:jc w:val="both"/>
        <w:rPr>
          <w:rFonts w:ascii="Arial" w:hAnsi="Arial"/>
          <w:lang w:val="es-MX"/>
        </w:rPr>
      </w:pPr>
      <w:r>
        <w:rPr>
          <w:rFonts w:ascii="Arial" w:hAnsi="Arial"/>
          <w:lang w:val="es-MX"/>
        </w:rPr>
        <w:t>Con este valor P de 0</w:t>
      </w:r>
      <w:r w:rsidRPr="000D3DC2">
        <w:rPr>
          <w:rFonts w:ascii="Arial" w:hAnsi="Arial"/>
          <w:lang w:val="es-MX"/>
        </w:rPr>
        <w:t>,419</w:t>
      </w:r>
      <w:r>
        <w:rPr>
          <w:rFonts w:ascii="Arial" w:hAnsi="Arial"/>
          <w:lang w:val="es-MX"/>
        </w:rPr>
        <w:t xml:space="preserve">  se puede concluir que no existe suficiente evidencia estadística para rechazar la hipótesis nula H</w:t>
      </w:r>
      <w:r>
        <w:rPr>
          <w:rFonts w:ascii="Arial" w:hAnsi="Arial"/>
          <w:vertAlign w:val="subscript"/>
          <w:lang w:val="es-MX"/>
        </w:rPr>
        <w:t>o</w:t>
      </w:r>
      <w:r>
        <w:rPr>
          <w:rFonts w:ascii="Arial" w:hAnsi="Arial"/>
          <w:lang w:val="es-MX"/>
        </w:rPr>
        <w:t xml:space="preserve">, es decir </w:t>
      </w:r>
      <w:r>
        <w:rPr>
          <w:rFonts w:ascii="Arial" w:hAnsi="Arial"/>
          <w:vertAlign w:val="subscript"/>
          <w:lang w:val="es-MX"/>
        </w:rPr>
        <w:t xml:space="preserve"> </w:t>
      </w:r>
      <w:r>
        <w:rPr>
          <w:rFonts w:ascii="Arial" w:hAnsi="Arial"/>
          <w:lang w:val="es-MX"/>
        </w:rPr>
        <w:t>que el peso</w:t>
      </w:r>
      <w:r w:rsidRPr="00CD7E01">
        <w:rPr>
          <w:rFonts w:ascii="Arial" w:hAnsi="Arial"/>
          <w:lang w:val="es-MX"/>
        </w:rPr>
        <w:t xml:space="preserve"> </w:t>
      </w:r>
      <w:r w:rsidRPr="00957CEF">
        <w:rPr>
          <w:rFonts w:ascii="Arial" w:hAnsi="Arial"/>
          <w:lang w:val="es-MX"/>
        </w:rPr>
        <w:t xml:space="preserve"> </w:t>
      </w:r>
      <w:r>
        <w:rPr>
          <w:rFonts w:ascii="Arial" w:hAnsi="Arial"/>
          <w:lang w:val="es-MX"/>
        </w:rPr>
        <w:t>no depende del</w:t>
      </w:r>
      <w:r w:rsidRPr="00957CEF">
        <w:rPr>
          <w:rFonts w:ascii="Arial" w:hAnsi="Arial"/>
          <w:lang w:val="es-MX"/>
        </w:rPr>
        <w:t xml:space="preserve"> </w:t>
      </w:r>
      <w:r>
        <w:rPr>
          <w:rFonts w:ascii="Arial" w:hAnsi="Arial"/>
          <w:lang w:val="es-MX"/>
        </w:rPr>
        <w:t>colesterol en niveles anormales.</w:t>
      </w:r>
    </w:p>
    <w:p w:rsidR="000C7A7A" w:rsidRDefault="000C7A7A" w:rsidP="000C7A7A">
      <w:pPr>
        <w:pStyle w:val="Textoindependiente2"/>
        <w:rPr>
          <w:b/>
          <w:bCs w:val="0"/>
          <w:lang w:val="es-MX"/>
        </w:rPr>
      </w:pPr>
    </w:p>
    <w:p w:rsidR="000C7A7A" w:rsidRPr="00CE7D33" w:rsidRDefault="000C7A7A" w:rsidP="000C7A7A">
      <w:pPr>
        <w:pStyle w:val="Textoindependiente2"/>
        <w:rPr>
          <w:b/>
          <w:bCs w:val="0"/>
          <w:lang w:val="es-MX"/>
        </w:rPr>
      </w:pPr>
    </w:p>
    <w:p w:rsidR="000C7A7A" w:rsidRDefault="000C7A7A" w:rsidP="000C7A7A">
      <w:pPr>
        <w:tabs>
          <w:tab w:val="num" w:pos="540"/>
        </w:tabs>
        <w:jc w:val="both"/>
        <w:rPr>
          <w:rFonts w:ascii="Arial" w:hAnsi="Arial"/>
          <w:b/>
          <w:lang w:val="es-MX"/>
        </w:rPr>
      </w:pPr>
      <w:r>
        <w:rPr>
          <w:rFonts w:ascii="Arial" w:hAnsi="Arial"/>
          <w:b/>
          <w:lang w:val="es-MX"/>
        </w:rPr>
        <w:t>2.2 Análisis de Regresión Multinomial Logística</w:t>
      </w:r>
    </w:p>
    <w:p w:rsidR="000C7A7A" w:rsidRDefault="000C7A7A" w:rsidP="000C7A7A">
      <w:pPr>
        <w:pStyle w:val="Textoindependiente2"/>
        <w:autoSpaceDE/>
        <w:autoSpaceDN/>
        <w:adjustRightInd/>
        <w:rPr>
          <w:b/>
          <w:bCs w:val="0"/>
        </w:rPr>
      </w:pPr>
    </w:p>
    <w:p w:rsidR="000C7A7A" w:rsidRPr="009557F7" w:rsidRDefault="000C7A7A" w:rsidP="000C7A7A">
      <w:pPr>
        <w:pStyle w:val="Textoindependiente"/>
        <w:jc w:val="both"/>
        <w:rPr>
          <w:sz w:val="24"/>
        </w:rPr>
      </w:pPr>
      <w:r w:rsidRPr="009557F7">
        <w:rPr>
          <w:sz w:val="24"/>
        </w:rPr>
        <w:t>Se identificó a la variable rendimiento académico como la variable de respuesta (dependiente), la cual será  explicada en términos de las variables  restantes en este estudio (independientes). Se hizo el análisis de la totalidad de los datos, con el objetivo de identificar características globales de los estudiantes seleccionados en la muestra de un total de n=270.</w:t>
      </w:r>
    </w:p>
    <w:p w:rsidR="000C7A7A" w:rsidRDefault="000C7A7A" w:rsidP="000C7A7A">
      <w:pPr>
        <w:pStyle w:val="NormalWeb"/>
        <w:jc w:val="both"/>
        <w:rPr>
          <w:rFonts w:ascii="Arial" w:hAnsi="Arial" w:cs="Arial"/>
          <w:szCs w:val="20"/>
        </w:rPr>
      </w:pPr>
      <w:r>
        <w:rPr>
          <w:rFonts w:ascii="Arial" w:hAnsi="Arial" w:cs="Arial"/>
          <w:szCs w:val="20"/>
        </w:rPr>
        <w:t xml:space="preserve">A continuación en la tabla </w:t>
      </w:r>
      <w:r w:rsidRPr="002D6E55">
        <w:rPr>
          <w:rFonts w:ascii="Arial" w:hAnsi="Arial" w:cs="Arial"/>
          <w:color w:val="000019"/>
        </w:rPr>
        <w:t>VIII</w:t>
      </w:r>
      <w:r>
        <w:rPr>
          <w:rFonts w:ascii="Arial" w:hAnsi="Arial" w:cs="Arial"/>
          <w:szCs w:val="20"/>
        </w:rPr>
        <w:t>, se presenta la prueba de la razón de verosimilitud del modelo final:</w:t>
      </w:r>
    </w:p>
    <w:p w:rsidR="000C7A7A" w:rsidRPr="005E10A1" w:rsidRDefault="000C7A7A" w:rsidP="000C7A7A">
      <w:pPr>
        <w:jc w:val="center"/>
        <w:rPr>
          <w:rFonts w:ascii="Arial" w:hAnsi="Arial" w:cs="Arial"/>
          <w:bCs/>
          <w:color w:val="000000"/>
          <w:sz w:val="18"/>
          <w:szCs w:val="18"/>
        </w:rPr>
      </w:pPr>
      <w:r w:rsidRPr="005E10A1">
        <w:rPr>
          <w:rFonts w:ascii="Arial" w:hAnsi="Arial" w:cs="Arial"/>
          <w:bCs/>
          <w:sz w:val="18"/>
          <w:szCs w:val="18"/>
          <w:lang w:val="es-MX"/>
        </w:rPr>
        <w:t xml:space="preserve">TABLA </w:t>
      </w:r>
      <w:r w:rsidRPr="005E10A1">
        <w:rPr>
          <w:rFonts w:ascii="Arial" w:hAnsi="Arial" w:cs="Arial"/>
          <w:color w:val="000019"/>
          <w:sz w:val="18"/>
          <w:szCs w:val="18"/>
        </w:rPr>
        <w:t xml:space="preserve">VIII.- </w:t>
      </w:r>
      <w:r w:rsidRPr="005E10A1">
        <w:rPr>
          <w:rFonts w:ascii="Arial" w:hAnsi="Arial" w:cs="Arial"/>
          <w:bCs/>
          <w:color w:val="000000"/>
          <w:sz w:val="18"/>
          <w:szCs w:val="18"/>
        </w:rPr>
        <w:t>Modelo ajustado</w:t>
      </w:r>
    </w:p>
    <w:p w:rsidR="000C7A7A" w:rsidRDefault="000C7A7A" w:rsidP="000C7A7A">
      <w:pPr>
        <w:pStyle w:val="NormalWeb"/>
        <w:jc w:val="both"/>
        <w:rPr>
          <w:rFonts w:ascii="Arial" w:hAnsi="Arial" w:cs="Arial"/>
          <w:szCs w:val="20"/>
        </w:rPr>
      </w:pPr>
    </w:p>
    <w:p w:rsidR="000C7A7A" w:rsidRDefault="000C7A7A" w:rsidP="000C7A7A">
      <w:pPr>
        <w:tabs>
          <w:tab w:val="center" w:pos="3124"/>
        </w:tabs>
        <w:autoSpaceDE w:val="0"/>
        <w:autoSpaceDN w:val="0"/>
        <w:adjustRightInd w:val="0"/>
        <w:jc w:val="center"/>
        <w:rPr>
          <w:rFonts w:ascii="Arial" w:hAnsi="Arial" w:cs="Arial"/>
          <w:b/>
          <w:bCs/>
          <w:color w:val="000000"/>
          <w:sz w:val="18"/>
          <w:szCs w:val="18"/>
        </w:rPr>
      </w:pPr>
    </w:p>
    <w:p w:rsidR="000C7A7A" w:rsidRDefault="000C7A7A" w:rsidP="000C7A7A">
      <w:pPr>
        <w:pStyle w:val="NormalWeb"/>
        <w:jc w:val="both"/>
        <w:rPr>
          <w:rFonts w:ascii="Arial" w:hAnsi="Arial" w:cs="Arial"/>
          <w:szCs w:val="20"/>
        </w:rPr>
      </w:pPr>
      <w:r>
        <w:rPr>
          <w:rFonts w:ascii="Arial" w:hAnsi="Arial" w:cs="Arial"/>
          <w:szCs w:val="20"/>
        </w:rPr>
        <w:lastRenderedPageBreak/>
        <w:t>En la tabla anterior el modelo tiene una significancia menor a 0.05 lo que se puede concluir que en el modelo final los coeficientes del parámetro son cero, según la hipótesis nula.</w:t>
      </w:r>
    </w:p>
    <w:p w:rsidR="000C7A7A" w:rsidRPr="00BE47B8" w:rsidRDefault="000C7A7A" w:rsidP="000C7A7A">
      <w:pPr>
        <w:pStyle w:val="NormalWeb"/>
        <w:jc w:val="both"/>
        <w:rPr>
          <w:rFonts w:ascii="Arial" w:hAnsi="Arial" w:cs="Arial"/>
          <w:b/>
          <w:bCs/>
        </w:rPr>
      </w:pPr>
      <w:r w:rsidRPr="00BE47B8">
        <w:rPr>
          <w:rFonts w:ascii="Arial" w:hAnsi="Arial" w:cs="Arial"/>
          <w:b/>
          <w:bCs/>
        </w:rPr>
        <w:t>Bondad de Ajuste</w:t>
      </w:r>
    </w:p>
    <w:p w:rsidR="000C7A7A" w:rsidRPr="006B6289" w:rsidRDefault="000C7A7A" w:rsidP="000C7A7A">
      <w:pPr>
        <w:pStyle w:val="NormalWeb"/>
        <w:jc w:val="both"/>
        <w:rPr>
          <w:rFonts w:ascii="Arial" w:hAnsi="Arial" w:cs="Arial"/>
          <w:bCs/>
        </w:rPr>
      </w:pPr>
      <w:r w:rsidRPr="006B6289">
        <w:rPr>
          <w:rFonts w:ascii="Arial" w:hAnsi="Arial" w:cs="Arial"/>
          <w:bCs/>
        </w:rPr>
        <w:t>La tabla de bondad de ajuste</w:t>
      </w:r>
      <w:r>
        <w:rPr>
          <w:rFonts w:ascii="Arial" w:hAnsi="Arial" w:cs="Arial"/>
          <w:bCs/>
        </w:rPr>
        <w:t>,</w:t>
      </w:r>
      <w:r w:rsidRPr="006B6289">
        <w:rPr>
          <w:rFonts w:ascii="Arial" w:hAnsi="Arial" w:cs="Arial"/>
          <w:bCs/>
        </w:rPr>
        <w:t xml:space="preserve"> presenta dos </w:t>
      </w:r>
      <w:r>
        <w:rPr>
          <w:rFonts w:ascii="Arial" w:hAnsi="Arial" w:cs="Arial"/>
          <w:bCs/>
        </w:rPr>
        <w:t>estadísticos con distribuciones chi-cuadrado, que</w:t>
      </w:r>
      <w:r w:rsidRPr="006B6289">
        <w:rPr>
          <w:rFonts w:ascii="Arial" w:hAnsi="Arial" w:cs="Arial"/>
          <w:bCs/>
        </w:rPr>
        <w:t xml:space="preserve"> determin</w:t>
      </w:r>
      <w:r>
        <w:rPr>
          <w:rFonts w:ascii="Arial" w:hAnsi="Arial" w:cs="Arial"/>
          <w:bCs/>
        </w:rPr>
        <w:t>an</w:t>
      </w:r>
      <w:r w:rsidRPr="006B6289">
        <w:rPr>
          <w:rFonts w:ascii="Arial" w:hAnsi="Arial" w:cs="Arial"/>
          <w:bCs/>
        </w:rPr>
        <w:t xml:space="preserve"> si</w:t>
      </w:r>
      <w:r>
        <w:rPr>
          <w:rFonts w:ascii="Arial" w:hAnsi="Arial" w:cs="Arial"/>
          <w:bCs/>
        </w:rPr>
        <w:t xml:space="preserve"> las variables </w:t>
      </w:r>
      <w:r w:rsidRPr="006B6289">
        <w:rPr>
          <w:rFonts w:ascii="Arial" w:hAnsi="Arial" w:cs="Arial"/>
          <w:bCs/>
        </w:rPr>
        <w:t xml:space="preserve"> </w:t>
      </w:r>
      <w:r>
        <w:rPr>
          <w:rFonts w:ascii="Arial" w:hAnsi="Arial" w:cs="Arial"/>
          <w:bCs/>
        </w:rPr>
        <w:t xml:space="preserve">se ajustan al modelo, como se podrá verificar en la tabla </w:t>
      </w:r>
      <w:r w:rsidRPr="00190DE0">
        <w:rPr>
          <w:rFonts w:ascii="Arial" w:hAnsi="Arial" w:cs="Arial"/>
          <w:color w:val="000019"/>
        </w:rPr>
        <w:t>IX</w:t>
      </w:r>
      <w:r>
        <w:rPr>
          <w:rFonts w:ascii="Arial" w:hAnsi="Arial" w:cs="Arial"/>
          <w:bCs/>
        </w:rPr>
        <w:t>, el nivel de significancia para las dos pruebas son mayores a un nivel de significancia 0.05, por lo que se puede decir que las variables no todas se ajustan o contribuyen al modelo, en el anexo II se muestra qué variables son las que contribuyen al modelo supuesto.</w:t>
      </w:r>
    </w:p>
    <w:p w:rsidR="000C7A7A" w:rsidRPr="00190DE0" w:rsidRDefault="000C7A7A" w:rsidP="000C7A7A">
      <w:pPr>
        <w:autoSpaceDE w:val="0"/>
        <w:autoSpaceDN w:val="0"/>
        <w:adjustRightInd w:val="0"/>
        <w:rPr>
          <w:rFonts w:ascii="Arial" w:hAnsi="Arial" w:cs="Arial"/>
          <w:color w:val="000000"/>
          <w:sz w:val="18"/>
          <w:szCs w:val="18"/>
        </w:rPr>
      </w:pPr>
    </w:p>
    <w:p w:rsidR="000C7A7A" w:rsidRPr="005E10A1" w:rsidRDefault="000C7A7A" w:rsidP="000C7A7A">
      <w:pPr>
        <w:jc w:val="center"/>
        <w:rPr>
          <w:rFonts w:ascii="Arial" w:hAnsi="Arial" w:cs="Arial"/>
          <w:bCs/>
          <w:color w:val="000000"/>
          <w:sz w:val="18"/>
          <w:szCs w:val="18"/>
          <w:lang w:val="es-ES"/>
        </w:rPr>
      </w:pPr>
      <w:r w:rsidRPr="005E10A1">
        <w:rPr>
          <w:rFonts w:ascii="Arial" w:hAnsi="Arial" w:cs="Arial"/>
          <w:bCs/>
          <w:sz w:val="18"/>
          <w:szCs w:val="18"/>
          <w:lang w:val="es-ES"/>
        </w:rPr>
        <w:t xml:space="preserve">TABLA </w:t>
      </w:r>
      <w:r w:rsidRPr="005E10A1">
        <w:rPr>
          <w:rFonts w:ascii="Arial" w:hAnsi="Arial" w:cs="Arial"/>
          <w:color w:val="000019"/>
          <w:sz w:val="18"/>
          <w:szCs w:val="18"/>
        </w:rPr>
        <w:t xml:space="preserve">IX.- </w:t>
      </w:r>
      <w:r w:rsidRPr="005E10A1">
        <w:rPr>
          <w:rFonts w:ascii="Arial" w:hAnsi="Arial" w:cs="Arial"/>
          <w:bCs/>
          <w:color w:val="000000"/>
          <w:sz w:val="18"/>
          <w:szCs w:val="18"/>
          <w:lang w:val="es-ES"/>
        </w:rPr>
        <w:t>Bondad de ajuste</w:t>
      </w:r>
    </w:p>
    <w:p w:rsidR="000C7A7A" w:rsidRPr="005E10A1" w:rsidRDefault="000C7A7A" w:rsidP="000C7A7A">
      <w:pPr>
        <w:tabs>
          <w:tab w:val="center" w:pos="2347"/>
        </w:tabs>
        <w:autoSpaceDE w:val="0"/>
        <w:autoSpaceDN w:val="0"/>
        <w:adjustRightInd w:val="0"/>
        <w:rPr>
          <w:rFonts w:ascii="Arial" w:hAnsi="Arial" w:cs="Arial"/>
          <w:b/>
          <w:bCs/>
          <w:color w:val="000000"/>
          <w:sz w:val="18"/>
          <w:szCs w:val="18"/>
          <w:lang w:val="es-ES"/>
        </w:rPr>
      </w:pPr>
    </w:p>
    <w:tbl>
      <w:tblPr>
        <w:tblW w:w="0" w:type="auto"/>
        <w:jc w:val="center"/>
        <w:tblCellMar>
          <w:left w:w="93" w:type="dxa"/>
          <w:right w:w="93" w:type="dxa"/>
        </w:tblCellMar>
        <w:tblLook w:val="0000"/>
      </w:tblPr>
      <w:tblGrid>
        <w:gridCol w:w="969"/>
        <w:gridCol w:w="1147"/>
        <w:gridCol w:w="453"/>
        <w:gridCol w:w="587"/>
      </w:tblGrid>
      <w:tr w:rsidR="000C7A7A" w:rsidRPr="005E10A1">
        <w:tblPrEx>
          <w:tblCellMar>
            <w:top w:w="0" w:type="dxa"/>
            <w:bottom w:w="0" w:type="dxa"/>
          </w:tblCellMar>
        </w:tblPrEx>
        <w:trPr>
          <w:trHeight w:val="273"/>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rPr>
                <w:rFonts w:ascii="Arial" w:hAnsi="Arial" w:cs="Arial"/>
                <w:color w:val="000000"/>
                <w:sz w:val="16"/>
                <w:szCs w:val="16"/>
                <w:lang w:val="es-ES"/>
              </w:rPr>
            </w:pPr>
            <w:r w:rsidRPr="005E10A1">
              <w:rPr>
                <w:rFonts w:ascii="Arial" w:hAnsi="Arial" w:cs="Arial"/>
                <w:color w:val="000000"/>
                <w:sz w:val="16"/>
                <w:szCs w:val="16"/>
                <w:lang w:val="es-ES"/>
              </w:rPr>
              <w:t xml:space="preserve"> </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Chi-cuadrado</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gl</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Sig.</w:t>
            </w:r>
          </w:p>
        </w:tc>
      </w:tr>
      <w:tr w:rsidR="000C7A7A" w:rsidRPr="005E10A1">
        <w:tblPrEx>
          <w:tblCellMar>
            <w:top w:w="0" w:type="dxa"/>
            <w:bottom w:w="0" w:type="dxa"/>
          </w:tblCellMar>
        </w:tblPrEx>
        <w:trPr>
          <w:trHeight w:val="273"/>
          <w:jc w:val="center"/>
        </w:trPr>
        <w:tc>
          <w:tcPr>
            <w:tcW w:w="0" w:type="auto"/>
            <w:tcBorders>
              <w:top w:val="single" w:sz="12" w:space="0" w:color="000000"/>
              <w:left w:val="single" w:sz="12" w:space="0" w:color="000000"/>
              <w:bottom w:val="nil"/>
              <w:right w:val="single" w:sz="12" w:space="0" w:color="000000"/>
            </w:tcBorders>
            <w:shd w:val="clear" w:color="000000" w:fill="FFFFFF"/>
          </w:tcPr>
          <w:p w:rsidR="000C7A7A" w:rsidRPr="005E10A1" w:rsidRDefault="000C7A7A" w:rsidP="00B13F6F">
            <w:pPr>
              <w:autoSpaceDE w:val="0"/>
              <w:autoSpaceDN w:val="0"/>
              <w:adjustRightInd w:val="0"/>
              <w:rPr>
                <w:rFonts w:ascii="Arial" w:hAnsi="Arial" w:cs="Arial"/>
                <w:color w:val="000000"/>
                <w:sz w:val="16"/>
                <w:szCs w:val="16"/>
                <w:lang w:val="en-GB"/>
              </w:rPr>
            </w:pPr>
            <w:r w:rsidRPr="005E10A1">
              <w:rPr>
                <w:rFonts w:ascii="Arial" w:hAnsi="Arial" w:cs="Arial"/>
                <w:color w:val="000000"/>
                <w:sz w:val="16"/>
                <w:szCs w:val="16"/>
                <w:lang w:val="en-GB"/>
              </w:rPr>
              <w:t>Pearson</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377,332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356</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0,209</w:t>
            </w:r>
          </w:p>
        </w:tc>
      </w:tr>
      <w:tr w:rsidR="000C7A7A" w:rsidRPr="005E10A1">
        <w:tblPrEx>
          <w:tblCellMar>
            <w:top w:w="0" w:type="dxa"/>
            <w:bottom w:w="0" w:type="dxa"/>
          </w:tblCellMar>
        </w:tblPrEx>
        <w:trPr>
          <w:trHeight w:val="273"/>
          <w:jc w:val="center"/>
        </w:trPr>
        <w:tc>
          <w:tcPr>
            <w:tcW w:w="0" w:type="auto"/>
            <w:tcBorders>
              <w:top w:val="nil"/>
              <w:left w:val="single" w:sz="12" w:space="0" w:color="000000"/>
              <w:bottom w:val="single" w:sz="12" w:space="0" w:color="000000"/>
              <w:right w:val="single" w:sz="12" w:space="0" w:color="000000"/>
            </w:tcBorders>
            <w:shd w:val="clear" w:color="000000" w:fill="FFFFFF"/>
          </w:tcPr>
          <w:p w:rsidR="000C7A7A" w:rsidRPr="005E10A1" w:rsidRDefault="000C7A7A" w:rsidP="00B13F6F">
            <w:pPr>
              <w:autoSpaceDE w:val="0"/>
              <w:autoSpaceDN w:val="0"/>
              <w:adjustRightInd w:val="0"/>
              <w:rPr>
                <w:rFonts w:ascii="Arial" w:hAnsi="Arial" w:cs="Arial"/>
                <w:color w:val="000000"/>
                <w:sz w:val="16"/>
                <w:szCs w:val="16"/>
                <w:lang w:val="en-GB"/>
              </w:rPr>
            </w:pPr>
            <w:r w:rsidRPr="005E10A1">
              <w:rPr>
                <w:rFonts w:ascii="Arial" w:hAnsi="Arial" w:cs="Arial"/>
                <w:color w:val="000000"/>
                <w:sz w:val="16"/>
                <w:szCs w:val="16"/>
                <w:lang w:val="en-GB"/>
              </w:rPr>
              <w:t>Desviación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276,432</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356</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rPr>
            </w:pPr>
            <w:r w:rsidRPr="005E10A1">
              <w:rPr>
                <w:rFonts w:ascii="Arial" w:hAnsi="Arial" w:cs="Arial"/>
                <w:color w:val="000000"/>
                <w:sz w:val="16"/>
                <w:szCs w:val="16"/>
              </w:rPr>
              <w:t>0,999</w:t>
            </w:r>
          </w:p>
        </w:tc>
      </w:tr>
    </w:tbl>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tabs>
          <w:tab w:val="left" w:pos="2310"/>
        </w:tabs>
        <w:jc w:val="both"/>
        <w:rPr>
          <w:rFonts w:ascii="Arial" w:hAnsi="Arial" w:cs="Arial"/>
          <w:color w:val="000000"/>
          <w:sz w:val="18"/>
          <w:szCs w:val="18"/>
        </w:rPr>
      </w:pPr>
      <w:r>
        <w:rPr>
          <w:rFonts w:ascii="Arial" w:hAnsi="Arial" w:cs="Arial"/>
          <w:b/>
          <w:bCs/>
          <w:color w:val="000000"/>
          <w:sz w:val="18"/>
          <w:szCs w:val="18"/>
        </w:rPr>
        <w:tab/>
      </w:r>
    </w:p>
    <w:p w:rsidR="000C7A7A" w:rsidRPr="008F2BE8" w:rsidRDefault="000C7A7A" w:rsidP="000C7A7A">
      <w:pPr>
        <w:pStyle w:val="NormalWeb"/>
        <w:jc w:val="both"/>
        <w:rPr>
          <w:rFonts w:ascii="Arial" w:hAnsi="Arial" w:cs="Arial"/>
          <w:b/>
          <w:bCs/>
          <w:color w:val="000000"/>
        </w:rPr>
      </w:pPr>
      <w:r w:rsidRPr="008F2BE8">
        <w:rPr>
          <w:rFonts w:ascii="Arial" w:hAnsi="Arial" w:cs="Arial"/>
          <w:b/>
          <w:bCs/>
          <w:color w:val="000000"/>
        </w:rPr>
        <w:t>Modelo ajustado</w:t>
      </w:r>
      <w:r>
        <w:rPr>
          <w:rFonts w:ascii="Arial" w:hAnsi="Arial" w:cs="Arial"/>
          <w:b/>
          <w:bCs/>
          <w:color w:val="000000"/>
        </w:rPr>
        <w:t xml:space="preserve"> con variables que contribuyen al modelo</w:t>
      </w:r>
    </w:p>
    <w:p w:rsidR="000C7A7A" w:rsidRDefault="000C7A7A" w:rsidP="000C7A7A">
      <w:pPr>
        <w:pStyle w:val="NormalWeb"/>
        <w:jc w:val="both"/>
        <w:rPr>
          <w:rFonts w:ascii="Arial" w:hAnsi="Arial" w:cs="Arial"/>
          <w:bCs/>
          <w:color w:val="000000"/>
        </w:rPr>
      </w:pPr>
      <w:r>
        <w:rPr>
          <w:rFonts w:ascii="Arial" w:hAnsi="Arial" w:cs="Arial"/>
          <w:bCs/>
          <w:color w:val="000000"/>
        </w:rPr>
        <w:t xml:space="preserve">A continuación las tablas que muestran el modelo ajustado. </w:t>
      </w:r>
    </w:p>
    <w:p w:rsidR="000C7A7A" w:rsidRDefault="007E2579" w:rsidP="000C7A7A">
      <w:pPr>
        <w:pStyle w:val="NormalWeb"/>
        <w:jc w:val="both"/>
        <w:rPr>
          <w:rFonts w:ascii="Arial" w:hAnsi="Arial" w:cs="Arial"/>
          <w:bCs/>
          <w:color w:val="000000"/>
        </w:rPr>
      </w:pPr>
      <w:r>
        <w:rPr>
          <w:rFonts w:ascii="Arial" w:hAnsi="Arial" w:cs="Arial"/>
          <w:b/>
          <w:bCs/>
          <w:noProof/>
          <w:color w:val="000000"/>
          <w:sz w:val="18"/>
          <w:szCs w:val="18"/>
          <w:lang w:val="en-US" w:eastAsia="en-US"/>
        </w:rPr>
        <w:drawing>
          <wp:anchor distT="0" distB="0" distL="114300" distR="114300" simplePos="0" relativeHeight="251659776" behindDoc="0" locked="0" layoutInCell="1" allowOverlap="1">
            <wp:simplePos x="0" y="0"/>
            <wp:positionH relativeFrom="column">
              <wp:posOffset>-3830955</wp:posOffset>
            </wp:positionH>
            <wp:positionV relativeFrom="paragraph">
              <wp:posOffset>1405255</wp:posOffset>
            </wp:positionV>
            <wp:extent cx="4351655" cy="70231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351655" cy="702310"/>
                    </a:xfrm>
                    <a:prstGeom prst="rect">
                      <a:avLst/>
                    </a:prstGeom>
                    <a:noFill/>
                  </pic:spPr>
                </pic:pic>
              </a:graphicData>
            </a:graphic>
          </wp:anchor>
        </w:drawing>
      </w: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Pr="001D03F3" w:rsidRDefault="000C7A7A" w:rsidP="000C7A7A">
      <w:pPr>
        <w:pStyle w:val="NormalWeb"/>
        <w:jc w:val="center"/>
        <w:rPr>
          <w:rFonts w:ascii="Arial" w:hAnsi="Arial" w:cs="Arial"/>
          <w:bCs/>
          <w:color w:val="000000"/>
          <w:sz w:val="20"/>
          <w:szCs w:val="20"/>
        </w:rPr>
      </w:pPr>
      <w:r w:rsidRPr="001D03F3">
        <w:rPr>
          <w:rFonts w:ascii="Arial" w:hAnsi="Arial" w:cs="Arial"/>
          <w:bCs/>
          <w:color w:val="000000"/>
          <w:sz w:val="20"/>
          <w:szCs w:val="20"/>
        </w:rPr>
        <w:lastRenderedPageBreak/>
        <w:t>Tabla X.- Modelo ajustado</w:t>
      </w:r>
    </w:p>
    <w:p w:rsidR="000C7A7A" w:rsidRDefault="007E2579" w:rsidP="000C7A7A">
      <w:pPr>
        <w:jc w:val="center"/>
        <w:rPr>
          <w:rFonts w:ascii="Arial" w:hAnsi="Arial" w:cs="Arial"/>
          <w:b/>
          <w:bCs/>
          <w:color w:val="000000"/>
          <w:sz w:val="18"/>
          <w:szCs w:val="18"/>
        </w:rPr>
      </w:pPr>
      <w:r>
        <w:rPr>
          <w:rFonts w:ascii="Arial" w:hAnsi="Arial" w:cs="Arial"/>
          <w:b/>
          <w:bCs/>
          <w:noProof/>
          <w:color w:val="000000"/>
          <w:sz w:val="18"/>
          <w:szCs w:val="18"/>
          <w:lang w:val="en-US" w:eastAsia="en-US"/>
        </w:rPr>
        <w:drawing>
          <wp:anchor distT="0" distB="0" distL="114300" distR="114300" simplePos="0" relativeHeight="251656704" behindDoc="0" locked="0" layoutInCell="1" allowOverlap="1">
            <wp:simplePos x="0" y="0"/>
            <wp:positionH relativeFrom="column">
              <wp:align>center</wp:align>
            </wp:positionH>
            <wp:positionV relativeFrom="paragraph">
              <wp:posOffset>130810</wp:posOffset>
            </wp:positionV>
            <wp:extent cx="2816860" cy="6286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l="11945" r="15572"/>
                    <a:stretch>
                      <a:fillRect/>
                    </a:stretch>
                  </pic:blipFill>
                  <pic:spPr bwMode="auto">
                    <a:xfrm>
                      <a:off x="0" y="0"/>
                      <a:ext cx="2816860" cy="628650"/>
                    </a:xfrm>
                    <a:prstGeom prst="rect">
                      <a:avLst/>
                    </a:prstGeom>
                    <a:noFill/>
                  </pic:spPr>
                </pic:pic>
              </a:graphicData>
            </a:graphic>
          </wp:anchor>
        </w:drawing>
      </w: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Pr="005E10A1" w:rsidRDefault="000C7A7A" w:rsidP="000C7A7A">
      <w:pPr>
        <w:jc w:val="center"/>
        <w:rPr>
          <w:rFonts w:ascii="Arial" w:hAnsi="Arial" w:cs="Arial"/>
          <w:bCs/>
          <w:color w:val="000000"/>
          <w:sz w:val="18"/>
          <w:szCs w:val="18"/>
          <w:lang w:val="es-ES"/>
        </w:rPr>
      </w:pPr>
      <w:r w:rsidRPr="005E10A1">
        <w:rPr>
          <w:rFonts w:ascii="Arial" w:hAnsi="Arial" w:cs="Arial"/>
          <w:bCs/>
          <w:sz w:val="18"/>
          <w:szCs w:val="18"/>
        </w:rPr>
        <w:t>TABLA X</w:t>
      </w:r>
      <w:r w:rsidRPr="005E10A1">
        <w:rPr>
          <w:rFonts w:ascii="Arial" w:hAnsi="Arial" w:cs="Arial"/>
          <w:bCs/>
          <w:color w:val="000000"/>
          <w:sz w:val="18"/>
          <w:szCs w:val="18"/>
        </w:rPr>
        <w:t xml:space="preserve">I.- </w:t>
      </w:r>
      <w:r w:rsidRPr="005E10A1">
        <w:rPr>
          <w:rFonts w:ascii="Arial" w:hAnsi="Arial" w:cs="Arial"/>
          <w:bCs/>
          <w:color w:val="000000"/>
          <w:sz w:val="18"/>
          <w:szCs w:val="18"/>
          <w:lang w:val="es-ES"/>
        </w:rPr>
        <w:t>Bondad de ajuste</w:t>
      </w:r>
    </w:p>
    <w:p w:rsidR="000C7A7A" w:rsidRPr="005E10A1" w:rsidRDefault="000C7A7A" w:rsidP="000C7A7A">
      <w:pPr>
        <w:tabs>
          <w:tab w:val="center" w:pos="2347"/>
        </w:tabs>
        <w:autoSpaceDE w:val="0"/>
        <w:autoSpaceDN w:val="0"/>
        <w:adjustRightInd w:val="0"/>
        <w:rPr>
          <w:rFonts w:ascii="Arial" w:hAnsi="Arial" w:cs="Arial"/>
          <w:b/>
          <w:bCs/>
          <w:color w:val="000000"/>
          <w:sz w:val="18"/>
          <w:szCs w:val="18"/>
          <w:lang w:val="es-ES"/>
        </w:rPr>
      </w:pPr>
    </w:p>
    <w:tbl>
      <w:tblPr>
        <w:tblW w:w="0" w:type="auto"/>
        <w:jc w:val="center"/>
        <w:tblCellMar>
          <w:left w:w="93" w:type="dxa"/>
          <w:right w:w="93" w:type="dxa"/>
        </w:tblCellMar>
        <w:tblLook w:val="0000"/>
      </w:tblPr>
      <w:tblGrid>
        <w:gridCol w:w="1067"/>
        <w:gridCol w:w="1267"/>
        <w:gridCol w:w="487"/>
        <w:gridCol w:w="637"/>
      </w:tblGrid>
      <w:tr w:rsidR="000C7A7A" w:rsidRPr="006B6289">
        <w:tblPrEx>
          <w:tblCellMar>
            <w:top w:w="0" w:type="dxa"/>
            <w:bottom w:w="0" w:type="dxa"/>
          </w:tblCellMar>
        </w:tblPrEx>
        <w:trPr>
          <w:trHeight w:val="273"/>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rPr>
                <w:rFonts w:ascii="Arial" w:hAnsi="Arial" w:cs="Arial"/>
                <w:color w:val="000000"/>
                <w:sz w:val="18"/>
                <w:szCs w:val="18"/>
                <w:lang w:val="es-ES"/>
              </w:rPr>
            </w:pPr>
            <w:r w:rsidRPr="005E10A1">
              <w:rPr>
                <w:rFonts w:ascii="Arial" w:hAnsi="Arial" w:cs="Arial"/>
                <w:color w:val="000000"/>
                <w:sz w:val="18"/>
                <w:szCs w:val="18"/>
                <w:lang w:val="es-ES"/>
              </w:rPr>
              <w:t xml:space="preserve"> </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sidRPr="006B6289">
              <w:rPr>
                <w:rFonts w:ascii="Arial" w:hAnsi="Arial" w:cs="Arial"/>
                <w:color w:val="000000"/>
                <w:sz w:val="18"/>
                <w:szCs w:val="18"/>
                <w:lang w:val="en-GB"/>
              </w:rPr>
              <w:t>Chi-</w:t>
            </w:r>
            <w:r>
              <w:rPr>
                <w:rFonts w:ascii="Arial" w:hAnsi="Arial" w:cs="Arial"/>
                <w:color w:val="000000"/>
                <w:sz w:val="18"/>
                <w:szCs w:val="18"/>
                <w:lang w:val="en-GB"/>
              </w:rPr>
              <w:t>cuadrado</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Pr>
                <w:rFonts w:ascii="Arial" w:hAnsi="Arial" w:cs="Arial"/>
                <w:color w:val="000000"/>
                <w:sz w:val="18"/>
                <w:szCs w:val="18"/>
                <w:lang w:val="en-GB"/>
              </w:rPr>
              <w:t>gl</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sidRPr="006B6289">
              <w:rPr>
                <w:rFonts w:ascii="Arial" w:hAnsi="Arial" w:cs="Arial"/>
                <w:color w:val="000000"/>
                <w:sz w:val="18"/>
                <w:szCs w:val="18"/>
                <w:lang w:val="en-GB"/>
              </w:rPr>
              <w:t>Sig.</w:t>
            </w:r>
          </w:p>
        </w:tc>
      </w:tr>
      <w:tr w:rsidR="000C7A7A" w:rsidRPr="006B6289">
        <w:tblPrEx>
          <w:tblCellMar>
            <w:top w:w="0" w:type="dxa"/>
            <w:bottom w:w="0" w:type="dxa"/>
          </w:tblCellMar>
        </w:tblPrEx>
        <w:trPr>
          <w:trHeight w:val="273"/>
          <w:jc w:val="center"/>
        </w:trPr>
        <w:tc>
          <w:tcPr>
            <w:tcW w:w="0" w:type="auto"/>
            <w:tcBorders>
              <w:top w:val="single" w:sz="12" w:space="0" w:color="000000"/>
              <w:left w:val="single" w:sz="12" w:space="0" w:color="000000"/>
              <w:bottom w:val="nil"/>
              <w:right w:val="single" w:sz="12" w:space="0" w:color="000000"/>
            </w:tcBorders>
            <w:shd w:val="clear" w:color="000000" w:fill="FFFFFF"/>
          </w:tcPr>
          <w:p w:rsidR="000C7A7A" w:rsidRPr="006B6289" w:rsidRDefault="000C7A7A" w:rsidP="00B13F6F">
            <w:pPr>
              <w:autoSpaceDE w:val="0"/>
              <w:autoSpaceDN w:val="0"/>
              <w:adjustRightInd w:val="0"/>
              <w:rPr>
                <w:rFonts w:ascii="Arial" w:hAnsi="Arial" w:cs="Arial"/>
                <w:color w:val="000000"/>
                <w:sz w:val="18"/>
                <w:szCs w:val="18"/>
                <w:lang w:val="en-GB"/>
              </w:rPr>
            </w:pPr>
            <w:r w:rsidRPr="006B6289">
              <w:rPr>
                <w:rFonts w:ascii="Arial" w:hAnsi="Arial" w:cs="Arial"/>
                <w:color w:val="000000"/>
                <w:sz w:val="18"/>
                <w:szCs w:val="18"/>
                <w:lang w:val="en-GB"/>
              </w:rPr>
              <w:t>Pearson</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458,534</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452</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0,406</w:t>
            </w:r>
          </w:p>
        </w:tc>
      </w:tr>
      <w:tr w:rsidR="000C7A7A">
        <w:tblPrEx>
          <w:tblCellMar>
            <w:top w:w="0" w:type="dxa"/>
            <w:bottom w:w="0" w:type="dxa"/>
          </w:tblCellMar>
        </w:tblPrEx>
        <w:trPr>
          <w:trHeight w:val="273"/>
          <w:jc w:val="center"/>
        </w:trPr>
        <w:tc>
          <w:tcPr>
            <w:tcW w:w="0" w:type="auto"/>
            <w:tcBorders>
              <w:top w:val="nil"/>
              <w:left w:val="single" w:sz="12" w:space="0" w:color="000000"/>
              <w:bottom w:val="single" w:sz="12" w:space="0" w:color="000000"/>
              <w:right w:val="single" w:sz="12" w:space="0" w:color="000000"/>
            </w:tcBorders>
            <w:shd w:val="clear" w:color="000000" w:fill="FFFFFF"/>
          </w:tcPr>
          <w:p w:rsidR="000C7A7A" w:rsidRPr="006B6289" w:rsidRDefault="000C7A7A" w:rsidP="00B13F6F">
            <w:pPr>
              <w:autoSpaceDE w:val="0"/>
              <w:autoSpaceDN w:val="0"/>
              <w:adjustRightInd w:val="0"/>
              <w:rPr>
                <w:rFonts w:ascii="Arial" w:hAnsi="Arial" w:cs="Arial"/>
                <w:color w:val="000000"/>
                <w:sz w:val="18"/>
                <w:szCs w:val="18"/>
                <w:lang w:val="en-GB"/>
              </w:rPr>
            </w:pPr>
            <w:r w:rsidRPr="006B6289">
              <w:rPr>
                <w:rFonts w:ascii="Arial" w:hAnsi="Arial" w:cs="Arial"/>
                <w:color w:val="000000"/>
                <w:sz w:val="18"/>
                <w:szCs w:val="18"/>
                <w:lang w:val="en-GB"/>
              </w:rPr>
              <w:t>De</w:t>
            </w:r>
            <w:r>
              <w:rPr>
                <w:rFonts w:ascii="Arial" w:hAnsi="Arial" w:cs="Arial"/>
                <w:color w:val="000000"/>
                <w:sz w:val="18"/>
                <w:szCs w:val="18"/>
                <w:lang w:val="en-GB"/>
              </w:rPr>
              <w:t>s</w:t>
            </w:r>
            <w:r w:rsidRPr="006B6289">
              <w:rPr>
                <w:rFonts w:ascii="Arial" w:hAnsi="Arial" w:cs="Arial"/>
                <w:color w:val="000000"/>
                <w:sz w:val="18"/>
                <w:szCs w:val="18"/>
                <w:lang w:val="en-GB"/>
              </w:rPr>
              <w:t>via</w:t>
            </w:r>
            <w:r>
              <w:rPr>
                <w:rFonts w:ascii="Arial" w:hAnsi="Arial" w:cs="Arial"/>
                <w:color w:val="000000"/>
                <w:sz w:val="18"/>
                <w:szCs w:val="18"/>
                <w:lang w:val="en-GB"/>
              </w:rPr>
              <w:t>ción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408,607</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452</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0,929</w:t>
            </w:r>
          </w:p>
        </w:tc>
      </w:tr>
    </w:tbl>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tabs>
          <w:tab w:val="center" w:pos="3211"/>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jc w:val="both"/>
        <w:rPr>
          <w:rFonts w:ascii="Arial" w:hAnsi="Arial" w:cs="Arial"/>
          <w:bCs/>
          <w:color w:val="000000"/>
        </w:rPr>
      </w:pPr>
      <w:r w:rsidRPr="00A6172A">
        <w:rPr>
          <w:rFonts w:ascii="Arial" w:hAnsi="Arial" w:cs="Arial"/>
          <w:bCs/>
          <w:color w:val="000000"/>
        </w:rPr>
        <w:t xml:space="preserve">En </w:t>
      </w:r>
      <w:r>
        <w:rPr>
          <w:rFonts w:ascii="Arial" w:hAnsi="Arial" w:cs="Arial"/>
          <w:bCs/>
          <w:color w:val="000000"/>
        </w:rPr>
        <w:t xml:space="preserve">la tabla de bondad de ajuste, la significancia son mayores que 0.05 por lo que las variables que se redujeron están adecuadamente ajustadas al modelo. </w:t>
      </w:r>
    </w:p>
    <w:p w:rsidR="000C7A7A" w:rsidRDefault="000C7A7A" w:rsidP="000C7A7A">
      <w:pPr>
        <w:pStyle w:val="Textoindependiente2"/>
        <w:autoSpaceDE/>
        <w:autoSpaceDN/>
        <w:adjustRightInd/>
        <w:jc w:val="center"/>
        <w:rPr>
          <w:b/>
          <w:bCs w:val="0"/>
        </w:rPr>
      </w:pPr>
    </w:p>
    <w:p w:rsidR="000C7A7A" w:rsidRPr="00714708" w:rsidRDefault="000C7A7A" w:rsidP="000C7A7A">
      <w:pPr>
        <w:pStyle w:val="Textoindependiente2"/>
        <w:autoSpaceDE/>
        <w:autoSpaceDN/>
        <w:adjustRightInd/>
        <w:jc w:val="center"/>
        <w:rPr>
          <w:b/>
          <w:bCs w:val="0"/>
        </w:rPr>
      </w:pPr>
    </w:p>
    <w:p w:rsidR="000C7A7A" w:rsidRPr="005B08CE" w:rsidRDefault="000C7A7A" w:rsidP="000C7A7A">
      <w:pPr>
        <w:pStyle w:val="Textoindependiente"/>
        <w:jc w:val="both"/>
        <w:rPr>
          <w:bCs/>
          <w:iCs/>
          <w:sz w:val="16"/>
          <w:szCs w:val="16"/>
          <w:lang w:val="es-EC" w:eastAsia="es-EC"/>
        </w:rPr>
      </w:pPr>
    </w:p>
    <w:p w:rsidR="000C7A7A" w:rsidRDefault="000C7A7A" w:rsidP="000C7A7A">
      <w:pPr>
        <w:pStyle w:val="Textoindependiente"/>
        <w:jc w:val="both"/>
        <w:rPr>
          <w:b/>
          <w:sz w:val="28"/>
          <w:szCs w:val="28"/>
        </w:rPr>
      </w:pPr>
      <w:r>
        <w:rPr>
          <w:b/>
          <w:sz w:val="28"/>
          <w:szCs w:val="28"/>
        </w:rPr>
        <w:t>3. CONCLUSIONES</w:t>
      </w:r>
    </w:p>
    <w:p w:rsidR="000C7A7A" w:rsidRDefault="000C7A7A" w:rsidP="000C7A7A">
      <w:pPr>
        <w:pStyle w:val="Textoindependiente"/>
        <w:tabs>
          <w:tab w:val="left" w:pos="3160"/>
        </w:tabs>
        <w:jc w:val="left"/>
        <w:rPr>
          <w:b/>
          <w:sz w:val="10"/>
          <w:szCs w:val="28"/>
        </w:rPr>
      </w:pPr>
    </w:p>
    <w:p w:rsidR="000C7A7A" w:rsidRDefault="000C7A7A" w:rsidP="000C7A7A">
      <w:pPr>
        <w:tabs>
          <w:tab w:val="left" w:pos="360"/>
        </w:tabs>
        <w:jc w:val="both"/>
        <w:rPr>
          <w:rFonts w:ascii="Arial" w:hAnsi="Arial" w:cs="Arial"/>
        </w:rPr>
      </w:pPr>
      <w:r>
        <w:rPr>
          <w:rFonts w:ascii="Arial" w:hAnsi="Arial" w:cs="Arial"/>
        </w:rPr>
        <w:t>1.  La media del Rendimiento académico de los estudiantes entrevistados, es 81.89%,</w:t>
      </w:r>
      <w:r w:rsidRPr="00433463">
        <w:rPr>
          <w:rFonts w:ascii="Arial" w:hAnsi="Arial" w:cs="Arial"/>
        </w:rPr>
        <w:t xml:space="preserve"> </w:t>
      </w:r>
      <w:r>
        <w:rPr>
          <w:rFonts w:ascii="Arial" w:hAnsi="Arial" w:cs="Arial"/>
        </w:rPr>
        <w:t xml:space="preserve">de los cuales el 10.7% de ellos trabajan dentro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14.8% trabajan fuera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74.4% no trabajan. Es útil esta comparación ya que además se ha comprobado que las variables rendimiento académico y trabajo dependen la una de la otra.</w:t>
      </w:r>
    </w:p>
    <w:p w:rsidR="000C7A7A" w:rsidRDefault="000C7A7A" w:rsidP="000C7A7A">
      <w:pPr>
        <w:tabs>
          <w:tab w:val="left" w:pos="360"/>
        </w:tabs>
        <w:jc w:val="both"/>
        <w:rPr>
          <w:rFonts w:ascii="Arial" w:hAnsi="Arial" w:cs="Arial"/>
        </w:rPr>
      </w:pPr>
      <w:r>
        <w:rPr>
          <w:rFonts w:ascii="Arial" w:hAnsi="Arial" w:cs="Arial"/>
        </w:rPr>
        <w:t xml:space="preserve">2.   El Peso promedio de los estudiantes entrevistados fue de </w:t>
      </w:r>
      <w:smartTag w:uri="urn:schemas-microsoft-com:office:smarttags" w:element="metricconverter">
        <w:smartTagPr>
          <w:attr w:name="ProductID" w:val="140.86 lbs"/>
        </w:smartTagPr>
        <w:r>
          <w:rPr>
            <w:rFonts w:ascii="Arial" w:hAnsi="Arial" w:cs="Arial"/>
          </w:rPr>
          <w:t>140.86 lbs</w:t>
        </w:r>
      </w:smartTag>
      <w:r>
        <w:rPr>
          <w:rFonts w:ascii="Arial" w:hAnsi="Arial" w:cs="Arial"/>
        </w:rPr>
        <w:t xml:space="preserve">, además  se observó que el 79.3% de ellos no han padecido de problemas de colesterol,  mientras que el 20.7%,  lo padecen o han padecido de este tipo de problemas, además, según el análisis de contingencia se comprobó que no es dependiente el peso de los estudiantes, con el hecho que padezcan o no de colesterol en </w:t>
      </w:r>
      <w:r>
        <w:rPr>
          <w:rFonts w:ascii="Arial" w:hAnsi="Arial" w:cs="Arial"/>
        </w:rPr>
        <w:lastRenderedPageBreak/>
        <w:t>niveles anormales. Este porcentaje de estudiantes que afirmaron tener problemas con su nivel de colesterol resulta sorprendentemente alto, ya que implica que más de uno de cada cinco estudiantes tienen este tipo de problemas.</w:t>
      </w:r>
    </w:p>
    <w:p w:rsidR="000C7A7A" w:rsidRDefault="000C7A7A" w:rsidP="000C7A7A">
      <w:pPr>
        <w:tabs>
          <w:tab w:val="left" w:pos="360"/>
        </w:tabs>
        <w:jc w:val="both"/>
        <w:rPr>
          <w:rFonts w:ascii="Arial" w:hAnsi="Arial" w:cs="Arial"/>
        </w:rPr>
      </w:pPr>
      <w:r>
        <w:rPr>
          <w:rFonts w:ascii="Arial" w:hAnsi="Arial" w:cs="Arial"/>
        </w:rPr>
        <w:t xml:space="preserve">3.   El 0.7% de los estudiantes encuestados permanecen menos de tres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35.6% permanecen de tres a seis horas, el 39.6% permanecen de seis a nueve horas  y el 24.1% permanecen mas de nueve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de aquí se concluye que de manera general los estudiantes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pasan gran parte de su tiempo dentro de los predios del campus universitario, por lo que muchas veces su alimentación también se realiza fundamentalmente en este lugar a lo largo del día.</w:t>
      </w:r>
    </w:p>
    <w:p w:rsidR="000C7A7A" w:rsidRDefault="000C7A7A" w:rsidP="000C7A7A">
      <w:pPr>
        <w:tabs>
          <w:tab w:val="left" w:pos="360"/>
        </w:tabs>
        <w:jc w:val="both"/>
        <w:rPr>
          <w:rFonts w:ascii="Arial" w:hAnsi="Arial" w:cs="Arial"/>
        </w:rPr>
      </w:pPr>
      <w:r>
        <w:rPr>
          <w:rFonts w:ascii="Arial" w:hAnsi="Arial" w:cs="Arial"/>
        </w:rPr>
        <w:t xml:space="preserve">4.  Ya que de los resultados de la encuesta se observó que el 64.4% de los estudiantes no realizan alguna actividad deportiva durante la semana y solo el 3.3% lo realizan de manera frecuente, de seis a siete días a la semana, se deduce que la practica deportiva no está muy difundida entre los estudiantes, a pesar que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cuenta con las instalaciones deportivas adecuadas en cantidad y calidad para la realización de distintas actividades deportivas. </w:t>
      </w:r>
    </w:p>
    <w:p w:rsidR="000C7A7A" w:rsidRDefault="000C7A7A" w:rsidP="000C7A7A">
      <w:pPr>
        <w:tabs>
          <w:tab w:val="left" w:pos="360"/>
        </w:tabs>
        <w:jc w:val="both"/>
        <w:rPr>
          <w:rFonts w:ascii="Arial" w:hAnsi="Arial" w:cs="Arial"/>
        </w:rPr>
      </w:pPr>
      <w:r>
        <w:rPr>
          <w:rFonts w:ascii="Arial" w:hAnsi="Arial" w:cs="Arial"/>
        </w:rPr>
        <w:t>5.   Observando los resultados de los estudiantes que han padecido por problemas de estrés, el 4.4% de ellos declaró que nunca han pasado por problemas de estrés, mientras que el 16.7% declaró que siempre lo han padecido, se puede observar que este problema está presente, frecuentemente en el convivir politécnico.</w:t>
      </w:r>
    </w:p>
    <w:p w:rsidR="000C7A7A" w:rsidRDefault="000C7A7A" w:rsidP="000C7A7A">
      <w:pPr>
        <w:tabs>
          <w:tab w:val="left" w:pos="360"/>
        </w:tabs>
        <w:jc w:val="both"/>
        <w:rPr>
          <w:rFonts w:ascii="Arial" w:hAnsi="Arial" w:cs="Arial"/>
        </w:rPr>
      </w:pPr>
      <w:r>
        <w:rPr>
          <w:rFonts w:ascii="Arial" w:hAnsi="Arial" w:cs="Arial"/>
        </w:rPr>
        <w:t xml:space="preserve">6.   Si bien es cierto que la mayoría de estudiantes desayunan todos los días de la semana (esto es 60.7%), también se observó casos en los </w:t>
      </w:r>
      <w:r>
        <w:rPr>
          <w:rFonts w:ascii="Arial" w:hAnsi="Arial" w:cs="Arial"/>
        </w:rPr>
        <w:lastRenderedPageBreak/>
        <w:t xml:space="preserve">cuales los estudiantes no desayunan ningún día de la semana (esto es 7%) lo cual es un problema ya que el desayuno debe constituir según los principales de la salud y nutrición, es la principal comida del día. </w:t>
      </w:r>
    </w:p>
    <w:p w:rsidR="000C7A7A" w:rsidRDefault="000C7A7A" w:rsidP="000C7A7A">
      <w:pPr>
        <w:tabs>
          <w:tab w:val="left" w:pos="360"/>
        </w:tabs>
        <w:jc w:val="both"/>
        <w:rPr>
          <w:rFonts w:ascii="Arial" w:hAnsi="Arial" w:cs="Arial"/>
        </w:rPr>
      </w:pPr>
      <w:r>
        <w:rPr>
          <w:rFonts w:ascii="Arial" w:hAnsi="Arial" w:cs="Arial"/>
        </w:rPr>
        <w:t>7.   En cuanto a los resultados de cuantas comidas realiza en el día el estudiante, se observó que 3.7% de los estudiantes encuestados come una vez en el día, el 20% comen  dos veces en el día, el 61.9% comen  tres veces en el día y el 14.4% de los estudiantes comen  más de tres veces en el día.</w:t>
      </w:r>
    </w:p>
    <w:p w:rsidR="000C7A7A" w:rsidRDefault="000C7A7A" w:rsidP="000C7A7A">
      <w:pPr>
        <w:tabs>
          <w:tab w:val="left" w:pos="360"/>
        </w:tabs>
        <w:jc w:val="both"/>
        <w:rPr>
          <w:rFonts w:ascii="Arial" w:hAnsi="Arial" w:cs="Arial"/>
        </w:rPr>
      </w:pPr>
      <w:r>
        <w:rPr>
          <w:rFonts w:ascii="Arial" w:hAnsi="Arial" w:cs="Arial"/>
        </w:rPr>
        <w:t xml:space="preserve">8.   El 72.6% de ellos declaró que nunca fuman mientras que solo el 2.6% declaró que siempre fuman, el 23.7% de ellos declaró que nunca ingieren bebida alcohólica mientras que solo el 0.7% declaró que siempre consumen este tipo de bebida, esto indica que el hábito de fumar y beber bebidas alcohólicas no constituye un  problema serio entre los estudiantes de </w:t>
      </w:r>
      <w:smartTag w:uri="urn:schemas-microsoft-com:office:smarttags" w:element="PersonName">
        <w:smartTagPr>
          <w:attr w:name="ProductID" w:val="la ESPOL."/>
        </w:smartTagPr>
        <w:r>
          <w:rPr>
            <w:rFonts w:ascii="Arial" w:hAnsi="Arial" w:cs="Arial"/>
          </w:rPr>
          <w:t>la ESPOL.</w:t>
        </w:r>
      </w:smartTag>
    </w:p>
    <w:p w:rsidR="000C7A7A" w:rsidRDefault="000C7A7A" w:rsidP="000C7A7A">
      <w:pPr>
        <w:tabs>
          <w:tab w:val="left" w:pos="360"/>
        </w:tabs>
        <w:jc w:val="both"/>
        <w:rPr>
          <w:rFonts w:ascii="Arial" w:hAnsi="Arial" w:cs="Arial"/>
        </w:rPr>
      </w:pPr>
      <w:r>
        <w:rPr>
          <w:rFonts w:ascii="Arial" w:hAnsi="Arial" w:cs="Arial"/>
        </w:rPr>
        <w:t>9.   De acuerdo a las enfermedades que mayormente padecen los estudiantes se encontró, la gastritis con un 41.5% quienes la  padecen y las afecciones a la garganta, así lo muestran los resultados con un 78.5% de los estudiantes registrados en el primer termino del 2005.</w:t>
      </w:r>
    </w:p>
    <w:p w:rsidR="000C7A7A" w:rsidRDefault="000C7A7A" w:rsidP="000C7A7A">
      <w:pPr>
        <w:tabs>
          <w:tab w:val="left" w:pos="360"/>
        </w:tabs>
        <w:jc w:val="both"/>
        <w:rPr>
          <w:rFonts w:ascii="Arial" w:hAnsi="Arial" w:cs="Arial"/>
        </w:rPr>
      </w:pPr>
      <w:r>
        <w:rPr>
          <w:rFonts w:ascii="Arial" w:hAnsi="Arial" w:cs="Arial"/>
        </w:rPr>
        <w:t xml:space="preserve">10.  El análisis de Regresión Multinomial Logística es una herramienta estadística de mejor capacidad cuando se requiere de una variable de respuesta de más de dos </w:t>
      </w:r>
      <w:r>
        <w:rPr>
          <w:rFonts w:ascii="Arial" w:hAnsi="Arial" w:cs="Arial"/>
        </w:rPr>
        <w:lastRenderedPageBreak/>
        <w:t xml:space="preserve">categorías, en estudios como el presente es bastante útil pues, en este caso se tenía variables como rendimiento académico, promedio, etc. </w:t>
      </w:r>
    </w:p>
    <w:p w:rsidR="000C7A7A" w:rsidRDefault="000C7A7A" w:rsidP="000C7A7A">
      <w:pPr>
        <w:tabs>
          <w:tab w:val="left" w:pos="360"/>
        </w:tabs>
        <w:jc w:val="both"/>
        <w:rPr>
          <w:rFonts w:ascii="Arial" w:hAnsi="Arial" w:cs="Arial"/>
        </w:rPr>
      </w:pPr>
      <w:r>
        <w:rPr>
          <w:rFonts w:ascii="Arial" w:hAnsi="Arial" w:cs="Arial"/>
        </w:rPr>
        <w:t>11. Se concluyó mediante este análisis que las variables significativas y que aportaron en gran medida para determinar el perfil del estudiante según preferencias alimenticias, fueron: carrera, edad, si trabajan o no, como consideraban la alimentación para el desempeño de su rol de estudiante, si consumían carne roja y cuantas veces comía el estudiante en el día; descartando el resto de variables por no aportar gran influencia en el modelo según una significancia 0.05.</w:t>
      </w:r>
    </w:p>
    <w:p w:rsidR="000C7A7A" w:rsidRDefault="000C7A7A" w:rsidP="000C7A7A">
      <w:pPr>
        <w:pStyle w:val="Textoindependiente"/>
        <w:tabs>
          <w:tab w:val="left" w:pos="3160"/>
        </w:tabs>
        <w:jc w:val="both"/>
        <w:rPr>
          <w:bCs/>
          <w:iCs/>
          <w:sz w:val="24"/>
          <w:lang w:val="es-EC" w:eastAsia="es-EC"/>
        </w:rPr>
      </w:pPr>
    </w:p>
    <w:p w:rsidR="000C7A7A" w:rsidRDefault="000C7A7A" w:rsidP="000C7A7A">
      <w:pPr>
        <w:pStyle w:val="Textoindependiente"/>
        <w:tabs>
          <w:tab w:val="left" w:pos="3160"/>
        </w:tabs>
        <w:jc w:val="both"/>
        <w:rPr>
          <w:b/>
          <w:sz w:val="28"/>
          <w:szCs w:val="28"/>
        </w:rPr>
      </w:pPr>
      <w:r>
        <w:rPr>
          <w:b/>
          <w:sz w:val="28"/>
          <w:szCs w:val="28"/>
        </w:rPr>
        <w:t>3. BIBLIOGRAFÍA</w:t>
      </w:r>
    </w:p>
    <w:p w:rsidR="000C7A7A" w:rsidRDefault="000C7A7A" w:rsidP="000C7A7A">
      <w:pPr>
        <w:pStyle w:val="Sangradetextonormal"/>
        <w:ind w:left="0"/>
        <w:rPr>
          <w:rFonts w:ascii="Arial" w:hAnsi="Arial" w:cs="Arial"/>
          <w:bCs w:val="0"/>
          <w:i w:val="0"/>
          <w:iCs w:val="0"/>
          <w:sz w:val="16"/>
          <w:szCs w:val="28"/>
          <w:lang w:val="es-ES"/>
        </w:rPr>
      </w:pPr>
    </w:p>
    <w:p w:rsidR="000C7A7A" w:rsidRPr="003C3C2A" w:rsidRDefault="000C7A7A" w:rsidP="000C7A7A">
      <w:pPr>
        <w:pStyle w:val="Sangradetextonormal"/>
        <w:tabs>
          <w:tab w:val="left" w:pos="360"/>
        </w:tabs>
        <w:ind w:left="0"/>
        <w:rPr>
          <w:rFonts w:ascii="Arial" w:hAnsi="Arial" w:cs="Arial"/>
          <w:b w:val="0"/>
          <w:bCs w:val="0"/>
          <w:i w:val="0"/>
          <w:iCs w:val="0"/>
          <w:sz w:val="24"/>
          <w:lang w:val="es-ES"/>
        </w:rPr>
      </w:pPr>
      <w:r w:rsidRPr="003C3C2A">
        <w:rPr>
          <w:rFonts w:ascii="Arial" w:hAnsi="Arial" w:cs="Arial"/>
          <w:b w:val="0"/>
          <w:bCs w:val="0"/>
          <w:i w:val="0"/>
          <w:iCs w:val="0"/>
          <w:sz w:val="24"/>
          <w:lang w:val="es-ES"/>
        </w:rPr>
        <w:t>1</w:t>
      </w:r>
      <w:r>
        <w:rPr>
          <w:rFonts w:ascii="Arial" w:hAnsi="Arial" w:cs="Arial"/>
          <w:b w:val="0"/>
          <w:bCs w:val="0"/>
          <w:i w:val="0"/>
          <w:iCs w:val="0"/>
          <w:sz w:val="24"/>
          <w:lang w:val="es-ES"/>
        </w:rPr>
        <w:t xml:space="preserve">. </w:t>
      </w:r>
      <w:r w:rsidRPr="003C3C2A">
        <w:rPr>
          <w:rFonts w:ascii="Arial" w:hAnsi="Arial" w:cs="Arial"/>
          <w:b w:val="0"/>
          <w:bCs w:val="0"/>
          <w:i w:val="0"/>
          <w:iCs w:val="0"/>
          <w:sz w:val="24"/>
        </w:rPr>
        <w:t xml:space="preserve"> YONSON SANGURIMA B.,(2005) </w:t>
      </w:r>
      <w:r w:rsidRPr="003C3C2A">
        <w:rPr>
          <w:rFonts w:ascii="Arial" w:hAnsi="Arial" w:cs="Arial"/>
          <w:b w:val="0"/>
          <w:i w:val="0"/>
          <w:color w:val="000019"/>
          <w:sz w:val="24"/>
          <w:szCs w:val="24"/>
        </w:rPr>
        <w:t xml:space="preserve">Uso de Regresión Multinomial Logística para Determinar el Perfil  del Estudiante de </w:t>
      </w:r>
      <w:smartTag w:uri="urn:schemas-microsoft-com:office:smarttags" w:element="PersonName">
        <w:smartTagPr>
          <w:attr w:name="ProductID" w:val="la ESPOL"/>
        </w:smartTagPr>
        <w:r w:rsidRPr="003C3C2A">
          <w:rPr>
            <w:rFonts w:ascii="Arial" w:hAnsi="Arial" w:cs="Arial"/>
            <w:b w:val="0"/>
            <w:i w:val="0"/>
            <w:color w:val="000019"/>
            <w:sz w:val="24"/>
            <w:szCs w:val="24"/>
          </w:rPr>
          <w:t>la ESPOL</w:t>
        </w:r>
      </w:smartTag>
      <w:r w:rsidRPr="003C3C2A">
        <w:rPr>
          <w:rFonts w:ascii="Arial" w:hAnsi="Arial" w:cs="Arial"/>
          <w:b w:val="0"/>
          <w:i w:val="0"/>
          <w:color w:val="000019"/>
          <w:sz w:val="24"/>
          <w:szCs w:val="24"/>
        </w:rPr>
        <w:t>, según preferencias alimenticias</w:t>
      </w:r>
      <w:r w:rsidRPr="003C3C2A">
        <w:rPr>
          <w:rFonts w:ascii="Arial" w:hAnsi="Arial" w:cs="Arial"/>
          <w:b w:val="0"/>
          <w:bCs w:val="0"/>
          <w:i w:val="0"/>
          <w:iCs w:val="0"/>
          <w:sz w:val="24"/>
        </w:rPr>
        <w:t xml:space="preserve">. Tesis de Ingeniería en Estadística e Informática, ICM-ESPOL, Guayaquil-Ecuador.  </w:t>
      </w:r>
    </w:p>
    <w:p w:rsidR="000C7A7A" w:rsidRPr="00E17452" w:rsidRDefault="000C7A7A" w:rsidP="000C7A7A">
      <w:pPr>
        <w:pStyle w:val="Sangradetextonormal"/>
        <w:ind w:left="0"/>
        <w:rPr>
          <w:rFonts w:ascii="Arial" w:hAnsi="Arial" w:cs="Arial"/>
          <w:b w:val="0"/>
          <w:bCs w:val="0"/>
          <w:i w:val="0"/>
          <w:iCs w:val="0"/>
          <w:sz w:val="16"/>
          <w:szCs w:val="16"/>
          <w:lang w:val="es-ES"/>
        </w:rPr>
      </w:pPr>
    </w:p>
    <w:p w:rsidR="000C7A7A" w:rsidRDefault="000C7A7A" w:rsidP="000C7A7A">
      <w:pPr>
        <w:pStyle w:val="Sangradetextonormal"/>
        <w:ind w:left="0"/>
        <w:rPr>
          <w:rFonts w:ascii="Arial" w:hAnsi="Arial" w:cs="Arial"/>
          <w:b w:val="0"/>
          <w:bCs w:val="0"/>
          <w:i w:val="0"/>
          <w:sz w:val="24"/>
          <w:szCs w:val="24"/>
        </w:rPr>
      </w:pPr>
      <w:r>
        <w:rPr>
          <w:rFonts w:ascii="Arial" w:hAnsi="Arial" w:cs="Arial"/>
          <w:b w:val="0"/>
          <w:i w:val="0"/>
          <w:sz w:val="24"/>
          <w:szCs w:val="24"/>
        </w:rPr>
        <w:t xml:space="preserve">2.   </w:t>
      </w:r>
      <w:r w:rsidRPr="003C3C2A">
        <w:rPr>
          <w:rFonts w:ascii="Arial" w:hAnsi="Arial" w:cs="Arial"/>
          <w:b w:val="0"/>
          <w:i w:val="0"/>
          <w:sz w:val="24"/>
          <w:szCs w:val="24"/>
        </w:rPr>
        <w:t>Luis Carlos Silva, Isabel María Barroso Utra</w:t>
      </w:r>
      <w:r w:rsidR="0029482C">
        <w:rPr>
          <w:rFonts w:ascii="Arial" w:hAnsi="Arial" w:cs="Arial"/>
          <w:b w:val="0"/>
          <w:bCs w:val="0"/>
          <w:i w:val="0"/>
          <w:sz w:val="24"/>
          <w:szCs w:val="24"/>
        </w:rPr>
        <w:t xml:space="preserve">, 2004, Regresión Logística, </w:t>
      </w:r>
      <w:r w:rsidRPr="003C3C2A">
        <w:rPr>
          <w:rFonts w:ascii="Arial" w:hAnsi="Arial" w:cs="Arial"/>
          <w:b w:val="0"/>
          <w:bCs w:val="0"/>
          <w:i w:val="0"/>
          <w:sz w:val="24"/>
          <w:szCs w:val="24"/>
        </w:rPr>
        <w:t xml:space="preserve">Madrid,  </w:t>
      </w:r>
      <w:smartTag w:uri="urn:schemas-microsoft-com:office:smarttags" w:element="PersonName">
        <w:smartTagPr>
          <w:attr w:name="ProductID" w:val="La Muralla S.A"/>
        </w:smartTagPr>
        <w:r w:rsidRPr="003C3C2A">
          <w:rPr>
            <w:rFonts w:ascii="Arial" w:hAnsi="Arial" w:cs="Arial"/>
            <w:b w:val="0"/>
            <w:bCs w:val="0"/>
            <w:i w:val="0"/>
            <w:sz w:val="24"/>
            <w:szCs w:val="24"/>
          </w:rPr>
          <w:t>La Muralla S.A</w:t>
        </w:r>
      </w:smartTag>
      <w:r w:rsidRPr="003C3C2A">
        <w:rPr>
          <w:rFonts w:ascii="Arial" w:hAnsi="Arial" w:cs="Arial"/>
          <w:b w:val="0"/>
          <w:bCs w:val="0"/>
          <w:i w:val="0"/>
          <w:sz w:val="24"/>
          <w:szCs w:val="24"/>
        </w:rPr>
        <w:t>., Editorial.</w:t>
      </w:r>
    </w:p>
    <w:p w:rsidR="000C7A7A" w:rsidRPr="003C3C2A" w:rsidRDefault="000C7A7A" w:rsidP="000C7A7A">
      <w:pPr>
        <w:pStyle w:val="Sangradetextonormal"/>
        <w:ind w:left="0"/>
        <w:rPr>
          <w:rFonts w:ascii="Arial" w:hAnsi="Arial" w:cs="Arial"/>
          <w:b w:val="0"/>
          <w:bCs w:val="0"/>
          <w:i w:val="0"/>
          <w:sz w:val="24"/>
          <w:szCs w:val="24"/>
        </w:rPr>
      </w:pPr>
    </w:p>
    <w:p w:rsidR="000C7A7A" w:rsidRPr="0029482C" w:rsidRDefault="000C7A7A" w:rsidP="000C7A7A">
      <w:pPr>
        <w:pStyle w:val="Sangradetextonormal"/>
        <w:ind w:left="0"/>
        <w:rPr>
          <w:rFonts w:ascii="Arial" w:hAnsi="Arial" w:cs="Arial"/>
          <w:b w:val="0"/>
          <w:i w:val="0"/>
          <w:sz w:val="24"/>
          <w:szCs w:val="24"/>
        </w:rPr>
      </w:pPr>
      <w:r w:rsidRPr="003C3C2A">
        <w:rPr>
          <w:rFonts w:ascii="Arial" w:hAnsi="Arial" w:cs="Arial"/>
          <w:b w:val="0"/>
          <w:i w:val="0"/>
          <w:sz w:val="24"/>
          <w:szCs w:val="24"/>
        </w:rPr>
        <w:t>3</w:t>
      </w:r>
      <w:r w:rsidR="0029482C">
        <w:rPr>
          <w:rFonts w:ascii="Arial" w:hAnsi="Arial" w:cs="Arial"/>
          <w:b w:val="0"/>
          <w:i w:val="0"/>
          <w:sz w:val="24"/>
          <w:szCs w:val="24"/>
        </w:rPr>
        <w:t xml:space="preserve">.  </w:t>
      </w:r>
      <w:r w:rsidRPr="003C3C2A">
        <w:rPr>
          <w:rFonts w:ascii="Arial" w:hAnsi="Arial" w:cs="Arial"/>
          <w:b w:val="0"/>
          <w:i w:val="0"/>
          <w:sz w:val="24"/>
          <w:szCs w:val="24"/>
          <w:lang w:val="es-MX"/>
        </w:rPr>
        <w:t>César Pérez, 2001, Técnicas</w:t>
      </w:r>
      <w:r w:rsidRPr="003C3C2A">
        <w:rPr>
          <w:rFonts w:ascii="Arial" w:hAnsi="Arial" w:cs="Arial"/>
          <w:b w:val="0"/>
          <w:i w:val="0"/>
          <w:sz w:val="24"/>
          <w:szCs w:val="24"/>
        </w:rPr>
        <w:t xml:space="preserve"> Estadísticas con SPSS </w:t>
      </w:r>
      <w:r w:rsidRPr="003C3C2A">
        <w:rPr>
          <w:rFonts w:ascii="Arial" w:hAnsi="Arial" w:cs="Arial"/>
          <w:b w:val="0"/>
          <w:i w:val="0"/>
          <w:sz w:val="24"/>
          <w:szCs w:val="24"/>
          <w:lang w:val="es-MX"/>
        </w:rPr>
        <w:t xml:space="preserve">, Madrid,  </w:t>
      </w:r>
      <w:r w:rsidRPr="0029482C">
        <w:rPr>
          <w:rFonts w:ascii="Arial" w:hAnsi="Arial" w:cs="Arial"/>
          <w:b w:val="0"/>
          <w:i w:val="0"/>
          <w:sz w:val="24"/>
          <w:szCs w:val="24"/>
          <w:lang w:val="es-MX"/>
        </w:rPr>
        <w:t xml:space="preserve">Prentice   </w:t>
      </w:r>
      <w:r w:rsidRPr="0029482C">
        <w:rPr>
          <w:rFonts w:ascii="Arial" w:hAnsi="Arial" w:cs="Arial"/>
          <w:b w:val="0"/>
          <w:i w:val="0"/>
          <w:sz w:val="24"/>
          <w:szCs w:val="24"/>
        </w:rPr>
        <w:t xml:space="preserve"> Hall.</w:t>
      </w:r>
    </w:p>
    <w:p w:rsidR="000C7A7A" w:rsidRDefault="000C7A7A" w:rsidP="000C7A7A">
      <w:pPr>
        <w:sectPr w:rsidR="000C7A7A" w:rsidSect="00B13F6F">
          <w:type w:val="continuous"/>
          <w:pgSz w:w="12240" w:h="15840"/>
          <w:pgMar w:top="1418" w:right="1701" w:bottom="902" w:left="1701" w:header="709" w:footer="709" w:gutter="0"/>
          <w:cols w:num="2" w:space="708" w:equalWidth="0">
            <w:col w:w="4065" w:space="708"/>
            <w:col w:w="4065"/>
          </w:cols>
          <w:docGrid w:linePitch="360"/>
        </w:sectPr>
      </w:pPr>
    </w:p>
    <w:p w:rsidR="000C7A7A" w:rsidRDefault="000C7A7A" w:rsidP="000C7A7A"/>
    <w:p w:rsidR="00FA08D2" w:rsidRDefault="00FA08D2" w:rsidP="000C7A7A"/>
    <w:sectPr w:rsidR="00FA08D2" w:rsidSect="00B13F6F">
      <w:type w:val="continuous"/>
      <w:pgSz w:w="12240" w:h="15840"/>
      <w:pgMar w:top="1417" w:right="1701"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B5C1F"/>
    <w:multiLevelType w:val="hybridMultilevel"/>
    <w:tmpl w:val="D1EE23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F1521E6"/>
    <w:multiLevelType w:val="hybridMultilevel"/>
    <w:tmpl w:val="62F611F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compat/>
  <w:rsids>
    <w:rsidRoot w:val="004018D1"/>
    <w:rsid w:val="000C7A7A"/>
    <w:rsid w:val="0029482C"/>
    <w:rsid w:val="004018D1"/>
    <w:rsid w:val="004B1103"/>
    <w:rsid w:val="004E15DA"/>
    <w:rsid w:val="005E2987"/>
    <w:rsid w:val="00636BB3"/>
    <w:rsid w:val="006C72C4"/>
    <w:rsid w:val="007E2579"/>
    <w:rsid w:val="008A78A3"/>
    <w:rsid w:val="008C4733"/>
    <w:rsid w:val="00A056BB"/>
    <w:rsid w:val="00A05FEE"/>
    <w:rsid w:val="00A9791C"/>
    <w:rsid w:val="00B13F6F"/>
    <w:rsid w:val="00BB20E0"/>
    <w:rsid w:val="00C710DA"/>
    <w:rsid w:val="00D81C26"/>
    <w:rsid w:val="00D96084"/>
    <w:rsid w:val="00DD27F6"/>
    <w:rsid w:val="00F228B0"/>
    <w:rsid w:val="00F93742"/>
    <w:rsid w:val="00F94366"/>
    <w:rsid w:val="00FA08D2"/>
    <w:rsid w:val="00FF0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8D1"/>
    <w:rPr>
      <w:sz w:val="24"/>
      <w:szCs w:val="24"/>
      <w:lang w:val="es-EC" w:eastAsia="es-EC"/>
    </w:rPr>
  </w:style>
  <w:style w:type="paragraph" w:styleId="Ttulo2">
    <w:name w:val="heading 2"/>
    <w:basedOn w:val="Normal"/>
    <w:next w:val="Normal"/>
    <w:qFormat/>
    <w:rsid w:val="004018D1"/>
    <w:pPr>
      <w:keepNext/>
      <w:jc w:val="center"/>
      <w:outlineLvl w:val="1"/>
    </w:pPr>
    <w:rPr>
      <w:rFonts w:ascii="Arial" w:hAnsi="Arial" w:cs="Arial"/>
      <w:b/>
      <w:sz w:val="28"/>
      <w:szCs w:val="28"/>
    </w:rPr>
  </w:style>
  <w:style w:type="paragraph" w:styleId="Ttulo3">
    <w:name w:val="heading 3"/>
    <w:basedOn w:val="Normal"/>
    <w:next w:val="Normal"/>
    <w:qFormat/>
    <w:rsid w:val="004018D1"/>
    <w:pPr>
      <w:keepNext/>
      <w:autoSpaceDE w:val="0"/>
      <w:autoSpaceDN w:val="0"/>
      <w:adjustRightInd w:val="0"/>
      <w:spacing w:line="480" w:lineRule="auto"/>
      <w:jc w:val="both"/>
      <w:outlineLvl w:val="2"/>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4018D1"/>
    <w:pPr>
      <w:jc w:val="center"/>
    </w:pPr>
    <w:rPr>
      <w:rFonts w:ascii="Arial" w:hAnsi="Arial" w:cs="Arial"/>
      <w:sz w:val="36"/>
      <w:lang w:val="es-ES" w:eastAsia="es-ES"/>
    </w:rPr>
  </w:style>
  <w:style w:type="paragraph" w:styleId="Sangradetextonormal">
    <w:name w:val="Body Text Indent"/>
    <w:basedOn w:val="Normal"/>
    <w:rsid w:val="004018D1"/>
    <w:pPr>
      <w:ind w:left="539"/>
      <w:jc w:val="both"/>
    </w:pPr>
    <w:rPr>
      <w:b/>
      <w:bCs/>
      <w:i/>
      <w:iCs/>
      <w:sz w:val="18"/>
      <w:szCs w:val="18"/>
      <w:lang w:val="es-ES_tradnl" w:eastAsia="es-ES"/>
    </w:rPr>
  </w:style>
  <w:style w:type="paragraph" w:styleId="Sangra2detindependiente">
    <w:name w:val="Body Text Indent 2"/>
    <w:basedOn w:val="Normal"/>
    <w:rsid w:val="004018D1"/>
    <w:pPr>
      <w:spacing w:line="480" w:lineRule="auto"/>
      <w:ind w:left="900"/>
      <w:jc w:val="both"/>
    </w:pPr>
    <w:rPr>
      <w:rFonts w:ascii="Arial" w:hAnsi="Arial" w:cs="Arial"/>
      <w:lang w:val="es-ES" w:eastAsia="es-ES"/>
    </w:rPr>
  </w:style>
  <w:style w:type="paragraph" w:styleId="Textoindependiente2">
    <w:name w:val="Body Text 2"/>
    <w:basedOn w:val="Normal"/>
    <w:rsid w:val="004018D1"/>
    <w:pPr>
      <w:autoSpaceDE w:val="0"/>
      <w:autoSpaceDN w:val="0"/>
      <w:adjustRightInd w:val="0"/>
      <w:jc w:val="both"/>
    </w:pPr>
    <w:rPr>
      <w:rFonts w:ascii="Arial" w:hAnsi="Arial" w:cs="Arial"/>
      <w:bCs/>
      <w:iCs/>
    </w:rPr>
  </w:style>
  <w:style w:type="paragraph" w:styleId="Epgrafe">
    <w:name w:val="caption"/>
    <w:basedOn w:val="Normal"/>
    <w:next w:val="Normal"/>
    <w:qFormat/>
    <w:rsid w:val="004018D1"/>
    <w:pPr>
      <w:tabs>
        <w:tab w:val="left" w:pos="1620"/>
      </w:tabs>
      <w:spacing w:line="360" w:lineRule="auto"/>
    </w:pPr>
    <w:rPr>
      <w:rFonts w:ascii="Arial" w:hAnsi="Arial" w:cs="Arial"/>
      <w:b/>
      <w:bCs/>
      <w:sz w:val="16"/>
      <w:lang w:val="es-ES" w:eastAsia="es-ES"/>
    </w:rPr>
  </w:style>
  <w:style w:type="character" w:styleId="Textoennegrita">
    <w:name w:val="Strong"/>
    <w:basedOn w:val="Fuentedeprrafopredeter"/>
    <w:qFormat/>
    <w:rsid w:val="00F93742"/>
    <w:rPr>
      <w:b/>
      <w:bCs/>
    </w:rPr>
  </w:style>
  <w:style w:type="paragraph" w:styleId="NormalWeb">
    <w:name w:val="Normal (Web)"/>
    <w:basedOn w:val="Normal"/>
    <w:rsid w:val="000C7A7A"/>
    <w:pPr>
      <w:spacing w:before="100" w:beforeAutospacing="1" w:after="100" w:afterAutospacing="1"/>
    </w:pPr>
    <w:rPr>
      <w:rFonts w:ascii="Arial Unicode MS" w:eastAsia="Arial Unicode MS" w:hAnsi="Arial Unicode MS" w:cs="Arial Unicode MS"/>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2489</Words>
  <Characters>12447</Characters>
  <Application>Microsoft Office Word</Application>
  <DocSecurity>0</DocSecurity>
  <Lines>732</Lines>
  <Paragraphs>281</Paragraphs>
  <ScaleCrop>false</ScaleCrop>
  <HeadingPairs>
    <vt:vector size="2" baseType="variant">
      <vt:variant>
        <vt:lpstr>Título</vt:lpstr>
      </vt:variant>
      <vt:variant>
        <vt:i4>1</vt:i4>
      </vt:variant>
    </vt:vector>
  </HeadingPairs>
  <TitlesOfParts>
    <vt:vector size="1" baseType="lpstr">
      <vt:lpstr>“Uso de Regresión Multinomial Logística para determinar el perfil  del estudiante de la ESPOL, según preferencias alimenticias”</vt:lpstr>
    </vt:vector>
  </TitlesOfParts>
  <Company>home</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de Regresión Multinomial Logística para determinar el perfil  del estudiante de la ESPOL, según preferencias alimenticias”</dc:title>
  <dc:subject/>
  <dc:creator>Javier</dc:creator>
  <cp:keywords/>
  <dc:description/>
  <cp:lastModifiedBy>ehernand</cp:lastModifiedBy>
  <cp:revision>2</cp:revision>
  <dcterms:created xsi:type="dcterms:W3CDTF">2010-09-28T16:05:00Z</dcterms:created>
  <dcterms:modified xsi:type="dcterms:W3CDTF">2010-09-28T16:05:00Z</dcterms:modified>
</cp:coreProperties>
</file>