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56A" w:rsidRPr="008138BA" w:rsidRDefault="004467FA" w:rsidP="0083356A">
      <w:pPr>
        <w:jc w:val="center"/>
        <w:rPr>
          <w:rFonts w:ascii="Arial" w:hAnsi="Arial" w:cs="Arial"/>
          <w:b/>
          <w:sz w:val="32"/>
          <w:szCs w:val="32"/>
        </w:rPr>
      </w:pPr>
      <w:r>
        <w:rPr>
          <w:rFonts w:ascii="Arial" w:hAnsi="Arial" w:cs="Arial"/>
          <w:b/>
          <w:noProof/>
          <w:sz w:val="32"/>
          <w:szCs w:val="32"/>
        </w:rPr>
        <w:drawing>
          <wp:anchor distT="0" distB="0" distL="114300" distR="114300" simplePos="0" relativeHeight="251597824" behindDoc="0" locked="0" layoutInCell="1" allowOverlap="1">
            <wp:simplePos x="0" y="0"/>
            <wp:positionH relativeFrom="column">
              <wp:posOffset>1752600</wp:posOffset>
            </wp:positionH>
            <wp:positionV relativeFrom="paragraph">
              <wp:posOffset>-1042035</wp:posOffset>
            </wp:positionV>
            <wp:extent cx="1393825" cy="1337945"/>
            <wp:effectExtent l="19050" t="0" r="0" b="0"/>
            <wp:wrapNone/>
            <wp:docPr id="18" name="Imagen 2" descr="logo_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spol"/>
                    <pic:cNvPicPr>
                      <a:picLocks noChangeAspect="1" noChangeArrowheads="1"/>
                    </pic:cNvPicPr>
                  </pic:nvPicPr>
                  <pic:blipFill>
                    <a:blip r:embed="rId7"/>
                    <a:srcRect/>
                    <a:stretch>
                      <a:fillRect/>
                    </a:stretch>
                  </pic:blipFill>
                  <pic:spPr bwMode="auto">
                    <a:xfrm>
                      <a:off x="0" y="0"/>
                      <a:ext cx="1393825" cy="1337945"/>
                    </a:xfrm>
                    <a:prstGeom prst="rect">
                      <a:avLst/>
                    </a:prstGeom>
                    <a:noFill/>
                    <a:ln w="9525">
                      <a:noFill/>
                      <a:miter lim="800000"/>
                      <a:headEnd/>
                      <a:tailEnd/>
                    </a:ln>
                  </pic:spPr>
                </pic:pic>
              </a:graphicData>
            </a:graphic>
          </wp:anchor>
        </w:drawing>
      </w:r>
    </w:p>
    <w:p w:rsidR="0083356A" w:rsidRPr="008138BA" w:rsidRDefault="0083356A" w:rsidP="0083356A">
      <w:pPr>
        <w:jc w:val="center"/>
        <w:rPr>
          <w:rFonts w:ascii="Arial" w:hAnsi="Arial" w:cs="Arial"/>
          <w:b/>
          <w:sz w:val="32"/>
          <w:szCs w:val="32"/>
        </w:rPr>
      </w:pPr>
    </w:p>
    <w:p w:rsidR="0083356A" w:rsidRPr="008138BA" w:rsidRDefault="00951EBF" w:rsidP="00317F90">
      <w:pPr>
        <w:spacing w:line="480" w:lineRule="auto"/>
        <w:jc w:val="center"/>
        <w:rPr>
          <w:rFonts w:ascii="Arial" w:hAnsi="Arial" w:cs="Arial"/>
          <w:b/>
          <w:sz w:val="28"/>
          <w:szCs w:val="28"/>
        </w:rPr>
      </w:pPr>
      <w:r w:rsidRPr="008138BA">
        <w:rPr>
          <w:rFonts w:ascii="Arial" w:hAnsi="Arial" w:cs="Arial"/>
          <w:b/>
          <w:sz w:val="28"/>
          <w:szCs w:val="28"/>
        </w:rPr>
        <w:t>ESCUELA SUPERIOR POLITÉCNICA DEL LITORAL</w:t>
      </w:r>
    </w:p>
    <w:p w:rsidR="00626459" w:rsidRPr="008138BA" w:rsidRDefault="00626459" w:rsidP="00626459">
      <w:pPr>
        <w:pStyle w:val="tesis"/>
        <w:jc w:val="center"/>
        <w:rPr>
          <w:b/>
          <w:sz w:val="28"/>
          <w:szCs w:val="28"/>
        </w:rPr>
      </w:pPr>
      <w:r w:rsidRPr="008138BA">
        <w:rPr>
          <w:b/>
          <w:sz w:val="28"/>
          <w:szCs w:val="28"/>
        </w:rPr>
        <w:t xml:space="preserve">Facultad de Ingeniería </w:t>
      </w:r>
      <w:r w:rsidR="00994E40">
        <w:rPr>
          <w:b/>
          <w:sz w:val="28"/>
          <w:szCs w:val="28"/>
        </w:rPr>
        <w:t>en Electricidad</w:t>
      </w:r>
      <w:r w:rsidRPr="008138BA">
        <w:rPr>
          <w:b/>
          <w:sz w:val="28"/>
          <w:szCs w:val="28"/>
        </w:rPr>
        <w:t xml:space="preserve"> y Computación</w:t>
      </w:r>
    </w:p>
    <w:p w:rsidR="0083356A" w:rsidRPr="008138BA" w:rsidRDefault="0083356A" w:rsidP="0083356A">
      <w:pPr>
        <w:rPr>
          <w:rFonts w:ascii="Arial" w:hAnsi="Arial" w:cs="Arial"/>
          <w:b/>
          <w:sz w:val="32"/>
          <w:szCs w:val="32"/>
        </w:rPr>
      </w:pPr>
    </w:p>
    <w:p w:rsidR="0083356A" w:rsidRPr="008138BA" w:rsidRDefault="0083356A" w:rsidP="0083356A">
      <w:pPr>
        <w:rPr>
          <w:rFonts w:ascii="Arial" w:hAnsi="Arial" w:cs="Arial"/>
          <w:sz w:val="28"/>
          <w:szCs w:val="28"/>
        </w:rPr>
      </w:pPr>
    </w:p>
    <w:p w:rsidR="0083356A" w:rsidRPr="008138BA" w:rsidRDefault="0083356A" w:rsidP="0083356A">
      <w:pPr>
        <w:rPr>
          <w:rFonts w:ascii="Arial" w:hAnsi="Arial" w:cs="Arial"/>
          <w:sz w:val="28"/>
          <w:szCs w:val="28"/>
        </w:rPr>
      </w:pPr>
    </w:p>
    <w:p w:rsidR="00951EBF" w:rsidRPr="008138BA" w:rsidRDefault="00626459" w:rsidP="00317F90">
      <w:pPr>
        <w:spacing w:line="480" w:lineRule="auto"/>
        <w:jc w:val="center"/>
        <w:rPr>
          <w:rFonts w:ascii="Arial" w:hAnsi="Arial" w:cs="Arial"/>
          <w:sz w:val="28"/>
          <w:szCs w:val="28"/>
        </w:rPr>
      </w:pPr>
      <w:r w:rsidRPr="008138BA">
        <w:rPr>
          <w:rFonts w:ascii="Arial" w:hAnsi="Arial" w:cs="Arial"/>
          <w:sz w:val="28"/>
          <w:szCs w:val="28"/>
        </w:rPr>
        <w:t>“U</w:t>
      </w:r>
      <w:r w:rsidR="00317F90" w:rsidRPr="008138BA">
        <w:rPr>
          <w:rFonts w:ascii="Arial" w:hAnsi="Arial" w:cs="Arial"/>
          <w:sz w:val="28"/>
          <w:szCs w:val="28"/>
        </w:rPr>
        <w:t xml:space="preserve">SO EFICIENTE DE </w:t>
      </w:r>
      <w:smartTag w:uri="urn:schemas-microsoft-com:office:smarttags" w:element="PersonName">
        <w:smartTagPr>
          <w:attr w:name="ProductID" w:val="LA ENERGIA ELECTRICA"/>
        </w:smartTagPr>
        <w:r w:rsidR="00317F90" w:rsidRPr="008138BA">
          <w:rPr>
            <w:rFonts w:ascii="Arial" w:hAnsi="Arial" w:cs="Arial"/>
            <w:sz w:val="28"/>
            <w:szCs w:val="28"/>
          </w:rPr>
          <w:t>LA ENERGIA ELECTRICA</w:t>
        </w:r>
      </w:smartTag>
      <w:r w:rsidR="00317F90" w:rsidRPr="008138BA">
        <w:rPr>
          <w:rFonts w:ascii="Arial" w:hAnsi="Arial" w:cs="Arial"/>
          <w:sz w:val="28"/>
          <w:szCs w:val="28"/>
        </w:rPr>
        <w:t xml:space="preserve"> PARA </w:t>
      </w:r>
      <w:smartTag w:uri="urn:schemas-microsoft-com:office:smarttags" w:element="PersonName">
        <w:smartTagPr>
          <w:attr w:name="ProductID" w:val="LA REDUCCION DEL"/>
        </w:smartTagPr>
        <w:r w:rsidR="00317F90" w:rsidRPr="008138BA">
          <w:rPr>
            <w:rFonts w:ascii="Arial" w:hAnsi="Arial" w:cs="Arial"/>
            <w:sz w:val="28"/>
            <w:szCs w:val="28"/>
          </w:rPr>
          <w:t xml:space="preserve">LA </w:t>
        </w:r>
        <w:r w:rsidR="00FE5447" w:rsidRPr="008138BA">
          <w:rPr>
            <w:rFonts w:ascii="Arial" w:hAnsi="Arial" w:cs="Arial"/>
            <w:sz w:val="28"/>
            <w:szCs w:val="28"/>
          </w:rPr>
          <w:t>RE</w:t>
        </w:r>
        <w:r w:rsidR="00317F90" w:rsidRPr="008138BA">
          <w:rPr>
            <w:rFonts w:ascii="Arial" w:hAnsi="Arial" w:cs="Arial"/>
            <w:sz w:val="28"/>
            <w:szCs w:val="28"/>
          </w:rPr>
          <w:t>DUCCION DEL</w:t>
        </w:r>
      </w:smartTag>
      <w:r w:rsidR="00317F90" w:rsidRPr="008138BA">
        <w:rPr>
          <w:rFonts w:ascii="Arial" w:hAnsi="Arial" w:cs="Arial"/>
          <w:sz w:val="28"/>
          <w:szCs w:val="28"/>
        </w:rPr>
        <w:t xml:space="preserve"> INDICE DE CONSUMO EN KILOVATIO-HORA DE PRODUCCION EN COMPA</w:t>
      </w:r>
      <w:r w:rsidR="00317F90" w:rsidRPr="008138BA">
        <w:rPr>
          <w:rFonts w:ascii="Arial" w:hAnsi="Arial" w:cs="Arial"/>
          <w:sz w:val="28"/>
          <w:szCs w:val="28"/>
          <w:lang w:val="es-EC"/>
        </w:rPr>
        <w:t>Ñ</w:t>
      </w:r>
      <w:r w:rsidR="00317F90" w:rsidRPr="008138BA">
        <w:rPr>
          <w:rFonts w:ascii="Arial" w:hAnsi="Arial" w:cs="Arial"/>
          <w:sz w:val="28"/>
          <w:szCs w:val="28"/>
        </w:rPr>
        <w:t>IA</w:t>
      </w:r>
      <w:r w:rsidR="00FE5447" w:rsidRPr="008138BA">
        <w:rPr>
          <w:rFonts w:ascii="Arial" w:hAnsi="Arial" w:cs="Arial"/>
          <w:sz w:val="28"/>
          <w:szCs w:val="28"/>
        </w:rPr>
        <w:t>S</w:t>
      </w:r>
      <w:r w:rsidR="00317F90" w:rsidRPr="008138BA">
        <w:rPr>
          <w:rFonts w:ascii="Arial" w:hAnsi="Arial" w:cs="Arial"/>
          <w:sz w:val="28"/>
          <w:szCs w:val="28"/>
        </w:rPr>
        <w:t xml:space="preserve"> CERVECERA</w:t>
      </w:r>
      <w:r w:rsidR="00FE5447" w:rsidRPr="008138BA">
        <w:rPr>
          <w:rFonts w:ascii="Arial" w:hAnsi="Arial" w:cs="Arial"/>
          <w:sz w:val="28"/>
          <w:szCs w:val="28"/>
        </w:rPr>
        <w:t>S</w:t>
      </w:r>
      <w:r w:rsidR="00317F90" w:rsidRPr="008138BA">
        <w:rPr>
          <w:rFonts w:ascii="Arial" w:hAnsi="Arial" w:cs="Arial"/>
          <w:sz w:val="28"/>
          <w:szCs w:val="28"/>
        </w:rPr>
        <w:t xml:space="preserve"> AMBEV ECUADOR</w:t>
      </w:r>
      <w:r w:rsidR="00951EBF" w:rsidRPr="008138BA">
        <w:rPr>
          <w:rFonts w:ascii="Arial" w:hAnsi="Arial" w:cs="Arial"/>
          <w:sz w:val="28"/>
          <w:szCs w:val="28"/>
        </w:rPr>
        <w:t>”</w:t>
      </w:r>
    </w:p>
    <w:p w:rsidR="006510D6" w:rsidRPr="008138BA" w:rsidRDefault="006510D6" w:rsidP="0083356A">
      <w:pPr>
        <w:jc w:val="center"/>
        <w:rPr>
          <w:rFonts w:ascii="Arial" w:hAnsi="Arial" w:cs="Arial"/>
          <w:sz w:val="28"/>
          <w:szCs w:val="28"/>
        </w:rPr>
      </w:pPr>
    </w:p>
    <w:p w:rsidR="006510D6" w:rsidRPr="008138BA" w:rsidRDefault="006510D6" w:rsidP="0083356A">
      <w:pPr>
        <w:jc w:val="center"/>
        <w:rPr>
          <w:rFonts w:ascii="Arial" w:hAnsi="Arial" w:cs="Arial"/>
          <w:sz w:val="28"/>
          <w:szCs w:val="28"/>
        </w:rPr>
      </w:pPr>
    </w:p>
    <w:p w:rsidR="0083356A" w:rsidRPr="008138BA" w:rsidRDefault="0083356A" w:rsidP="0083356A">
      <w:pPr>
        <w:jc w:val="center"/>
        <w:rPr>
          <w:rFonts w:ascii="Arial" w:hAnsi="Arial" w:cs="Arial"/>
          <w:b/>
          <w:sz w:val="32"/>
          <w:szCs w:val="32"/>
        </w:rPr>
      </w:pPr>
    </w:p>
    <w:p w:rsidR="00317F90" w:rsidRPr="008138BA" w:rsidRDefault="00317F90" w:rsidP="00317F90">
      <w:pPr>
        <w:spacing w:line="480" w:lineRule="auto"/>
        <w:jc w:val="center"/>
        <w:rPr>
          <w:rFonts w:ascii="Arial" w:hAnsi="Arial" w:cs="Arial"/>
          <w:b/>
          <w:sz w:val="28"/>
          <w:szCs w:val="28"/>
        </w:rPr>
      </w:pPr>
      <w:r w:rsidRPr="008138BA">
        <w:rPr>
          <w:rFonts w:ascii="Arial" w:hAnsi="Arial" w:cs="Arial"/>
          <w:b/>
          <w:sz w:val="28"/>
          <w:szCs w:val="28"/>
        </w:rPr>
        <w:t>TESIS DE GRADO:</w:t>
      </w:r>
    </w:p>
    <w:p w:rsidR="00317F90" w:rsidRPr="008138BA" w:rsidRDefault="00317F90" w:rsidP="00317F90">
      <w:pPr>
        <w:spacing w:line="480" w:lineRule="auto"/>
        <w:jc w:val="center"/>
        <w:rPr>
          <w:rFonts w:ascii="Arial" w:hAnsi="Arial" w:cs="Arial"/>
          <w:sz w:val="28"/>
          <w:szCs w:val="28"/>
        </w:rPr>
      </w:pPr>
      <w:r w:rsidRPr="008138BA">
        <w:rPr>
          <w:rFonts w:ascii="Arial" w:hAnsi="Arial" w:cs="Arial"/>
          <w:sz w:val="28"/>
          <w:szCs w:val="28"/>
        </w:rPr>
        <w:t>Previo la obtención del Título de:</w:t>
      </w:r>
    </w:p>
    <w:p w:rsidR="00317F90" w:rsidRPr="008138BA" w:rsidRDefault="00317F90" w:rsidP="00317F90">
      <w:pPr>
        <w:spacing w:line="480" w:lineRule="auto"/>
        <w:jc w:val="center"/>
        <w:rPr>
          <w:rFonts w:ascii="Arial" w:hAnsi="Arial" w:cs="Arial"/>
          <w:b/>
          <w:sz w:val="28"/>
          <w:szCs w:val="28"/>
        </w:rPr>
      </w:pPr>
      <w:r w:rsidRPr="008138BA">
        <w:rPr>
          <w:rFonts w:ascii="Arial" w:hAnsi="Arial" w:cs="Arial"/>
          <w:b/>
          <w:sz w:val="28"/>
          <w:szCs w:val="28"/>
        </w:rPr>
        <w:t>INGENIERO EN ELECTRICIDAD</w:t>
      </w:r>
    </w:p>
    <w:p w:rsidR="00317F90" w:rsidRPr="008138BA" w:rsidRDefault="00317F90" w:rsidP="00317F90">
      <w:pPr>
        <w:spacing w:line="480" w:lineRule="auto"/>
        <w:jc w:val="center"/>
        <w:rPr>
          <w:rFonts w:ascii="Arial" w:hAnsi="Arial" w:cs="Arial"/>
          <w:b/>
          <w:sz w:val="28"/>
          <w:szCs w:val="28"/>
        </w:rPr>
      </w:pPr>
      <w:r w:rsidRPr="008138BA">
        <w:rPr>
          <w:rFonts w:ascii="Arial" w:hAnsi="Arial" w:cs="Arial"/>
          <w:b/>
          <w:sz w:val="28"/>
          <w:szCs w:val="28"/>
        </w:rPr>
        <w:t>ESPECIALIZACIÓN: POTENCIA</w:t>
      </w:r>
    </w:p>
    <w:p w:rsidR="0083356A" w:rsidRPr="008138BA" w:rsidRDefault="0083356A" w:rsidP="0083356A">
      <w:pPr>
        <w:jc w:val="center"/>
        <w:rPr>
          <w:rFonts w:ascii="Arial" w:hAnsi="Arial" w:cs="Arial"/>
          <w:sz w:val="32"/>
          <w:szCs w:val="32"/>
        </w:rPr>
      </w:pPr>
    </w:p>
    <w:p w:rsidR="0083356A" w:rsidRPr="008138BA" w:rsidRDefault="0083356A" w:rsidP="0083356A">
      <w:pPr>
        <w:jc w:val="center"/>
        <w:rPr>
          <w:rFonts w:ascii="Arial" w:hAnsi="Arial" w:cs="Arial"/>
          <w:sz w:val="32"/>
          <w:szCs w:val="32"/>
        </w:rPr>
      </w:pPr>
    </w:p>
    <w:p w:rsidR="006510D6" w:rsidRPr="008138BA" w:rsidRDefault="006510D6" w:rsidP="0083356A">
      <w:pPr>
        <w:jc w:val="center"/>
        <w:rPr>
          <w:rFonts w:ascii="Arial" w:hAnsi="Arial" w:cs="Arial"/>
          <w:sz w:val="32"/>
          <w:szCs w:val="32"/>
        </w:rPr>
      </w:pPr>
      <w:r w:rsidRPr="008138BA">
        <w:rPr>
          <w:rFonts w:ascii="Arial" w:hAnsi="Arial" w:cs="Arial"/>
          <w:sz w:val="32"/>
          <w:szCs w:val="32"/>
        </w:rPr>
        <w:t>Presentada por:</w:t>
      </w:r>
    </w:p>
    <w:p w:rsidR="0083356A" w:rsidRPr="008138BA" w:rsidRDefault="0083356A" w:rsidP="0083356A">
      <w:pPr>
        <w:rPr>
          <w:rFonts w:ascii="Arial" w:hAnsi="Arial" w:cs="Arial"/>
          <w:sz w:val="32"/>
          <w:szCs w:val="32"/>
        </w:rPr>
      </w:pPr>
    </w:p>
    <w:p w:rsidR="006510D6" w:rsidRPr="008138BA" w:rsidRDefault="00626459" w:rsidP="0083356A">
      <w:pPr>
        <w:jc w:val="center"/>
        <w:rPr>
          <w:rFonts w:ascii="Arial" w:hAnsi="Arial" w:cs="Arial"/>
          <w:sz w:val="32"/>
          <w:szCs w:val="32"/>
        </w:rPr>
      </w:pPr>
      <w:r w:rsidRPr="008138BA">
        <w:rPr>
          <w:rFonts w:ascii="Arial" w:hAnsi="Arial" w:cs="Arial"/>
          <w:sz w:val="32"/>
          <w:szCs w:val="32"/>
        </w:rPr>
        <w:t>Edison Enrique Hervas Pluas</w:t>
      </w:r>
    </w:p>
    <w:p w:rsidR="0083356A" w:rsidRPr="008138BA" w:rsidRDefault="0083356A" w:rsidP="0083356A">
      <w:pPr>
        <w:jc w:val="center"/>
        <w:rPr>
          <w:rFonts w:ascii="Arial" w:hAnsi="Arial" w:cs="Arial"/>
          <w:sz w:val="32"/>
          <w:szCs w:val="32"/>
        </w:rPr>
      </w:pPr>
    </w:p>
    <w:p w:rsidR="0083356A" w:rsidRPr="008138BA" w:rsidRDefault="0083356A" w:rsidP="0083356A">
      <w:pPr>
        <w:jc w:val="center"/>
        <w:rPr>
          <w:rFonts w:ascii="Arial" w:hAnsi="Arial" w:cs="Arial"/>
          <w:sz w:val="32"/>
          <w:szCs w:val="32"/>
        </w:rPr>
      </w:pPr>
    </w:p>
    <w:p w:rsidR="0083356A" w:rsidRPr="008138BA" w:rsidRDefault="006510D6" w:rsidP="0083356A">
      <w:pPr>
        <w:jc w:val="center"/>
        <w:rPr>
          <w:rFonts w:ascii="Arial" w:hAnsi="Arial" w:cs="Arial"/>
          <w:sz w:val="32"/>
          <w:szCs w:val="32"/>
        </w:rPr>
      </w:pPr>
      <w:r w:rsidRPr="008138BA">
        <w:rPr>
          <w:rFonts w:ascii="Arial" w:hAnsi="Arial" w:cs="Arial"/>
          <w:sz w:val="32"/>
          <w:szCs w:val="32"/>
        </w:rPr>
        <w:t>GUAYAQUIL – ECUADOR</w:t>
      </w:r>
    </w:p>
    <w:p w:rsidR="00951EBF" w:rsidRPr="008138BA" w:rsidRDefault="00317F90" w:rsidP="002F5721">
      <w:pPr>
        <w:jc w:val="center"/>
        <w:rPr>
          <w:rFonts w:ascii="Arial" w:hAnsi="Arial" w:cs="Arial"/>
          <w:sz w:val="32"/>
          <w:szCs w:val="32"/>
        </w:rPr>
      </w:pPr>
      <w:r w:rsidRPr="008138BA">
        <w:rPr>
          <w:rFonts w:ascii="Arial" w:hAnsi="Arial" w:cs="Arial"/>
          <w:sz w:val="32"/>
          <w:szCs w:val="32"/>
        </w:rPr>
        <w:t>Año: 2009</w:t>
      </w:r>
    </w:p>
    <w:p w:rsidR="00317F90" w:rsidRPr="008138BA" w:rsidRDefault="00317F90" w:rsidP="00317F90">
      <w:pPr>
        <w:spacing w:line="480" w:lineRule="auto"/>
        <w:jc w:val="center"/>
        <w:rPr>
          <w:rFonts w:ascii="Arial" w:hAnsi="Arial" w:cs="Arial"/>
          <w:b/>
          <w:sz w:val="36"/>
          <w:szCs w:val="36"/>
        </w:rPr>
      </w:pPr>
      <w:r w:rsidRPr="008138BA">
        <w:rPr>
          <w:rFonts w:ascii="Arial" w:hAnsi="Arial" w:cs="Arial"/>
          <w:b/>
          <w:sz w:val="36"/>
          <w:szCs w:val="36"/>
        </w:rPr>
        <w:lastRenderedPageBreak/>
        <w:t>AGRADECIMIENTO</w:t>
      </w:r>
    </w:p>
    <w:p w:rsidR="00317F90" w:rsidRPr="008138BA" w:rsidRDefault="00317F90" w:rsidP="00317F90">
      <w:pPr>
        <w:spacing w:line="480" w:lineRule="auto"/>
        <w:rPr>
          <w:rFonts w:ascii="Arial" w:hAnsi="Arial" w:cs="Arial"/>
          <w:sz w:val="32"/>
          <w:szCs w:val="32"/>
        </w:rPr>
      </w:pPr>
    </w:p>
    <w:p w:rsidR="00317F90" w:rsidRPr="008138BA" w:rsidRDefault="00317F90" w:rsidP="00317F90">
      <w:pPr>
        <w:spacing w:line="480" w:lineRule="auto"/>
        <w:rPr>
          <w:rFonts w:ascii="Arial" w:hAnsi="Arial" w:cs="Arial"/>
        </w:rPr>
      </w:pPr>
    </w:p>
    <w:p w:rsidR="00317F90" w:rsidRPr="008138BA" w:rsidRDefault="00317F90" w:rsidP="00317F90">
      <w:pPr>
        <w:spacing w:line="480" w:lineRule="auto"/>
        <w:rPr>
          <w:rFonts w:ascii="Arial" w:hAnsi="Arial" w:cs="Arial"/>
        </w:rPr>
      </w:pPr>
    </w:p>
    <w:p w:rsidR="00317F90" w:rsidRPr="008138BA" w:rsidRDefault="00317F90" w:rsidP="00317F90">
      <w:pPr>
        <w:spacing w:line="480" w:lineRule="auto"/>
        <w:ind w:left="4536"/>
        <w:jc w:val="both"/>
        <w:rPr>
          <w:rFonts w:ascii="Arial" w:hAnsi="Arial" w:cs="Arial"/>
        </w:rPr>
      </w:pPr>
      <w:r w:rsidRPr="008138BA">
        <w:rPr>
          <w:rFonts w:ascii="Arial" w:hAnsi="Arial" w:cs="Arial"/>
        </w:rPr>
        <w:t xml:space="preserve">A mi madre por el apoyo incondicional en cada etapa de mi vida. A </w:t>
      </w:r>
      <w:r w:rsidR="00FF4D18" w:rsidRPr="008138BA">
        <w:rPr>
          <w:rFonts w:ascii="Arial" w:hAnsi="Arial" w:cs="Arial"/>
        </w:rPr>
        <w:t>mis amigos Guido Quizphe y Wilian Castañeda por animarme hasta el último momento</w:t>
      </w:r>
      <w:r w:rsidRPr="008138BA">
        <w:rPr>
          <w:rFonts w:ascii="Arial" w:hAnsi="Arial" w:cs="Arial"/>
        </w:rPr>
        <w:t>.</w:t>
      </w:r>
    </w:p>
    <w:p w:rsidR="00317F90" w:rsidRPr="008138BA" w:rsidRDefault="00317F90" w:rsidP="00317F90">
      <w:pPr>
        <w:spacing w:line="480" w:lineRule="auto"/>
        <w:ind w:left="4536"/>
        <w:jc w:val="both"/>
        <w:rPr>
          <w:rFonts w:ascii="Arial" w:hAnsi="Arial" w:cs="Arial"/>
        </w:rPr>
      </w:pPr>
    </w:p>
    <w:p w:rsidR="00317F90" w:rsidRPr="008138BA" w:rsidRDefault="00317F90" w:rsidP="00317F90">
      <w:pPr>
        <w:spacing w:line="480" w:lineRule="auto"/>
        <w:ind w:left="4536"/>
        <w:jc w:val="both"/>
        <w:rPr>
          <w:rFonts w:ascii="Arial" w:hAnsi="Arial" w:cs="Arial"/>
        </w:rPr>
      </w:pPr>
      <w:r w:rsidRPr="008138BA">
        <w:rPr>
          <w:rFonts w:ascii="Arial" w:hAnsi="Arial" w:cs="Arial"/>
        </w:rPr>
        <w:t>Al Ing. Juan Gallo, director de tesis por su invaluable ayuda y dirección.</w:t>
      </w:r>
    </w:p>
    <w:p w:rsidR="00317F90" w:rsidRPr="008138BA" w:rsidRDefault="00317F90" w:rsidP="00317F90">
      <w:pPr>
        <w:spacing w:line="480" w:lineRule="auto"/>
        <w:ind w:left="4536"/>
        <w:jc w:val="both"/>
        <w:rPr>
          <w:rFonts w:ascii="Arial" w:hAnsi="Arial" w:cs="Arial"/>
        </w:rPr>
      </w:pPr>
    </w:p>
    <w:p w:rsidR="00317F90" w:rsidRPr="008138BA" w:rsidRDefault="00317F90" w:rsidP="00317F90">
      <w:pPr>
        <w:spacing w:line="480" w:lineRule="auto"/>
        <w:ind w:left="4536"/>
        <w:jc w:val="both"/>
        <w:rPr>
          <w:rFonts w:ascii="Arial" w:hAnsi="Arial" w:cs="Arial"/>
        </w:rPr>
      </w:pPr>
      <w:r w:rsidRPr="008138BA">
        <w:rPr>
          <w:rFonts w:ascii="Arial" w:hAnsi="Arial" w:cs="Arial"/>
        </w:rPr>
        <w:t>A la compañía Cervecera AmBev Ecuador por permitirme desarrollar este trabajo.</w:t>
      </w:r>
    </w:p>
    <w:p w:rsidR="00317F90" w:rsidRPr="008138BA" w:rsidRDefault="00317F90" w:rsidP="00317F90">
      <w:pPr>
        <w:spacing w:line="480" w:lineRule="auto"/>
        <w:jc w:val="center"/>
        <w:rPr>
          <w:rFonts w:ascii="Arial" w:hAnsi="Arial" w:cs="Arial"/>
          <w:b/>
          <w:sz w:val="32"/>
          <w:szCs w:val="32"/>
        </w:rPr>
      </w:pPr>
      <w:r w:rsidRPr="008138BA">
        <w:rPr>
          <w:rFonts w:ascii="Arial" w:hAnsi="Arial" w:cs="Arial"/>
          <w:sz w:val="32"/>
          <w:szCs w:val="32"/>
        </w:rPr>
        <w:br w:type="page"/>
      </w:r>
      <w:r w:rsidRPr="008138BA">
        <w:rPr>
          <w:rFonts w:ascii="Arial" w:hAnsi="Arial" w:cs="Arial"/>
          <w:b/>
          <w:sz w:val="32"/>
          <w:szCs w:val="32"/>
        </w:rPr>
        <w:lastRenderedPageBreak/>
        <w:t>DEDICATORIA</w:t>
      </w:r>
    </w:p>
    <w:p w:rsidR="00317F90" w:rsidRPr="008138BA" w:rsidRDefault="00317F90" w:rsidP="00317F90">
      <w:pPr>
        <w:spacing w:line="480" w:lineRule="auto"/>
        <w:rPr>
          <w:rFonts w:ascii="Arial" w:hAnsi="Arial" w:cs="Arial"/>
          <w:sz w:val="32"/>
          <w:szCs w:val="32"/>
        </w:rPr>
      </w:pPr>
    </w:p>
    <w:p w:rsidR="00317F90" w:rsidRPr="008138BA" w:rsidRDefault="00317F90" w:rsidP="00317F90">
      <w:pPr>
        <w:spacing w:line="480" w:lineRule="auto"/>
        <w:rPr>
          <w:rFonts w:ascii="Arial" w:hAnsi="Arial" w:cs="Arial"/>
        </w:rPr>
      </w:pPr>
    </w:p>
    <w:p w:rsidR="00317F90" w:rsidRPr="008138BA" w:rsidRDefault="00317F90" w:rsidP="00317F90">
      <w:pPr>
        <w:spacing w:line="480" w:lineRule="auto"/>
        <w:rPr>
          <w:rFonts w:ascii="Arial" w:hAnsi="Arial" w:cs="Arial"/>
        </w:rPr>
      </w:pPr>
    </w:p>
    <w:p w:rsidR="00317F90" w:rsidRPr="008138BA" w:rsidRDefault="00317F90" w:rsidP="00317F90">
      <w:pPr>
        <w:spacing w:line="480" w:lineRule="auto"/>
        <w:ind w:left="3420"/>
        <w:jc w:val="right"/>
        <w:rPr>
          <w:rFonts w:ascii="Arial" w:hAnsi="Arial" w:cs="Arial"/>
        </w:rPr>
      </w:pPr>
    </w:p>
    <w:p w:rsidR="00317F90" w:rsidRPr="008138BA" w:rsidRDefault="00317F90" w:rsidP="00317F90">
      <w:pPr>
        <w:spacing w:line="480" w:lineRule="auto"/>
        <w:rPr>
          <w:rFonts w:ascii="Arial" w:hAnsi="Arial" w:cs="Arial"/>
        </w:rPr>
      </w:pPr>
    </w:p>
    <w:p w:rsidR="00317F90" w:rsidRPr="008138BA" w:rsidRDefault="00317F90" w:rsidP="00317F90">
      <w:pPr>
        <w:spacing w:line="480" w:lineRule="auto"/>
        <w:ind w:left="4536"/>
        <w:rPr>
          <w:rFonts w:ascii="Arial" w:hAnsi="Arial" w:cs="Arial"/>
        </w:rPr>
      </w:pPr>
      <w:r w:rsidRPr="008138BA">
        <w:rPr>
          <w:rFonts w:ascii="Arial" w:hAnsi="Arial" w:cs="Arial"/>
        </w:rPr>
        <w:t>A mi madre.</w:t>
      </w:r>
    </w:p>
    <w:p w:rsidR="00317F90" w:rsidRPr="008138BA" w:rsidRDefault="00317F90" w:rsidP="00FF4D18">
      <w:pPr>
        <w:spacing w:line="480" w:lineRule="auto"/>
        <w:ind w:left="4536"/>
        <w:rPr>
          <w:rFonts w:ascii="Arial" w:hAnsi="Arial" w:cs="Arial"/>
        </w:rPr>
      </w:pPr>
      <w:r w:rsidRPr="008138BA">
        <w:rPr>
          <w:rFonts w:ascii="Arial" w:hAnsi="Arial" w:cs="Arial"/>
        </w:rPr>
        <w:t>A mi hermano</w:t>
      </w:r>
    </w:p>
    <w:p w:rsidR="00317F90" w:rsidRPr="008138BA" w:rsidRDefault="00317F90" w:rsidP="00317F90">
      <w:pPr>
        <w:spacing w:line="480" w:lineRule="auto"/>
        <w:ind w:left="4536"/>
        <w:rPr>
          <w:rFonts w:ascii="Arial" w:hAnsi="Arial" w:cs="Arial"/>
        </w:rPr>
      </w:pPr>
      <w:r w:rsidRPr="008138BA">
        <w:rPr>
          <w:rFonts w:ascii="Arial" w:hAnsi="Arial" w:cs="Arial"/>
        </w:rPr>
        <w:t>A mi tío</w:t>
      </w:r>
      <w:r w:rsidR="00FF4D18" w:rsidRPr="008138BA">
        <w:rPr>
          <w:rFonts w:ascii="Arial" w:hAnsi="Arial" w:cs="Arial"/>
        </w:rPr>
        <w:t xml:space="preserve"> Hugo </w:t>
      </w:r>
    </w:p>
    <w:p w:rsidR="00FF4D18" w:rsidRPr="008138BA" w:rsidRDefault="00FF4D18" w:rsidP="00317F90">
      <w:pPr>
        <w:spacing w:line="480" w:lineRule="auto"/>
        <w:ind w:left="4536"/>
        <w:rPr>
          <w:rFonts w:ascii="Arial" w:hAnsi="Arial" w:cs="Arial"/>
        </w:rPr>
      </w:pPr>
      <w:r w:rsidRPr="008138BA">
        <w:rPr>
          <w:rFonts w:ascii="Arial" w:hAnsi="Arial" w:cs="Arial"/>
        </w:rPr>
        <w:t>A mi hija Angelita</w:t>
      </w:r>
    </w:p>
    <w:p w:rsidR="00317F90" w:rsidRPr="008138BA" w:rsidRDefault="00317F90" w:rsidP="00317F90">
      <w:pPr>
        <w:spacing w:line="480" w:lineRule="auto"/>
        <w:jc w:val="center"/>
        <w:rPr>
          <w:rFonts w:ascii="Arial" w:hAnsi="Arial" w:cs="Arial"/>
          <w:b/>
          <w:sz w:val="36"/>
          <w:szCs w:val="36"/>
        </w:rPr>
      </w:pPr>
      <w:r w:rsidRPr="008138BA">
        <w:rPr>
          <w:rFonts w:ascii="Arial" w:hAnsi="Arial" w:cs="Arial"/>
          <w:sz w:val="32"/>
          <w:szCs w:val="32"/>
        </w:rPr>
        <w:br w:type="page"/>
      </w:r>
      <w:r w:rsidRPr="008138BA">
        <w:rPr>
          <w:rFonts w:ascii="Arial" w:hAnsi="Arial" w:cs="Arial"/>
          <w:sz w:val="32"/>
          <w:szCs w:val="32"/>
        </w:rPr>
        <w:lastRenderedPageBreak/>
        <w:br w:type="page"/>
      </w:r>
    </w:p>
    <w:p w:rsidR="00317F90" w:rsidRPr="008138BA" w:rsidRDefault="00317F90" w:rsidP="00317F90">
      <w:pPr>
        <w:spacing w:line="480" w:lineRule="auto"/>
        <w:jc w:val="center"/>
        <w:rPr>
          <w:rFonts w:ascii="Arial" w:hAnsi="Arial" w:cs="Arial"/>
          <w:b/>
          <w:sz w:val="36"/>
          <w:szCs w:val="36"/>
        </w:rPr>
      </w:pPr>
      <w:r w:rsidRPr="008138BA">
        <w:rPr>
          <w:rFonts w:ascii="Arial" w:hAnsi="Arial" w:cs="Arial"/>
          <w:b/>
          <w:sz w:val="36"/>
          <w:szCs w:val="36"/>
        </w:rPr>
        <w:t>TRIBUNAL DE GRADUACIÓN</w:t>
      </w:r>
    </w:p>
    <w:p w:rsidR="00317F90" w:rsidRPr="008138BA" w:rsidRDefault="00317F90" w:rsidP="00317F90">
      <w:pPr>
        <w:spacing w:line="480" w:lineRule="auto"/>
        <w:jc w:val="center"/>
        <w:rPr>
          <w:rFonts w:ascii="Arial" w:hAnsi="Arial" w:cs="Arial"/>
        </w:rPr>
      </w:pPr>
    </w:p>
    <w:p w:rsidR="00317F90" w:rsidRPr="008138BA" w:rsidRDefault="00317F90" w:rsidP="00317F90">
      <w:pPr>
        <w:spacing w:line="480" w:lineRule="auto"/>
        <w:jc w:val="center"/>
        <w:rPr>
          <w:rFonts w:ascii="Arial" w:hAnsi="Arial" w:cs="Arial"/>
        </w:rPr>
      </w:pPr>
    </w:p>
    <w:p w:rsidR="00317F90" w:rsidRPr="008138BA" w:rsidRDefault="00317F90" w:rsidP="00317F90">
      <w:pPr>
        <w:spacing w:line="480" w:lineRule="auto"/>
        <w:jc w:val="center"/>
        <w:rPr>
          <w:rFonts w:ascii="Arial" w:hAnsi="Arial" w:cs="Arial"/>
        </w:rPr>
        <w:sectPr w:rsidR="00317F90" w:rsidRPr="008138BA" w:rsidSect="00D804CA">
          <w:pgSz w:w="11906" w:h="16838"/>
          <w:pgMar w:top="2268" w:right="1134" w:bottom="2268" w:left="2268" w:header="709" w:footer="709" w:gutter="0"/>
          <w:cols w:space="708"/>
          <w:docGrid w:linePitch="360"/>
        </w:sectPr>
      </w:pPr>
    </w:p>
    <w:p w:rsidR="00317F90" w:rsidRPr="008138BA" w:rsidRDefault="00317F90" w:rsidP="00317F90">
      <w:pPr>
        <w:rPr>
          <w:rFonts w:ascii="Arial" w:hAnsi="Arial" w:cs="Arial"/>
        </w:rPr>
      </w:pPr>
    </w:p>
    <w:p w:rsidR="00317F90" w:rsidRPr="008138BA" w:rsidRDefault="00317F90" w:rsidP="00317F90">
      <w:pPr>
        <w:rPr>
          <w:rFonts w:ascii="Arial" w:hAnsi="Arial" w:cs="Arial"/>
        </w:rPr>
      </w:pPr>
    </w:p>
    <w:p w:rsidR="00317F90" w:rsidRPr="008138BA" w:rsidRDefault="00317F90" w:rsidP="00317F90">
      <w:pPr>
        <w:spacing w:line="360" w:lineRule="auto"/>
        <w:jc w:val="center"/>
        <w:rPr>
          <w:rFonts w:ascii="Arial" w:hAnsi="Arial" w:cs="Arial"/>
          <w:lang w:val="pt-BR"/>
        </w:rPr>
      </w:pPr>
      <w:r w:rsidRPr="008138BA">
        <w:rPr>
          <w:rFonts w:ascii="Arial" w:hAnsi="Arial" w:cs="Arial"/>
          <w:lang w:val="pt-BR"/>
        </w:rPr>
        <w:t>___________________________</w:t>
      </w:r>
    </w:p>
    <w:p w:rsidR="00317F90" w:rsidRPr="008138BA" w:rsidRDefault="00745E0C" w:rsidP="00317F90">
      <w:pPr>
        <w:jc w:val="center"/>
        <w:rPr>
          <w:rFonts w:ascii="Arial" w:hAnsi="Arial" w:cs="Arial"/>
        </w:rPr>
      </w:pPr>
      <w:r w:rsidRPr="008138BA">
        <w:rPr>
          <w:rFonts w:ascii="Arial" w:hAnsi="Arial" w:cs="Arial"/>
        </w:rPr>
        <w:t>Ing. Jorge Aragundi</w:t>
      </w:r>
    </w:p>
    <w:p w:rsidR="00317F90" w:rsidRPr="008138BA" w:rsidRDefault="00317F90" w:rsidP="00317F90">
      <w:pPr>
        <w:jc w:val="center"/>
        <w:rPr>
          <w:rFonts w:ascii="Arial" w:hAnsi="Arial" w:cs="Arial"/>
          <w:b/>
          <w:lang w:val="pt-BR"/>
        </w:rPr>
      </w:pPr>
      <w:r w:rsidRPr="008138BA">
        <w:rPr>
          <w:rFonts w:ascii="Arial" w:hAnsi="Arial" w:cs="Arial"/>
          <w:b/>
          <w:lang w:val="pt-BR"/>
        </w:rPr>
        <w:t>PRESIDENTE DEL TRIBUNAL</w:t>
      </w: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spacing w:line="360" w:lineRule="auto"/>
        <w:jc w:val="center"/>
        <w:rPr>
          <w:rFonts w:ascii="Arial" w:hAnsi="Arial" w:cs="Arial"/>
          <w:lang w:val="pt-BR"/>
        </w:rPr>
      </w:pPr>
      <w:r w:rsidRPr="008138BA">
        <w:rPr>
          <w:rFonts w:ascii="Arial" w:hAnsi="Arial" w:cs="Arial"/>
          <w:lang w:val="pt-BR"/>
        </w:rPr>
        <w:t>___________________________</w:t>
      </w:r>
    </w:p>
    <w:p w:rsidR="00317F90" w:rsidRPr="008138BA" w:rsidRDefault="00745E0C" w:rsidP="00317F90">
      <w:pPr>
        <w:jc w:val="center"/>
        <w:rPr>
          <w:rFonts w:ascii="Arial" w:hAnsi="Arial" w:cs="Arial"/>
          <w:color w:val="0000FF"/>
          <w:lang w:val="pt-BR"/>
        </w:rPr>
      </w:pPr>
      <w:r w:rsidRPr="008138BA">
        <w:rPr>
          <w:rFonts w:ascii="Arial" w:hAnsi="Arial" w:cs="Arial"/>
        </w:rPr>
        <w:t>Ing</w:t>
      </w:r>
      <w:r w:rsidR="00317F90" w:rsidRPr="008138BA">
        <w:rPr>
          <w:rFonts w:ascii="Arial" w:hAnsi="Arial" w:cs="Arial"/>
        </w:rPr>
        <w:t>. Jorge Aragundi</w:t>
      </w:r>
    </w:p>
    <w:p w:rsidR="00317F90" w:rsidRPr="008138BA" w:rsidRDefault="00317F90" w:rsidP="00317F90">
      <w:pPr>
        <w:jc w:val="center"/>
        <w:rPr>
          <w:rFonts w:ascii="Arial" w:hAnsi="Arial" w:cs="Arial"/>
          <w:b/>
          <w:lang w:val="pt-BR"/>
        </w:rPr>
      </w:pPr>
      <w:r w:rsidRPr="008138BA">
        <w:rPr>
          <w:rFonts w:ascii="Arial" w:hAnsi="Arial" w:cs="Arial"/>
          <w:b/>
          <w:lang w:val="pt-BR"/>
        </w:rPr>
        <w:t>VOCAL</w:t>
      </w: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spacing w:line="480" w:lineRule="auto"/>
        <w:rPr>
          <w:rFonts w:ascii="Arial" w:hAnsi="Arial" w:cs="Arial"/>
          <w:lang w:val="pt-BR"/>
        </w:rPr>
      </w:pPr>
    </w:p>
    <w:p w:rsidR="00317F90" w:rsidRPr="008138BA" w:rsidRDefault="00317F90" w:rsidP="00317F90">
      <w:pPr>
        <w:spacing w:line="480" w:lineRule="auto"/>
        <w:rPr>
          <w:rFonts w:ascii="Arial" w:hAnsi="Arial" w:cs="Arial"/>
          <w:lang w:val="pt-BR"/>
        </w:rPr>
      </w:pPr>
    </w:p>
    <w:p w:rsidR="00317F90" w:rsidRPr="008138BA" w:rsidRDefault="00317F90" w:rsidP="00317F90">
      <w:pPr>
        <w:spacing w:line="480" w:lineRule="auto"/>
        <w:rPr>
          <w:rFonts w:ascii="Arial" w:hAnsi="Arial" w:cs="Arial"/>
          <w:lang w:val="pt-BR"/>
        </w:rPr>
      </w:pPr>
    </w:p>
    <w:p w:rsidR="00317F90" w:rsidRPr="008138BA" w:rsidRDefault="00317F90" w:rsidP="00317F90">
      <w:pPr>
        <w:spacing w:line="480" w:lineRule="auto"/>
        <w:rPr>
          <w:rFonts w:ascii="Arial" w:hAnsi="Arial" w:cs="Arial"/>
          <w:lang w:val="pt-BR"/>
        </w:rPr>
      </w:pPr>
    </w:p>
    <w:p w:rsidR="00317F90" w:rsidRPr="008138BA" w:rsidRDefault="00317F90" w:rsidP="00317F90">
      <w:pPr>
        <w:spacing w:line="480" w:lineRule="auto"/>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rPr>
          <w:rFonts w:ascii="Arial" w:hAnsi="Arial" w:cs="Arial"/>
          <w:lang w:val="pt-BR"/>
        </w:rPr>
      </w:pPr>
    </w:p>
    <w:p w:rsidR="00317F90" w:rsidRPr="008138BA" w:rsidRDefault="00317F90" w:rsidP="00317F90">
      <w:pPr>
        <w:spacing w:line="360" w:lineRule="auto"/>
        <w:jc w:val="center"/>
        <w:rPr>
          <w:rFonts w:ascii="Arial" w:hAnsi="Arial" w:cs="Arial"/>
        </w:rPr>
      </w:pPr>
      <w:r w:rsidRPr="008138BA">
        <w:rPr>
          <w:rFonts w:ascii="Arial" w:hAnsi="Arial" w:cs="Arial"/>
          <w:lang w:val="pt-BR"/>
        </w:rPr>
        <w:t>______________________</w:t>
      </w:r>
      <w:r w:rsidRPr="008138BA">
        <w:rPr>
          <w:rFonts w:ascii="Arial" w:hAnsi="Arial" w:cs="Arial"/>
        </w:rPr>
        <w:t>_____</w:t>
      </w:r>
    </w:p>
    <w:p w:rsidR="00317F90" w:rsidRPr="008138BA" w:rsidRDefault="00317F90" w:rsidP="00317F90">
      <w:pPr>
        <w:jc w:val="center"/>
        <w:rPr>
          <w:rFonts w:ascii="Arial" w:hAnsi="Arial" w:cs="Arial"/>
        </w:rPr>
      </w:pPr>
      <w:r w:rsidRPr="008138BA">
        <w:rPr>
          <w:rFonts w:ascii="Arial" w:hAnsi="Arial" w:cs="Arial"/>
        </w:rPr>
        <w:t>Ing. Juan Gallo.</w:t>
      </w:r>
    </w:p>
    <w:p w:rsidR="00317F90" w:rsidRPr="008138BA" w:rsidRDefault="00317F90" w:rsidP="00317F90">
      <w:pPr>
        <w:jc w:val="center"/>
        <w:rPr>
          <w:rFonts w:ascii="Arial" w:hAnsi="Arial" w:cs="Arial"/>
          <w:b/>
        </w:rPr>
      </w:pPr>
      <w:r w:rsidRPr="008138BA">
        <w:rPr>
          <w:rFonts w:ascii="Arial" w:hAnsi="Arial" w:cs="Arial"/>
          <w:b/>
        </w:rPr>
        <w:t>DIRECTOR DE TESIS</w:t>
      </w:r>
    </w:p>
    <w:p w:rsidR="00317F90" w:rsidRPr="008138BA" w:rsidRDefault="00317F90" w:rsidP="00317F90">
      <w:pPr>
        <w:rPr>
          <w:rFonts w:ascii="Arial" w:hAnsi="Arial" w:cs="Arial"/>
        </w:rPr>
      </w:pPr>
    </w:p>
    <w:p w:rsidR="00317F90" w:rsidRPr="008138BA" w:rsidRDefault="00317F90" w:rsidP="00317F90">
      <w:pPr>
        <w:rPr>
          <w:rFonts w:ascii="Arial" w:hAnsi="Arial" w:cs="Arial"/>
        </w:rPr>
      </w:pPr>
    </w:p>
    <w:p w:rsidR="00317F90" w:rsidRPr="008138BA" w:rsidRDefault="00317F90" w:rsidP="00317F90">
      <w:pPr>
        <w:rPr>
          <w:rFonts w:ascii="Arial" w:hAnsi="Arial" w:cs="Arial"/>
        </w:rPr>
      </w:pPr>
    </w:p>
    <w:p w:rsidR="00317F90" w:rsidRPr="008138BA" w:rsidRDefault="00317F90" w:rsidP="00317F90">
      <w:pPr>
        <w:rPr>
          <w:rFonts w:ascii="Arial" w:hAnsi="Arial" w:cs="Arial"/>
        </w:rPr>
      </w:pPr>
    </w:p>
    <w:p w:rsidR="00317F90" w:rsidRPr="008138BA" w:rsidRDefault="00317F90" w:rsidP="00317F90">
      <w:pPr>
        <w:rPr>
          <w:rFonts w:ascii="Arial" w:hAnsi="Arial" w:cs="Arial"/>
        </w:rPr>
      </w:pPr>
    </w:p>
    <w:p w:rsidR="00317F90" w:rsidRPr="008138BA" w:rsidRDefault="00317F90" w:rsidP="00317F90">
      <w:pPr>
        <w:rPr>
          <w:rFonts w:ascii="Arial" w:hAnsi="Arial" w:cs="Arial"/>
        </w:rPr>
      </w:pPr>
    </w:p>
    <w:p w:rsidR="00317F90" w:rsidRPr="008138BA" w:rsidRDefault="00317F90" w:rsidP="00317F90">
      <w:pPr>
        <w:rPr>
          <w:rFonts w:ascii="Arial" w:hAnsi="Arial" w:cs="Arial"/>
        </w:rPr>
      </w:pPr>
    </w:p>
    <w:p w:rsidR="00317F90" w:rsidRPr="008138BA" w:rsidRDefault="00317F90" w:rsidP="00317F90">
      <w:pPr>
        <w:rPr>
          <w:rFonts w:ascii="Arial" w:hAnsi="Arial" w:cs="Arial"/>
        </w:rPr>
      </w:pPr>
    </w:p>
    <w:p w:rsidR="00317F90" w:rsidRPr="008138BA" w:rsidRDefault="00317F90" w:rsidP="00317F90">
      <w:pPr>
        <w:jc w:val="center"/>
        <w:rPr>
          <w:rFonts w:ascii="Arial" w:hAnsi="Arial" w:cs="Arial"/>
        </w:rPr>
      </w:pPr>
    </w:p>
    <w:p w:rsidR="00317F90" w:rsidRPr="008138BA" w:rsidRDefault="00317F90" w:rsidP="00317F90">
      <w:pPr>
        <w:jc w:val="center"/>
        <w:rPr>
          <w:rFonts w:ascii="Arial" w:hAnsi="Arial" w:cs="Arial"/>
        </w:rPr>
      </w:pPr>
    </w:p>
    <w:p w:rsidR="00317F90" w:rsidRPr="008138BA" w:rsidRDefault="00317F90" w:rsidP="00317F90">
      <w:pPr>
        <w:jc w:val="center"/>
        <w:rPr>
          <w:rFonts w:ascii="Arial" w:hAnsi="Arial" w:cs="Arial"/>
        </w:rPr>
      </w:pPr>
    </w:p>
    <w:p w:rsidR="00317F90" w:rsidRPr="008138BA" w:rsidRDefault="00317F90" w:rsidP="00317F90">
      <w:pPr>
        <w:jc w:val="center"/>
        <w:rPr>
          <w:rFonts w:ascii="Arial" w:hAnsi="Arial" w:cs="Arial"/>
        </w:rPr>
      </w:pPr>
    </w:p>
    <w:p w:rsidR="00317F90" w:rsidRPr="008138BA" w:rsidRDefault="00317F90" w:rsidP="00317F90">
      <w:pPr>
        <w:spacing w:line="360" w:lineRule="auto"/>
        <w:jc w:val="center"/>
        <w:rPr>
          <w:rFonts w:ascii="Arial" w:hAnsi="Arial" w:cs="Arial"/>
        </w:rPr>
      </w:pPr>
      <w:r w:rsidRPr="008138BA">
        <w:rPr>
          <w:rFonts w:ascii="Arial" w:hAnsi="Arial" w:cs="Arial"/>
        </w:rPr>
        <w:t>___________________________</w:t>
      </w:r>
    </w:p>
    <w:p w:rsidR="00317F90" w:rsidRPr="008138BA" w:rsidRDefault="00317F90" w:rsidP="00317F90">
      <w:pPr>
        <w:jc w:val="center"/>
        <w:rPr>
          <w:rFonts w:ascii="Arial" w:hAnsi="Arial" w:cs="Arial"/>
        </w:rPr>
      </w:pPr>
      <w:r w:rsidRPr="008138BA">
        <w:rPr>
          <w:rFonts w:ascii="Arial" w:hAnsi="Arial" w:cs="Arial"/>
        </w:rPr>
        <w:t>Ing. Hernán Gutiérrez.</w:t>
      </w:r>
    </w:p>
    <w:p w:rsidR="00317F90" w:rsidRPr="008138BA" w:rsidRDefault="00317F90" w:rsidP="00317F90">
      <w:pPr>
        <w:jc w:val="center"/>
        <w:rPr>
          <w:rFonts w:ascii="Arial" w:hAnsi="Arial" w:cs="Arial"/>
          <w:b/>
        </w:rPr>
      </w:pPr>
      <w:r w:rsidRPr="008138BA">
        <w:rPr>
          <w:rFonts w:ascii="Arial" w:hAnsi="Arial" w:cs="Arial"/>
          <w:b/>
        </w:rPr>
        <w:t>VOCAL</w:t>
      </w:r>
    </w:p>
    <w:p w:rsidR="00317F90" w:rsidRPr="008138BA" w:rsidRDefault="00317F90" w:rsidP="00317F90"/>
    <w:p w:rsidR="00317F90" w:rsidRPr="008138BA" w:rsidRDefault="00317F90" w:rsidP="00317F90"/>
    <w:p w:rsidR="00317F90" w:rsidRPr="008138BA" w:rsidRDefault="00317F90" w:rsidP="00317F90"/>
    <w:p w:rsidR="00317F90" w:rsidRPr="008138BA" w:rsidRDefault="00317F90" w:rsidP="00317F90"/>
    <w:p w:rsidR="00317F90" w:rsidRPr="008138BA" w:rsidRDefault="00317F90" w:rsidP="00317F90"/>
    <w:p w:rsidR="00317F90" w:rsidRPr="008138BA" w:rsidRDefault="00317F90" w:rsidP="00317F90"/>
    <w:p w:rsidR="00317F90" w:rsidRPr="008138BA" w:rsidRDefault="00317F90" w:rsidP="00317F90"/>
    <w:p w:rsidR="00317F90" w:rsidRPr="008138BA" w:rsidRDefault="00317F90" w:rsidP="00317F90"/>
    <w:p w:rsidR="00317F90" w:rsidRPr="008138BA" w:rsidRDefault="00317F90" w:rsidP="00317F90"/>
    <w:p w:rsidR="00317F90" w:rsidRPr="008138BA" w:rsidRDefault="00317F90" w:rsidP="00317F90"/>
    <w:p w:rsidR="00317F90" w:rsidRPr="008138BA" w:rsidRDefault="00317F90" w:rsidP="00317F90"/>
    <w:p w:rsidR="00317F90" w:rsidRPr="008138BA" w:rsidRDefault="00317F90" w:rsidP="00317F90"/>
    <w:p w:rsidR="00317F90" w:rsidRPr="008138BA" w:rsidRDefault="00317F90" w:rsidP="00317F90"/>
    <w:p w:rsidR="00317F90" w:rsidRPr="008138BA" w:rsidRDefault="00317F90" w:rsidP="00317F90">
      <w:pPr>
        <w:sectPr w:rsidR="00317F90" w:rsidRPr="008138BA" w:rsidSect="00D804CA">
          <w:type w:val="continuous"/>
          <w:pgSz w:w="11906" w:h="16838"/>
          <w:pgMar w:top="2268" w:right="1134" w:bottom="2268" w:left="2268" w:header="709" w:footer="709" w:gutter="0"/>
          <w:cols w:num="2" w:space="708" w:equalWidth="0">
            <w:col w:w="3898" w:space="708"/>
            <w:col w:w="3898"/>
          </w:cols>
          <w:docGrid w:linePitch="360"/>
        </w:sectPr>
      </w:pPr>
    </w:p>
    <w:p w:rsidR="00317F90" w:rsidRPr="008138BA" w:rsidRDefault="00317F90" w:rsidP="00317F90">
      <w:pPr>
        <w:spacing w:line="480" w:lineRule="auto"/>
        <w:jc w:val="center"/>
        <w:rPr>
          <w:rFonts w:ascii="Arial" w:hAnsi="Arial" w:cs="Arial"/>
          <w:b/>
          <w:sz w:val="36"/>
          <w:szCs w:val="36"/>
        </w:rPr>
      </w:pPr>
    </w:p>
    <w:p w:rsidR="00317F90" w:rsidRPr="008138BA" w:rsidRDefault="00317F90" w:rsidP="00317F90">
      <w:pPr>
        <w:spacing w:line="480" w:lineRule="auto"/>
        <w:jc w:val="center"/>
        <w:rPr>
          <w:rFonts w:ascii="Arial" w:hAnsi="Arial" w:cs="Arial"/>
          <w:b/>
          <w:sz w:val="36"/>
          <w:szCs w:val="36"/>
        </w:rPr>
      </w:pPr>
    </w:p>
    <w:p w:rsidR="00317F90" w:rsidRPr="008138BA" w:rsidRDefault="00317F90" w:rsidP="00317F90">
      <w:pPr>
        <w:spacing w:line="480" w:lineRule="auto"/>
        <w:jc w:val="center"/>
        <w:rPr>
          <w:rFonts w:ascii="Arial" w:hAnsi="Arial" w:cs="Arial"/>
          <w:b/>
          <w:sz w:val="36"/>
          <w:szCs w:val="36"/>
        </w:rPr>
      </w:pPr>
      <w:r w:rsidRPr="008138BA">
        <w:rPr>
          <w:rFonts w:ascii="Arial" w:hAnsi="Arial" w:cs="Arial"/>
          <w:b/>
          <w:sz w:val="36"/>
          <w:szCs w:val="36"/>
        </w:rPr>
        <w:t>DECLARACIÓN EXPRESA</w:t>
      </w:r>
    </w:p>
    <w:p w:rsidR="00317F90" w:rsidRPr="008138BA" w:rsidRDefault="00317F90" w:rsidP="00317F90">
      <w:pPr>
        <w:spacing w:line="480" w:lineRule="auto"/>
        <w:jc w:val="both"/>
        <w:rPr>
          <w:rFonts w:ascii="Arial" w:hAnsi="Arial" w:cs="Arial"/>
        </w:rPr>
      </w:pPr>
    </w:p>
    <w:p w:rsidR="00317F90" w:rsidRPr="008138BA" w:rsidRDefault="00317F90" w:rsidP="00317F90">
      <w:pPr>
        <w:spacing w:line="480" w:lineRule="auto"/>
        <w:jc w:val="both"/>
        <w:rPr>
          <w:rFonts w:ascii="Arial" w:hAnsi="Arial" w:cs="Arial"/>
        </w:rPr>
      </w:pPr>
      <w:r w:rsidRPr="008138BA">
        <w:rPr>
          <w:rFonts w:ascii="Arial" w:hAnsi="Arial" w:cs="Arial"/>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8138BA">
          <w:rPr>
            <w:rFonts w:ascii="Arial" w:hAnsi="Arial" w:cs="Arial"/>
          </w:rPr>
          <w:t>la ESCUELA SUPERIOR</w:t>
        </w:r>
      </w:smartTag>
      <w:r w:rsidRPr="008138BA">
        <w:rPr>
          <w:rFonts w:ascii="Arial" w:hAnsi="Arial" w:cs="Arial"/>
        </w:rPr>
        <w:t xml:space="preserve"> POLITECNICA DEL LITORAL”.</w:t>
      </w:r>
    </w:p>
    <w:p w:rsidR="00317F90" w:rsidRPr="008138BA" w:rsidRDefault="00317F90" w:rsidP="00317F90">
      <w:pPr>
        <w:spacing w:line="480" w:lineRule="auto"/>
        <w:jc w:val="both"/>
        <w:rPr>
          <w:rFonts w:ascii="Arial" w:hAnsi="Arial" w:cs="Arial"/>
        </w:rPr>
      </w:pPr>
    </w:p>
    <w:p w:rsidR="00317F90" w:rsidRPr="008138BA" w:rsidRDefault="00317F90" w:rsidP="00317F90">
      <w:pPr>
        <w:spacing w:line="480" w:lineRule="auto"/>
        <w:jc w:val="center"/>
        <w:rPr>
          <w:rFonts w:ascii="Arial" w:hAnsi="Arial" w:cs="Arial"/>
        </w:rPr>
      </w:pPr>
      <w:r w:rsidRPr="008138BA">
        <w:rPr>
          <w:rFonts w:ascii="Arial" w:hAnsi="Arial" w:cs="Arial"/>
        </w:rPr>
        <w:t xml:space="preserve">(Reglamento de Graduación de </w:t>
      </w:r>
      <w:smartTag w:uri="urn:schemas-microsoft-com:office:smarttags" w:element="PersonName">
        <w:smartTagPr>
          <w:attr w:name="ProductID" w:val="la ESPOL"/>
        </w:smartTagPr>
        <w:r w:rsidRPr="008138BA">
          <w:rPr>
            <w:rFonts w:ascii="Arial" w:hAnsi="Arial" w:cs="Arial"/>
          </w:rPr>
          <w:t>la ESPOL</w:t>
        </w:r>
      </w:smartTag>
      <w:r w:rsidRPr="008138BA">
        <w:rPr>
          <w:rFonts w:ascii="Arial" w:hAnsi="Arial" w:cs="Arial"/>
        </w:rPr>
        <w:t>).</w:t>
      </w:r>
    </w:p>
    <w:p w:rsidR="00317F90" w:rsidRPr="008138BA" w:rsidRDefault="00317F90" w:rsidP="00317F90">
      <w:pPr>
        <w:spacing w:line="480" w:lineRule="auto"/>
        <w:jc w:val="center"/>
        <w:rPr>
          <w:rFonts w:ascii="Arial" w:hAnsi="Arial" w:cs="Arial"/>
        </w:rPr>
      </w:pPr>
    </w:p>
    <w:p w:rsidR="00317F90" w:rsidRPr="008138BA" w:rsidRDefault="00317F90" w:rsidP="00317F90">
      <w:pPr>
        <w:spacing w:line="480" w:lineRule="auto"/>
        <w:jc w:val="center"/>
        <w:rPr>
          <w:rFonts w:ascii="Arial" w:hAnsi="Arial" w:cs="Arial"/>
        </w:rPr>
      </w:pPr>
    </w:p>
    <w:p w:rsidR="00317F90" w:rsidRPr="008138BA" w:rsidRDefault="00317F90" w:rsidP="00317F90">
      <w:pPr>
        <w:spacing w:line="480" w:lineRule="auto"/>
        <w:jc w:val="center"/>
        <w:rPr>
          <w:rFonts w:ascii="Arial" w:hAnsi="Arial" w:cs="Arial"/>
        </w:rPr>
      </w:pPr>
    </w:p>
    <w:p w:rsidR="00317F90" w:rsidRPr="008138BA" w:rsidRDefault="00317F90" w:rsidP="00317F90">
      <w:pPr>
        <w:spacing w:line="360" w:lineRule="auto"/>
        <w:ind w:left="3420"/>
        <w:jc w:val="right"/>
        <w:rPr>
          <w:rFonts w:ascii="Arial" w:hAnsi="Arial" w:cs="Arial"/>
        </w:rPr>
      </w:pPr>
      <w:r w:rsidRPr="008138BA">
        <w:rPr>
          <w:rFonts w:ascii="Arial" w:hAnsi="Arial" w:cs="Arial"/>
        </w:rPr>
        <w:t>______________________________________</w:t>
      </w:r>
    </w:p>
    <w:p w:rsidR="00317F90" w:rsidRPr="008138BA" w:rsidRDefault="00317F90" w:rsidP="00317F90">
      <w:pPr>
        <w:spacing w:line="480" w:lineRule="auto"/>
        <w:ind w:left="3420"/>
        <w:jc w:val="center"/>
        <w:rPr>
          <w:rFonts w:ascii="Arial" w:hAnsi="Arial" w:cs="Arial"/>
        </w:rPr>
      </w:pPr>
      <w:r w:rsidRPr="008138BA">
        <w:rPr>
          <w:rFonts w:ascii="Arial" w:hAnsi="Arial" w:cs="Arial"/>
        </w:rPr>
        <w:t>EDISON ENRIQUE HERVAS PLUAS</w:t>
      </w:r>
    </w:p>
    <w:p w:rsidR="00317F90" w:rsidRPr="008138BA" w:rsidRDefault="00317F90" w:rsidP="00317F90">
      <w:pPr>
        <w:spacing w:line="480" w:lineRule="auto"/>
        <w:ind w:left="3420"/>
        <w:jc w:val="right"/>
        <w:rPr>
          <w:rFonts w:ascii="Arial" w:hAnsi="Arial" w:cs="Arial"/>
        </w:rPr>
      </w:pPr>
    </w:p>
    <w:p w:rsidR="00317F90" w:rsidRPr="008138BA" w:rsidRDefault="00317F90" w:rsidP="00317F90">
      <w:pPr>
        <w:jc w:val="center"/>
        <w:rPr>
          <w:rFonts w:ascii="Arial" w:hAnsi="Arial" w:cs="Arial"/>
          <w:b/>
          <w:sz w:val="36"/>
          <w:szCs w:val="36"/>
        </w:rPr>
      </w:pPr>
    </w:p>
    <w:p w:rsidR="00317F90" w:rsidRPr="008138BA" w:rsidRDefault="00317F90" w:rsidP="00317F90">
      <w:pPr>
        <w:jc w:val="center"/>
        <w:rPr>
          <w:rFonts w:ascii="Arial" w:hAnsi="Arial" w:cs="Arial"/>
          <w:b/>
          <w:sz w:val="36"/>
          <w:szCs w:val="36"/>
        </w:rPr>
      </w:pPr>
    </w:p>
    <w:p w:rsidR="00317F90" w:rsidRPr="008138BA" w:rsidRDefault="00317F90" w:rsidP="00317F90">
      <w:pPr>
        <w:jc w:val="center"/>
        <w:rPr>
          <w:rFonts w:ascii="Arial" w:hAnsi="Arial" w:cs="Arial"/>
          <w:b/>
          <w:sz w:val="36"/>
          <w:szCs w:val="36"/>
        </w:rPr>
      </w:pPr>
    </w:p>
    <w:p w:rsidR="00317F90" w:rsidRPr="008138BA" w:rsidRDefault="00317F90" w:rsidP="00317F90">
      <w:pPr>
        <w:jc w:val="center"/>
        <w:rPr>
          <w:rFonts w:ascii="Arial" w:hAnsi="Arial" w:cs="Arial"/>
          <w:b/>
          <w:sz w:val="36"/>
          <w:szCs w:val="36"/>
        </w:rPr>
      </w:pPr>
    </w:p>
    <w:p w:rsidR="00317F90" w:rsidRPr="008138BA" w:rsidRDefault="00317F90" w:rsidP="00317F90">
      <w:pPr>
        <w:jc w:val="center"/>
        <w:rPr>
          <w:rFonts w:ascii="Arial" w:hAnsi="Arial" w:cs="Arial"/>
          <w:b/>
          <w:sz w:val="36"/>
          <w:szCs w:val="36"/>
        </w:rPr>
      </w:pPr>
    </w:p>
    <w:p w:rsidR="00317F90" w:rsidRPr="008138BA" w:rsidRDefault="00317F90" w:rsidP="00317F90">
      <w:pPr>
        <w:jc w:val="center"/>
        <w:rPr>
          <w:rFonts w:ascii="Arial" w:hAnsi="Arial" w:cs="Arial"/>
          <w:b/>
          <w:sz w:val="36"/>
          <w:szCs w:val="36"/>
        </w:rPr>
      </w:pPr>
    </w:p>
    <w:p w:rsidR="00317F90" w:rsidRPr="008138BA" w:rsidRDefault="00317F90" w:rsidP="00317F90">
      <w:pPr>
        <w:jc w:val="center"/>
        <w:rPr>
          <w:rFonts w:ascii="Arial" w:hAnsi="Arial" w:cs="Arial"/>
          <w:b/>
          <w:sz w:val="36"/>
          <w:szCs w:val="36"/>
        </w:rPr>
      </w:pPr>
    </w:p>
    <w:p w:rsidR="00317F90" w:rsidRPr="008138BA" w:rsidRDefault="00317F90" w:rsidP="00317F90">
      <w:pPr>
        <w:jc w:val="center"/>
        <w:rPr>
          <w:rFonts w:ascii="Arial" w:hAnsi="Arial" w:cs="Arial"/>
          <w:b/>
          <w:sz w:val="36"/>
          <w:szCs w:val="36"/>
        </w:rPr>
      </w:pPr>
    </w:p>
    <w:p w:rsidR="00317F90" w:rsidRPr="008138BA" w:rsidRDefault="00317F90" w:rsidP="00317F90">
      <w:pPr>
        <w:spacing w:line="480" w:lineRule="auto"/>
        <w:jc w:val="center"/>
        <w:rPr>
          <w:rFonts w:ascii="Arial" w:hAnsi="Arial" w:cs="Arial"/>
          <w:b/>
          <w:sz w:val="36"/>
          <w:szCs w:val="36"/>
        </w:rPr>
        <w:sectPr w:rsidR="00317F90" w:rsidRPr="008138BA" w:rsidSect="00D804CA">
          <w:headerReference w:type="default" r:id="rId8"/>
          <w:type w:val="continuous"/>
          <w:pgSz w:w="11906" w:h="16838"/>
          <w:pgMar w:top="2268" w:right="1134" w:bottom="2268" w:left="2268" w:header="709" w:footer="709" w:gutter="0"/>
          <w:pgNumType w:fmt="upperRoman"/>
          <w:cols w:space="708"/>
          <w:docGrid w:linePitch="360"/>
        </w:sectPr>
      </w:pPr>
    </w:p>
    <w:p w:rsidR="00130BD2" w:rsidRPr="008138BA" w:rsidRDefault="00130BD2" w:rsidP="00130BD2">
      <w:pPr>
        <w:spacing w:line="480" w:lineRule="auto"/>
        <w:jc w:val="center"/>
        <w:rPr>
          <w:rFonts w:ascii="Arial" w:hAnsi="Arial" w:cs="Arial"/>
          <w:b/>
          <w:sz w:val="36"/>
          <w:szCs w:val="36"/>
        </w:rPr>
      </w:pPr>
      <w:r w:rsidRPr="008138BA">
        <w:rPr>
          <w:rFonts w:ascii="Arial" w:hAnsi="Arial" w:cs="Arial"/>
          <w:b/>
          <w:sz w:val="36"/>
          <w:szCs w:val="36"/>
        </w:rPr>
        <w:lastRenderedPageBreak/>
        <w:t>RESUMEN</w:t>
      </w:r>
    </w:p>
    <w:p w:rsidR="00776E70" w:rsidRPr="008138BA" w:rsidRDefault="00776E70" w:rsidP="00776E70">
      <w:pPr>
        <w:spacing w:line="480" w:lineRule="auto"/>
        <w:jc w:val="both"/>
        <w:rPr>
          <w:rFonts w:ascii="Arial" w:hAnsi="Arial" w:cs="Arial"/>
        </w:rPr>
      </w:pPr>
      <w:r w:rsidRPr="008138BA">
        <w:rPr>
          <w:rFonts w:ascii="Arial" w:hAnsi="Arial" w:cs="Arial"/>
        </w:rPr>
        <w:t>Aunque la magnitud del insumo energético puede variar dependiendo del tipo de industria, el volumen de producción, los horarios y otros factores, se vuelve cada ves mas prioritario la optimización del recurso de energía en cada uno de los procesos para de esta manera reducir costos y tener una producción mas amigable con el medio ambiente.</w:t>
      </w:r>
    </w:p>
    <w:p w:rsidR="00776E70" w:rsidRPr="008138BA" w:rsidRDefault="00776E70" w:rsidP="00776E70">
      <w:pPr>
        <w:spacing w:line="480" w:lineRule="auto"/>
        <w:jc w:val="both"/>
        <w:rPr>
          <w:rFonts w:ascii="Arial" w:hAnsi="Arial" w:cs="Arial"/>
        </w:rPr>
      </w:pPr>
    </w:p>
    <w:p w:rsidR="00776E70" w:rsidRPr="008138BA" w:rsidRDefault="00975D3B" w:rsidP="00776E70">
      <w:pPr>
        <w:spacing w:line="480" w:lineRule="auto"/>
        <w:jc w:val="both"/>
        <w:rPr>
          <w:rFonts w:ascii="Arial" w:hAnsi="Arial" w:cs="Arial"/>
        </w:rPr>
      </w:pPr>
      <w:r w:rsidRPr="008138BA">
        <w:rPr>
          <w:rFonts w:ascii="Arial" w:hAnsi="Arial" w:cs="Arial"/>
        </w:rPr>
        <w:t>En</w:t>
      </w:r>
      <w:r w:rsidR="00776E70" w:rsidRPr="008138BA">
        <w:rPr>
          <w:rFonts w:ascii="Arial" w:hAnsi="Arial" w:cs="Arial"/>
        </w:rPr>
        <w:t xml:space="preserve"> una cervecería</w:t>
      </w:r>
      <w:r w:rsidRPr="008138BA">
        <w:rPr>
          <w:rFonts w:ascii="Arial" w:hAnsi="Arial" w:cs="Arial"/>
        </w:rPr>
        <w:t xml:space="preserve"> </w:t>
      </w:r>
      <w:r w:rsidR="00776E70" w:rsidRPr="008138BA">
        <w:rPr>
          <w:rFonts w:ascii="Arial" w:hAnsi="Arial" w:cs="Arial"/>
        </w:rPr>
        <w:t>están asociados procesos de gran demanda energética</w:t>
      </w:r>
      <w:r w:rsidRPr="008138BA">
        <w:rPr>
          <w:rFonts w:ascii="Arial" w:hAnsi="Arial" w:cs="Arial"/>
        </w:rPr>
        <w:t>, cada oportunidad de ahorro cuenta y no se puede desperdiciar lo mas mínimo ya que esto se ve reflejado directamente en el costo final del producto, así tenemos que el índice de energía es un indicador de cuanto ahorro o desperdicio existe en los procesos.</w:t>
      </w:r>
    </w:p>
    <w:p w:rsidR="00975D3B" w:rsidRPr="008138BA" w:rsidRDefault="00975D3B" w:rsidP="00776E70">
      <w:pPr>
        <w:spacing w:line="480" w:lineRule="auto"/>
        <w:jc w:val="both"/>
        <w:rPr>
          <w:rFonts w:ascii="Arial" w:hAnsi="Arial" w:cs="Arial"/>
        </w:rPr>
      </w:pPr>
    </w:p>
    <w:p w:rsidR="009201CD" w:rsidRPr="008138BA" w:rsidRDefault="00975D3B" w:rsidP="00776E70">
      <w:pPr>
        <w:spacing w:line="480" w:lineRule="auto"/>
        <w:jc w:val="both"/>
        <w:rPr>
          <w:rFonts w:ascii="Arial" w:hAnsi="Arial" w:cs="Arial"/>
        </w:rPr>
      </w:pPr>
      <w:r w:rsidRPr="008138BA">
        <w:rPr>
          <w:rFonts w:ascii="Arial" w:hAnsi="Arial" w:cs="Arial"/>
        </w:rPr>
        <w:t>Esta tesis trata sobre la reducción del índice de consumo de energía eléctrica en KW-H/ Hectolitro de cerveza producido</w:t>
      </w:r>
      <w:r w:rsidR="00823256" w:rsidRPr="008138BA">
        <w:rPr>
          <w:rFonts w:ascii="Arial" w:hAnsi="Arial" w:cs="Arial"/>
        </w:rPr>
        <w:t xml:space="preserve"> en un periodo mensual</w:t>
      </w:r>
      <w:r w:rsidRPr="008138BA">
        <w:rPr>
          <w:rFonts w:ascii="Arial" w:hAnsi="Arial" w:cs="Arial"/>
        </w:rPr>
        <w:t>, para lo cual se lleva a cabo el desarrollo de un programa de ahorro de energía</w:t>
      </w:r>
      <w:r w:rsidR="009201CD" w:rsidRPr="008138BA">
        <w:rPr>
          <w:rFonts w:ascii="Arial" w:hAnsi="Arial" w:cs="Arial"/>
        </w:rPr>
        <w:t xml:space="preserve"> utilizando la metodología del PDCA aplicada en el grupo cervecero</w:t>
      </w:r>
    </w:p>
    <w:p w:rsidR="009201CD" w:rsidRPr="008138BA" w:rsidRDefault="009201CD" w:rsidP="00776E70">
      <w:pPr>
        <w:spacing w:line="480" w:lineRule="auto"/>
        <w:jc w:val="both"/>
        <w:rPr>
          <w:rFonts w:ascii="Arial" w:hAnsi="Arial" w:cs="Arial"/>
        </w:rPr>
      </w:pPr>
    </w:p>
    <w:p w:rsidR="00975D3B" w:rsidRPr="008138BA" w:rsidRDefault="009201CD" w:rsidP="00776E70">
      <w:pPr>
        <w:spacing w:line="480" w:lineRule="auto"/>
        <w:jc w:val="both"/>
        <w:rPr>
          <w:rFonts w:ascii="Arial" w:hAnsi="Arial" w:cs="Arial"/>
        </w:rPr>
      </w:pPr>
      <w:r w:rsidRPr="008138BA">
        <w:rPr>
          <w:rFonts w:ascii="Arial" w:hAnsi="Arial" w:cs="Arial"/>
        </w:rPr>
        <w:t>El programa de ahorro</w:t>
      </w:r>
      <w:r w:rsidR="00823256" w:rsidRPr="008138BA">
        <w:rPr>
          <w:rFonts w:ascii="Arial" w:hAnsi="Arial" w:cs="Arial"/>
        </w:rPr>
        <w:t xml:space="preserve"> trata de identificar las principale</w:t>
      </w:r>
      <w:r w:rsidRPr="008138BA">
        <w:rPr>
          <w:rFonts w:ascii="Arial" w:hAnsi="Arial" w:cs="Arial"/>
        </w:rPr>
        <w:t>s causas del desperdicio de energía</w:t>
      </w:r>
      <w:r w:rsidR="00823256" w:rsidRPr="008138BA">
        <w:rPr>
          <w:rFonts w:ascii="Arial" w:hAnsi="Arial" w:cs="Arial"/>
        </w:rPr>
        <w:t xml:space="preserve"> para reducir el </w:t>
      </w:r>
      <w:r w:rsidRPr="008138BA">
        <w:rPr>
          <w:rFonts w:ascii="Arial" w:hAnsi="Arial" w:cs="Arial"/>
        </w:rPr>
        <w:t>índice de consumo,</w:t>
      </w:r>
      <w:r w:rsidR="00823256" w:rsidRPr="008138BA">
        <w:rPr>
          <w:rFonts w:ascii="Arial" w:hAnsi="Arial" w:cs="Arial"/>
        </w:rPr>
        <w:t xml:space="preserve"> </w:t>
      </w:r>
      <w:r w:rsidRPr="008138BA">
        <w:rPr>
          <w:rFonts w:ascii="Arial" w:hAnsi="Arial" w:cs="Arial"/>
        </w:rPr>
        <w:t>Realizando</w:t>
      </w:r>
      <w:r w:rsidR="00823256" w:rsidRPr="008138BA">
        <w:rPr>
          <w:rFonts w:ascii="Arial" w:hAnsi="Arial" w:cs="Arial"/>
        </w:rPr>
        <w:t xml:space="preserve"> una estratificación del problema para elaborar y ejecutar un plan de </w:t>
      </w:r>
      <w:r w:rsidRPr="008138BA">
        <w:rPr>
          <w:rFonts w:ascii="Arial" w:hAnsi="Arial" w:cs="Arial"/>
        </w:rPr>
        <w:t>acción</w:t>
      </w:r>
      <w:r w:rsidR="00823256" w:rsidRPr="008138BA">
        <w:rPr>
          <w:rFonts w:ascii="Arial" w:hAnsi="Arial" w:cs="Arial"/>
        </w:rPr>
        <w:t xml:space="preserve"> consistente que corrija las causas </w:t>
      </w:r>
      <w:r w:rsidRPr="008138BA">
        <w:rPr>
          <w:rFonts w:ascii="Arial" w:hAnsi="Arial" w:cs="Arial"/>
        </w:rPr>
        <w:t>y elimine el problema.</w:t>
      </w:r>
    </w:p>
    <w:p w:rsidR="00130BD2" w:rsidRPr="008138BA" w:rsidRDefault="00130BD2" w:rsidP="00130BD2">
      <w:pPr>
        <w:spacing w:line="480" w:lineRule="auto"/>
        <w:jc w:val="center"/>
        <w:rPr>
          <w:rFonts w:ascii="Arial" w:hAnsi="Arial" w:cs="Arial"/>
          <w:b/>
          <w:sz w:val="32"/>
          <w:szCs w:val="32"/>
        </w:rPr>
      </w:pPr>
      <w:r w:rsidRPr="008138BA">
        <w:rPr>
          <w:rFonts w:ascii="Arial" w:hAnsi="Arial" w:cs="Arial"/>
          <w:b/>
          <w:sz w:val="32"/>
          <w:szCs w:val="32"/>
        </w:rPr>
        <w:lastRenderedPageBreak/>
        <w:t>ÍNDICE GENERAL</w:t>
      </w:r>
    </w:p>
    <w:p w:rsidR="00130BD2" w:rsidRPr="008138BA" w:rsidRDefault="00130BD2" w:rsidP="00130BD2">
      <w:pPr>
        <w:spacing w:line="480" w:lineRule="auto"/>
        <w:ind w:left="5760" w:firstLine="720"/>
        <w:rPr>
          <w:rFonts w:ascii="Arial" w:hAnsi="Arial" w:cs="Arial"/>
        </w:rPr>
      </w:pPr>
    </w:p>
    <w:p w:rsidR="00130BD2" w:rsidRPr="008138BA" w:rsidRDefault="00130BD2" w:rsidP="00130BD2">
      <w:pPr>
        <w:spacing w:line="480" w:lineRule="auto"/>
        <w:ind w:left="7068" w:firstLine="720"/>
        <w:rPr>
          <w:rFonts w:ascii="Arial" w:hAnsi="Arial" w:cs="Arial"/>
        </w:rPr>
      </w:pPr>
      <w:r w:rsidRPr="008138BA">
        <w:rPr>
          <w:rFonts w:ascii="Arial" w:hAnsi="Arial" w:cs="Arial"/>
          <w:b/>
        </w:rPr>
        <w:t>Pág</w:t>
      </w:r>
      <w:r w:rsidRPr="008138BA">
        <w:rPr>
          <w:rFonts w:ascii="Arial" w:hAnsi="Arial" w:cs="Arial"/>
        </w:rPr>
        <w:t>.</w:t>
      </w:r>
    </w:p>
    <w:p w:rsidR="00130BD2" w:rsidRPr="008138BA" w:rsidRDefault="00130BD2" w:rsidP="00130BD2">
      <w:pPr>
        <w:spacing w:line="480" w:lineRule="auto"/>
        <w:rPr>
          <w:rFonts w:ascii="Arial" w:hAnsi="Arial" w:cs="Arial"/>
        </w:rPr>
      </w:pPr>
      <w:r w:rsidRPr="008138BA">
        <w:rPr>
          <w:rFonts w:ascii="Arial" w:hAnsi="Arial" w:cs="Arial"/>
        </w:rPr>
        <w:t>RESUMEN……………………………………………...…………….</w:t>
      </w:r>
      <w:r w:rsidR="00456CB7" w:rsidRPr="008138BA">
        <w:rPr>
          <w:rFonts w:ascii="Arial" w:hAnsi="Arial" w:cs="Arial"/>
        </w:rPr>
        <w:t>……….…...VII</w:t>
      </w:r>
    </w:p>
    <w:p w:rsidR="00130BD2" w:rsidRPr="008138BA" w:rsidRDefault="00130BD2" w:rsidP="00130BD2">
      <w:pPr>
        <w:spacing w:line="480" w:lineRule="auto"/>
        <w:rPr>
          <w:rFonts w:ascii="Arial" w:hAnsi="Arial" w:cs="Arial"/>
        </w:rPr>
      </w:pPr>
      <w:r w:rsidRPr="008138BA">
        <w:rPr>
          <w:rFonts w:ascii="Arial" w:hAnsi="Arial" w:cs="Arial"/>
        </w:rPr>
        <w:t>INDICE GENERAL…………………………………………………………..</w:t>
      </w:r>
      <w:r w:rsidR="00456CB7" w:rsidRPr="008138BA">
        <w:rPr>
          <w:rFonts w:ascii="Arial" w:hAnsi="Arial" w:cs="Arial"/>
        </w:rPr>
        <w:t>…….</w:t>
      </w:r>
      <w:r w:rsidRPr="008138BA">
        <w:rPr>
          <w:rFonts w:ascii="Arial" w:hAnsi="Arial" w:cs="Arial"/>
        </w:rPr>
        <w:t>I</w:t>
      </w:r>
      <w:r w:rsidR="00456CB7" w:rsidRPr="008138BA">
        <w:rPr>
          <w:rFonts w:ascii="Arial" w:hAnsi="Arial" w:cs="Arial"/>
        </w:rPr>
        <w:t>X</w:t>
      </w:r>
    </w:p>
    <w:p w:rsidR="00130BD2" w:rsidRPr="008138BA" w:rsidRDefault="00130BD2" w:rsidP="00130BD2">
      <w:pPr>
        <w:spacing w:line="480" w:lineRule="auto"/>
        <w:rPr>
          <w:rFonts w:ascii="Arial" w:hAnsi="Arial" w:cs="Arial"/>
        </w:rPr>
      </w:pPr>
      <w:r w:rsidRPr="008138BA">
        <w:rPr>
          <w:rFonts w:ascii="Arial" w:hAnsi="Arial" w:cs="Arial"/>
        </w:rPr>
        <w:t xml:space="preserve">INDICE DE </w:t>
      </w:r>
      <w:r w:rsidR="00456CB7" w:rsidRPr="008138BA">
        <w:rPr>
          <w:rFonts w:ascii="Arial" w:hAnsi="Arial" w:cs="Arial"/>
        </w:rPr>
        <w:t>FIGURAS……………………………………………………………X</w:t>
      </w:r>
      <w:r w:rsidRPr="008138BA">
        <w:rPr>
          <w:rFonts w:ascii="Arial" w:hAnsi="Arial" w:cs="Arial"/>
        </w:rPr>
        <w:t>IV</w:t>
      </w:r>
    </w:p>
    <w:p w:rsidR="00130BD2" w:rsidRPr="008138BA" w:rsidRDefault="00130BD2" w:rsidP="00130BD2">
      <w:pPr>
        <w:spacing w:line="480" w:lineRule="auto"/>
        <w:rPr>
          <w:rFonts w:ascii="Arial" w:hAnsi="Arial" w:cs="Arial"/>
        </w:rPr>
      </w:pPr>
      <w:r w:rsidRPr="008138BA">
        <w:rPr>
          <w:rFonts w:ascii="Arial" w:hAnsi="Arial" w:cs="Arial"/>
        </w:rPr>
        <w:t xml:space="preserve">INDICE DE </w:t>
      </w:r>
      <w:r w:rsidR="00456CB7" w:rsidRPr="008138BA">
        <w:rPr>
          <w:rFonts w:ascii="Arial" w:hAnsi="Arial" w:cs="Arial"/>
        </w:rPr>
        <w:t>TABLAS……………………………………………………………..X</w:t>
      </w:r>
      <w:r w:rsidRPr="008138BA">
        <w:rPr>
          <w:rFonts w:ascii="Arial" w:hAnsi="Arial" w:cs="Arial"/>
        </w:rPr>
        <w:t>V</w:t>
      </w:r>
      <w:r w:rsidR="00456CB7" w:rsidRPr="008138BA">
        <w:rPr>
          <w:rFonts w:ascii="Arial" w:hAnsi="Arial" w:cs="Arial"/>
        </w:rPr>
        <w:t>I</w:t>
      </w:r>
    </w:p>
    <w:p w:rsidR="00130BD2" w:rsidRPr="008138BA" w:rsidRDefault="00130BD2" w:rsidP="00130BD2">
      <w:pPr>
        <w:spacing w:line="480" w:lineRule="auto"/>
        <w:rPr>
          <w:rFonts w:ascii="Arial" w:hAnsi="Arial" w:cs="Arial"/>
        </w:rPr>
      </w:pPr>
      <w:r w:rsidRPr="008138BA">
        <w:rPr>
          <w:rFonts w:ascii="Arial" w:hAnsi="Arial" w:cs="Arial"/>
        </w:rPr>
        <w:t xml:space="preserve">INDICE DE </w:t>
      </w:r>
      <w:r w:rsidR="00677CFA" w:rsidRPr="008138BA">
        <w:rPr>
          <w:rFonts w:ascii="Arial" w:hAnsi="Arial" w:cs="Arial"/>
        </w:rPr>
        <w:t>ANEXOS…</w:t>
      </w:r>
      <w:r w:rsidR="00456CB7" w:rsidRPr="008138BA">
        <w:rPr>
          <w:rFonts w:ascii="Arial" w:hAnsi="Arial" w:cs="Arial"/>
        </w:rPr>
        <w:t>…………………………………………………………X</w:t>
      </w:r>
      <w:r w:rsidRPr="008138BA">
        <w:rPr>
          <w:rFonts w:ascii="Arial" w:hAnsi="Arial" w:cs="Arial"/>
        </w:rPr>
        <w:t>V</w:t>
      </w:r>
      <w:r w:rsidR="00456CB7" w:rsidRPr="008138BA">
        <w:rPr>
          <w:rFonts w:ascii="Arial" w:hAnsi="Arial" w:cs="Arial"/>
        </w:rPr>
        <w:t>I</w:t>
      </w:r>
      <w:r w:rsidRPr="008138BA">
        <w:rPr>
          <w:rFonts w:ascii="Arial" w:hAnsi="Arial" w:cs="Arial"/>
        </w:rPr>
        <w:t>I</w:t>
      </w:r>
    </w:p>
    <w:p w:rsidR="00130BD2" w:rsidRPr="008138BA" w:rsidRDefault="00130BD2" w:rsidP="00130BD2">
      <w:pPr>
        <w:spacing w:line="480" w:lineRule="auto"/>
        <w:rPr>
          <w:rFonts w:ascii="Arial" w:hAnsi="Arial" w:cs="Arial"/>
        </w:rPr>
      </w:pPr>
      <w:r w:rsidRPr="008138BA">
        <w:rPr>
          <w:rFonts w:ascii="Arial" w:hAnsi="Arial" w:cs="Arial"/>
        </w:rPr>
        <w:t>INTRODUCCIÓN……………</w:t>
      </w:r>
      <w:r w:rsidR="00456CB7" w:rsidRPr="008138BA">
        <w:rPr>
          <w:rFonts w:ascii="Arial" w:hAnsi="Arial" w:cs="Arial"/>
        </w:rPr>
        <w:t>………………………………………………….XVIII</w:t>
      </w:r>
    </w:p>
    <w:p w:rsidR="00130BD2" w:rsidRPr="008138BA" w:rsidRDefault="00130BD2" w:rsidP="00130BD2">
      <w:pPr>
        <w:spacing w:line="480" w:lineRule="auto"/>
        <w:jc w:val="both"/>
        <w:rPr>
          <w:rFonts w:ascii="Arial" w:hAnsi="Arial" w:cs="Arial"/>
          <w:b/>
        </w:rPr>
      </w:pPr>
    </w:p>
    <w:p w:rsidR="00130BD2" w:rsidRPr="008138BA" w:rsidRDefault="00130BD2" w:rsidP="00130BD2">
      <w:pPr>
        <w:spacing w:line="480" w:lineRule="auto"/>
        <w:jc w:val="both"/>
        <w:rPr>
          <w:rFonts w:ascii="Arial" w:hAnsi="Arial" w:cs="Arial"/>
          <w:b/>
        </w:rPr>
      </w:pPr>
      <w:r w:rsidRPr="008138BA">
        <w:rPr>
          <w:rFonts w:ascii="Arial" w:hAnsi="Arial" w:cs="Arial"/>
          <w:b/>
        </w:rPr>
        <w:t>CAPITULO 1</w:t>
      </w:r>
    </w:p>
    <w:p w:rsidR="00130BD2" w:rsidRPr="008138BA" w:rsidRDefault="00130BD2" w:rsidP="00130BD2">
      <w:pPr>
        <w:spacing w:line="480" w:lineRule="auto"/>
        <w:jc w:val="both"/>
        <w:rPr>
          <w:rFonts w:ascii="Arial" w:hAnsi="Arial" w:cs="Arial"/>
        </w:rPr>
      </w:pPr>
      <w:r w:rsidRPr="008138BA">
        <w:rPr>
          <w:rFonts w:ascii="Arial" w:hAnsi="Arial" w:cs="Arial"/>
        </w:rPr>
        <w:t>1 ASPECTOS GENERALES DE  CERVECERIA………...………………….…1</w:t>
      </w:r>
    </w:p>
    <w:p w:rsidR="00130BD2" w:rsidRPr="008138BA" w:rsidRDefault="00130BD2" w:rsidP="00130BD2">
      <w:pPr>
        <w:spacing w:line="480" w:lineRule="auto"/>
        <w:ind w:firstLine="720"/>
        <w:jc w:val="both"/>
        <w:rPr>
          <w:rFonts w:ascii="Arial" w:hAnsi="Arial" w:cs="Arial"/>
        </w:rPr>
      </w:pPr>
      <w:r w:rsidRPr="008138BA">
        <w:rPr>
          <w:rFonts w:ascii="Arial" w:hAnsi="Arial" w:cs="Arial"/>
        </w:rPr>
        <w:t>1.1. Proceso de fabricación de cerveza</w:t>
      </w:r>
      <w:r w:rsidR="00FE5447" w:rsidRPr="008138BA">
        <w:rPr>
          <w:rFonts w:ascii="Arial" w:hAnsi="Arial" w:cs="Arial"/>
        </w:rPr>
        <w:t>…………………………………..1</w:t>
      </w:r>
    </w:p>
    <w:p w:rsidR="00130BD2" w:rsidRPr="008138BA" w:rsidRDefault="00130BD2" w:rsidP="00130BD2">
      <w:pPr>
        <w:spacing w:line="480" w:lineRule="auto"/>
        <w:ind w:firstLine="720"/>
        <w:jc w:val="both"/>
        <w:rPr>
          <w:rFonts w:ascii="Arial" w:hAnsi="Arial" w:cs="Arial"/>
        </w:rPr>
      </w:pPr>
      <w:r w:rsidRPr="008138BA">
        <w:rPr>
          <w:rFonts w:ascii="Arial" w:hAnsi="Arial" w:cs="Arial"/>
        </w:rPr>
        <w:t>1.2. Recepción y molienda de materia prima</w:t>
      </w:r>
      <w:r w:rsidR="00FE5447" w:rsidRPr="008138BA">
        <w:rPr>
          <w:rFonts w:ascii="Arial" w:hAnsi="Arial" w:cs="Arial"/>
        </w:rPr>
        <w:t>…………………………….2</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 xml:space="preserve">1.2.1. </w:t>
      </w:r>
      <w:r w:rsidR="00FE5447" w:rsidRPr="008138BA">
        <w:rPr>
          <w:rFonts w:ascii="Arial" w:hAnsi="Arial" w:cs="Arial"/>
        </w:rPr>
        <w:t>Recepción…………………………………………………….2</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1.2.2. Molienda</w:t>
      </w:r>
      <w:r w:rsidR="00FE5447" w:rsidRPr="008138BA">
        <w:rPr>
          <w:rFonts w:ascii="Arial" w:hAnsi="Arial" w:cs="Arial"/>
        </w:rPr>
        <w:t>………………………………………………………3</w:t>
      </w:r>
    </w:p>
    <w:p w:rsidR="00130BD2" w:rsidRPr="008138BA" w:rsidRDefault="00130BD2" w:rsidP="00130BD2">
      <w:pPr>
        <w:spacing w:line="480" w:lineRule="auto"/>
        <w:ind w:firstLine="720"/>
        <w:jc w:val="both"/>
        <w:rPr>
          <w:rFonts w:ascii="Arial" w:hAnsi="Arial" w:cs="Arial"/>
        </w:rPr>
      </w:pPr>
      <w:r w:rsidRPr="008138BA">
        <w:rPr>
          <w:rFonts w:ascii="Arial" w:hAnsi="Arial" w:cs="Arial"/>
        </w:rPr>
        <w:t>1.3. Proceso de Cocimiento</w:t>
      </w:r>
      <w:r w:rsidR="00FE5447" w:rsidRPr="008138BA">
        <w:rPr>
          <w:rFonts w:ascii="Arial" w:hAnsi="Arial" w:cs="Arial"/>
        </w:rPr>
        <w:t>………………………………………………..5</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1.3.1. Mosturación</w:t>
      </w:r>
      <w:r w:rsidR="00FE5447" w:rsidRPr="008138BA">
        <w:rPr>
          <w:rFonts w:ascii="Arial" w:hAnsi="Arial" w:cs="Arial"/>
        </w:rPr>
        <w:t>…………………………………………………..5</w:t>
      </w:r>
    </w:p>
    <w:p w:rsidR="00130BD2" w:rsidRPr="008138BA" w:rsidRDefault="00FE5447" w:rsidP="00130BD2">
      <w:pPr>
        <w:spacing w:line="480" w:lineRule="auto"/>
        <w:ind w:left="720" w:firstLine="720"/>
        <w:jc w:val="both"/>
        <w:rPr>
          <w:rFonts w:ascii="Arial" w:hAnsi="Arial" w:cs="Arial"/>
        </w:rPr>
      </w:pPr>
      <w:r w:rsidRPr="008138BA">
        <w:rPr>
          <w:rFonts w:ascii="Arial" w:hAnsi="Arial" w:cs="Arial"/>
        </w:rPr>
        <w:t>1</w:t>
      </w:r>
      <w:r w:rsidR="00130BD2" w:rsidRPr="008138BA">
        <w:rPr>
          <w:rFonts w:ascii="Arial" w:hAnsi="Arial" w:cs="Arial"/>
        </w:rPr>
        <w:t>.3.2. Clarificación del Mosto</w:t>
      </w:r>
      <w:r w:rsidRPr="008138BA">
        <w:rPr>
          <w:rFonts w:ascii="Arial" w:hAnsi="Arial" w:cs="Arial"/>
        </w:rPr>
        <w:t>………………………………………7</w:t>
      </w:r>
    </w:p>
    <w:p w:rsidR="00130BD2" w:rsidRPr="008138BA" w:rsidRDefault="00FE5447" w:rsidP="00130BD2">
      <w:pPr>
        <w:spacing w:line="480" w:lineRule="auto"/>
        <w:ind w:left="720" w:firstLine="720"/>
        <w:jc w:val="both"/>
        <w:rPr>
          <w:rFonts w:ascii="Arial" w:hAnsi="Arial" w:cs="Arial"/>
        </w:rPr>
      </w:pPr>
      <w:r w:rsidRPr="008138BA">
        <w:rPr>
          <w:rFonts w:ascii="Arial" w:hAnsi="Arial" w:cs="Arial"/>
        </w:rPr>
        <w:t>1</w:t>
      </w:r>
      <w:r w:rsidR="00130BD2" w:rsidRPr="008138BA">
        <w:rPr>
          <w:rFonts w:ascii="Arial" w:hAnsi="Arial" w:cs="Arial"/>
        </w:rPr>
        <w:t>.3.3. Ebullición del Mosto</w:t>
      </w:r>
      <w:r w:rsidRPr="008138BA">
        <w:rPr>
          <w:rFonts w:ascii="Arial" w:hAnsi="Arial" w:cs="Arial"/>
        </w:rPr>
        <w:t>…………………………………………9</w:t>
      </w:r>
    </w:p>
    <w:p w:rsidR="00130BD2" w:rsidRPr="008138BA" w:rsidRDefault="00FE5447" w:rsidP="00130BD2">
      <w:pPr>
        <w:spacing w:line="480" w:lineRule="auto"/>
        <w:ind w:left="720" w:firstLine="720"/>
        <w:jc w:val="both"/>
        <w:rPr>
          <w:rFonts w:ascii="Arial" w:hAnsi="Arial" w:cs="Arial"/>
        </w:rPr>
      </w:pPr>
      <w:r w:rsidRPr="008138BA">
        <w:rPr>
          <w:rFonts w:ascii="Arial" w:hAnsi="Arial" w:cs="Arial"/>
        </w:rPr>
        <w:t>1</w:t>
      </w:r>
      <w:r w:rsidR="00130BD2" w:rsidRPr="008138BA">
        <w:rPr>
          <w:rFonts w:ascii="Arial" w:hAnsi="Arial" w:cs="Arial"/>
        </w:rPr>
        <w:t>.3.4. Sedimentación y Enfriamiento del Mosto</w:t>
      </w:r>
      <w:r w:rsidRPr="008138BA">
        <w:rPr>
          <w:rFonts w:ascii="Arial" w:hAnsi="Arial" w:cs="Arial"/>
        </w:rPr>
        <w:t>………………..10</w:t>
      </w:r>
    </w:p>
    <w:p w:rsidR="00130BD2" w:rsidRPr="008138BA" w:rsidRDefault="00130BD2" w:rsidP="00130BD2">
      <w:pPr>
        <w:spacing w:line="480" w:lineRule="auto"/>
        <w:ind w:firstLine="720"/>
        <w:jc w:val="both"/>
        <w:rPr>
          <w:rFonts w:ascii="Arial" w:hAnsi="Arial" w:cs="Arial"/>
        </w:rPr>
      </w:pPr>
      <w:r w:rsidRPr="008138BA">
        <w:rPr>
          <w:rFonts w:ascii="Arial" w:hAnsi="Arial" w:cs="Arial"/>
        </w:rPr>
        <w:lastRenderedPageBreak/>
        <w:t>1.4. Proceso de Fermentación</w:t>
      </w:r>
      <w:r w:rsidR="00FE5447" w:rsidRPr="008138BA">
        <w:rPr>
          <w:rFonts w:ascii="Arial" w:hAnsi="Arial" w:cs="Arial"/>
        </w:rPr>
        <w:t>…………………………………………...12</w:t>
      </w:r>
    </w:p>
    <w:p w:rsidR="00130BD2" w:rsidRPr="008138BA" w:rsidRDefault="00130BD2" w:rsidP="00130BD2">
      <w:pPr>
        <w:spacing w:line="480" w:lineRule="auto"/>
        <w:ind w:firstLine="720"/>
        <w:jc w:val="both"/>
        <w:rPr>
          <w:rFonts w:ascii="Arial" w:hAnsi="Arial" w:cs="Arial"/>
        </w:rPr>
      </w:pPr>
      <w:r w:rsidRPr="008138BA">
        <w:rPr>
          <w:rFonts w:ascii="Arial" w:hAnsi="Arial" w:cs="Arial"/>
        </w:rPr>
        <w:t>1.5. Proceso de Maduración</w:t>
      </w:r>
      <w:r w:rsidR="002345F5" w:rsidRPr="008138BA">
        <w:rPr>
          <w:rFonts w:ascii="Arial" w:hAnsi="Arial" w:cs="Arial"/>
        </w:rPr>
        <w:t>……………………………………………...13</w:t>
      </w:r>
    </w:p>
    <w:p w:rsidR="00130BD2" w:rsidRDefault="00130BD2" w:rsidP="00130BD2">
      <w:pPr>
        <w:spacing w:line="480" w:lineRule="auto"/>
        <w:ind w:firstLine="720"/>
        <w:jc w:val="both"/>
        <w:rPr>
          <w:rFonts w:ascii="Arial" w:hAnsi="Arial" w:cs="Arial"/>
        </w:rPr>
      </w:pPr>
      <w:r w:rsidRPr="008138BA">
        <w:rPr>
          <w:rFonts w:ascii="Arial" w:hAnsi="Arial" w:cs="Arial"/>
        </w:rPr>
        <w:t>1.6. Proceso de Filtración</w:t>
      </w:r>
      <w:r w:rsidR="00FE5447" w:rsidRPr="008138BA">
        <w:rPr>
          <w:rFonts w:ascii="Arial" w:hAnsi="Arial" w:cs="Arial"/>
        </w:rPr>
        <w:t>…………………………………………………15</w:t>
      </w:r>
    </w:p>
    <w:p w:rsidR="00101BA4" w:rsidRPr="008138BA" w:rsidRDefault="00101BA4" w:rsidP="00130BD2">
      <w:pPr>
        <w:spacing w:line="480" w:lineRule="auto"/>
        <w:ind w:firstLine="720"/>
        <w:jc w:val="both"/>
        <w:rPr>
          <w:rFonts w:ascii="Arial" w:hAnsi="Arial" w:cs="Arial"/>
        </w:rPr>
      </w:pPr>
      <w:r>
        <w:rPr>
          <w:rFonts w:ascii="Arial" w:hAnsi="Arial" w:cs="Arial"/>
        </w:rPr>
        <w:t>1.7</w:t>
      </w:r>
      <w:r w:rsidR="000A7FF1">
        <w:rPr>
          <w:rFonts w:ascii="Arial" w:hAnsi="Arial" w:cs="Arial"/>
        </w:rPr>
        <w:t>.</w:t>
      </w:r>
      <w:r>
        <w:rPr>
          <w:rFonts w:ascii="Arial" w:hAnsi="Arial" w:cs="Arial"/>
        </w:rPr>
        <w:t xml:space="preserve"> Proceso de embotellado……………………………………………</w:t>
      </w:r>
      <w:r w:rsidR="000A7FF1">
        <w:rPr>
          <w:rFonts w:ascii="Arial" w:hAnsi="Arial" w:cs="Arial"/>
        </w:rPr>
        <w:t>..18</w:t>
      </w:r>
    </w:p>
    <w:p w:rsidR="00130BD2" w:rsidRPr="008138BA" w:rsidRDefault="00130BD2" w:rsidP="00130BD2">
      <w:pPr>
        <w:spacing w:line="480" w:lineRule="auto"/>
        <w:ind w:firstLine="720"/>
        <w:jc w:val="both"/>
        <w:rPr>
          <w:rFonts w:ascii="Arial" w:hAnsi="Arial" w:cs="Arial"/>
        </w:rPr>
      </w:pPr>
    </w:p>
    <w:p w:rsidR="00130BD2" w:rsidRPr="008138BA" w:rsidRDefault="00130BD2" w:rsidP="00130BD2">
      <w:pPr>
        <w:spacing w:line="480" w:lineRule="auto"/>
        <w:jc w:val="both"/>
        <w:rPr>
          <w:rFonts w:ascii="Arial" w:hAnsi="Arial" w:cs="Arial"/>
          <w:b/>
        </w:rPr>
      </w:pPr>
      <w:r w:rsidRPr="008138BA">
        <w:rPr>
          <w:rFonts w:ascii="Arial" w:hAnsi="Arial" w:cs="Arial"/>
          <w:b/>
        </w:rPr>
        <w:t>CAPITULO 2</w:t>
      </w:r>
    </w:p>
    <w:p w:rsidR="00130BD2" w:rsidRPr="008138BA" w:rsidRDefault="00130BD2" w:rsidP="00130BD2">
      <w:pPr>
        <w:spacing w:line="480" w:lineRule="auto"/>
        <w:jc w:val="both"/>
        <w:rPr>
          <w:rFonts w:ascii="Arial" w:hAnsi="Arial" w:cs="Arial"/>
        </w:rPr>
      </w:pPr>
      <w:r w:rsidRPr="008138BA">
        <w:rPr>
          <w:rFonts w:ascii="Arial" w:hAnsi="Arial" w:cs="Arial"/>
        </w:rPr>
        <w:t>2. ENERGIA</w:t>
      </w:r>
      <w:r w:rsidR="000A7FF1">
        <w:rPr>
          <w:rFonts w:ascii="Arial" w:hAnsi="Arial" w:cs="Arial"/>
        </w:rPr>
        <w:t>………………………………………………………………………..19</w:t>
      </w:r>
      <w:r w:rsidRPr="008138BA">
        <w:rPr>
          <w:rFonts w:ascii="Arial" w:hAnsi="Arial" w:cs="Arial"/>
        </w:rPr>
        <w:t xml:space="preserve">     </w:t>
      </w:r>
    </w:p>
    <w:p w:rsidR="00130BD2" w:rsidRPr="008138BA" w:rsidRDefault="00130BD2" w:rsidP="00130BD2">
      <w:pPr>
        <w:spacing w:line="480" w:lineRule="auto"/>
        <w:ind w:firstLine="720"/>
        <w:jc w:val="both"/>
        <w:rPr>
          <w:rFonts w:ascii="Arial" w:hAnsi="Arial" w:cs="Arial"/>
        </w:rPr>
      </w:pPr>
      <w:r w:rsidRPr="008138BA">
        <w:rPr>
          <w:rFonts w:ascii="Arial" w:hAnsi="Arial" w:cs="Arial"/>
        </w:rPr>
        <w:t>2.1. Consumo sustentable de energía en la sociedad</w:t>
      </w:r>
      <w:r w:rsidR="000A7FF1">
        <w:rPr>
          <w:rFonts w:ascii="Arial" w:hAnsi="Arial" w:cs="Arial"/>
        </w:rPr>
        <w:t>………………...20</w:t>
      </w:r>
    </w:p>
    <w:p w:rsidR="00130BD2" w:rsidRPr="008138BA" w:rsidRDefault="00130BD2" w:rsidP="00130BD2">
      <w:pPr>
        <w:spacing w:line="480" w:lineRule="auto"/>
        <w:ind w:firstLine="720"/>
        <w:jc w:val="both"/>
        <w:rPr>
          <w:rFonts w:ascii="Arial" w:hAnsi="Arial" w:cs="Arial"/>
        </w:rPr>
      </w:pPr>
      <w:r w:rsidRPr="008138BA">
        <w:rPr>
          <w:rFonts w:ascii="Arial" w:hAnsi="Arial" w:cs="Arial"/>
        </w:rPr>
        <w:t>2.2. Fuentes de energía</w:t>
      </w:r>
      <w:r w:rsidR="008A1A13" w:rsidRPr="008138BA">
        <w:rPr>
          <w:rFonts w:ascii="Arial" w:hAnsi="Arial" w:cs="Arial"/>
        </w:rPr>
        <w:t>……………………………………</w:t>
      </w:r>
      <w:r w:rsidR="000A7FF1">
        <w:rPr>
          <w:rFonts w:ascii="Arial" w:hAnsi="Arial" w:cs="Arial"/>
        </w:rPr>
        <w:t>……………..22</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2.2.1. Energías  no renovables</w:t>
      </w:r>
      <w:r w:rsidR="000A7FF1">
        <w:rPr>
          <w:rFonts w:ascii="Arial" w:hAnsi="Arial" w:cs="Arial"/>
        </w:rPr>
        <w:t>…………………………………..22</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2.2.2. Energías  renovables</w:t>
      </w:r>
      <w:r w:rsidR="000A7FF1">
        <w:rPr>
          <w:rFonts w:ascii="Arial" w:hAnsi="Arial" w:cs="Arial"/>
        </w:rPr>
        <w:t>………………………………………24</w:t>
      </w:r>
    </w:p>
    <w:p w:rsidR="00130BD2" w:rsidRPr="008138BA" w:rsidRDefault="00130BD2" w:rsidP="00130BD2">
      <w:pPr>
        <w:spacing w:line="480" w:lineRule="auto"/>
        <w:ind w:firstLine="720"/>
        <w:jc w:val="both"/>
        <w:rPr>
          <w:rFonts w:ascii="Arial" w:hAnsi="Arial" w:cs="Arial"/>
        </w:rPr>
      </w:pPr>
      <w:r w:rsidRPr="008138BA">
        <w:rPr>
          <w:rFonts w:ascii="Arial" w:hAnsi="Arial" w:cs="Arial"/>
        </w:rPr>
        <w:t>2.3.</w:t>
      </w:r>
      <w:r w:rsidRPr="008138BA">
        <w:t xml:space="preserve"> </w:t>
      </w:r>
      <w:r w:rsidRPr="008138BA">
        <w:rPr>
          <w:rFonts w:ascii="Arial" w:hAnsi="Arial" w:cs="Arial"/>
        </w:rPr>
        <w:t>Eficiencia energética</w:t>
      </w:r>
      <w:r w:rsidR="000A7FF1">
        <w:rPr>
          <w:rFonts w:ascii="Arial" w:hAnsi="Arial" w:cs="Arial"/>
        </w:rPr>
        <w:t>…………………………………………………28</w:t>
      </w:r>
    </w:p>
    <w:p w:rsidR="00130BD2" w:rsidRPr="008138BA" w:rsidRDefault="00130BD2" w:rsidP="00130BD2">
      <w:pPr>
        <w:spacing w:line="480" w:lineRule="auto"/>
        <w:ind w:firstLine="720"/>
        <w:jc w:val="both"/>
        <w:rPr>
          <w:rFonts w:ascii="Arial" w:hAnsi="Arial" w:cs="Arial"/>
        </w:rPr>
      </w:pPr>
      <w:r w:rsidRPr="008138BA">
        <w:rPr>
          <w:rFonts w:ascii="Arial" w:hAnsi="Arial" w:cs="Arial"/>
        </w:rPr>
        <w:t>2.4.</w:t>
      </w:r>
      <w:r w:rsidRPr="008138BA">
        <w:t xml:space="preserve"> </w:t>
      </w:r>
      <w:r w:rsidRPr="008138BA">
        <w:rPr>
          <w:rFonts w:ascii="Arial" w:hAnsi="Arial" w:cs="Arial"/>
        </w:rPr>
        <w:t>Gestión de la eficiencia energética</w:t>
      </w:r>
      <w:r w:rsidR="000A7FF1">
        <w:rPr>
          <w:rFonts w:ascii="Arial" w:hAnsi="Arial" w:cs="Arial"/>
        </w:rPr>
        <w:t>…………………………………29</w:t>
      </w:r>
    </w:p>
    <w:p w:rsidR="00130BD2" w:rsidRPr="008138BA" w:rsidRDefault="00130BD2" w:rsidP="00130BD2">
      <w:pPr>
        <w:spacing w:line="480" w:lineRule="auto"/>
        <w:ind w:firstLine="720"/>
        <w:jc w:val="both"/>
        <w:rPr>
          <w:rFonts w:ascii="Arial" w:hAnsi="Arial" w:cs="Arial"/>
        </w:rPr>
      </w:pPr>
      <w:r w:rsidRPr="008138BA">
        <w:rPr>
          <w:rFonts w:ascii="Arial" w:hAnsi="Arial" w:cs="Arial"/>
        </w:rPr>
        <w:t>2.5.</w:t>
      </w:r>
      <w:r w:rsidRPr="008138BA">
        <w:t xml:space="preserve"> </w:t>
      </w:r>
      <w:r w:rsidRPr="008138BA">
        <w:rPr>
          <w:rFonts w:ascii="Arial" w:hAnsi="Arial" w:cs="Arial"/>
        </w:rPr>
        <w:t>Principios fundamentales de la eficiencia energética</w:t>
      </w:r>
      <w:r w:rsidR="008A1A13" w:rsidRPr="008138BA">
        <w:rPr>
          <w:rFonts w:ascii="Arial" w:hAnsi="Arial" w:cs="Arial"/>
        </w:rPr>
        <w:t>……………</w:t>
      </w:r>
      <w:r w:rsidRPr="008138BA">
        <w:rPr>
          <w:rFonts w:ascii="Arial" w:hAnsi="Arial" w:cs="Arial"/>
        </w:rPr>
        <w:t>.</w:t>
      </w:r>
      <w:r w:rsidR="000A7FF1">
        <w:rPr>
          <w:rFonts w:ascii="Arial" w:hAnsi="Arial" w:cs="Arial"/>
        </w:rPr>
        <w:t>31</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2.5.1. Eliminar el desperdicio</w:t>
      </w:r>
      <w:r w:rsidR="000A7FF1">
        <w:rPr>
          <w:rFonts w:ascii="Arial" w:hAnsi="Arial" w:cs="Arial"/>
        </w:rPr>
        <w:t>…………………………………….32</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2.5.2. Optimización del uso de la energía</w:t>
      </w:r>
      <w:r w:rsidR="000A7FF1">
        <w:rPr>
          <w:rFonts w:ascii="Arial" w:hAnsi="Arial" w:cs="Arial"/>
        </w:rPr>
        <w:t>………………………34</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2.5.3. Mediciones</w:t>
      </w:r>
      <w:r w:rsidR="000A7FF1">
        <w:rPr>
          <w:rFonts w:ascii="Arial" w:hAnsi="Arial" w:cs="Arial"/>
        </w:rPr>
        <w:t>………………………………………………….35</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2.5.4. Administración automatizada de la energía</w:t>
      </w:r>
      <w:r w:rsidR="000A7FF1">
        <w:rPr>
          <w:rFonts w:ascii="Arial" w:hAnsi="Arial" w:cs="Arial"/>
        </w:rPr>
        <w:t>……………..37</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2.5.5. Preservación de los recursos energéticos</w:t>
      </w:r>
      <w:r w:rsidR="000A7FF1">
        <w:rPr>
          <w:rFonts w:ascii="Arial" w:hAnsi="Arial" w:cs="Arial"/>
        </w:rPr>
        <w:t>………………37</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2.5.6. Educación en el consumo de energía</w:t>
      </w:r>
      <w:r w:rsidR="000A7FF1">
        <w:rPr>
          <w:rFonts w:ascii="Arial" w:hAnsi="Arial" w:cs="Arial"/>
        </w:rPr>
        <w:t>……………………37</w:t>
      </w:r>
    </w:p>
    <w:p w:rsidR="00130BD2" w:rsidRPr="008138BA" w:rsidRDefault="00130BD2" w:rsidP="00130BD2">
      <w:pPr>
        <w:spacing w:line="480" w:lineRule="auto"/>
        <w:ind w:firstLine="720"/>
        <w:jc w:val="both"/>
        <w:rPr>
          <w:rFonts w:ascii="Arial" w:hAnsi="Arial" w:cs="Arial"/>
        </w:rPr>
      </w:pPr>
      <w:r w:rsidRPr="008138BA">
        <w:rPr>
          <w:rFonts w:ascii="Arial" w:hAnsi="Arial" w:cs="Arial"/>
        </w:rPr>
        <w:t>2.6.</w:t>
      </w:r>
      <w:r w:rsidRPr="008138BA">
        <w:t xml:space="preserve"> </w:t>
      </w:r>
      <w:r w:rsidRPr="008138BA">
        <w:rPr>
          <w:rFonts w:ascii="Arial" w:hAnsi="Arial" w:cs="Arial"/>
        </w:rPr>
        <w:t>Diagnósticos energéticos</w:t>
      </w:r>
      <w:r w:rsidR="000A7FF1">
        <w:rPr>
          <w:rFonts w:ascii="Arial" w:hAnsi="Arial" w:cs="Arial"/>
        </w:rPr>
        <w:t>…………………………………………….38</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2.6.1 Diagnostico de primer nivel</w:t>
      </w:r>
      <w:r w:rsidR="000A7FF1">
        <w:rPr>
          <w:rFonts w:ascii="Arial" w:hAnsi="Arial" w:cs="Arial"/>
        </w:rPr>
        <w:t>………………………………..40</w:t>
      </w:r>
    </w:p>
    <w:p w:rsidR="00130BD2" w:rsidRPr="008138BA" w:rsidRDefault="00130BD2" w:rsidP="00130BD2">
      <w:pPr>
        <w:spacing w:line="480" w:lineRule="auto"/>
        <w:ind w:left="720" w:firstLine="720"/>
        <w:jc w:val="both"/>
        <w:rPr>
          <w:rFonts w:ascii="Arial" w:hAnsi="Arial" w:cs="Arial"/>
          <w:b/>
        </w:rPr>
      </w:pPr>
      <w:r w:rsidRPr="008138BA">
        <w:rPr>
          <w:rFonts w:ascii="Arial" w:hAnsi="Arial" w:cs="Arial"/>
        </w:rPr>
        <w:lastRenderedPageBreak/>
        <w:t>2.6.2 Objetivo del diagnostico energético de primer nivel</w:t>
      </w:r>
      <w:r w:rsidR="008A1A13" w:rsidRPr="008138BA">
        <w:rPr>
          <w:rFonts w:ascii="Arial" w:hAnsi="Arial" w:cs="Arial"/>
        </w:rPr>
        <w:t>…….4</w:t>
      </w:r>
      <w:r w:rsidR="000A7FF1">
        <w:rPr>
          <w:rFonts w:ascii="Arial" w:hAnsi="Arial" w:cs="Arial"/>
        </w:rPr>
        <w:t>1</w:t>
      </w:r>
    </w:p>
    <w:p w:rsidR="00130BD2" w:rsidRPr="008138BA" w:rsidRDefault="00130BD2" w:rsidP="00130BD2">
      <w:pPr>
        <w:spacing w:line="480" w:lineRule="auto"/>
        <w:jc w:val="both"/>
        <w:rPr>
          <w:rFonts w:ascii="Arial" w:hAnsi="Arial" w:cs="Arial"/>
          <w:b/>
        </w:rPr>
      </w:pPr>
    </w:p>
    <w:p w:rsidR="00130BD2" w:rsidRPr="008138BA" w:rsidRDefault="00130BD2" w:rsidP="00130BD2">
      <w:pPr>
        <w:spacing w:line="480" w:lineRule="auto"/>
        <w:jc w:val="both"/>
        <w:rPr>
          <w:rFonts w:ascii="Arial" w:hAnsi="Arial" w:cs="Arial"/>
          <w:b/>
        </w:rPr>
      </w:pPr>
      <w:r w:rsidRPr="008138BA">
        <w:rPr>
          <w:rFonts w:ascii="Arial" w:hAnsi="Arial" w:cs="Arial"/>
          <w:b/>
        </w:rPr>
        <w:t>CAPÍTULO 3</w:t>
      </w:r>
    </w:p>
    <w:p w:rsidR="00130BD2" w:rsidRPr="008138BA" w:rsidRDefault="00130BD2" w:rsidP="00130BD2">
      <w:pPr>
        <w:spacing w:line="480" w:lineRule="auto"/>
        <w:jc w:val="both"/>
        <w:rPr>
          <w:rFonts w:ascii="Arial" w:hAnsi="Arial" w:cs="Arial"/>
        </w:rPr>
      </w:pPr>
      <w:r w:rsidRPr="008138BA">
        <w:rPr>
          <w:rFonts w:ascii="Arial" w:hAnsi="Arial" w:cs="Arial"/>
        </w:rPr>
        <w:t xml:space="preserve">3. CALIDAD DE ENERGIA Y AHORRO EN SISTEMAS </w:t>
      </w:r>
    </w:p>
    <w:p w:rsidR="00130BD2" w:rsidRPr="008138BA" w:rsidRDefault="00130BD2" w:rsidP="00130BD2">
      <w:pPr>
        <w:spacing w:line="480" w:lineRule="auto"/>
        <w:jc w:val="both"/>
        <w:rPr>
          <w:rFonts w:ascii="Arial" w:hAnsi="Arial" w:cs="Arial"/>
        </w:rPr>
      </w:pPr>
      <w:r w:rsidRPr="008138BA">
        <w:rPr>
          <w:rFonts w:ascii="Arial" w:hAnsi="Arial" w:cs="Arial"/>
        </w:rPr>
        <w:t xml:space="preserve">     ENERGETICOS</w:t>
      </w:r>
    </w:p>
    <w:p w:rsidR="00130BD2" w:rsidRPr="008138BA" w:rsidRDefault="00130BD2" w:rsidP="00130BD2">
      <w:pPr>
        <w:spacing w:line="480" w:lineRule="auto"/>
        <w:ind w:firstLine="720"/>
        <w:jc w:val="both"/>
        <w:rPr>
          <w:rFonts w:ascii="Arial" w:hAnsi="Arial" w:cs="Arial"/>
        </w:rPr>
      </w:pPr>
      <w:r w:rsidRPr="008138BA">
        <w:rPr>
          <w:rFonts w:ascii="Arial" w:hAnsi="Arial" w:cs="Arial"/>
        </w:rPr>
        <w:t>3.1. La calidad de energía eléctrica</w:t>
      </w:r>
      <w:r w:rsidR="0047208A" w:rsidRPr="008138BA">
        <w:rPr>
          <w:rFonts w:ascii="Arial" w:hAnsi="Arial" w:cs="Arial"/>
        </w:rPr>
        <w:t>……………………………………..45</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3.1.1. Problemas causados por la mala calidad de energía</w:t>
      </w:r>
      <w:r w:rsidR="0047208A" w:rsidRPr="008138BA">
        <w:rPr>
          <w:rFonts w:ascii="Arial" w:hAnsi="Arial" w:cs="Arial"/>
        </w:rPr>
        <w:t>…</w:t>
      </w:r>
      <w:r w:rsidR="00C45721">
        <w:rPr>
          <w:rFonts w:ascii="Arial" w:hAnsi="Arial" w:cs="Arial"/>
        </w:rPr>
        <w:t>.</w:t>
      </w:r>
      <w:r w:rsidR="0047208A" w:rsidRPr="008138BA">
        <w:rPr>
          <w:rFonts w:ascii="Arial" w:hAnsi="Arial" w:cs="Arial"/>
        </w:rPr>
        <w:t>48</w:t>
      </w:r>
    </w:p>
    <w:p w:rsidR="00130BD2" w:rsidRPr="008138BA" w:rsidRDefault="00130BD2" w:rsidP="00130BD2">
      <w:pPr>
        <w:spacing w:line="480" w:lineRule="auto"/>
        <w:ind w:firstLine="720"/>
        <w:jc w:val="both"/>
        <w:rPr>
          <w:rFonts w:ascii="Arial" w:hAnsi="Arial" w:cs="Arial"/>
        </w:rPr>
      </w:pPr>
      <w:r w:rsidRPr="008138BA">
        <w:rPr>
          <w:rFonts w:ascii="Arial" w:hAnsi="Arial" w:cs="Arial"/>
        </w:rPr>
        <w:t>3.2. El problema de las armónicas en sistemas eléctricos y sus efectos</w:t>
      </w:r>
      <w:r w:rsidR="0047208A" w:rsidRPr="008138BA">
        <w:rPr>
          <w:rFonts w:ascii="Arial" w:hAnsi="Arial" w:cs="Arial"/>
        </w:rPr>
        <w:t>………………………………………………………………………………49</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3.2.1. El origen del problema de las armónicas</w:t>
      </w:r>
      <w:r w:rsidR="0047208A" w:rsidRPr="008138BA">
        <w:rPr>
          <w:rFonts w:ascii="Arial" w:hAnsi="Arial" w:cs="Arial"/>
        </w:rPr>
        <w:t>………………..51</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3.2.2. Principales cargas no lineales</w:t>
      </w:r>
      <w:r w:rsidR="0047208A" w:rsidRPr="008138BA">
        <w:rPr>
          <w:rFonts w:ascii="Arial" w:hAnsi="Arial" w:cs="Arial"/>
        </w:rPr>
        <w:t>…………………………….53</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3.2.3. Efecto de las Armónicas</w:t>
      </w:r>
      <w:r w:rsidR="0047208A" w:rsidRPr="008138BA">
        <w:rPr>
          <w:rFonts w:ascii="Arial" w:hAnsi="Arial" w:cs="Arial"/>
        </w:rPr>
        <w:t>…………………………………..55</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3.2.4. Importancia del problema desde un punto de vista técnico</w:t>
      </w:r>
      <w:r w:rsidR="0047208A" w:rsidRPr="008138BA">
        <w:rPr>
          <w:rFonts w:ascii="Arial" w:hAnsi="Arial" w:cs="Arial"/>
        </w:rPr>
        <w:t>………………………………………………………………………56</w:t>
      </w:r>
    </w:p>
    <w:p w:rsidR="00130BD2" w:rsidRPr="008138BA" w:rsidRDefault="00130BD2" w:rsidP="00130BD2">
      <w:pPr>
        <w:spacing w:line="480" w:lineRule="auto"/>
        <w:ind w:left="2160" w:hanging="720"/>
        <w:jc w:val="both"/>
        <w:rPr>
          <w:rFonts w:ascii="Arial" w:hAnsi="Arial" w:cs="Arial"/>
        </w:rPr>
      </w:pPr>
      <w:r w:rsidRPr="008138BA">
        <w:rPr>
          <w:rFonts w:ascii="Arial" w:hAnsi="Arial" w:cs="Arial"/>
        </w:rPr>
        <w:t>3.2.5. Normas y reglamentos sobre límites de armónicas en redes   eléctricas</w:t>
      </w:r>
      <w:r w:rsidR="0047208A" w:rsidRPr="008138BA">
        <w:rPr>
          <w:rFonts w:ascii="Arial" w:hAnsi="Arial" w:cs="Arial"/>
        </w:rPr>
        <w:t>…………………………………………..56</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3.2.6. Variables limitadas por los estándares</w:t>
      </w:r>
      <w:r w:rsidR="0047208A" w:rsidRPr="008138BA">
        <w:rPr>
          <w:rFonts w:ascii="Arial" w:hAnsi="Arial" w:cs="Arial"/>
        </w:rPr>
        <w:t>…………………..59</w:t>
      </w:r>
    </w:p>
    <w:p w:rsidR="00130BD2" w:rsidRPr="008138BA" w:rsidRDefault="00130BD2" w:rsidP="00130BD2">
      <w:pPr>
        <w:spacing w:line="480" w:lineRule="auto"/>
        <w:ind w:firstLine="720"/>
        <w:jc w:val="both"/>
        <w:rPr>
          <w:rFonts w:ascii="Arial" w:hAnsi="Arial" w:cs="Arial"/>
        </w:rPr>
      </w:pPr>
      <w:r w:rsidRPr="008138BA">
        <w:rPr>
          <w:rFonts w:ascii="Arial" w:hAnsi="Arial" w:cs="Arial"/>
        </w:rPr>
        <w:t>3.3. El factor de potencia y la eficiencia energética</w:t>
      </w:r>
      <w:r w:rsidR="005E0B6B" w:rsidRPr="008138BA">
        <w:rPr>
          <w:rFonts w:ascii="Arial" w:hAnsi="Arial" w:cs="Arial"/>
        </w:rPr>
        <w:t>……………………60</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3.3.1. El factor de potencia</w:t>
      </w:r>
      <w:r w:rsidR="002139B0" w:rsidRPr="008138BA">
        <w:rPr>
          <w:rFonts w:ascii="Arial" w:hAnsi="Arial" w:cs="Arial"/>
        </w:rPr>
        <w:t xml:space="preserve"> sin armónicos………..</w:t>
      </w:r>
      <w:r w:rsidR="005E0B6B" w:rsidRPr="008138BA">
        <w:rPr>
          <w:rFonts w:ascii="Arial" w:hAnsi="Arial" w:cs="Arial"/>
        </w:rPr>
        <w:t>…………….63</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3.3.2. Significado técnico económico</w:t>
      </w:r>
      <w:r w:rsidR="005E0B6B" w:rsidRPr="008138BA">
        <w:rPr>
          <w:rFonts w:ascii="Arial" w:hAnsi="Arial" w:cs="Arial"/>
        </w:rPr>
        <w:t>……………………………64</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3.3.3. Consecuencias de un bajo factor de potencia</w:t>
      </w:r>
      <w:r w:rsidR="005E0B6B" w:rsidRPr="008138BA">
        <w:rPr>
          <w:rFonts w:ascii="Arial" w:hAnsi="Arial" w:cs="Arial"/>
        </w:rPr>
        <w:t>………….65</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3.3.4. Medidas de ahorro</w:t>
      </w:r>
      <w:r w:rsidR="005E0B6B" w:rsidRPr="008138BA">
        <w:rPr>
          <w:rFonts w:ascii="Arial" w:hAnsi="Arial" w:cs="Arial"/>
        </w:rPr>
        <w:t>…………………………………………68</w:t>
      </w:r>
    </w:p>
    <w:p w:rsidR="00130BD2" w:rsidRPr="008138BA" w:rsidRDefault="00130BD2" w:rsidP="00130BD2">
      <w:pPr>
        <w:spacing w:line="480" w:lineRule="auto"/>
        <w:jc w:val="both"/>
        <w:rPr>
          <w:rFonts w:ascii="Arial" w:hAnsi="Arial" w:cs="Arial"/>
          <w:b/>
        </w:rPr>
      </w:pPr>
      <w:r w:rsidRPr="008138BA">
        <w:rPr>
          <w:rFonts w:ascii="Arial" w:hAnsi="Arial" w:cs="Arial"/>
          <w:b/>
        </w:rPr>
        <w:lastRenderedPageBreak/>
        <w:t>CAPÍTULO 4</w:t>
      </w:r>
    </w:p>
    <w:p w:rsidR="00130BD2" w:rsidRPr="008138BA" w:rsidRDefault="00130BD2" w:rsidP="00130BD2">
      <w:pPr>
        <w:spacing w:line="480" w:lineRule="auto"/>
        <w:jc w:val="both"/>
        <w:rPr>
          <w:rFonts w:ascii="Arial" w:hAnsi="Arial" w:cs="Arial"/>
        </w:rPr>
      </w:pPr>
      <w:r w:rsidRPr="008138BA">
        <w:rPr>
          <w:rFonts w:ascii="Arial" w:hAnsi="Arial" w:cs="Arial"/>
        </w:rPr>
        <w:t>4. PROGRAMA DE AHORRO DE ENERGIA</w:t>
      </w:r>
      <w:r w:rsidR="004B4CA9" w:rsidRPr="008138BA">
        <w:rPr>
          <w:rFonts w:ascii="Arial" w:hAnsi="Arial" w:cs="Arial"/>
        </w:rPr>
        <w:t>…………………………………</w:t>
      </w:r>
      <w:r w:rsidR="00FF4D18" w:rsidRPr="008138BA">
        <w:rPr>
          <w:rFonts w:ascii="Arial" w:hAnsi="Arial" w:cs="Arial"/>
        </w:rPr>
        <w:t>..</w:t>
      </w:r>
      <w:r w:rsidR="004B4CA9" w:rsidRPr="008138BA">
        <w:rPr>
          <w:rFonts w:ascii="Arial" w:hAnsi="Arial" w:cs="Arial"/>
        </w:rPr>
        <w:t>72</w:t>
      </w:r>
    </w:p>
    <w:p w:rsidR="00130BD2" w:rsidRPr="008138BA" w:rsidRDefault="00130BD2" w:rsidP="00130BD2">
      <w:pPr>
        <w:spacing w:line="480" w:lineRule="auto"/>
        <w:ind w:firstLine="720"/>
        <w:jc w:val="both"/>
        <w:rPr>
          <w:rFonts w:ascii="Arial" w:hAnsi="Arial" w:cs="Arial"/>
        </w:rPr>
      </w:pPr>
      <w:r w:rsidRPr="008138BA">
        <w:rPr>
          <w:rFonts w:ascii="Arial" w:hAnsi="Arial" w:cs="Arial"/>
        </w:rPr>
        <w:t xml:space="preserve">4.1. Acuerdo para el ahorro de </w:t>
      </w:r>
      <w:r w:rsidR="004B4CA9" w:rsidRPr="008138BA">
        <w:rPr>
          <w:rFonts w:ascii="Arial" w:hAnsi="Arial" w:cs="Arial"/>
        </w:rPr>
        <w:t>energía…………………………………73</w:t>
      </w:r>
    </w:p>
    <w:p w:rsidR="00130BD2" w:rsidRPr="008138BA" w:rsidRDefault="00130BD2" w:rsidP="00130BD2">
      <w:pPr>
        <w:spacing w:line="480" w:lineRule="auto"/>
        <w:ind w:firstLine="720"/>
        <w:jc w:val="both"/>
        <w:rPr>
          <w:rFonts w:ascii="Arial" w:hAnsi="Arial" w:cs="Arial"/>
        </w:rPr>
      </w:pPr>
      <w:r w:rsidRPr="008138BA">
        <w:rPr>
          <w:rFonts w:ascii="Arial" w:hAnsi="Arial" w:cs="Arial"/>
        </w:rPr>
        <w:t>4.2. Estudio sobre el uso de la energía en la empresa</w:t>
      </w:r>
      <w:r w:rsidR="004B4CA9" w:rsidRPr="008138BA">
        <w:rPr>
          <w:rFonts w:ascii="Arial" w:hAnsi="Arial" w:cs="Arial"/>
        </w:rPr>
        <w:t>………………..74</w:t>
      </w:r>
    </w:p>
    <w:p w:rsidR="00130BD2" w:rsidRPr="008138BA" w:rsidRDefault="00130BD2" w:rsidP="00130BD2">
      <w:pPr>
        <w:spacing w:line="480" w:lineRule="auto"/>
        <w:ind w:left="2160" w:hanging="720"/>
        <w:jc w:val="both"/>
        <w:rPr>
          <w:rFonts w:ascii="Arial" w:hAnsi="Arial" w:cs="Arial"/>
        </w:rPr>
      </w:pPr>
      <w:r w:rsidRPr="008138BA">
        <w:rPr>
          <w:rFonts w:ascii="Arial" w:hAnsi="Arial" w:cs="Arial"/>
        </w:rPr>
        <w:t>4.2.1. Información sobre el funcionamiento de instalaciones y equipos</w:t>
      </w:r>
      <w:r w:rsidR="004B4CA9" w:rsidRPr="008138BA">
        <w:rPr>
          <w:rFonts w:ascii="Arial" w:hAnsi="Arial" w:cs="Arial"/>
        </w:rPr>
        <w:t>……………………………………………………...75</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4.2.2. Equipos de la torre procesamiento de materia prima</w:t>
      </w:r>
      <w:r w:rsidR="004B4CA9" w:rsidRPr="008138BA">
        <w:rPr>
          <w:rFonts w:ascii="Arial" w:hAnsi="Arial" w:cs="Arial"/>
        </w:rPr>
        <w:t>…..76</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4.2.3. Eq</w:t>
      </w:r>
      <w:r w:rsidR="004B4CA9" w:rsidRPr="008138BA">
        <w:rPr>
          <w:rFonts w:ascii="Arial" w:hAnsi="Arial" w:cs="Arial"/>
        </w:rPr>
        <w:t>uipos del proceso de cocimiento………………………83</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4.2.4. Equipos del proceso de fermentación maduración</w:t>
      </w:r>
      <w:r w:rsidR="004B4CA9" w:rsidRPr="008138BA">
        <w:rPr>
          <w:rFonts w:ascii="Arial" w:hAnsi="Arial" w:cs="Arial"/>
        </w:rPr>
        <w:t>……..85</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4.2.5. Equipos del proceso de filtración</w:t>
      </w:r>
      <w:r w:rsidR="004B4CA9" w:rsidRPr="008138BA">
        <w:rPr>
          <w:rFonts w:ascii="Arial" w:hAnsi="Arial" w:cs="Arial"/>
        </w:rPr>
        <w:t>…………………………87</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4.2.6. Equipos del proceso de embotellado</w:t>
      </w:r>
      <w:r w:rsidR="004B4CA9" w:rsidRPr="008138BA">
        <w:rPr>
          <w:rFonts w:ascii="Arial" w:hAnsi="Arial" w:cs="Arial"/>
        </w:rPr>
        <w:t>…………………….89</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4.2.7. Equipos del área de utilidades</w:t>
      </w:r>
      <w:r w:rsidR="004B4CA9" w:rsidRPr="008138BA">
        <w:rPr>
          <w:rFonts w:ascii="Arial" w:hAnsi="Arial" w:cs="Arial"/>
        </w:rPr>
        <w:t>……………………………96</w:t>
      </w:r>
    </w:p>
    <w:p w:rsidR="00130BD2" w:rsidRPr="008138BA" w:rsidRDefault="00130BD2" w:rsidP="00130BD2">
      <w:pPr>
        <w:spacing w:line="480" w:lineRule="auto"/>
        <w:ind w:left="2160" w:hanging="720"/>
        <w:jc w:val="both"/>
        <w:rPr>
          <w:rFonts w:ascii="Arial" w:hAnsi="Arial" w:cs="Arial"/>
        </w:rPr>
      </w:pPr>
      <w:r w:rsidRPr="008138BA">
        <w:rPr>
          <w:rFonts w:ascii="Arial" w:hAnsi="Arial" w:cs="Arial"/>
        </w:rPr>
        <w:t>4.2.8. Equipos de la estación de tratamiento de agua potable y efluentes industriales (ETA-ETEI)</w:t>
      </w:r>
      <w:r w:rsidR="004B4CA9" w:rsidRPr="008138BA">
        <w:rPr>
          <w:rFonts w:ascii="Arial" w:hAnsi="Arial" w:cs="Arial"/>
        </w:rPr>
        <w:t>……………………...101</w:t>
      </w:r>
    </w:p>
    <w:p w:rsidR="00130BD2" w:rsidRPr="008138BA" w:rsidRDefault="00130BD2" w:rsidP="00130BD2">
      <w:pPr>
        <w:spacing w:line="480" w:lineRule="auto"/>
        <w:ind w:left="720" w:firstLine="720"/>
        <w:jc w:val="both"/>
        <w:rPr>
          <w:rFonts w:ascii="Arial" w:hAnsi="Arial" w:cs="Arial"/>
        </w:rPr>
      </w:pPr>
      <w:r w:rsidRPr="008138BA">
        <w:rPr>
          <w:rFonts w:ascii="Arial" w:hAnsi="Arial" w:cs="Arial"/>
        </w:rPr>
        <w:t>4.2.9. Equipos de secadores de subproducto</w:t>
      </w:r>
      <w:r w:rsidR="004B4CA9" w:rsidRPr="008138BA">
        <w:rPr>
          <w:rFonts w:ascii="Arial" w:hAnsi="Arial" w:cs="Arial"/>
        </w:rPr>
        <w:t>………………...103</w:t>
      </w:r>
    </w:p>
    <w:p w:rsidR="00130BD2" w:rsidRPr="008138BA" w:rsidRDefault="00130BD2" w:rsidP="004F2490">
      <w:pPr>
        <w:spacing w:line="480" w:lineRule="auto"/>
        <w:ind w:left="1276" w:hanging="567"/>
        <w:jc w:val="both"/>
        <w:rPr>
          <w:rFonts w:ascii="Arial" w:hAnsi="Arial" w:cs="Arial"/>
        </w:rPr>
      </w:pPr>
      <w:r w:rsidRPr="008138BA">
        <w:rPr>
          <w:rFonts w:ascii="Arial" w:hAnsi="Arial" w:cs="Arial"/>
        </w:rPr>
        <w:t>4.3. Comportamiento y actitudes del personal frente al ahorro de energía</w:t>
      </w:r>
      <w:r w:rsidR="004B4CA9" w:rsidRPr="008138BA">
        <w:rPr>
          <w:rFonts w:ascii="Arial" w:hAnsi="Arial" w:cs="Arial"/>
        </w:rPr>
        <w:t>……………………………………………………………</w:t>
      </w:r>
      <w:r w:rsidR="004F2490" w:rsidRPr="008138BA">
        <w:rPr>
          <w:rFonts w:ascii="Arial" w:hAnsi="Arial" w:cs="Arial"/>
        </w:rPr>
        <w:t>…</w:t>
      </w:r>
      <w:r w:rsidR="004B4CA9" w:rsidRPr="008138BA">
        <w:rPr>
          <w:rFonts w:ascii="Arial" w:hAnsi="Arial" w:cs="Arial"/>
        </w:rPr>
        <w:t>105</w:t>
      </w:r>
    </w:p>
    <w:p w:rsidR="00130BD2" w:rsidRPr="008138BA" w:rsidRDefault="00130BD2" w:rsidP="00130BD2">
      <w:pPr>
        <w:spacing w:line="480" w:lineRule="auto"/>
        <w:ind w:firstLine="720"/>
        <w:jc w:val="both"/>
        <w:rPr>
          <w:rFonts w:ascii="Arial" w:hAnsi="Arial" w:cs="Arial"/>
        </w:rPr>
      </w:pPr>
    </w:p>
    <w:p w:rsidR="00130BD2" w:rsidRPr="008138BA" w:rsidRDefault="00130BD2" w:rsidP="00130BD2">
      <w:pPr>
        <w:spacing w:line="480" w:lineRule="auto"/>
        <w:jc w:val="both"/>
        <w:rPr>
          <w:rFonts w:ascii="Arial" w:hAnsi="Arial" w:cs="Arial"/>
          <w:b/>
        </w:rPr>
      </w:pPr>
      <w:r w:rsidRPr="008138BA">
        <w:rPr>
          <w:rFonts w:ascii="Arial" w:hAnsi="Arial" w:cs="Arial"/>
          <w:b/>
        </w:rPr>
        <w:t>CAPITULO 5</w:t>
      </w:r>
    </w:p>
    <w:p w:rsidR="00130BD2" w:rsidRPr="008138BA" w:rsidRDefault="00130BD2" w:rsidP="00130BD2">
      <w:pPr>
        <w:spacing w:line="480" w:lineRule="auto"/>
        <w:jc w:val="both"/>
        <w:rPr>
          <w:rFonts w:ascii="Arial" w:hAnsi="Arial" w:cs="Arial"/>
        </w:rPr>
      </w:pPr>
      <w:r w:rsidRPr="008138BA">
        <w:rPr>
          <w:rFonts w:ascii="Arial" w:hAnsi="Arial" w:cs="Arial"/>
        </w:rPr>
        <w:t xml:space="preserve">5. ANALISIS DE DATOS Y PROGRAMA DE GESTION DE AHORRO DE      </w:t>
      </w:r>
    </w:p>
    <w:p w:rsidR="00130BD2" w:rsidRPr="008138BA" w:rsidRDefault="00130BD2" w:rsidP="00130BD2">
      <w:pPr>
        <w:spacing w:line="480" w:lineRule="auto"/>
        <w:jc w:val="both"/>
        <w:rPr>
          <w:rFonts w:ascii="Arial" w:hAnsi="Arial" w:cs="Arial"/>
        </w:rPr>
      </w:pPr>
      <w:r w:rsidRPr="008138BA">
        <w:rPr>
          <w:rFonts w:ascii="Arial" w:hAnsi="Arial" w:cs="Arial"/>
        </w:rPr>
        <w:t xml:space="preserve">    ENERGIA</w:t>
      </w:r>
      <w:r w:rsidR="00D3638C" w:rsidRPr="008138BA">
        <w:rPr>
          <w:rFonts w:ascii="Arial" w:hAnsi="Arial" w:cs="Arial"/>
        </w:rPr>
        <w:t>………………………………………………………………………112</w:t>
      </w:r>
      <w:r w:rsidRPr="008138BA">
        <w:rPr>
          <w:rFonts w:ascii="Arial" w:hAnsi="Arial" w:cs="Arial"/>
        </w:rPr>
        <w:t xml:space="preserve">      </w:t>
      </w:r>
    </w:p>
    <w:p w:rsidR="00130BD2" w:rsidRPr="008138BA" w:rsidRDefault="00130BD2" w:rsidP="00130BD2">
      <w:pPr>
        <w:spacing w:line="480" w:lineRule="auto"/>
        <w:ind w:firstLine="720"/>
        <w:jc w:val="both"/>
        <w:rPr>
          <w:rFonts w:ascii="Arial" w:hAnsi="Arial" w:cs="Arial"/>
        </w:rPr>
      </w:pPr>
      <w:r w:rsidRPr="008138BA">
        <w:rPr>
          <w:rFonts w:ascii="Arial" w:hAnsi="Arial" w:cs="Arial"/>
        </w:rPr>
        <w:t>5.1. Determinación del índice energético</w:t>
      </w:r>
      <w:r w:rsidR="004F2490" w:rsidRPr="008138BA">
        <w:rPr>
          <w:rFonts w:ascii="Arial" w:hAnsi="Arial" w:cs="Arial"/>
        </w:rPr>
        <w:t>……………………………..</w:t>
      </w:r>
      <w:r w:rsidR="00374E52" w:rsidRPr="008138BA">
        <w:rPr>
          <w:rFonts w:ascii="Arial" w:hAnsi="Arial" w:cs="Arial"/>
        </w:rPr>
        <w:t>.</w:t>
      </w:r>
      <w:r w:rsidR="00D3638C" w:rsidRPr="008138BA">
        <w:rPr>
          <w:rFonts w:ascii="Arial" w:hAnsi="Arial" w:cs="Arial"/>
        </w:rPr>
        <w:t>113</w:t>
      </w:r>
    </w:p>
    <w:p w:rsidR="00130BD2" w:rsidRPr="008138BA" w:rsidRDefault="00130BD2" w:rsidP="00130BD2">
      <w:pPr>
        <w:spacing w:line="480" w:lineRule="auto"/>
        <w:ind w:firstLine="720"/>
        <w:jc w:val="both"/>
        <w:rPr>
          <w:rFonts w:ascii="Arial" w:hAnsi="Arial" w:cs="Arial"/>
        </w:rPr>
      </w:pPr>
      <w:r w:rsidRPr="008138BA">
        <w:rPr>
          <w:rFonts w:ascii="Arial" w:hAnsi="Arial" w:cs="Arial"/>
        </w:rPr>
        <w:lastRenderedPageBreak/>
        <w:t>5.2. Estratificación del consumo de energía</w:t>
      </w:r>
      <w:r w:rsidR="00A76F12" w:rsidRPr="008138BA">
        <w:rPr>
          <w:rFonts w:ascii="Arial" w:hAnsi="Arial" w:cs="Arial"/>
        </w:rPr>
        <w:t>……</w:t>
      </w:r>
      <w:r w:rsidR="00D3638C" w:rsidRPr="008138BA">
        <w:rPr>
          <w:rFonts w:ascii="Arial" w:hAnsi="Arial" w:cs="Arial"/>
        </w:rPr>
        <w:t>……………………..117</w:t>
      </w:r>
    </w:p>
    <w:p w:rsidR="00130BD2" w:rsidRPr="008138BA" w:rsidRDefault="00130BD2" w:rsidP="00130BD2">
      <w:pPr>
        <w:spacing w:line="480" w:lineRule="auto"/>
        <w:ind w:firstLine="720"/>
        <w:jc w:val="both"/>
        <w:rPr>
          <w:rFonts w:ascii="Arial" w:hAnsi="Arial" w:cs="Arial"/>
        </w:rPr>
      </w:pPr>
      <w:r w:rsidRPr="008138BA">
        <w:rPr>
          <w:rFonts w:ascii="Arial" w:hAnsi="Arial" w:cs="Arial"/>
        </w:rPr>
        <w:t>5.3. Análisis de las causas del consumo de energía</w:t>
      </w:r>
      <w:r w:rsidR="00D3638C" w:rsidRPr="008138BA">
        <w:rPr>
          <w:rFonts w:ascii="Arial" w:hAnsi="Arial" w:cs="Arial"/>
        </w:rPr>
        <w:t>…………………120</w:t>
      </w:r>
    </w:p>
    <w:p w:rsidR="00130BD2" w:rsidRPr="008138BA" w:rsidRDefault="00130BD2" w:rsidP="00130BD2">
      <w:pPr>
        <w:spacing w:line="480" w:lineRule="auto"/>
        <w:ind w:firstLine="720"/>
        <w:jc w:val="both"/>
        <w:rPr>
          <w:rFonts w:ascii="Arial" w:hAnsi="Arial" w:cs="Arial"/>
        </w:rPr>
      </w:pPr>
      <w:r w:rsidRPr="008138BA">
        <w:rPr>
          <w:rFonts w:ascii="Arial" w:hAnsi="Arial" w:cs="Arial"/>
        </w:rPr>
        <w:t>5.4. Análisis de hipótesis de las causas</w:t>
      </w:r>
      <w:r w:rsidR="00D3638C" w:rsidRPr="008138BA">
        <w:rPr>
          <w:rFonts w:ascii="Arial" w:hAnsi="Arial" w:cs="Arial"/>
        </w:rPr>
        <w:t>……………………………….125</w:t>
      </w:r>
    </w:p>
    <w:p w:rsidR="00130BD2" w:rsidRPr="008138BA" w:rsidRDefault="00051EF6" w:rsidP="00745E0C">
      <w:pPr>
        <w:spacing w:line="480" w:lineRule="auto"/>
        <w:ind w:left="720" w:firstLine="480"/>
        <w:jc w:val="both"/>
        <w:rPr>
          <w:rFonts w:ascii="Arial" w:hAnsi="Arial" w:cs="Arial"/>
        </w:rPr>
      </w:pPr>
      <w:r>
        <w:rPr>
          <w:rFonts w:ascii="Arial" w:hAnsi="Arial" w:cs="Arial"/>
        </w:rPr>
        <w:t xml:space="preserve"> </w:t>
      </w:r>
      <w:r w:rsidR="00101BA4">
        <w:rPr>
          <w:rFonts w:ascii="Arial" w:hAnsi="Arial" w:cs="Arial"/>
        </w:rPr>
        <w:t>5.4.1</w:t>
      </w:r>
      <w:r>
        <w:rPr>
          <w:rFonts w:ascii="Arial" w:hAnsi="Arial" w:cs="Arial"/>
        </w:rPr>
        <w:t xml:space="preserve"> </w:t>
      </w:r>
      <w:r w:rsidR="00130BD2" w:rsidRPr="008138BA">
        <w:rPr>
          <w:rFonts w:ascii="Arial" w:hAnsi="Arial" w:cs="Arial"/>
        </w:rPr>
        <w:t>Impacto de las causas más significativas</w:t>
      </w:r>
      <w:r w:rsidR="00A76F12" w:rsidRPr="008138BA">
        <w:rPr>
          <w:rFonts w:ascii="Arial" w:hAnsi="Arial" w:cs="Arial"/>
        </w:rPr>
        <w:t>……</w:t>
      </w:r>
      <w:r w:rsidR="00745E0C" w:rsidRPr="008138BA">
        <w:rPr>
          <w:rFonts w:ascii="Arial" w:hAnsi="Arial" w:cs="Arial"/>
        </w:rPr>
        <w:t>..</w:t>
      </w:r>
      <w:r w:rsidR="00A76F12" w:rsidRPr="008138BA">
        <w:rPr>
          <w:rFonts w:ascii="Arial" w:hAnsi="Arial" w:cs="Arial"/>
        </w:rPr>
        <w:t>…</w:t>
      </w:r>
      <w:r>
        <w:rPr>
          <w:rFonts w:ascii="Arial" w:hAnsi="Arial" w:cs="Arial"/>
        </w:rPr>
        <w:t>....</w:t>
      </w:r>
      <w:r w:rsidR="00745E0C" w:rsidRPr="008138BA">
        <w:rPr>
          <w:rFonts w:ascii="Arial" w:hAnsi="Arial" w:cs="Arial"/>
        </w:rPr>
        <w:t>.....</w:t>
      </w:r>
      <w:r w:rsidR="00D3638C" w:rsidRPr="008138BA">
        <w:rPr>
          <w:rFonts w:ascii="Arial" w:hAnsi="Arial" w:cs="Arial"/>
        </w:rPr>
        <w:t>...127</w:t>
      </w:r>
    </w:p>
    <w:p w:rsidR="00130BD2" w:rsidRPr="008138BA" w:rsidRDefault="00130BD2" w:rsidP="00130BD2">
      <w:pPr>
        <w:spacing w:line="480" w:lineRule="auto"/>
        <w:ind w:firstLine="720"/>
        <w:jc w:val="both"/>
        <w:rPr>
          <w:rFonts w:ascii="Arial" w:hAnsi="Arial" w:cs="Arial"/>
        </w:rPr>
      </w:pPr>
      <w:r w:rsidRPr="008138BA">
        <w:rPr>
          <w:rFonts w:ascii="Arial" w:hAnsi="Arial" w:cs="Arial"/>
        </w:rPr>
        <w:t>5.5. Análisis del porque de las causas</w:t>
      </w:r>
      <w:r w:rsidR="00D3638C" w:rsidRPr="008138BA">
        <w:rPr>
          <w:rFonts w:ascii="Arial" w:hAnsi="Arial" w:cs="Arial"/>
        </w:rPr>
        <w:t>…………………………………128</w:t>
      </w:r>
    </w:p>
    <w:p w:rsidR="00130BD2" w:rsidRPr="008138BA" w:rsidRDefault="00130BD2" w:rsidP="00130BD2">
      <w:pPr>
        <w:spacing w:line="480" w:lineRule="auto"/>
        <w:ind w:firstLine="720"/>
        <w:jc w:val="both"/>
        <w:rPr>
          <w:rFonts w:ascii="Arial" w:hAnsi="Arial" w:cs="Arial"/>
        </w:rPr>
      </w:pPr>
      <w:r w:rsidRPr="008138BA">
        <w:rPr>
          <w:rFonts w:ascii="Arial" w:hAnsi="Arial" w:cs="Arial"/>
        </w:rPr>
        <w:t>5.6. Descripción del plan de acción</w:t>
      </w:r>
      <w:r w:rsidR="00D3638C" w:rsidRPr="008138BA">
        <w:rPr>
          <w:rFonts w:ascii="Arial" w:hAnsi="Arial" w:cs="Arial"/>
        </w:rPr>
        <w:t>…………………………………….131</w:t>
      </w:r>
    </w:p>
    <w:p w:rsidR="00130BD2" w:rsidRPr="008138BA" w:rsidRDefault="00130BD2" w:rsidP="00130BD2">
      <w:pPr>
        <w:spacing w:line="480" w:lineRule="auto"/>
        <w:jc w:val="both"/>
        <w:rPr>
          <w:rFonts w:ascii="Arial" w:hAnsi="Arial" w:cs="Arial"/>
          <w:b/>
        </w:rPr>
      </w:pPr>
    </w:p>
    <w:p w:rsidR="00130BD2" w:rsidRPr="008138BA" w:rsidRDefault="00130BD2" w:rsidP="00130BD2">
      <w:pPr>
        <w:spacing w:line="480" w:lineRule="auto"/>
        <w:jc w:val="both"/>
        <w:rPr>
          <w:rFonts w:ascii="Arial" w:hAnsi="Arial" w:cs="Arial"/>
          <w:b/>
        </w:rPr>
      </w:pPr>
      <w:r w:rsidRPr="008138BA">
        <w:rPr>
          <w:rFonts w:ascii="Arial" w:hAnsi="Arial" w:cs="Arial"/>
          <w:b/>
        </w:rPr>
        <w:t>CAPITULO 6</w:t>
      </w:r>
    </w:p>
    <w:p w:rsidR="00130BD2" w:rsidRPr="008138BA" w:rsidRDefault="00130BD2" w:rsidP="00130BD2">
      <w:pPr>
        <w:spacing w:line="480" w:lineRule="auto"/>
        <w:jc w:val="both"/>
        <w:rPr>
          <w:rFonts w:ascii="Arial" w:hAnsi="Arial" w:cs="Arial"/>
        </w:rPr>
      </w:pPr>
      <w:r w:rsidRPr="008138BA">
        <w:rPr>
          <w:rFonts w:ascii="Arial" w:hAnsi="Arial" w:cs="Arial"/>
        </w:rPr>
        <w:t>6. RESULTADOS</w:t>
      </w:r>
      <w:r w:rsidR="002139B0" w:rsidRPr="008138BA">
        <w:rPr>
          <w:rFonts w:ascii="Arial" w:hAnsi="Arial" w:cs="Arial"/>
        </w:rPr>
        <w:t>.</w:t>
      </w:r>
      <w:r w:rsidRPr="008138BA">
        <w:rPr>
          <w:rFonts w:ascii="Arial" w:hAnsi="Arial" w:cs="Arial"/>
        </w:rPr>
        <w:t xml:space="preserve">     </w:t>
      </w:r>
    </w:p>
    <w:p w:rsidR="00130BD2" w:rsidRPr="008138BA" w:rsidRDefault="00130BD2" w:rsidP="00130BD2">
      <w:pPr>
        <w:spacing w:line="480" w:lineRule="auto"/>
        <w:ind w:firstLine="720"/>
        <w:jc w:val="both"/>
        <w:rPr>
          <w:rFonts w:ascii="Arial" w:hAnsi="Arial" w:cs="Arial"/>
        </w:rPr>
      </w:pPr>
      <w:r w:rsidRPr="008138BA">
        <w:rPr>
          <w:rFonts w:ascii="Arial" w:hAnsi="Arial" w:cs="Arial"/>
        </w:rPr>
        <w:t>6.1. Ejecución de las acciones</w:t>
      </w:r>
      <w:r w:rsidR="00D3638C" w:rsidRPr="008138BA">
        <w:rPr>
          <w:rFonts w:ascii="Arial" w:hAnsi="Arial" w:cs="Arial"/>
        </w:rPr>
        <w:t>…………………………………………136</w:t>
      </w:r>
    </w:p>
    <w:p w:rsidR="00130BD2" w:rsidRPr="008138BA" w:rsidRDefault="00130BD2" w:rsidP="00130BD2">
      <w:pPr>
        <w:spacing w:line="480" w:lineRule="auto"/>
        <w:ind w:firstLine="720"/>
        <w:jc w:val="both"/>
        <w:rPr>
          <w:rFonts w:ascii="Arial" w:hAnsi="Arial" w:cs="Arial"/>
        </w:rPr>
      </w:pPr>
      <w:r w:rsidRPr="008138BA">
        <w:rPr>
          <w:rFonts w:ascii="Arial" w:hAnsi="Arial" w:cs="Arial"/>
        </w:rPr>
        <w:t>6.2. Resultados Obtenidos</w:t>
      </w:r>
      <w:r w:rsidR="00D3638C" w:rsidRPr="008138BA">
        <w:rPr>
          <w:rFonts w:ascii="Arial" w:hAnsi="Arial" w:cs="Arial"/>
        </w:rPr>
        <w:t>…………………………………………</w:t>
      </w:r>
      <w:r w:rsidR="001B404C" w:rsidRPr="008138BA">
        <w:rPr>
          <w:rFonts w:ascii="Arial" w:hAnsi="Arial" w:cs="Arial"/>
        </w:rPr>
        <w:t>.</w:t>
      </w:r>
      <w:r w:rsidR="00D3638C" w:rsidRPr="008138BA">
        <w:rPr>
          <w:rFonts w:ascii="Arial" w:hAnsi="Arial" w:cs="Arial"/>
        </w:rPr>
        <w:t>…..143</w:t>
      </w:r>
    </w:p>
    <w:p w:rsidR="00130BD2" w:rsidRPr="008138BA" w:rsidRDefault="00130BD2" w:rsidP="00130BD2">
      <w:pPr>
        <w:spacing w:line="480" w:lineRule="auto"/>
        <w:ind w:firstLine="720"/>
        <w:jc w:val="both"/>
        <w:rPr>
          <w:rFonts w:ascii="Arial" w:hAnsi="Arial" w:cs="Arial"/>
        </w:rPr>
      </w:pPr>
    </w:p>
    <w:p w:rsidR="008138BA" w:rsidRDefault="008138BA" w:rsidP="00130BD2">
      <w:pPr>
        <w:spacing w:line="480" w:lineRule="auto"/>
        <w:rPr>
          <w:rFonts w:ascii="Arial" w:hAnsi="Arial" w:cs="Arial"/>
        </w:rPr>
      </w:pPr>
      <w:r>
        <w:rPr>
          <w:rFonts w:ascii="Arial" w:hAnsi="Arial" w:cs="Arial"/>
        </w:rPr>
        <w:t>CONCLUSIONES</w:t>
      </w:r>
      <w:r w:rsidR="009357D3">
        <w:rPr>
          <w:rFonts w:ascii="Arial" w:hAnsi="Arial" w:cs="Arial"/>
        </w:rPr>
        <w:t xml:space="preserve">  Y RECOMENDACIONES</w:t>
      </w:r>
    </w:p>
    <w:p w:rsidR="00130BD2" w:rsidRPr="008138BA" w:rsidRDefault="009357D3" w:rsidP="00130BD2">
      <w:pPr>
        <w:spacing w:line="480" w:lineRule="auto"/>
        <w:rPr>
          <w:rFonts w:ascii="Arial" w:hAnsi="Arial" w:cs="Arial"/>
        </w:rPr>
      </w:pPr>
      <w:r>
        <w:rPr>
          <w:rFonts w:ascii="Arial" w:hAnsi="Arial" w:cs="Arial"/>
        </w:rPr>
        <w:t>ANEXOS</w:t>
      </w:r>
    </w:p>
    <w:p w:rsidR="00130BD2" w:rsidRPr="008138BA" w:rsidRDefault="00130BD2" w:rsidP="00130BD2">
      <w:pPr>
        <w:spacing w:line="480" w:lineRule="auto"/>
        <w:rPr>
          <w:rFonts w:ascii="Arial" w:hAnsi="Arial" w:cs="Arial"/>
        </w:rPr>
      </w:pPr>
      <w:r w:rsidRPr="008138BA">
        <w:rPr>
          <w:rFonts w:ascii="Arial" w:hAnsi="Arial" w:cs="Arial"/>
        </w:rPr>
        <w:t>BIBLIOGRAFIA</w:t>
      </w:r>
    </w:p>
    <w:p w:rsidR="00B51E42" w:rsidRPr="008138BA" w:rsidRDefault="00B51E42" w:rsidP="00B51E42">
      <w:pPr>
        <w:spacing w:line="480" w:lineRule="auto"/>
        <w:jc w:val="center"/>
        <w:rPr>
          <w:rFonts w:ascii="Arial" w:hAnsi="Arial" w:cs="Arial"/>
          <w:b/>
          <w:sz w:val="36"/>
          <w:szCs w:val="36"/>
        </w:rPr>
      </w:pPr>
      <w:r w:rsidRPr="008138BA">
        <w:rPr>
          <w:rFonts w:ascii="Arial" w:hAnsi="Arial" w:cs="Arial"/>
        </w:rPr>
        <w:br w:type="page"/>
      </w:r>
      <w:r w:rsidRPr="008138BA">
        <w:rPr>
          <w:rFonts w:ascii="Arial" w:hAnsi="Arial" w:cs="Arial"/>
          <w:b/>
          <w:sz w:val="36"/>
          <w:szCs w:val="36"/>
        </w:rPr>
        <w:lastRenderedPageBreak/>
        <w:t>INDICE DE FIGURAS</w:t>
      </w:r>
    </w:p>
    <w:p w:rsidR="00B51E42" w:rsidRPr="008138BA" w:rsidRDefault="00B51E42" w:rsidP="00B51E42">
      <w:pPr>
        <w:spacing w:line="480" w:lineRule="auto"/>
        <w:jc w:val="right"/>
        <w:rPr>
          <w:rFonts w:ascii="Arial" w:hAnsi="Arial" w:cs="Arial"/>
          <w:b/>
        </w:rPr>
      </w:pPr>
      <w:r w:rsidRPr="008138BA">
        <w:rPr>
          <w:rFonts w:ascii="Arial" w:hAnsi="Arial" w:cs="Arial"/>
          <w:b/>
        </w:rPr>
        <w:t>Pág.</w:t>
      </w:r>
    </w:p>
    <w:p w:rsidR="00B51E42" w:rsidRPr="008138BA" w:rsidRDefault="00B51E42" w:rsidP="00B51E42">
      <w:pPr>
        <w:spacing w:line="480" w:lineRule="auto"/>
        <w:rPr>
          <w:rFonts w:ascii="Arial" w:hAnsi="Arial" w:cs="Arial"/>
        </w:rPr>
        <w:sectPr w:rsidR="00B51E42" w:rsidRPr="008138BA" w:rsidSect="00677CFA">
          <w:headerReference w:type="default" r:id="rId9"/>
          <w:pgSz w:w="11906" w:h="16838" w:code="9"/>
          <w:pgMar w:top="2268" w:right="1361" w:bottom="2268" w:left="2268" w:header="709" w:footer="709" w:gutter="0"/>
          <w:pgNumType w:fmt="upperRoman"/>
          <w:cols w:space="708"/>
          <w:docGrid w:linePitch="360"/>
        </w:sectPr>
      </w:pPr>
    </w:p>
    <w:p w:rsidR="00B51E42" w:rsidRPr="008138BA" w:rsidRDefault="00B51E42" w:rsidP="00B51E42">
      <w:pPr>
        <w:spacing w:line="480" w:lineRule="auto"/>
        <w:rPr>
          <w:rFonts w:ascii="Arial" w:hAnsi="Arial" w:cs="Arial"/>
        </w:rPr>
      </w:pPr>
      <w:r w:rsidRPr="008138BA">
        <w:rPr>
          <w:rFonts w:ascii="Arial" w:hAnsi="Arial" w:cs="Arial"/>
        </w:rPr>
        <w:lastRenderedPageBreak/>
        <w:t xml:space="preserve">Figura </w:t>
      </w:r>
      <w:r w:rsidR="00207856" w:rsidRPr="008138BA">
        <w:rPr>
          <w:rFonts w:ascii="Arial" w:hAnsi="Arial" w:cs="Arial"/>
        </w:rPr>
        <w:t>1</w:t>
      </w:r>
      <w:r w:rsidRPr="008138BA">
        <w:rPr>
          <w:rFonts w:ascii="Arial" w:hAnsi="Arial" w:cs="Arial"/>
        </w:rPr>
        <w:t>.1</w:t>
      </w:r>
    </w:p>
    <w:p w:rsidR="00B51E42" w:rsidRPr="008138BA" w:rsidRDefault="00B51E42" w:rsidP="00B51E42">
      <w:pPr>
        <w:spacing w:line="480" w:lineRule="auto"/>
        <w:rPr>
          <w:rFonts w:ascii="Arial" w:hAnsi="Arial" w:cs="Arial"/>
        </w:rPr>
      </w:pPr>
      <w:r w:rsidRPr="008138BA">
        <w:rPr>
          <w:rFonts w:ascii="Arial" w:hAnsi="Arial" w:cs="Arial"/>
        </w:rPr>
        <w:t xml:space="preserve">Figuro </w:t>
      </w:r>
      <w:r w:rsidR="00207856" w:rsidRPr="008138BA">
        <w:rPr>
          <w:rFonts w:ascii="Arial" w:hAnsi="Arial" w:cs="Arial"/>
        </w:rPr>
        <w:t>1</w:t>
      </w:r>
      <w:r w:rsidRPr="008138BA">
        <w:rPr>
          <w:rFonts w:ascii="Arial" w:hAnsi="Arial" w:cs="Arial"/>
        </w:rPr>
        <w:t>.2</w:t>
      </w:r>
    </w:p>
    <w:p w:rsidR="00B51E42" w:rsidRPr="008138BA" w:rsidRDefault="00B51E42" w:rsidP="00B51E42">
      <w:pPr>
        <w:spacing w:line="480" w:lineRule="auto"/>
        <w:rPr>
          <w:rFonts w:ascii="Arial" w:hAnsi="Arial" w:cs="Arial"/>
          <w:lang w:val="pt-BR"/>
        </w:rPr>
      </w:pPr>
      <w:r w:rsidRPr="008138BA">
        <w:rPr>
          <w:rFonts w:ascii="Arial" w:hAnsi="Arial" w:cs="Arial"/>
          <w:lang w:val="pt-BR"/>
        </w:rPr>
        <w:t xml:space="preserve">Figura </w:t>
      </w:r>
      <w:r w:rsidR="00207856" w:rsidRPr="008138BA">
        <w:rPr>
          <w:rFonts w:ascii="Arial" w:hAnsi="Arial" w:cs="Arial"/>
          <w:lang w:val="pt-BR"/>
        </w:rPr>
        <w:t>1</w:t>
      </w:r>
      <w:r w:rsidRPr="008138BA">
        <w:rPr>
          <w:rFonts w:ascii="Arial" w:hAnsi="Arial" w:cs="Arial"/>
          <w:lang w:val="pt-BR"/>
        </w:rPr>
        <w:t>.3</w:t>
      </w:r>
    </w:p>
    <w:p w:rsidR="00B51E42" w:rsidRPr="008138BA" w:rsidRDefault="00B51E42" w:rsidP="00B51E42">
      <w:pPr>
        <w:spacing w:line="480" w:lineRule="auto"/>
        <w:rPr>
          <w:rFonts w:ascii="Arial" w:hAnsi="Arial" w:cs="Arial"/>
          <w:lang w:val="pt-BR"/>
        </w:rPr>
      </w:pPr>
      <w:r w:rsidRPr="008138BA">
        <w:rPr>
          <w:rFonts w:ascii="Arial" w:hAnsi="Arial" w:cs="Arial"/>
          <w:lang w:val="pt-BR"/>
        </w:rPr>
        <w:t xml:space="preserve">Figura </w:t>
      </w:r>
      <w:r w:rsidR="00207856" w:rsidRPr="008138BA">
        <w:rPr>
          <w:rFonts w:ascii="Arial" w:hAnsi="Arial" w:cs="Arial"/>
          <w:lang w:val="pt-BR"/>
        </w:rPr>
        <w:t>1</w:t>
      </w:r>
      <w:r w:rsidRPr="008138BA">
        <w:rPr>
          <w:rFonts w:ascii="Arial" w:hAnsi="Arial" w:cs="Arial"/>
          <w:lang w:val="pt-BR"/>
        </w:rPr>
        <w:t>.4</w:t>
      </w:r>
    </w:p>
    <w:p w:rsidR="00B51E42" w:rsidRPr="008138BA" w:rsidRDefault="00B51E42" w:rsidP="00B51E42">
      <w:pPr>
        <w:spacing w:line="480" w:lineRule="auto"/>
        <w:rPr>
          <w:rFonts w:ascii="Arial" w:hAnsi="Arial" w:cs="Arial"/>
          <w:lang w:val="pt-BR"/>
        </w:rPr>
      </w:pPr>
      <w:r w:rsidRPr="008138BA">
        <w:rPr>
          <w:rFonts w:ascii="Arial" w:hAnsi="Arial" w:cs="Arial"/>
          <w:lang w:val="pt-BR"/>
        </w:rPr>
        <w:t xml:space="preserve">Figura </w:t>
      </w:r>
      <w:r w:rsidR="0090421D" w:rsidRPr="008138BA">
        <w:rPr>
          <w:rFonts w:ascii="Arial" w:hAnsi="Arial" w:cs="Arial"/>
          <w:lang w:val="pt-BR"/>
        </w:rPr>
        <w:t>1</w:t>
      </w:r>
      <w:r w:rsidRPr="008138BA">
        <w:rPr>
          <w:rFonts w:ascii="Arial" w:hAnsi="Arial" w:cs="Arial"/>
          <w:lang w:val="pt-BR"/>
        </w:rPr>
        <w:t>.5</w:t>
      </w:r>
    </w:p>
    <w:p w:rsidR="00B51E42" w:rsidRPr="008138BA" w:rsidRDefault="00B51E42" w:rsidP="00B51E42">
      <w:pPr>
        <w:spacing w:line="480" w:lineRule="auto"/>
        <w:rPr>
          <w:rFonts w:ascii="Arial" w:hAnsi="Arial" w:cs="Arial"/>
          <w:lang w:val="pt-BR"/>
        </w:rPr>
      </w:pPr>
      <w:r w:rsidRPr="008138BA">
        <w:rPr>
          <w:rFonts w:ascii="Arial" w:hAnsi="Arial" w:cs="Arial"/>
          <w:lang w:val="pt-BR"/>
        </w:rPr>
        <w:t xml:space="preserve">Figura </w:t>
      </w:r>
      <w:r w:rsidR="0090421D" w:rsidRPr="008138BA">
        <w:rPr>
          <w:rFonts w:ascii="Arial" w:hAnsi="Arial" w:cs="Arial"/>
          <w:lang w:val="pt-BR"/>
        </w:rPr>
        <w:t>1</w:t>
      </w:r>
      <w:r w:rsidRPr="008138BA">
        <w:rPr>
          <w:rFonts w:ascii="Arial" w:hAnsi="Arial" w:cs="Arial"/>
          <w:lang w:val="pt-BR"/>
        </w:rPr>
        <w:t>.6</w:t>
      </w:r>
    </w:p>
    <w:p w:rsidR="00B51E42" w:rsidRPr="008138BA" w:rsidRDefault="00B51E42" w:rsidP="00B51E42">
      <w:pPr>
        <w:spacing w:line="480" w:lineRule="auto"/>
        <w:rPr>
          <w:rFonts w:ascii="Arial" w:hAnsi="Arial" w:cs="Arial"/>
          <w:lang w:val="pt-BR"/>
        </w:rPr>
      </w:pPr>
      <w:r w:rsidRPr="008138BA">
        <w:rPr>
          <w:rFonts w:ascii="Arial" w:hAnsi="Arial" w:cs="Arial"/>
          <w:lang w:val="pt-BR"/>
        </w:rPr>
        <w:t xml:space="preserve">Figura </w:t>
      </w:r>
      <w:r w:rsidR="0090421D" w:rsidRPr="008138BA">
        <w:rPr>
          <w:rFonts w:ascii="Arial" w:hAnsi="Arial" w:cs="Arial"/>
          <w:lang w:val="pt-BR"/>
        </w:rPr>
        <w:t>1</w:t>
      </w:r>
      <w:r w:rsidRPr="008138BA">
        <w:rPr>
          <w:rFonts w:ascii="Arial" w:hAnsi="Arial" w:cs="Arial"/>
          <w:lang w:val="pt-BR"/>
        </w:rPr>
        <w:t>.7</w:t>
      </w:r>
    </w:p>
    <w:p w:rsidR="00B51E42" w:rsidRPr="008138BA" w:rsidRDefault="00B51E42" w:rsidP="00B51E42">
      <w:pPr>
        <w:spacing w:line="480" w:lineRule="auto"/>
        <w:rPr>
          <w:rFonts w:ascii="Arial" w:hAnsi="Arial" w:cs="Arial"/>
          <w:lang w:val="pt-BR"/>
        </w:rPr>
      </w:pPr>
      <w:r w:rsidRPr="008138BA">
        <w:rPr>
          <w:rFonts w:ascii="Arial" w:hAnsi="Arial" w:cs="Arial"/>
          <w:lang w:val="pt-BR"/>
        </w:rPr>
        <w:t xml:space="preserve">Figura </w:t>
      </w:r>
      <w:r w:rsidR="0090421D" w:rsidRPr="008138BA">
        <w:rPr>
          <w:rFonts w:ascii="Arial" w:hAnsi="Arial" w:cs="Arial"/>
          <w:lang w:val="pt-BR"/>
        </w:rPr>
        <w:t>1</w:t>
      </w:r>
      <w:r w:rsidRPr="008138BA">
        <w:rPr>
          <w:rFonts w:ascii="Arial" w:hAnsi="Arial" w:cs="Arial"/>
          <w:lang w:val="pt-BR"/>
        </w:rPr>
        <w:t>.8</w:t>
      </w:r>
    </w:p>
    <w:p w:rsidR="00B51E42" w:rsidRPr="008138BA" w:rsidRDefault="00B51E42" w:rsidP="00B51E42">
      <w:pPr>
        <w:spacing w:line="480" w:lineRule="auto"/>
        <w:rPr>
          <w:rFonts w:ascii="Arial" w:hAnsi="Arial" w:cs="Arial"/>
          <w:lang w:val="pt-BR"/>
        </w:rPr>
      </w:pPr>
      <w:r w:rsidRPr="008138BA">
        <w:rPr>
          <w:rFonts w:ascii="Arial" w:hAnsi="Arial" w:cs="Arial"/>
          <w:lang w:val="pt-BR"/>
        </w:rPr>
        <w:t xml:space="preserve">Figura </w:t>
      </w:r>
      <w:r w:rsidR="0090421D" w:rsidRPr="008138BA">
        <w:rPr>
          <w:rFonts w:ascii="Arial" w:hAnsi="Arial" w:cs="Arial"/>
          <w:lang w:val="pt-BR"/>
        </w:rPr>
        <w:t>1</w:t>
      </w:r>
      <w:r w:rsidRPr="008138BA">
        <w:rPr>
          <w:rFonts w:ascii="Arial" w:hAnsi="Arial" w:cs="Arial"/>
          <w:lang w:val="pt-BR"/>
        </w:rPr>
        <w:t>.9</w:t>
      </w:r>
    </w:p>
    <w:p w:rsidR="00B51E42" w:rsidRPr="008138BA" w:rsidRDefault="00B51E42" w:rsidP="00B51E42">
      <w:pPr>
        <w:spacing w:line="480" w:lineRule="auto"/>
        <w:rPr>
          <w:rFonts w:ascii="Arial" w:hAnsi="Arial" w:cs="Arial"/>
          <w:lang w:val="pt-BR"/>
        </w:rPr>
      </w:pPr>
      <w:r w:rsidRPr="008138BA">
        <w:rPr>
          <w:rFonts w:ascii="Arial" w:hAnsi="Arial" w:cs="Arial"/>
          <w:lang w:val="pt-BR"/>
        </w:rPr>
        <w:t xml:space="preserve">Figura </w:t>
      </w:r>
      <w:r w:rsidR="0090421D" w:rsidRPr="008138BA">
        <w:rPr>
          <w:rFonts w:ascii="Arial" w:hAnsi="Arial" w:cs="Arial"/>
          <w:lang w:val="pt-BR"/>
        </w:rPr>
        <w:t>1</w:t>
      </w:r>
      <w:r w:rsidRPr="008138BA">
        <w:rPr>
          <w:rFonts w:ascii="Arial" w:hAnsi="Arial" w:cs="Arial"/>
          <w:lang w:val="pt-BR"/>
        </w:rPr>
        <w:t>.10</w:t>
      </w:r>
    </w:p>
    <w:p w:rsidR="00B51E42" w:rsidRPr="008138BA" w:rsidRDefault="00B51E42" w:rsidP="00B51E42">
      <w:pPr>
        <w:spacing w:line="480" w:lineRule="auto"/>
        <w:rPr>
          <w:rFonts w:ascii="Arial" w:hAnsi="Arial" w:cs="Arial"/>
          <w:lang w:val="pt-BR"/>
        </w:rPr>
      </w:pPr>
      <w:r w:rsidRPr="008138BA">
        <w:rPr>
          <w:rFonts w:ascii="Arial" w:hAnsi="Arial" w:cs="Arial"/>
          <w:lang w:val="pt-BR"/>
        </w:rPr>
        <w:t>Figura</w:t>
      </w:r>
      <w:r w:rsidR="0090421D" w:rsidRPr="008138BA">
        <w:rPr>
          <w:rFonts w:ascii="Arial" w:hAnsi="Arial" w:cs="Arial"/>
          <w:lang w:val="pt-BR"/>
        </w:rPr>
        <w:t xml:space="preserve"> 1</w:t>
      </w:r>
      <w:r w:rsidRPr="008138BA">
        <w:rPr>
          <w:rFonts w:ascii="Arial" w:hAnsi="Arial" w:cs="Arial"/>
          <w:lang w:val="pt-BR"/>
        </w:rPr>
        <w:t>.11</w:t>
      </w:r>
    </w:p>
    <w:p w:rsidR="00B51E42" w:rsidRPr="008138BA" w:rsidRDefault="00B51E42" w:rsidP="00B51E42">
      <w:pPr>
        <w:spacing w:line="480" w:lineRule="auto"/>
        <w:rPr>
          <w:rFonts w:ascii="Arial" w:hAnsi="Arial" w:cs="Arial"/>
          <w:lang w:val="pt-BR"/>
        </w:rPr>
      </w:pPr>
      <w:r w:rsidRPr="008138BA">
        <w:rPr>
          <w:rFonts w:ascii="Arial" w:hAnsi="Arial" w:cs="Arial"/>
          <w:lang w:val="pt-BR"/>
        </w:rPr>
        <w:t xml:space="preserve">Figura </w:t>
      </w:r>
      <w:r w:rsidR="0090421D" w:rsidRPr="008138BA">
        <w:rPr>
          <w:rFonts w:ascii="Arial" w:hAnsi="Arial" w:cs="Arial"/>
          <w:lang w:val="pt-BR"/>
        </w:rPr>
        <w:t>1</w:t>
      </w:r>
      <w:r w:rsidRPr="008138BA">
        <w:rPr>
          <w:rFonts w:ascii="Arial" w:hAnsi="Arial" w:cs="Arial"/>
          <w:lang w:val="pt-BR"/>
        </w:rPr>
        <w:t>.12</w:t>
      </w:r>
    </w:p>
    <w:p w:rsidR="00B51E42" w:rsidRPr="008138BA" w:rsidRDefault="00B51E42" w:rsidP="00B51E42">
      <w:pPr>
        <w:spacing w:line="480" w:lineRule="auto"/>
        <w:rPr>
          <w:rFonts w:ascii="Arial" w:hAnsi="Arial" w:cs="Arial"/>
          <w:lang w:val="pt-BR"/>
        </w:rPr>
      </w:pPr>
      <w:r w:rsidRPr="008138BA">
        <w:rPr>
          <w:rFonts w:ascii="Arial" w:hAnsi="Arial" w:cs="Arial"/>
          <w:lang w:val="pt-BR"/>
        </w:rPr>
        <w:t xml:space="preserve">Figura </w:t>
      </w:r>
      <w:r w:rsidR="0090421D" w:rsidRPr="008138BA">
        <w:rPr>
          <w:rFonts w:ascii="Arial" w:hAnsi="Arial" w:cs="Arial"/>
          <w:lang w:val="pt-BR"/>
        </w:rPr>
        <w:t>1</w:t>
      </w:r>
      <w:r w:rsidRPr="008138BA">
        <w:rPr>
          <w:rFonts w:ascii="Arial" w:hAnsi="Arial" w:cs="Arial"/>
          <w:lang w:val="pt-BR"/>
        </w:rPr>
        <w:t>.13</w:t>
      </w:r>
    </w:p>
    <w:p w:rsidR="0090421D" w:rsidRPr="008138BA" w:rsidRDefault="0090421D" w:rsidP="00B51E42">
      <w:pPr>
        <w:spacing w:line="480" w:lineRule="auto"/>
        <w:rPr>
          <w:rFonts w:ascii="Arial" w:hAnsi="Arial" w:cs="Arial"/>
          <w:lang w:val="pt-BR"/>
        </w:rPr>
      </w:pPr>
    </w:p>
    <w:p w:rsidR="00B51E42" w:rsidRPr="008138BA" w:rsidRDefault="00B51E42" w:rsidP="00B51E42">
      <w:pPr>
        <w:spacing w:line="480" w:lineRule="auto"/>
        <w:rPr>
          <w:rFonts w:ascii="Arial" w:hAnsi="Arial" w:cs="Arial"/>
          <w:lang w:val="pt-BR"/>
        </w:rPr>
      </w:pPr>
      <w:r w:rsidRPr="008138BA">
        <w:rPr>
          <w:rFonts w:ascii="Arial" w:hAnsi="Arial" w:cs="Arial"/>
          <w:lang w:val="pt-BR"/>
        </w:rPr>
        <w:t xml:space="preserve">Figura </w:t>
      </w:r>
      <w:r w:rsidR="0090421D" w:rsidRPr="008138BA">
        <w:rPr>
          <w:rFonts w:ascii="Arial" w:hAnsi="Arial" w:cs="Arial"/>
          <w:lang w:val="pt-BR"/>
        </w:rPr>
        <w:t>2</w:t>
      </w:r>
      <w:r w:rsidRPr="008138BA">
        <w:rPr>
          <w:rFonts w:ascii="Arial" w:hAnsi="Arial" w:cs="Arial"/>
          <w:lang w:val="pt-BR"/>
        </w:rPr>
        <w:t>.1</w:t>
      </w:r>
    </w:p>
    <w:p w:rsidR="00B51E42" w:rsidRPr="008138BA" w:rsidRDefault="00B51E42" w:rsidP="00B51E42">
      <w:pPr>
        <w:spacing w:line="480" w:lineRule="auto"/>
        <w:rPr>
          <w:rFonts w:ascii="Arial" w:hAnsi="Arial" w:cs="Arial"/>
        </w:rPr>
      </w:pPr>
      <w:r w:rsidRPr="008138BA">
        <w:rPr>
          <w:rFonts w:ascii="Arial" w:hAnsi="Arial" w:cs="Arial"/>
        </w:rPr>
        <w:t xml:space="preserve">Figura </w:t>
      </w:r>
      <w:r w:rsidR="008A2B1E" w:rsidRPr="008138BA">
        <w:rPr>
          <w:rFonts w:ascii="Arial" w:hAnsi="Arial" w:cs="Arial"/>
        </w:rPr>
        <w:t>3</w:t>
      </w:r>
      <w:r w:rsidRPr="008138BA">
        <w:rPr>
          <w:rFonts w:ascii="Arial" w:hAnsi="Arial" w:cs="Arial"/>
        </w:rPr>
        <w:t>.</w:t>
      </w:r>
      <w:r w:rsidR="008A2B1E" w:rsidRPr="008138BA">
        <w:rPr>
          <w:rFonts w:ascii="Arial" w:hAnsi="Arial" w:cs="Arial"/>
        </w:rPr>
        <w:t>1</w:t>
      </w:r>
    </w:p>
    <w:p w:rsidR="00B51E42" w:rsidRPr="008138BA" w:rsidRDefault="00B51E42" w:rsidP="00B51E42">
      <w:pPr>
        <w:spacing w:line="480" w:lineRule="auto"/>
        <w:rPr>
          <w:rFonts w:ascii="Arial" w:hAnsi="Arial" w:cs="Arial"/>
        </w:rPr>
      </w:pPr>
      <w:r w:rsidRPr="008138BA">
        <w:rPr>
          <w:rFonts w:ascii="Arial" w:hAnsi="Arial" w:cs="Arial"/>
        </w:rPr>
        <w:t xml:space="preserve">Figura </w:t>
      </w:r>
      <w:r w:rsidR="008A2B1E" w:rsidRPr="008138BA">
        <w:rPr>
          <w:rFonts w:ascii="Arial" w:hAnsi="Arial" w:cs="Arial"/>
        </w:rPr>
        <w:t>3</w:t>
      </w:r>
      <w:r w:rsidRPr="008138BA">
        <w:rPr>
          <w:rFonts w:ascii="Arial" w:hAnsi="Arial" w:cs="Arial"/>
        </w:rPr>
        <w:t>.</w:t>
      </w:r>
      <w:r w:rsidR="008A2B1E" w:rsidRPr="008138BA">
        <w:rPr>
          <w:rFonts w:ascii="Arial" w:hAnsi="Arial" w:cs="Arial"/>
        </w:rPr>
        <w:t>2</w:t>
      </w:r>
    </w:p>
    <w:p w:rsidR="008A2B1E" w:rsidRPr="008138BA" w:rsidRDefault="008A2B1E" w:rsidP="008A2B1E">
      <w:pPr>
        <w:spacing w:line="480" w:lineRule="auto"/>
        <w:rPr>
          <w:rFonts w:ascii="Arial" w:hAnsi="Arial" w:cs="Arial"/>
        </w:rPr>
      </w:pPr>
      <w:r w:rsidRPr="008138BA">
        <w:rPr>
          <w:rFonts w:ascii="Arial" w:hAnsi="Arial" w:cs="Arial"/>
        </w:rPr>
        <w:t>Figura 3.3</w:t>
      </w:r>
    </w:p>
    <w:p w:rsidR="008A2B1E" w:rsidRPr="008138BA" w:rsidRDefault="008A2B1E" w:rsidP="008A2B1E">
      <w:pPr>
        <w:spacing w:line="480" w:lineRule="auto"/>
        <w:rPr>
          <w:rFonts w:ascii="Arial" w:hAnsi="Arial" w:cs="Arial"/>
        </w:rPr>
      </w:pPr>
      <w:r w:rsidRPr="008138BA">
        <w:rPr>
          <w:rFonts w:ascii="Arial" w:hAnsi="Arial" w:cs="Arial"/>
        </w:rPr>
        <w:t>Figura 3.4</w:t>
      </w:r>
    </w:p>
    <w:p w:rsidR="00B51E42" w:rsidRPr="008138BA" w:rsidRDefault="00B51E42" w:rsidP="00B51E42">
      <w:pPr>
        <w:spacing w:line="480" w:lineRule="auto"/>
        <w:rPr>
          <w:rFonts w:ascii="Arial" w:hAnsi="Arial" w:cs="Arial"/>
        </w:rPr>
      </w:pPr>
    </w:p>
    <w:p w:rsidR="00B51E42" w:rsidRPr="008138BA" w:rsidRDefault="00B51E42" w:rsidP="00B51E42">
      <w:pPr>
        <w:spacing w:line="480" w:lineRule="auto"/>
        <w:rPr>
          <w:rFonts w:ascii="Arial" w:hAnsi="Arial" w:cs="Arial"/>
          <w:b/>
          <w:sz w:val="36"/>
          <w:szCs w:val="36"/>
        </w:rPr>
      </w:pPr>
      <w:r w:rsidRPr="008138BA">
        <w:rPr>
          <w:rFonts w:ascii="Arial" w:hAnsi="Arial" w:cs="Arial"/>
          <w:lang w:val="es-PA"/>
        </w:rPr>
        <w:lastRenderedPageBreak/>
        <w:t>Sistema de recepción de materia prima</w:t>
      </w:r>
    </w:p>
    <w:p w:rsidR="00B51E42" w:rsidRPr="008138BA" w:rsidRDefault="00207856" w:rsidP="00B51E42">
      <w:pPr>
        <w:spacing w:line="480" w:lineRule="auto"/>
        <w:rPr>
          <w:rFonts w:ascii="Arial" w:hAnsi="Arial" w:cs="Arial"/>
          <w:b/>
          <w:sz w:val="36"/>
          <w:szCs w:val="36"/>
        </w:rPr>
      </w:pPr>
      <w:r w:rsidRPr="008138BA">
        <w:rPr>
          <w:rFonts w:ascii="Arial" w:hAnsi="Arial" w:cs="Arial"/>
          <w:lang w:val="es-PA"/>
        </w:rPr>
        <w:t>Sistema de molienda de malta</w:t>
      </w:r>
    </w:p>
    <w:p w:rsidR="00207856" w:rsidRPr="008138BA" w:rsidRDefault="00207856" w:rsidP="00B51E42">
      <w:pPr>
        <w:spacing w:line="480" w:lineRule="auto"/>
        <w:rPr>
          <w:rFonts w:ascii="Arial" w:hAnsi="Arial" w:cs="Arial"/>
          <w:lang w:val="es-PA"/>
        </w:rPr>
      </w:pPr>
      <w:r w:rsidRPr="008138BA">
        <w:rPr>
          <w:rFonts w:ascii="Arial" w:hAnsi="Arial" w:cs="Arial"/>
          <w:lang w:val="es-PA"/>
        </w:rPr>
        <w:t>Sistema de molienda de arroz</w:t>
      </w:r>
    </w:p>
    <w:p w:rsidR="00B51E42" w:rsidRPr="008138BA" w:rsidRDefault="00207856" w:rsidP="00B51E42">
      <w:pPr>
        <w:spacing w:line="480" w:lineRule="auto"/>
        <w:rPr>
          <w:rFonts w:ascii="Arial" w:hAnsi="Arial" w:cs="Arial"/>
          <w:b/>
          <w:sz w:val="36"/>
          <w:szCs w:val="36"/>
        </w:rPr>
      </w:pPr>
      <w:r w:rsidRPr="008138BA">
        <w:rPr>
          <w:rFonts w:ascii="Arial" w:hAnsi="Arial" w:cs="Arial"/>
          <w:lang w:val="es-PA"/>
        </w:rPr>
        <w:t xml:space="preserve">Proceso de mosturación de </w:t>
      </w:r>
      <w:r w:rsidR="0090421D" w:rsidRPr="008138BA">
        <w:rPr>
          <w:rFonts w:ascii="Arial" w:hAnsi="Arial" w:cs="Arial"/>
          <w:lang w:val="es-PA"/>
        </w:rPr>
        <w:t xml:space="preserve">malta y </w:t>
      </w:r>
      <w:r w:rsidRPr="008138BA">
        <w:rPr>
          <w:rFonts w:ascii="Arial" w:hAnsi="Arial" w:cs="Arial"/>
          <w:lang w:val="es-PA"/>
        </w:rPr>
        <w:t>arroz</w:t>
      </w:r>
    </w:p>
    <w:p w:rsidR="00B51E42" w:rsidRPr="008138BA" w:rsidRDefault="0090421D" w:rsidP="00B51E42">
      <w:pPr>
        <w:spacing w:line="480" w:lineRule="auto"/>
        <w:rPr>
          <w:rFonts w:ascii="Arial" w:hAnsi="Arial" w:cs="Arial"/>
          <w:b/>
          <w:sz w:val="36"/>
          <w:szCs w:val="36"/>
        </w:rPr>
      </w:pPr>
      <w:r w:rsidRPr="008138BA">
        <w:rPr>
          <w:rFonts w:ascii="Arial" w:hAnsi="Arial" w:cs="Arial"/>
          <w:lang w:val="es-PA"/>
        </w:rPr>
        <w:t>Sistema motor reducto de cuba de filtro</w:t>
      </w:r>
    </w:p>
    <w:p w:rsidR="00B51E42" w:rsidRPr="008138BA" w:rsidRDefault="0090421D" w:rsidP="00B51E42">
      <w:pPr>
        <w:spacing w:line="480" w:lineRule="auto"/>
        <w:rPr>
          <w:rFonts w:ascii="Arial" w:hAnsi="Arial" w:cs="Arial"/>
          <w:b/>
          <w:sz w:val="36"/>
          <w:szCs w:val="36"/>
        </w:rPr>
      </w:pPr>
      <w:r w:rsidRPr="008138BA">
        <w:rPr>
          <w:rFonts w:ascii="Arial" w:hAnsi="Arial" w:cs="Arial"/>
          <w:lang w:val="es-PA"/>
        </w:rPr>
        <w:t>Proceso de clarificación</w:t>
      </w:r>
    </w:p>
    <w:p w:rsidR="00B51E42" w:rsidRPr="008138BA" w:rsidRDefault="0090421D" w:rsidP="00B51E42">
      <w:pPr>
        <w:spacing w:line="480" w:lineRule="auto"/>
        <w:rPr>
          <w:rFonts w:ascii="Arial" w:hAnsi="Arial" w:cs="Arial"/>
          <w:b/>
          <w:sz w:val="36"/>
          <w:szCs w:val="36"/>
        </w:rPr>
      </w:pPr>
      <w:r w:rsidRPr="008138BA">
        <w:rPr>
          <w:rFonts w:ascii="Arial" w:hAnsi="Arial" w:cs="Arial"/>
          <w:lang w:val="es-PA"/>
        </w:rPr>
        <w:t>Proceso de ebullición del mosto</w:t>
      </w:r>
    </w:p>
    <w:p w:rsidR="0090421D" w:rsidRPr="008138BA" w:rsidRDefault="0090421D" w:rsidP="00B51E42">
      <w:pPr>
        <w:spacing w:line="480" w:lineRule="auto"/>
        <w:rPr>
          <w:rFonts w:ascii="Arial" w:hAnsi="Arial" w:cs="Arial"/>
          <w:lang w:val="es-PA"/>
        </w:rPr>
      </w:pPr>
      <w:r w:rsidRPr="008138BA">
        <w:rPr>
          <w:rFonts w:ascii="Arial" w:hAnsi="Arial" w:cs="Arial"/>
          <w:lang w:val="es-PA"/>
        </w:rPr>
        <w:t>Proceso de sedimentación</w:t>
      </w:r>
      <w:r w:rsidRPr="008138BA">
        <w:rPr>
          <w:rFonts w:ascii="Arial" w:hAnsi="Arial" w:cs="Arial"/>
          <w:lang w:val="es-PA"/>
        </w:rPr>
        <w:tab/>
      </w:r>
    </w:p>
    <w:p w:rsidR="00B51E42" w:rsidRPr="008138BA" w:rsidRDefault="0090421D" w:rsidP="00B51E42">
      <w:pPr>
        <w:spacing w:line="480" w:lineRule="auto"/>
        <w:rPr>
          <w:rFonts w:ascii="Arial" w:hAnsi="Arial" w:cs="Arial"/>
          <w:lang w:val="es-PA"/>
        </w:rPr>
      </w:pPr>
      <w:r w:rsidRPr="008138BA">
        <w:rPr>
          <w:rFonts w:ascii="Arial" w:hAnsi="Arial" w:cs="Arial"/>
          <w:lang w:val="es-PA"/>
        </w:rPr>
        <w:t>Proceso de enfriamiento y aireación</w:t>
      </w:r>
    </w:p>
    <w:p w:rsidR="00B51E42" w:rsidRPr="008138BA" w:rsidRDefault="0090421D" w:rsidP="00B51E42">
      <w:pPr>
        <w:spacing w:line="480" w:lineRule="auto"/>
        <w:rPr>
          <w:rFonts w:ascii="Arial" w:hAnsi="Arial" w:cs="Arial"/>
          <w:lang w:val="es-PA"/>
        </w:rPr>
      </w:pPr>
      <w:r w:rsidRPr="008138BA">
        <w:rPr>
          <w:rFonts w:ascii="Arial" w:hAnsi="Arial" w:cs="Arial"/>
          <w:lang w:val="es-PA"/>
        </w:rPr>
        <w:t>Tanques de fermentación</w:t>
      </w:r>
      <w:r w:rsidR="00B51E42" w:rsidRPr="008138BA">
        <w:rPr>
          <w:rFonts w:ascii="Arial" w:hAnsi="Arial" w:cs="Arial"/>
          <w:lang w:val="es-PA"/>
        </w:rPr>
        <w:t xml:space="preserve"> </w:t>
      </w:r>
    </w:p>
    <w:p w:rsidR="00B51E42" w:rsidRPr="008138BA" w:rsidRDefault="0090421D" w:rsidP="00B51E42">
      <w:pPr>
        <w:spacing w:line="480" w:lineRule="auto"/>
        <w:rPr>
          <w:rFonts w:ascii="Arial" w:hAnsi="Arial" w:cs="Arial"/>
        </w:rPr>
      </w:pPr>
      <w:r w:rsidRPr="008138BA">
        <w:rPr>
          <w:rFonts w:ascii="Arial" w:hAnsi="Arial" w:cs="Arial"/>
          <w:lang w:val="es-PA"/>
        </w:rPr>
        <w:t>Equipo de centrifugación de cerveza</w:t>
      </w:r>
    </w:p>
    <w:p w:rsidR="00B51E42" w:rsidRPr="008138BA" w:rsidRDefault="0090421D" w:rsidP="00B51E42">
      <w:pPr>
        <w:spacing w:line="480" w:lineRule="auto"/>
        <w:rPr>
          <w:rFonts w:ascii="Arial" w:hAnsi="Arial" w:cs="Arial"/>
        </w:rPr>
      </w:pPr>
      <w:r w:rsidRPr="008138BA">
        <w:rPr>
          <w:rFonts w:ascii="Arial" w:hAnsi="Arial" w:cs="Arial"/>
          <w:lang w:val="es-PA"/>
        </w:rPr>
        <w:t>Proceso de filtración</w:t>
      </w:r>
    </w:p>
    <w:p w:rsidR="00B51E42" w:rsidRPr="008138BA" w:rsidRDefault="0090421D" w:rsidP="00B51E42">
      <w:pPr>
        <w:spacing w:line="480" w:lineRule="auto"/>
        <w:rPr>
          <w:rFonts w:ascii="Arial" w:hAnsi="Arial" w:cs="Arial"/>
          <w:lang w:val="es-PA"/>
        </w:rPr>
      </w:pPr>
      <w:r w:rsidRPr="008138BA">
        <w:rPr>
          <w:rFonts w:ascii="Arial" w:hAnsi="Arial" w:cs="Arial"/>
          <w:lang w:val="es-PA"/>
        </w:rPr>
        <w:t>Filtro Horizontal y dosificación con PVPP de la cerveza</w:t>
      </w:r>
    </w:p>
    <w:p w:rsidR="00B51E42" w:rsidRPr="008138BA" w:rsidRDefault="0090421D" w:rsidP="00B51E42">
      <w:pPr>
        <w:spacing w:line="480" w:lineRule="auto"/>
        <w:rPr>
          <w:rFonts w:ascii="Arial" w:hAnsi="Arial" w:cs="Arial"/>
        </w:rPr>
      </w:pPr>
      <w:r w:rsidRPr="008138BA">
        <w:rPr>
          <w:rFonts w:ascii="Arial" w:hAnsi="Arial" w:cs="Arial"/>
          <w:lang w:val="es-PA"/>
        </w:rPr>
        <w:t>Iluminación de corredor de planta</w:t>
      </w:r>
    </w:p>
    <w:p w:rsidR="00B51E42" w:rsidRPr="008138BA" w:rsidRDefault="008A2B1E" w:rsidP="00B51E42">
      <w:pPr>
        <w:spacing w:line="480" w:lineRule="auto"/>
        <w:rPr>
          <w:rFonts w:ascii="Arial" w:hAnsi="Arial" w:cs="Arial"/>
          <w:lang w:val="es-PA"/>
        </w:rPr>
      </w:pPr>
      <w:r w:rsidRPr="008138BA">
        <w:rPr>
          <w:rFonts w:ascii="Arial" w:hAnsi="Arial" w:cs="Arial"/>
          <w:lang w:val="es-PA"/>
        </w:rPr>
        <w:t>Variadores de frecuencia de estado solido</w:t>
      </w:r>
    </w:p>
    <w:p w:rsidR="00B51E42" w:rsidRPr="008138BA" w:rsidRDefault="008A2B1E" w:rsidP="00B51E42">
      <w:pPr>
        <w:spacing w:line="480" w:lineRule="auto"/>
        <w:rPr>
          <w:rFonts w:ascii="Arial" w:hAnsi="Arial" w:cs="Arial"/>
          <w:lang w:val="es-PA"/>
        </w:rPr>
      </w:pPr>
      <w:r w:rsidRPr="008138BA">
        <w:rPr>
          <w:rFonts w:ascii="Arial" w:hAnsi="Arial" w:cs="Arial"/>
          <w:lang w:val="es-PA"/>
        </w:rPr>
        <w:t>Esquema básico de distorsión armónica</w:t>
      </w:r>
    </w:p>
    <w:p w:rsidR="00B51E42" w:rsidRPr="008138BA" w:rsidRDefault="008A2B1E" w:rsidP="00B51E42">
      <w:pPr>
        <w:spacing w:line="480" w:lineRule="auto"/>
        <w:rPr>
          <w:rFonts w:ascii="Arial" w:hAnsi="Arial" w:cs="Arial"/>
          <w:lang w:val="es-PA"/>
        </w:rPr>
      </w:pPr>
      <w:r w:rsidRPr="008138BA">
        <w:rPr>
          <w:rFonts w:ascii="Arial" w:hAnsi="Arial" w:cs="Arial"/>
          <w:lang w:val="es-PA"/>
        </w:rPr>
        <w:t>Distorsión de forma de onda de voltaje</w:t>
      </w:r>
    </w:p>
    <w:p w:rsidR="00B51E42" w:rsidRPr="008138BA" w:rsidRDefault="008A2B1E" w:rsidP="008A2B1E">
      <w:pPr>
        <w:spacing w:line="480" w:lineRule="auto"/>
        <w:ind w:left="708" w:hanging="708"/>
        <w:rPr>
          <w:rFonts w:ascii="Arial" w:hAnsi="Arial" w:cs="Arial"/>
          <w:lang w:val="es-PA"/>
        </w:rPr>
      </w:pPr>
      <w:r w:rsidRPr="008138BA">
        <w:rPr>
          <w:rFonts w:ascii="Arial" w:hAnsi="Arial" w:cs="Arial"/>
          <w:lang w:val="es-PA"/>
        </w:rPr>
        <w:t>Factor de potencia de la carga</w:t>
      </w:r>
    </w:p>
    <w:p w:rsidR="00B51E42" w:rsidRPr="008138BA" w:rsidRDefault="00B51E42" w:rsidP="00B51E42">
      <w:pPr>
        <w:spacing w:line="480" w:lineRule="auto"/>
        <w:rPr>
          <w:rFonts w:ascii="Arial" w:hAnsi="Arial" w:cs="Arial"/>
          <w:lang w:val="es-PA"/>
        </w:rPr>
      </w:pPr>
    </w:p>
    <w:p w:rsidR="00B51E42" w:rsidRPr="008138BA" w:rsidRDefault="00B51E42" w:rsidP="00B51E42">
      <w:pPr>
        <w:spacing w:line="480" w:lineRule="auto"/>
        <w:jc w:val="right"/>
        <w:rPr>
          <w:rFonts w:ascii="Arial" w:hAnsi="Arial" w:cs="Arial"/>
          <w:lang w:val="es-PA"/>
        </w:rPr>
      </w:pPr>
      <w:r w:rsidRPr="008138BA">
        <w:rPr>
          <w:rFonts w:ascii="Arial" w:hAnsi="Arial" w:cs="Arial"/>
          <w:lang w:val="es-PA"/>
        </w:rPr>
        <w:lastRenderedPageBreak/>
        <w:t>3</w:t>
      </w:r>
    </w:p>
    <w:p w:rsidR="00B51E42" w:rsidRPr="008138BA" w:rsidRDefault="00207856" w:rsidP="00B51E42">
      <w:pPr>
        <w:spacing w:line="480" w:lineRule="auto"/>
        <w:jc w:val="right"/>
        <w:rPr>
          <w:rFonts w:ascii="Arial" w:hAnsi="Arial" w:cs="Arial"/>
          <w:lang w:val="es-PA"/>
        </w:rPr>
      </w:pPr>
      <w:r w:rsidRPr="008138BA">
        <w:rPr>
          <w:rFonts w:ascii="Arial" w:hAnsi="Arial" w:cs="Arial"/>
          <w:lang w:val="es-PA"/>
        </w:rPr>
        <w:t>4</w:t>
      </w:r>
    </w:p>
    <w:p w:rsidR="00B51E42" w:rsidRPr="008138BA" w:rsidRDefault="00207856" w:rsidP="00B51E42">
      <w:pPr>
        <w:spacing w:line="480" w:lineRule="auto"/>
        <w:jc w:val="right"/>
        <w:rPr>
          <w:rFonts w:ascii="Arial" w:hAnsi="Arial" w:cs="Arial"/>
          <w:lang w:val="es-PA"/>
        </w:rPr>
      </w:pPr>
      <w:r w:rsidRPr="008138BA">
        <w:rPr>
          <w:rFonts w:ascii="Arial" w:hAnsi="Arial" w:cs="Arial"/>
          <w:lang w:val="es-PA"/>
        </w:rPr>
        <w:t>5</w:t>
      </w:r>
    </w:p>
    <w:p w:rsidR="00B51E42" w:rsidRPr="008138BA" w:rsidRDefault="00207856" w:rsidP="00B51E42">
      <w:pPr>
        <w:spacing w:line="480" w:lineRule="auto"/>
        <w:jc w:val="right"/>
        <w:rPr>
          <w:rFonts w:ascii="Arial" w:hAnsi="Arial" w:cs="Arial"/>
          <w:lang w:val="es-PA"/>
        </w:rPr>
      </w:pPr>
      <w:r w:rsidRPr="008138BA">
        <w:rPr>
          <w:rFonts w:ascii="Arial" w:hAnsi="Arial" w:cs="Arial"/>
          <w:lang w:val="es-PA"/>
        </w:rPr>
        <w:t>7</w:t>
      </w:r>
    </w:p>
    <w:p w:rsidR="00B51E42" w:rsidRPr="008138BA" w:rsidRDefault="0090421D" w:rsidP="00B51E42">
      <w:pPr>
        <w:spacing w:line="480" w:lineRule="auto"/>
        <w:jc w:val="right"/>
        <w:rPr>
          <w:rFonts w:ascii="Arial" w:hAnsi="Arial" w:cs="Arial"/>
          <w:lang w:val="es-PA"/>
        </w:rPr>
      </w:pPr>
      <w:r w:rsidRPr="008138BA">
        <w:rPr>
          <w:rFonts w:ascii="Arial" w:hAnsi="Arial" w:cs="Arial"/>
          <w:lang w:val="es-PA"/>
        </w:rPr>
        <w:t>8</w:t>
      </w:r>
    </w:p>
    <w:p w:rsidR="00B51E42" w:rsidRPr="008138BA" w:rsidRDefault="0090421D" w:rsidP="00B51E42">
      <w:pPr>
        <w:spacing w:line="480" w:lineRule="auto"/>
        <w:jc w:val="right"/>
        <w:rPr>
          <w:rFonts w:ascii="Arial" w:hAnsi="Arial" w:cs="Arial"/>
          <w:lang w:val="es-PA"/>
        </w:rPr>
      </w:pPr>
      <w:r w:rsidRPr="008138BA">
        <w:rPr>
          <w:rFonts w:ascii="Arial" w:hAnsi="Arial" w:cs="Arial"/>
          <w:lang w:val="es-PA"/>
        </w:rPr>
        <w:t>9</w:t>
      </w:r>
    </w:p>
    <w:p w:rsidR="00B51E42" w:rsidRPr="008138BA" w:rsidRDefault="00B51E42" w:rsidP="00B51E42">
      <w:pPr>
        <w:spacing w:line="480" w:lineRule="auto"/>
        <w:jc w:val="right"/>
        <w:rPr>
          <w:rFonts w:ascii="Arial" w:hAnsi="Arial" w:cs="Arial"/>
          <w:lang w:val="es-PA"/>
        </w:rPr>
      </w:pPr>
      <w:r w:rsidRPr="008138BA">
        <w:rPr>
          <w:rFonts w:ascii="Arial" w:hAnsi="Arial" w:cs="Arial"/>
          <w:lang w:val="es-PA"/>
        </w:rPr>
        <w:t>1</w:t>
      </w:r>
      <w:r w:rsidR="0090421D" w:rsidRPr="008138BA">
        <w:rPr>
          <w:rFonts w:ascii="Arial" w:hAnsi="Arial" w:cs="Arial"/>
          <w:lang w:val="es-PA"/>
        </w:rPr>
        <w:t>0</w:t>
      </w:r>
    </w:p>
    <w:p w:rsidR="00B51E42" w:rsidRPr="008138BA" w:rsidRDefault="0090421D" w:rsidP="00B51E42">
      <w:pPr>
        <w:spacing w:line="480" w:lineRule="auto"/>
        <w:jc w:val="right"/>
        <w:rPr>
          <w:rFonts w:ascii="Arial" w:hAnsi="Arial" w:cs="Arial"/>
          <w:lang w:val="es-PA"/>
        </w:rPr>
      </w:pPr>
      <w:r w:rsidRPr="008138BA">
        <w:rPr>
          <w:rFonts w:ascii="Arial" w:hAnsi="Arial" w:cs="Arial"/>
          <w:lang w:val="es-PA"/>
        </w:rPr>
        <w:t>11</w:t>
      </w:r>
    </w:p>
    <w:p w:rsidR="00B51E42" w:rsidRPr="008138BA" w:rsidRDefault="0090421D" w:rsidP="00B51E42">
      <w:pPr>
        <w:spacing w:line="480" w:lineRule="auto"/>
        <w:jc w:val="right"/>
        <w:rPr>
          <w:rFonts w:ascii="Arial" w:hAnsi="Arial" w:cs="Arial"/>
          <w:lang w:val="es-PA"/>
        </w:rPr>
      </w:pPr>
      <w:r w:rsidRPr="008138BA">
        <w:rPr>
          <w:rFonts w:ascii="Arial" w:hAnsi="Arial" w:cs="Arial"/>
          <w:lang w:val="es-PA"/>
        </w:rPr>
        <w:t>11</w:t>
      </w:r>
    </w:p>
    <w:p w:rsidR="00B51E42" w:rsidRPr="008138BA" w:rsidRDefault="0090421D" w:rsidP="00B51E42">
      <w:pPr>
        <w:spacing w:line="480" w:lineRule="auto"/>
        <w:jc w:val="right"/>
        <w:rPr>
          <w:rFonts w:ascii="Arial" w:hAnsi="Arial" w:cs="Arial"/>
          <w:lang w:val="es-PA"/>
        </w:rPr>
      </w:pPr>
      <w:r w:rsidRPr="008138BA">
        <w:rPr>
          <w:rFonts w:ascii="Arial" w:hAnsi="Arial" w:cs="Arial"/>
          <w:lang w:val="es-PA"/>
        </w:rPr>
        <w:t>13</w:t>
      </w:r>
    </w:p>
    <w:p w:rsidR="00B51E42" w:rsidRPr="008138BA" w:rsidRDefault="0090421D" w:rsidP="00B51E42">
      <w:pPr>
        <w:spacing w:line="480" w:lineRule="auto"/>
        <w:jc w:val="right"/>
        <w:rPr>
          <w:rFonts w:ascii="Arial" w:hAnsi="Arial" w:cs="Arial"/>
          <w:lang w:val="es-PA"/>
        </w:rPr>
      </w:pPr>
      <w:r w:rsidRPr="008138BA">
        <w:rPr>
          <w:rFonts w:ascii="Arial" w:hAnsi="Arial" w:cs="Arial"/>
          <w:lang w:val="es-PA"/>
        </w:rPr>
        <w:t>1</w:t>
      </w:r>
      <w:r w:rsidR="00B51E42" w:rsidRPr="008138BA">
        <w:rPr>
          <w:rFonts w:ascii="Arial" w:hAnsi="Arial" w:cs="Arial"/>
          <w:lang w:val="es-PA"/>
        </w:rPr>
        <w:t>5</w:t>
      </w:r>
    </w:p>
    <w:p w:rsidR="00B51E42" w:rsidRPr="008138BA" w:rsidRDefault="0090421D" w:rsidP="00B51E42">
      <w:pPr>
        <w:spacing w:line="480" w:lineRule="auto"/>
        <w:jc w:val="right"/>
        <w:rPr>
          <w:rFonts w:ascii="Arial" w:hAnsi="Arial" w:cs="Arial"/>
          <w:lang w:val="es-PA"/>
        </w:rPr>
      </w:pPr>
      <w:r w:rsidRPr="008138BA">
        <w:rPr>
          <w:rFonts w:ascii="Arial" w:hAnsi="Arial" w:cs="Arial"/>
          <w:lang w:val="es-PA"/>
        </w:rPr>
        <w:t>1</w:t>
      </w:r>
      <w:r w:rsidR="00B51E42" w:rsidRPr="008138BA">
        <w:rPr>
          <w:rFonts w:ascii="Arial" w:hAnsi="Arial" w:cs="Arial"/>
          <w:lang w:val="es-PA"/>
        </w:rPr>
        <w:t>6</w:t>
      </w:r>
    </w:p>
    <w:p w:rsidR="0090421D" w:rsidRPr="008138BA" w:rsidRDefault="0090421D" w:rsidP="00B51E42">
      <w:pPr>
        <w:spacing w:line="480" w:lineRule="auto"/>
        <w:jc w:val="right"/>
        <w:rPr>
          <w:rFonts w:ascii="Arial" w:hAnsi="Arial" w:cs="Arial"/>
          <w:lang w:val="es-PA"/>
        </w:rPr>
      </w:pPr>
    </w:p>
    <w:p w:rsidR="00B51E42" w:rsidRPr="008138BA" w:rsidRDefault="0090421D" w:rsidP="00B51E42">
      <w:pPr>
        <w:spacing w:line="480" w:lineRule="auto"/>
        <w:jc w:val="right"/>
        <w:rPr>
          <w:rFonts w:ascii="Arial" w:hAnsi="Arial" w:cs="Arial"/>
          <w:lang w:val="es-PA"/>
        </w:rPr>
      </w:pPr>
      <w:r w:rsidRPr="008138BA">
        <w:rPr>
          <w:rFonts w:ascii="Arial" w:hAnsi="Arial" w:cs="Arial"/>
          <w:lang w:val="es-PA"/>
        </w:rPr>
        <w:t>1</w:t>
      </w:r>
      <w:r w:rsidR="00B51E42" w:rsidRPr="008138BA">
        <w:rPr>
          <w:rFonts w:ascii="Arial" w:hAnsi="Arial" w:cs="Arial"/>
          <w:lang w:val="es-PA"/>
        </w:rPr>
        <w:t>7</w:t>
      </w:r>
    </w:p>
    <w:p w:rsidR="00B51E42" w:rsidRPr="008138BA" w:rsidRDefault="00B479AE" w:rsidP="00B51E42">
      <w:pPr>
        <w:spacing w:line="480" w:lineRule="auto"/>
        <w:jc w:val="right"/>
        <w:rPr>
          <w:rFonts w:ascii="Arial" w:hAnsi="Arial" w:cs="Arial"/>
          <w:lang w:val="es-PA"/>
        </w:rPr>
      </w:pPr>
      <w:r>
        <w:rPr>
          <w:rFonts w:ascii="Arial" w:hAnsi="Arial" w:cs="Arial"/>
          <w:lang w:val="es-PA"/>
        </w:rPr>
        <w:t>33</w:t>
      </w:r>
    </w:p>
    <w:p w:rsidR="00B51E42" w:rsidRPr="008138BA" w:rsidRDefault="008A2B1E" w:rsidP="00B51E42">
      <w:pPr>
        <w:spacing w:line="480" w:lineRule="auto"/>
        <w:jc w:val="right"/>
        <w:rPr>
          <w:rFonts w:ascii="Arial" w:hAnsi="Arial" w:cs="Arial"/>
          <w:lang w:val="es-PA"/>
        </w:rPr>
      </w:pPr>
      <w:r w:rsidRPr="008138BA">
        <w:rPr>
          <w:rFonts w:ascii="Arial" w:hAnsi="Arial" w:cs="Arial"/>
          <w:lang w:val="es-PA"/>
        </w:rPr>
        <w:t>50</w:t>
      </w:r>
    </w:p>
    <w:p w:rsidR="00B51E42" w:rsidRPr="008138BA" w:rsidRDefault="008A2B1E" w:rsidP="00B51E42">
      <w:pPr>
        <w:spacing w:line="480" w:lineRule="auto"/>
        <w:jc w:val="right"/>
        <w:rPr>
          <w:rFonts w:ascii="Arial" w:hAnsi="Arial" w:cs="Arial"/>
          <w:lang w:val="es-PA"/>
        </w:rPr>
      </w:pPr>
      <w:r w:rsidRPr="008138BA">
        <w:rPr>
          <w:rFonts w:ascii="Arial" w:hAnsi="Arial" w:cs="Arial"/>
          <w:lang w:val="es-PA"/>
        </w:rPr>
        <w:t>52</w:t>
      </w:r>
    </w:p>
    <w:p w:rsidR="008A2B1E" w:rsidRPr="008138BA" w:rsidRDefault="008A2B1E" w:rsidP="00B51E42">
      <w:pPr>
        <w:spacing w:line="480" w:lineRule="auto"/>
        <w:jc w:val="right"/>
        <w:rPr>
          <w:rFonts w:ascii="Arial" w:hAnsi="Arial" w:cs="Arial"/>
          <w:lang w:val="es-PA"/>
        </w:rPr>
      </w:pPr>
      <w:r w:rsidRPr="008138BA">
        <w:rPr>
          <w:rFonts w:ascii="Arial" w:hAnsi="Arial" w:cs="Arial"/>
          <w:lang w:val="es-PA"/>
        </w:rPr>
        <w:t>53</w:t>
      </w:r>
    </w:p>
    <w:p w:rsidR="008A2B1E" w:rsidRPr="008138BA" w:rsidRDefault="008A2B1E" w:rsidP="00B51E42">
      <w:pPr>
        <w:spacing w:line="480" w:lineRule="auto"/>
        <w:jc w:val="right"/>
        <w:rPr>
          <w:rFonts w:ascii="Arial" w:hAnsi="Arial" w:cs="Arial"/>
          <w:lang w:val="es-PA"/>
        </w:rPr>
      </w:pPr>
      <w:r w:rsidRPr="008138BA">
        <w:rPr>
          <w:rFonts w:ascii="Arial" w:hAnsi="Arial" w:cs="Arial"/>
          <w:lang w:val="es-PA"/>
        </w:rPr>
        <w:t>64</w:t>
      </w:r>
    </w:p>
    <w:p w:rsidR="008A2B1E" w:rsidRPr="008138BA" w:rsidRDefault="008A2B1E" w:rsidP="00B51E42">
      <w:pPr>
        <w:spacing w:line="480" w:lineRule="auto"/>
        <w:jc w:val="right"/>
        <w:rPr>
          <w:rFonts w:ascii="Arial" w:hAnsi="Arial" w:cs="Arial"/>
          <w:lang w:val="es-PA"/>
        </w:rPr>
      </w:pPr>
    </w:p>
    <w:p w:rsidR="008A2B1E" w:rsidRPr="008138BA" w:rsidRDefault="008A2B1E" w:rsidP="008A2B1E">
      <w:pPr>
        <w:spacing w:line="480" w:lineRule="auto"/>
        <w:rPr>
          <w:rFonts w:ascii="Arial" w:hAnsi="Arial" w:cs="Arial"/>
        </w:rPr>
      </w:pPr>
      <w:r w:rsidRPr="008138BA">
        <w:rPr>
          <w:rFonts w:ascii="Arial" w:hAnsi="Arial" w:cs="Arial"/>
        </w:rPr>
        <w:lastRenderedPageBreak/>
        <w:t xml:space="preserve">Figura </w:t>
      </w:r>
      <w:r w:rsidR="00C6722F" w:rsidRPr="008138BA">
        <w:rPr>
          <w:rFonts w:ascii="Arial" w:hAnsi="Arial" w:cs="Arial"/>
        </w:rPr>
        <w:t>4</w:t>
      </w:r>
      <w:r w:rsidRPr="008138BA">
        <w:rPr>
          <w:rFonts w:ascii="Arial" w:hAnsi="Arial" w:cs="Arial"/>
        </w:rPr>
        <w:t>.1</w:t>
      </w:r>
    </w:p>
    <w:p w:rsidR="00C6722F" w:rsidRPr="008138BA" w:rsidRDefault="00C6722F" w:rsidP="008A2B1E">
      <w:pPr>
        <w:spacing w:line="480" w:lineRule="auto"/>
        <w:rPr>
          <w:rFonts w:ascii="Arial" w:hAnsi="Arial" w:cs="Arial"/>
        </w:rPr>
      </w:pPr>
    </w:p>
    <w:p w:rsidR="008A2B1E" w:rsidRPr="008138BA" w:rsidRDefault="008A2B1E" w:rsidP="008A2B1E">
      <w:pPr>
        <w:spacing w:line="480" w:lineRule="auto"/>
        <w:rPr>
          <w:rFonts w:ascii="Arial" w:hAnsi="Arial" w:cs="Arial"/>
        </w:rPr>
      </w:pPr>
      <w:r w:rsidRPr="008138BA">
        <w:rPr>
          <w:rFonts w:ascii="Arial" w:hAnsi="Arial" w:cs="Arial"/>
        </w:rPr>
        <w:t xml:space="preserve">Figuro </w:t>
      </w:r>
      <w:r w:rsidR="00C6722F" w:rsidRPr="008138BA">
        <w:rPr>
          <w:rFonts w:ascii="Arial" w:hAnsi="Arial" w:cs="Arial"/>
        </w:rPr>
        <w:t>4</w:t>
      </w:r>
      <w:r w:rsidRPr="008138BA">
        <w:rPr>
          <w:rFonts w:ascii="Arial" w:hAnsi="Arial" w:cs="Arial"/>
        </w:rPr>
        <w:t>.2</w:t>
      </w:r>
    </w:p>
    <w:p w:rsidR="00C6722F" w:rsidRPr="008138BA" w:rsidRDefault="00C6722F" w:rsidP="008A2B1E">
      <w:pPr>
        <w:spacing w:line="480" w:lineRule="auto"/>
        <w:rPr>
          <w:rFonts w:ascii="Arial" w:hAnsi="Arial" w:cs="Arial"/>
          <w:lang w:val="pt-BR"/>
        </w:rPr>
      </w:pPr>
    </w:p>
    <w:p w:rsidR="008A2B1E" w:rsidRPr="008138BA" w:rsidRDefault="008A2B1E" w:rsidP="008A2B1E">
      <w:pPr>
        <w:spacing w:line="480" w:lineRule="auto"/>
        <w:rPr>
          <w:rFonts w:ascii="Arial" w:hAnsi="Arial" w:cs="Arial"/>
          <w:lang w:val="pt-BR"/>
        </w:rPr>
      </w:pPr>
      <w:r w:rsidRPr="008138BA">
        <w:rPr>
          <w:rFonts w:ascii="Arial" w:hAnsi="Arial" w:cs="Arial"/>
          <w:lang w:val="pt-BR"/>
        </w:rPr>
        <w:t xml:space="preserve">Figura </w:t>
      </w:r>
      <w:r w:rsidR="0044727A" w:rsidRPr="008138BA">
        <w:rPr>
          <w:rFonts w:ascii="Arial" w:hAnsi="Arial" w:cs="Arial"/>
          <w:lang w:val="pt-BR"/>
        </w:rPr>
        <w:t>4</w:t>
      </w:r>
      <w:r w:rsidRPr="008138BA">
        <w:rPr>
          <w:rFonts w:ascii="Arial" w:hAnsi="Arial" w:cs="Arial"/>
          <w:lang w:val="pt-BR"/>
        </w:rPr>
        <w:t>.3</w:t>
      </w:r>
    </w:p>
    <w:p w:rsidR="001735D2" w:rsidRPr="008138BA" w:rsidRDefault="001735D2" w:rsidP="008A2B1E">
      <w:pPr>
        <w:spacing w:line="480" w:lineRule="auto"/>
        <w:rPr>
          <w:rFonts w:ascii="Arial" w:hAnsi="Arial" w:cs="Arial"/>
          <w:lang w:val="pt-BR"/>
        </w:rPr>
      </w:pPr>
      <w:r w:rsidRPr="008138BA">
        <w:rPr>
          <w:rFonts w:ascii="Arial" w:hAnsi="Arial" w:cs="Arial"/>
          <w:lang w:val="pt-BR"/>
        </w:rPr>
        <w:t>Figura 4.4</w:t>
      </w:r>
    </w:p>
    <w:p w:rsidR="001735D2" w:rsidRPr="008138BA" w:rsidRDefault="001735D2" w:rsidP="008A2B1E">
      <w:pPr>
        <w:spacing w:line="480" w:lineRule="auto"/>
        <w:rPr>
          <w:rFonts w:ascii="Arial" w:hAnsi="Arial" w:cs="Arial"/>
          <w:lang w:val="pt-BR"/>
        </w:rPr>
      </w:pPr>
      <w:r w:rsidRPr="008138BA">
        <w:rPr>
          <w:rFonts w:ascii="Arial" w:hAnsi="Arial" w:cs="Arial"/>
          <w:lang w:val="pt-BR"/>
        </w:rPr>
        <w:t>Figura 4.5</w:t>
      </w:r>
    </w:p>
    <w:p w:rsidR="001735D2" w:rsidRPr="008138BA" w:rsidRDefault="001735D2" w:rsidP="008A2B1E">
      <w:pPr>
        <w:spacing w:line="480" w:lineRule="auto"/>
        <w:rPr>
          <w:rFonts w:ascii="Arial" w:hAnsi="Arial" w:cs="Arial"/>
          <w:lang w:val="pt-BR"/>
        </w:rPr>
      </w:pPr>
      <w:r w:rsidRPr="008138BA">
        <w:rPr>
          <w:rFonts w:ascii="Arial" w:hAnsi="Arial" w:cs="Arial"/>
          <w:lang w:val="pt-BR"/>
        </w:rPr>
        <w:t>Figura 4.6</w:t>
      </w:r>
    </w:p>
    <w:p w:rsidR="008A2B1E" w:rsidRPr="008138BA" w:rsidRDefault="008A2B1E" w:rsidP="008A2B1E">
      <w:pPr>
        <w:spacing w:line="480" w:lineRule="auto"/>
        <w:rPr>
          <w:rFonts w:ascii="Arial" w:hAnsi="Arial" w:cs="Arial"/>
          <w:lang w:val="pt-BR"/>
        </w:rPr>
      </w:pPr>
      <w:r w:rsidRPr="008138BA">
        <w:rPr>
          <w:rFonts w:ascii="Arial" w:hAnsi="Arial" w:cs="Arial"/>
          <w:lang w:val="pt-BR"/>
        </w:rPr>
        <w:t xml:space="preserve">Figura </w:t>
      </w:r>
      <w:r w:rsidR="0044727A" w:rsidRPr="008138BA">
        <w:rPr>
          <w:rFonts w:ascii="Arial" w:hAnsi="Arial" w:cs="Arial"/>
          <w:lang w:val="pt-BR"/>
        </w:rPr>
        <w:t>5.1</w:t>
      </w:r>
    </w:p>
    <w:p w:rsidR="008A2B1E" w:rsidRPr="008138BA" w:rsidRDefault="008A2B1E" w:rsidP="008A2B1E">
      <w:pPr>
        <w:spacing w:line="480" w:lineRule="auto"/>
        <w:rPr>
          <w:rFonts w:ascii="Arial" w:hAnsi="Arial" w:cs="Arial"/>
          <w:lang w:val="pt-BR"/>
        </w:rPr>
      </w:pPr>
      <w:r w:rsidRPr="008138BA">
        <w:rPr>
          <w:rFonts w:ascii="Arial" w:hAnsi="Arial" w:cs="Arial"/>
          <w:lang w:val="pt-BR"/>
        </w:rPr>
        <w:t>Figura 5</w:t>
      </w:r>
      <w:r w:rsidR="0044727A" w:rsidRPr="008138BA">
        <w:rPr>
          <w:rFonts w:ascii="Arial" w:hAnsi="Arial" w:cs="Arial"/>
          <w:lang w:val="pt-BR"/>
        </w:rPr>
        <w:t>.2</w:t>
      </w:r>
    </w:p>
    <w:p w:rsidR="008A2B1E" w:rsidRPr="008138BA" w:rsidRDefault="008A2B1E" w:rsidP="008A2B1E">
      <w:pPr>
        <w:spacing w:line="480" w:lineRule="auto"/>
        <w:rPr>
          <w:rFonts w:ascii="Arial" w:hAnsi="Arial" w:cs="Arial"/>
          <w:lang w:val="pt-BR"/>
        </w:rPr>
      </w:pPr>
      <w:r w:rsidRPr="008138BA">
        <w:rPr>
          <w:rFonts w:ascii="Arial" w:hAnsi="Arial" w:cs="Arial"/>
          <w:lang w:val="pt-BR"/>
        </w:rPr>
        <w:t xml:space="preserve">Figura </w:t>
      </w:r>
      <w:r w:rsidR="0044727A" w:rsidRPr="008138BA">
        <w:rPr>
          <w:rFonts w:ascii="Arial" w:hAnsi="Arial" w:cs="Arial"/>
          <w:lang w:val="pt-BR"/>
        </w:rPr>
        <w:t>5.3</w:t>
      </w:r>
    </w:p>
    <w:p w:rsidR="008A2B1E" w:rsidRPr="008138BA" w:rsidRDefault="008A2B1E" w:rsidP="008A2B1E">
      <w:pPr>
        <w:spacing w:line="480" w:lineRule="auto"/>
        <w:rPr>
          <w:rFonts w:ascii="Arial" w:hAnsi="Arial" w:cs="Arial"/>
          <w:lang w:val="pt-BR"/>
        </w:rPr>
      </w:pPr>
      <w:r w:rsidRPr="008138BA">
        <w:rPr>
          <w:rFonts w:ascii="Arial" w:hAnsi="Arial" w:cs="Arial"/>
          <w:lang w:val="pt-BR"/>
        </w:rPr>
        <w:t xml:space="preserve">Figura </w:t>
      </w:r>
      <w:r w:rsidR="0044727A" w:rsidRPr="008138BA">
        <w:rPr>
          <w:rFonts w:ascii="Arial" w:hAnsi="Arial" w:cs="Arial"/>
          <w:lang w:val="pt-BR"/>
        </w:rPr>
        <w:t>5.4</w:t>
      </w:r>
    </w:p>
    <w:p w:rsidR="008A2B1E" w:rsidRPr="008138BA" w:rsidRDefault="008A2B1E" w:rsidP="008A2B1E">
      <w:pPr>
        <w:spacing w:line="480" w:lineRule="auto"/>
        <w:rPr>
          <w:rFonts w:ascii="Arial" w:hAnsi="Arial" w:cs="Arial"/>
          <w:lang w:val="pt-BR"/>
        </w:rPr>
      </w:pPr>
      <w:r w:rsidRPr="008138BA">
        <w:rPr>
          <w:rFonts w:ascii="Arial" w:hAnsi="Arial" w:cs="Arial"/>
          <w:lang w:val="pt-BR"/>
        </w:rPr>
        <w:t xml:space="preserve">Figura </w:t>
      </w:r>
      <w:r w:rsidR="0044727A" w:rsidRPr="008138BA">
        <w:rPr>
          <w:rFonts w:ascii="Arial" w:hAnsi="Arial" w:cs="Arial"/>
          <w:lang w:val="pt-BR"/>
        </w:rPr>
        <w:t>5.5</w:t>
      </w:r>
    </w:p>
    <w:p w:rsidR="008A2B1E" w:rsidRPr="008138BA" w:rsidRDefault="008A2B1E" w:rsidP="008A2B1E">
      <w:pPr>
        <w:spacing w:line="480" w:lineRule="auto"/>
        <w:rPr>
          <w:rFonts w:ascii="Arial" w:hAnsi="Arial" w:cs="Arial"/>
          <w:lang w:val="pt-BR"/>
        </w:rPr>
      </w:pPr>
    </w:p>
    <w:p w:rsidR="008A2B1E" w:rsidRPr="008138BA" w:rsidRDefault="008A2B1E" w:rsidP="008A2B1E">
      <w:pPr>
        <w:spacing w:line="480" w:lineRule="auto"/>
        <w:rPr>
          <w:rFonts w:ascii="Arial" w:hAnsi="Arial" w:cs="Arial"/>
          <w:lang w:val="pt-BR"/>
        </w:rPr>
      </w:pPr>
      <w:r w:rsidRPr="008138BA">
        <w:rPr>
          <w:rFonts w:ascii="Arial" w:hAnsi="Arial" w:cs="Arial"/>
          <w:lang w:val="pt-BR"/>
        </w:rPr>
        <w:t xml:space="preserve">Figura </w:t>
      </w:r>
      <w:r w:rsidR="003D6D6A" w:rsidRPr="008138BA">
        <w:rPr>
          <w:rFonts w:ascii="Arial" w:hAnsi="Arial" w:cs="Arial"/>
          <w:lang w:val="pt-BR"/>
        </w:rPr>
        <w:t>5.6</w:t>
      </w:r>
    </w:p>
    <w:p w:rsidR="008A2B1E" w:rsidRPr="008138BA" w:rsidRDefault="008A2B1E" w:rsidP="008A2B1E">
      <w:pPr>
        <w:spacing w:line="480" w:lineRule="auto"/>
        <w:rPr>
          <w:rFonts w:ascii="Arial" w:hAnsi="Arial" w:cs="Arial"/>
          <w:lang w:val="pt-BR"/>
        </w:rPr>
      </w:pPr>
      <w:r w:rsidRPr="008138BA">
        <w:rPr>
          <w:rFonts w:ascii="Arial" w:hAnsi="Arial" w:cs="Arial"/>
          <w:lang w:val="pt-BR"/>
        </w:rPr>
        <w:t xml:space="preserve">Figura </w:t>
      </w:r>
      <w:r w:rsidR="003D6D6A" w:rsidRPr="008138BA">
        <w:rPr>
          <w:rFonts w:ascii="Arial" w:hAnsi="Arial" w:cs="Arial"/>
          <w:lang w:val="pt-BR"/>
        </w:rPr>
        <w:t>5.7</w:t>
      </w:r>
    </w:p>
    <w:p w:rsidR="003D6D6A" w:rsidRPr="008138BA" w:rsidRDefault="003D6D6A" w:rsidP="003D6D6A">
      <w:pPr>
        <w:spacing w:line="480" w:lineRule="auto"/>
        <w:rPr>
          <w:rFonts w:ascii="Arial" w:hAnsi="Arial" w:cs="Arial"/>
          <w:lang w:val="pt-BR"/>
        </w:rPr>
      </w:pPr>
      <w:r w:rsidRPr="008138BA">
        <w:rPr>
          <w:rFonts w:ascii="Arial" w:hAnsi="Arial" w:cs="Arial"/>
          <w:lang w:val="pt-BR"/>
        </w:rPr>
        <w:t>Figura 5.8</w:t>
      </w:r>
    </w:p>
    <w:p w:rsidR="0044727A" w:rsidRPr="008138BA" w:rsidRDefault="003D6D6A" w:rsidP="008A2B1E">
      <w:pPr>
        <w:spacing w:line="480" w:lineRule="auto"/>
        <w:rPr>
          <w:rFonts w:ascii="Arial" w:hAnsi="Arial" w:cs="Arial"/>
        </w:rPr>
      </w:pPr>
      <w:r w:rsidRPr="008138BA">
        <w:rPr>
          <w:rFonts w:ascii="Arial" w:hAnsi="Arial" w:cs="Arial"/>
          <w:lang w:val="pt-BR"/>
        </w:rPr>
        <w:t>Figura 5.9</w:t>
      </w:r>
    </w:p>
    <w:p w:rsidR="0044727A" w:rsidRPr="008138BA" w:rsidRDefault="0044727A" w:rsidP="008A2B1E">
      <w:pPr>
        <w:spacing w:line="480" w:lineRule="auto"/>
        <w:rPr>
          <w:rFonts w:ascii="Arial" w:hAnsi="Arial" w:cs="Arial"/>
        </w:rPr>
      </w:pPr>
    </w:p>
    <w:p w:rsidR="0044727A" w:rsidRPr="008138BA" w:rsidRDefault="0044727A" w:rsidP="008A2B1E">
      <w:pPr>
        <w:spacing w:line="480" w:lineRule="auto"/>
        <w:rPr>
          <w:rFonts w:ascii="Arial" w:hAnsi="Arial" w:cs="Arial"/>
        </w:rPr>
      </w:pPr>
    </w:p>
    <w:p w:rsidR="0044727A" w:rsidRPr="008138BA" w:rsidRDefault="0044727A" w:rsidP="008A2B1E">
      <w:pPr>
        <w:spacing w:line="480" w:lineRule="auto"/>
        <w:rPr>
          <w:rFonts w:ascii="Arial" w:hAnsi="Arial" w:cs="Arial"/>
        </w:rPr>
      </w:pPr>
    </w:p>
    <w:p w:rsidR="008A2B1E" w:rsidRPr="008138BA" w:rsidRDefault="00C6722F" w:rsidP="008A2B1E">
      <w:pPr>
        <w:spacing w:line="480" w:lineRule="auto"/>
        <w:rPr>
          <w:rFonts w:ascii="Arial" w:hAnsi="Arial" w:cs="Arial"/>
          <w:sz w:val="36"/>
          <w:szCs w:val="36"/>
        </w:rPr>
      </w:pPr>
      <w:r w:rsidRPr="008138BA">
        <w:rPr>
          <w:rFonts w:ascii="Arial" w:hAnsi="Arial" w:cs="Arial"/>
        </w:rPr>
        <w:lastRenderedPageBreak/>
        <w:t>Potencia instalada por sistema del proceso de recepción y molienda de materia prima</w:t>
      </w:r>
    </w:p>
    <w:p w:rsidR="008A2B1E" w:rsidRPr="008138BA" w:rsidRDefault="00C6722F" w:rsidP="008A2B1E">
      <w:pPr>
        <w:spacing w:line="480" w:lineRule="auto"/>
        <w:rPr>
          <w:rFonts w:ascii="Arial" w:hAnsi="Arial" w:cs="Arial"/>
          <w:sz w:val="36"/>
          <w:szCs w:val="36"/>
        </w:rPr>
      </w:pPr>
      <w:r w:rsidRPr="008138BA">
        <w:rPr>
          <w:rFonts w:ascii="Arial" w:hAnsi="Arial" w:cs="Arial"/>
        </w:rPr>
        <w:t>Demanda de potencia por sistema del proceso de recepción y molienda de materia prima</w:t>
      </w:r>
    </w:p>
    <w:p w:rsidR="008A2B1E" w:rsidRPr="008138BA" w:rsidRDefault="0044727A" w:rsidP="008A2B1E">
      <w:pPr>
        <w:spacing w:line="480" w:lineRule="auto"/>
        <w:rPr>
          <w:rFonts w:ascii="Arial" w:hAnsi="Arial" w:cs="Arial"/>
          <w:lang w:val="es-PA"/>
        </w:rPr>
      </w:pPr>
      <w:r w:rsidRPr="008138BA">
        <w:rPr>
          <w:rFonts w:ascii="Arial" w:hAnsi="Arial" w:cs="Arial"/>
        </w:rPr>
        <w:t>Potencia instalada por sistema en área de utilidades</w:t>
      </w:r>
    </w:p>
    <w:p w:rsidR="001735D2" w:rsidRPr="008138BA" w:rsidRDefault="001735D2" w:rsidP="008A2B1E">
      <w:pPr>
        <w:spacing w:line="480" w:lineRule="auto"/>
        <w:rPr>
          <w:rFonts w:ascii="Arial" w:hAnsi="Arial" w:cs="Arial"/>
          <w:lang w:val="es-PA"/>
        </w:rPr>
      </w:pPr>
      <w:r w:rsidRPr="008138BA">
        <w:rPr>
          <w:rFonts w:ascii="Arial" w:hAnsi="Arial" w:cs="Arial"/>
        </w:rPr>
        <w:t>Resultados de encuesta de actitud</w:t>
      </w:r>
    </w:p>
    <w:p w:rsidR="001735D2" w:rsidRPr="008138BA" w:rsidRDefault="001735D2" w:rsidP="008A2B1E">
      <w:pPr>
        <w:spacing w:line="480" w:lineRule="auto"/>
        <w:rPr>
          <w:rFonts w:ascii="Arial" w:hAnsi="Arial" w:cs="Arial"/>
          <w:lang w:val="es-PA"/>
        </w:rPr>
      </w:pPr>
      <w:r w:rsidRPr="008138BA">
        <w:rPr>
          <w:rFonts w:ascii="Arial" w:hAnsi="Arial" w:cs="Arial"/>
        </w:rPr>
        <w:t>Resultados porcentuales de encuesta de actitud</w:t>
      </w:r>
    </w:p>
    <w:p w:rsidR="001735D2" w:rsidRPr="008138BA" w:rsidRDefault="001735D2" w:rsidP="008A2B1E">
      <w:pPr>
        <w:spacing w:line="480" w:lineRule="auto"/>
        <w:rPr>
          <w:rFonts w:ascii="Arial" w:hAnsi="Arial" w:cs="Arial"/>
          <w:lang w:val="es-PA"/>
        </w:rPr>
      </w:pPr>
      <w:r w:rsidRPr="008138BA">
        <w:rPr>
          <w:rFonts w:ascii="Arial" w:hAnsi="Arial" w:cs="Arial"/>
        </w:rPr>
        <w:t>Resultados segunda encuesta de actitud</w:t>
      </w:r>
    </w:p>
    <w:p w:rsidR="008A2B1E" w:rsidRPr="008138BA" w:rsidRDefault="0044727A" w:rsidP="008A2B1E">
      <w:pPr>
        <w:spacing w:line="480" w:lineRule="auto"/>
        <w:rPr>
          <w:rFonts w:ascii="Arial" w:hAnsi="Arial" w:cs="Arial"/>
          <w:b/>
          <w:sz w:val="36"/>
          <w:szCs w:val="36"/>
        </w:rPr>
      </w:pPr>
      <w:r w:rsidRPr="008138BA">
        <w:rPr>
          <w:rFonts w:ascii="Arial" w:hAnsi="Arial" w:cs="Arial"/>
          <w:lang w:val="es-PA"/>
        </w:rPr>
        <w:t>Evolución del índice energético del año 200</w:t>
      </w:r>
      <w:r w:rsidR="003D6D6A" w:rsidRPr="008138BA">
        <w:rPr>
          <w:rFonts w:ascii="Arial" w:hAnsi="Arial" w:cs="Arial"/>
          <w:lang w:val="es-PA"/>
        </w:rPr>
        <w:t>6</w:t>
      </w:r>
    </w:p>
    <w:p w:rsidR="008A2B1E" w:rsidRPr="008138BA" w:rsidRDefault="0044727A" w:rsidP="008A2B1E">
      <w:pPr>
        <w:spacing w:line="480" w:lineRule="auto"/>
        <w:rPr>
          <w:rFonts w:ascii="Arial" w:hAnsi="Arial" w:cs="Arial"/>
          <w:lang w:val="es-PA"/>
        </w:rPr>
      </w:pPr>
      <w:r w:rsidRPr="008138BA">
        <w:rPr>
          <w:rFonts w:ascii="Arial" w:hAnsi="Arial" w:cs="Arial"/>
          <w:lang w:val="es-PA"/>
        </w:rPr>
        <w:t>Evolución del índice energético del año 200</w:t>
      </w:r>
      <w:r w:rsidR="003D6D6A" w:rsidRPr="008138BA">
        <w:rPr>
          <w:rFonts w:ascii="Arial" w:hAnsi="Arial" w:cs="Arial"/>
          <w:lang w:val="es-PA"/>
        </w:rPr>
        <w:t>7</w:t>
      </w:r>
    </w:p>
    <w:p w:rsidR="003D6D6A" w:rsidRPr="008138BA" w:rsidRDefault="003D6D6A" w:rsidP="003D6D6A">
      <w:pPr>
        <w:spacing w:line="480" w:lineRule="auto"/>
        <w:rPr>
          <w:rFonts w:ascii="Arial" w:hAnsi="Arial" w:cs="Arial"/>
          <w:lang w:val="es-PA"/>
        </w:rPr>
      </w:pPr>
      <w:r w:rsidRPr="008138BA">
        <w:rPr>
          <w:rFonts w:ascii="Arial" w:hAnsi="Arial" w:cs="Arial"/>
          <w:lang w:val="es-PA"/>
        </w:rPr>
        <w:t>Evolución del índice energético del año 2008</w:t>
      </w:r>
    </w:p>
    <w:p w:rsidR="008A2B1E" w:rsidRPr="008138BA" w:rsidRDefault="0044727A" w:rsidP="008A2B1E">
      <w:pPr>
        <w:spacing w:line="480" w:lineRule="auto"/>
        <w:rPr>
          <w:rFonts w:ascii="Arial" w:hAnsi="Arial" w:cs="Arial"/>
          <w:b/>
          <w:sz w:val="36"/>
          <w:szCs w:val="36"/>
        </w:rPr>
      </w:pPr>
      <w:r w:rsidRPr="008138BA">
        <w:rPr>
          <w:rFonts w:ascii="Arial" w:hAnsi="Arial" w:cs="Arial"/>
          <w:lang w:val="es-PA"/>
        </w:rPr>
        <w:t>Medidores Power Link</w:t>
      </w:r>
    </w:p>
    <w:p w:rsidR="008A2B1E" w:rsidRPr="008138BA" w:rsidRDefault="0044727A" w:rsidP="008A2B1E">
      <w:pPr>
        <w:spacing w:line="480" w:lineRule="auto"/>
        <w:rPr>
          <w:rFonts w:ascii="Arial" w:hAnsi="Arial" w:cs="Arial"/>
          <w:sz w:val="36"/>
          <w:szCs w:val="36"/>
        </w:rPr>
      </w:pPr>
      <w:r w:rsidRPr="008138BA">
        <w:rPr>
          <w:rFonts w:ascii="Arial" w:hAnsi="Arial" w:cs="Arial"/>
        </w:rPr>
        <w:t>Distribución de porcentaje de consumo de energía por áreas</w:t>
      </w:r>
    </w:p>
    <w:p w:rsidR="0044727A" w:rsidRPr="008138BA" w:rsidRDefault="0044727A" w:rsidP="008A2B1E">
      <w:pPr>
        <w:spacing w:line="480" w:lineRule="auto"/>
        <w:rPr>
          <w:rFonts w:ascii="Arial" w:hAnsi="Arial" w:cs="Arial"/>
          <w:lang w:val="es-PA"/>
        </w:rPr>
      </w:pPr>
      <w:r w:rsidRPr="008138BA">
        <w:rPr>
          <w:rFonts w:ascii="Arial" w:hAnsi="Arial" w:cs="Arial"/>
          <w:lang w:val="es-PA"/>
        </w:rPr>
        <w:t>Diagrama de consumo de energía por áreas</w:t>
      </w:r>
    </w:p>
    <w:p w:rsidR="008A2B1E" w:rsidRPr="008138BA" w:rsidRDefault="0044727A" w:rsidP="008A2B1E">
      <w:pPr>
        <w:spacing w:line="480" w:lineRule="auto"/>
        <w:rPr>
          <w:rFonts w:ascii="Arial" w:hAnsi="Arial" w:cs="Arial"/>
          <w:lang w:val="es-PA"/>
        </w:rPr>
      </w:pPr>
      <w:r w:rsidRPr="008138BA">
        <w:rPr>
          <w:rFonts w:ascii="Arial" w:hAnsi="Arial" w:cs="Arial"/>
          <w:lang w:val="es-PA"/>
        </w:rPr>
        <w:t xml:space="preserve">Diagrama de espina de pescado de causa </w:t>
      </w:r>
      <w:r w:rsidRPr="008138BA">
        <w:rPr>
          <w:rFonts w:ascii="Arial" w:hAnsi="Arial" w:cs="Arial"/>
          <w:b/>
          <w:lang w:val="es-PA"/>
        </w:rPr>
        <w:t>“A”</w:t>
      </w:r>
      <w:r w:rsidR="008A2B1E" w:rsidRPr="008138BA">
        <w:rPr>
          <w:rFonts w:ascii="Arial" w:hAnsi="Arial" w:cs="Arial"/>
          <w:lang w:val="es-PA"/>
        </w:rPr>
        <w:tab/>
      </w:r>
    </w:p>
    <w:p w:rsidR="008A2B1E" w:rsidRPr="008138BA" w:rsidRDefault="0044727A" w:rsidP="008A2B1E">
      <w:pPr>
        <w:spacing w:line="480" w:lineRule="auto"/>
        <w:rPr>
          <w:rFonts w:ascii="Arial" w:hAnsi="Arial" w:cs="Arial"/>
          <w:lang w:val="es-PA"/>
        </w:rPr>
      </w:pPr>
      <w:r w:rsidRPr="008138BA">
        <w:rPr>
          <w:rFonts w:ascii="Arial" w:hAnsi="Arial" w:cs="Arial"/>
          <w:lang w:val="es-PA"/>
        </w:rPr>
        <w:t xml:space="preserve">Diagrama de espina de pescado de causa </w:t>
      </w:r>
      <w:r w:rsidRPr="008138BA">
        <w:rPr>
          <w:rFonts w:ascii="Arial" w:hAnsi="Arial" w:cs="Arial"/>
          <w:b/>
          <w:lang w:val="es-PA"/>
        </w:rPr>
        <w:t>“B”</w:t>
      </w:r>
    </w:p>
    <w:p w:rsidR="008A2B1E" w:rsidRPr="008138BA" w:rsidRDefault="0044727A" w:rsidP="008A2B1E">
      <w:pPr>
        <w:spacing w:line="480" w:lineRule="auto"/>
        <w:rPr>
          <w:rFonts w:ascii="Arial" w:hAnsi="Arial" w:cs="Arial"/>
          <w:lang w:val="es-PA"/>
        </w:rPr>
      </w:pPr>
      <w:r w:rsidRPr="008138BA">
        <w:rPr>
          <w:rFonts w:ascii="Arial" w:hAnsi="Arial" w:cs="Arial"/>
          <w:lang w:val="es-PA"/>
        </w:rPr>
        <w:t xml:space="preserve">Diagrama de espina de pescado de causa </w:t>
      </w:r>
      <w:r w:rsidRPr="008138BA">
        <w:rPr>
          <w:rFonts w:ascii="Arial" w:hAnsi="Arial" w:cs="Arial"/>
          <w:b/>
          <w:lang w:val="es-PA"/>
        </w:rPr>
        <w:t>“C”</w:t>
      </w:r>
      <w:r w:rsidR="008A2B1E" w:rsidRPr="008138BA">
        <w:rPr>
          <w:rFonts w:ascii="Arial" w:hAnsi="Arial" w:cs="Arial"/>
          <w:lang w:val="es-PA"/>
        </w:rPr>
        <w:t xml:space="preserve"> </w:t>
      </w:r>
    </w:p>
    <w:p w:rsidR="003D6D6A" w:rsidRPr="008138BA" w:rsidRDefault="003D6D6A" w:rsidP="008A2B1E">
      <w:pPr>
        <w:spacing w:line="480" w:lineRule="auto"/>
        <w:rPr>
          <w:rFonts w:ascii="Arial" w:hAnsi="Arial" w:cs="Arial"/>
          <w:lang w:val="es-PA"/>
        </w:rPr>
      </w:pPr>
    </w:p>
    <w:p w:rsidR="008A2B1E" w:rsidRPr="008138BA" w:rsidRDefault="008A2B1E" w:rsidP="008A2B1E">
      <w:pPr>
        <w:spacing w:line="480" w:lineRule="auto"/>
        <w:rPr>
          <w:rFonts w:ascii="Arial" w:hAnsi="Arial" w:cs="Arial"/>
          <w:lang w:val="es-PA"/>
        </w:rPr>
      </w:pPr>
    </w:p>
    <w:p w:rsidR="00BD257D" w:rsidRPr="008138BA" w:rsidRDefault="00BD257D" w:rsidP="008A2B1E">
      <w:pPr>
        <w:spacing w:line="480" w:lineRule="auto"/>
        <w:rPr>
          <w:rFonts w:ascii="Arial" w:hAnsi="Arial" w:cs="Arial"/>
          <w:lang w:val="es-PA"/>
        </w:rPr>
      </w:pPr>
    </w:p>
    <w:p w:rsidR="008A2B1E" w:rsidRPr="008138BA" w:rsidRDefault="00C6722F" w:rsidP="008A2B1E">
      <w:pPr>
        <w:spacing w:line="480" w:lineRule="auto"/>
        <w:jc w:val="right"/>
        <w:rPr>
          <w:rFonts w:ascii="Arial" w:hAnsi="Arial" w:cs="Arial"/>
          <w:lang w:val="es-PA"/>
        </w:rPr>
      </w:pPr>
      <w:r w:rsidRPr="008138BA">
        <w:rPr>
          <w:rFonts w:ascii="Arial" w:hAnsi="Arial" w:cs="Arial"/>
          <w:lang w:val="es-PA"/>
        </w:rPr>
        <w:lastRenderedPageBreak/>
        <w:t>81</w:t>
      </w:r>
    </w:p>
    <w:p w:rsidR="00C6722F" w:rsidRPr="008138BA" w:rsidRDefault="00C6722F" w:rsidP="008A2B1E">
      <w:pPr>
        <w:spacing w:line="480" w:lineRule="auto"/>
        <w:jc w:val="right"/>
        <w:rPr>
          <w:rFonts w:ascii="Arial" w:hAnsi="Arial" w:cs="Arial"/>
          <w:lang w:val="es-PA"/>
        </w:rPr>
      </w:pPr>
    </w:p>
    <w:p w:rsidR="00C6722F" w:rsidRPr="008138BA" w:rsidRDefault="00C6722F" w:rsidP="008A2B1E">
      <w:pPr>
        <w:spacing w:line="480" w:lineRule="auto"/>
        <w:jc w:val="right"/>
        <w:rPr>
          <w:rFonts w:ascii="Arial" w:hAnsi="Arial" w:cs="Arial"/>
          <w:lang w:val="es-PA"/>
        </w:rPr>
      </w:pPr>
      <w:r w:rsidRPr="008138BA">
        <w:rPr>
          <w:rFonts w:ascii="Arial" w:hAnsi="Arial" w:cs="Arial"/>
          <w:lang w:val="es-PA"/>
        </w:rPr>
        <w:t>82</w:t>
      </w:r>
    </w:p>
    <w:p w:rsidR="00545D07" w:rsidRPr="008138BA" w:rsidRDefault="00545D07" w:rsidP="008A2B1E">
      <w:pPr>
        <w:spacing w:line="480" w:lineRule="auto"/>
        <w:jc w:val="right"/>
        <w:rPr>
          <w:rFonts w:ascii="Arial" w:hAnsi="Arial" w:cs="Arial"/>
          <w:lang w:val="es-PA"/>
        </w:rPr>
      </w:pPr>
    </w:p>
    <w:p w:rsidR="008A2B1E" w:rsidRPr="008138BA" w:rsidRDefault="0044727A" w:rsidP="008A2B1E">
      <w:pPr>
        <w:spacing w:line="480" w:lineRule="auto"/>
        <w:jc w:val="right"/>
        <w:rPr>
          <w:rFonts w:ascii="Arial" w:hAnsi="Arial" w:cs="Arial"/>
          <w:lang w:val="es-PA"/>
        </w:rPr>
      </w:pPr>
      <w:r w:rsidRPr="008138BA">
        <w:rPr>
          <w:rFonts w:ascii="Arial" w:hAnsi="Arial" w:cs="Arial"/>
          <w:lang w:val="es-PA"/>
        </w:rPr>
        <w:t>100</w:t>
      </w:r>
    </w:p>
    <w:p w:rsidR="008A2B1E" w:rsidRPr="008138BA" w:rsidRDefault="00545D07" w:rsidP="008A2B1E">
      <w:pPr>
        <w:spacing w:line="480" w:lineRule="auto"/>
        <w:jc w:val="right"/>
        <w:rPr>
          <w:rFonts w:ascii="Arial" w:hAnsi="Arial" w:cs="Arial"/>
          <w:lang w:val="es-PA"/>
        </w:rPr>
      </w:pPr>
      <w:r w:rsidRPr="008138BA">
        <w:rPr>
          <w:rFonts w:ascii="Arial" w:hAnsi="Arial" w:cs="Arial"/>
          <w:lang w:val="es-PA"/>
        </w:rPr>
        <w:t>109</w:t>
      </w:r>
    </w:p>
    <w:p w:rsidR="001735D2" w:rsidRPr="008138BA" w:rsidRDefault="001B404C" w:rsidP="001735D2">
      <w:pPr>
        <w:spacing w:line="480" w:lineRule="auto"/>
        <w:jc w:val="center"/>
        <w:rPr>
          <w:rFonts w:ascii="Arial" w:hAnsi="Arial" w:cs="Arial"/>
          <w:lang w:val="es-PA"/>
        </w:rPr>
      </w:pPr>
      <w:r w:rsidRPr="008138BA">
        <w:rPr>
          <w:rFonts w:ascii="Arial" w:hAnsi="Arial" w:cs="Arial"/>
          <w:lang w:val="es-PA"/>
        </w:rPr>
        <w:t xml:space="preserve">      </w:t>
      </w:r>
      <w:r w:rsidR="001735D2" w:rsidRPr="008138BA">
        <w:rPr>
          <w:rFonts w:ascii="Arial" w:hAnsi="Arial" w:cs="Arial"/>
          <w:lang w:val="es-PA"/>
        </w:rPr>
        <w:t>1</w:t>
      </w:r>
      <w:r w:rsidR="00545D07" w:rsidRPr="008138BA">
        <w:rPr>
          <w:rFonts w:ascii="Arial" w:hAnsi="Arial" w:cs="Arial"/>
          <w:lang w:val="es-PA"/>
        </w:rPr>
        <w:t>10</w:t>
      </w:r>
    </w:p>
    <w:p w:rsidR="001735D2" w:rsidRPr="008138BA" w:rsidRDefault="001B404C" w:rsidP="001735D2">
      <w:pPr>
        <w:spacing w:line="480" w:lineRule="auto"/>
        <w:jc w:val="center"/>
        <w:rPr>
          <w:rFonts w:ascii="Arial" w:hAnsi="Arial" w:cs="Arial"/>
          <w:lang w:val="es-PA"/>
        </w:rPr>
      </w:pPr>
      <w:r w:rsidRPr="008138BA">
        <w:rPr>
          <w:rFonts w:ascii="Arial" w:hAnsi="Arial" w:cs="Arial"/>
          <w:lang w:val="es-PA"/>
        </w:rPr>
        <w:t xml:space="preserve">      </w:t>
      </w:r>
      <w:r w:rsidR="001735D2" w:rsidRPr="008138BA">
        <w:rPr>
          <w:rFonts w:ascii="Arial" w:hAnsi="Arial" w:cs="Arial"/>
          <w:lang w:val="es-PA"/>
        </w:rPr>
        <w:t>11</w:t>
      </w:r>
      <w:r w:rsidR="00545D07" w:rsidRPr="008138BA">
        <w:rPr>
          <w:rFonts w:ascii="Arial" w:hAnsi="Arial" w:cs="Arial"/>
          <w:lang w:val="es-PA"/>
        </w:rPr>
        <w:t>1</w:t>
      </w:r>
    </w:p>
    <w:p w:rsidR="001735D2" w:rsidRPr="008138BA" w:rsidRDefault="001B404C" w:rsidP="001735D2">
      <w:pPr>
        <w:spacing w:line="480" w:lineRule="auto"/>
        <w:jc w:val="center"/>
        <w:rPr>
          <w:rFonts w:ascii="Arial" w:hAnsi="Arial" w:cs="Arial"/>
          <w:lang w:val="es-PA"/>
        </w:rPr>
      </w:pPr>
      <w:r w:rsidRPr="008138BA">
        <w:rPr>
          <w:rFonts w:ascii="Arial" w:hAnsi="Arial" w:cs="Arial"/>
          <w:lang w:val="es-PA"/>
        </w:rPr>
        <w:t xml:space="preserve">      </w:t>
      </w:r>
      <w:r w:rsidR="001735D2" w:rsidRPr="008138BA">
        <w:rPr>
          <w:rFonts w:ascii="Arial" w:hAnsi="Arial" w:cs="Arial"/>
          <w:lang w:val="es-PA"/>
        </w:rPr>
        <w:t>11</w:t>
      </w:r>
      <w:r w:rsidR="00545D07" w:rsidRPr="008138BA">
        <w:rPr>
          <w:rFonts w:ascii="Arial" w:hAnsi="Arial" w:cs="Arial"/>
          <w:lang w:val="es-PA"/>
        </w:rPr>
        <w:t>4</w:t>
      </w:r>
    </w:p>
    <w:p w:rsidR="008A2B1E" w:rsidRPr="008138BA" w:rsidRDefault="00545D07" w:rsidP="008A2B1E">
      <w:pPr>
        <w:spacing w:line="480" w:lineRule="auto"/>
        <w:jc w:val="right"/>
        <w:rPr>
          <w:rFonts w:ascii="Arial" w:hAnsi="Arial" w:cs="Arial"/>
          <w:lang w:val="es-PA"/>
        </w:rPr>
      </w:pPr>
      <w:r w:rsidRPr="008138BA">
        <w:rPr>
          <w:rFonts w:ascii="Arial" w:hAnsi="Arial" w:cs="Arial"/>
          <w:lang w:val="es-PA"/>
        </w:rPr>
        <w:t>115</w:t>
      </w:r>
    </w:p>
    <w:p w:rsidR="008A2B1E" w:rsidRPr="008138BA" w:rsidRDefault="00545D07" w:rsidP="008A2B1E">
      <w:pPr>
        <w:spacing w:line="480" w:lineRule="auto"/>
        <w:jc w:val="right"/>
        <w:rPr>
          <w:rFonts w:ascii="Arial" w:hAnsi="Arial" w:cs="Arial"/>
          <w:lang w:val="es-PA"/>
        </w:rPr>
      </w:pPr>
      <w:r w:rsidRPr="008138BA">
        <w:rPr>
          <w:rFonts w:ascii="Arial" w:hAnsi="Arial" w:cs="Arial"/>
          <w:lang w:val="es-PA"/>
        </w:rPr>
        <w:t>116</w:t>
      </w:r>
    </w:p>
    <w:p w:rsidR="008A2B1E" w:rsidRPr="008138BA" w:rsidRDefault="008A2B1E" w:rsidP="008A2B1E">
      <w:pPr>
        <w:spacing w:line="480" w:lineRule="auto"/>
        <w:jc w:val="right"/>
        <w:rPr>
          <w:rFonts w:ascii="Arial" w:hAnsi="Arial" w:cs="Arial"/>
          <w:lang w:val="es-PA"/>
        </w:rPr>
      </w:pPr>
      <w:r w:rsidRPr="008138BA">
        <w:rPr>
          <w:rFonts w:ascii="Arial" w:hAnsi="Arial" w:cs="Arial"/>
          <w:lang w:val="es-PA"/>
        </w:rPr>
        <w:t>1</w:t>
      </w:r>
      <w:r w:rsidR="00545D07" w:rsidRPr="008138BA">
        <w:rPr>
          <w:rFonts w:ascii="Arial" w:hAnsi="Arial" w:cs="Arial"/>
          <w:lang w:val="es-PA"/>
        </w:rPr>
        <w:t>17</w:t>
      </w:r>
    </w:p>
    <w:p w:rsidR="00934400" w:rsidRPr="008138BA" w:rsidRDefault="00934400" w:rsidP="008A2B1E">
      <w:pPr>
        <w:spacing w:line="480" w:lineRule="auto"/>
        <w:jc w:val="right"/>
        <w:rPr>
          <w:rFonts w:ascii="Arial" w:hAnsi="Arial" w:cs="Arial"/>
          <w:lang w:val="es-PA"/>
        </w:rPr>
      </w:pPr>
    </w:p>
    <w:p w:rsidR="008A2B1E" w:rsidRPr="008138BA" w:rsidRDefault="008A2B1E" w:rsidP="008A2B1E">
      <w:pPr>
        <w:spacing w:line="480" w:lineRule="auto"/>
        <w:jc w:val="right"/>
        <w:rPr>
          <w:rFonts w:ascii="Arial" w:hAnsi="Arial" w:cs="Arial"/>
          <w:lang w:val="es-PA"/>
        </w:rPr>
      </w:pPr>
      <w:r w:rsidRPr="008138BA">
        <w:rPr>
          <w:rFonts w:ascii="Arial" w:hAnsi="Arial" w:cs="Arial"/>
          <w:lang w:val="es-PA"/>
        </w:rPr>
        <w:t>11</w:t>
      </w:r>
      <w:r w:rsidR="00545D07" w:rsidRPr="008138BA">
        <w:rPr>
          <w:rFonts w:ascii="Arial" w:hAnsi="Arial" w:cs="Arial"/>
          <w:lang w:val="es-PA"/>
        </w:rPr>
        <w:t>9</w:t>
      </w:r>
    </w:p>
    <w:p w:rsidR="008A2B1E" w:rsidRPr="008138BA" w:rsidRDefault="008A2B1E" w:rsidP="008A2B1E">
      <w:pPr>
        <w:spacing w:line="480" w:lineRule="auto"/>
        <w:jc w:val="right"/>
        <w:rPr>
          <w:rFonts w:ascii="Arial" w:hAnsi="Arial" w:cs="Arial"/>
          <w:lang w:val="es-PA"/>
        </w:rPr>
      </w:pPr>
      <w:r w:rsidRPr="008138BA">
        <w:rPr>
          <w:rFonts w:ascii="Arial" w:hAnsi="Arial" w:cs="Arial"/>
          <w:lang w:val="es-PA"/>
        </w:rPr>
        <w:t>11</w:t>
      </w:r>
      <w:r w:rsidR="00545D07" w:rsidRPr="008138BA">
        <w:rPr>
          <w:rFonts w:ascii="Arial" w:hAnsi="Arial" w:cs="Arial"/>
          <w:lang w:val="es-PA"/>
        </w:rPr>
        <w:t>9</w:t>
      </w:r>
    </w:p>
    <w:p w:rsidR="008A2B1E" w:rsidRPr="008138BA" w:rsidRDefault="00545D07" w:rsidP="008A2B1E">
      <w:pPr>
        <w:spacing w:line="480" w:lineRule="auto"/>
        <w:jc w:val="right"/>
        <w:rPr>
          <w:rFonts w:ascii="Arial" w:hAnsi="Arial" w:cs="Arial"/>
          <w:lang w:val="es-PA"/>
        </w:rPr>
      </w:pPr>
      <w:r w:rsidRPr="008138BA">
        <w:rPr>
          <w:rFonts w:ascii="Arial" w:hAnsi="Arial" w:cs="Arial"/>
          <w:lang w:val="es-PA"/>
        </w:rPr>
        <w:t>122</w:t>
      </w:r>
    </w:p>
    <w:p w:rsidR="008A2B1E" w:rsidRPr="008138BA" w:rsidRDefault="008A2B1E" w:rsidP="00B51E42">
      <w:pPr>
        <w:spacing w:line="480" w:lineRule="auto"/>
        <w:jc w:val="right"/>
        <w:rPr>
          <w:rFonts w:ascii="Arial" w:hAnsi="Arial" w:cs="Arial"/>
          <w:lang w:val="es-PA"/>
        </w:rPr>
      </w:pPr>
      <w:r w:rsidRPr="008138BA">
        <w:rPr>
          <w:rFonts w:ascii="Arial" w:hAnsi="Arial" w:cs="Arial"/>
          <w:lang w:val="es-PA"/>
        </w:rPr>
        <w:t>1</w:t>
      </w:r>
      <w:r w:rsidR="00545D07" w:rsidRPr="008138BA">
        <w:rPr>
          <w:rFonts w:ascii="Arial" w:hAnsi="Arial" w:cs="Arial"/>
          <w:lang w:val="es-PA"/>
        </w:rPr>
        <w:t>23</w:t>
      </w:r>
    </w:p>
    <w:p w:rsidR="008A2B1E" w:rsidRPr="008138BA" w:rsidRDefault="00545D07" w:rsidP="00934400">
      <w:pPr>
        <w:spacing w:line="480" w:lineRule="auto"/>
        <w:jc w:val="center"/>
        <w:rPr>
          <w:rFonts w:ascii="Arial" w:hAnsi="Arial" w:cs="Arial"/>
          <w:lang w:val="es-PA"/>
        </w:rPr>
      </w:pPr>
      <w:r w:rsidRPr="008138BA">
        <w:rPr>
          <w:rFonts w:ascii="Arial" w:hAnsi="Arial" w:cs="Arial"/>
          <w:lang w:val="es-PA"/>
        </w:rPr>
        <w:t xml:space="preserve">      124</w:t>
      </w:r>
    </w:p>
    <w:p w:rsidR="0099223C" w:rsidRPr="008138BA" w:rsidRDefault="0099223C" w:rsidP="00B51E42">
      <w:pPr>
        <w:spacing w:line="480" w:lineRule="auto"/>
        <w:jc w:val="right"/>
        <w:rPr>
          <w:rFonts w:ascii="Arial" w:hAnsi="Arial" w:cs="Arial"/>
          <w:lang w:val="es-PA"/>
        </w:rPr>
        <w:sectPr w:rsidR="0099223C" w:rsidRPr="008138BA" w:rsidSect="00677CFA">
          <w:type w:val="continuous"/>
          <w:pgSz w:w="11906" w:h="16838" w:code="9"/>
          <w:pgMar w:top="2268" w:right="1361" w:bottom="2268" w:left="2268" w:header="709" w:footer="709" w:gutter="0"/>
          <w:pgNumType w:fmt="upperRoman"/>
          <w:cols w:num="3" w:space="285" w:equalWidth="0">
            <w:col w:w="1418" w:space="142"/>
            <w:col w:w="5670" w:space="227"/>
            <w:col w:w="820"/>
          </w:cols>
          <w:docGrid w:linePitch="360"/>
        </w:sectPr>
      </w:pPr>
    </w:p>
    <w:p w:rsidR="008A2B1E" w:rsidRPr="008138BA" w:rsidRDefault="008A2B1E" w:rsidP="00B51E42">
      <w:pPr>
        <w:spacing w:line="480" w:lineRule="auto"/>
        <w:jc w:val="right"/>
        <w:rPr>
          <w:rFonts w:ascii="Arial" w:hAnsi="Arial" w:cs="Arial"/>
          <w:lang w:val="es-PA"/>
        </w:rPr>
      </w:pPr>
    </w:p>
    <w:p w:rsidR="0099223C" w:rsidRPr="008138BA" w:rsidRDefault="0099223C" w:rsidP="0099223C">
      <w:pPr>
        <w:spacing w:line="480" w:lineRule="auto"/>
        <w:jc w:val="center"/>
        <w:rPr>
          <w:rFonts w:ascii="Arial" w:hAnsi="Arial" w:cs="Arial"/>
          <w:b/>
          <w:sz w:val="36"/>
          <w:szCs w:val="36"/>
        </w:rPr>
      </w:pPr>
      <w:r w:rsidRPr="008138BA">
        <w:rPr>
          <w:rFonts w:ascii="Arial" w:hAnsi="Arial" w:cs="Arial"/>
          <w:b/>
          <w:sz w:val="36"/>
          <w:szCs w:val="36"/>
        </w:rPr>
        <w:lastRenderedPageBreak/>
        <w:t>INDICE DE TABLAS</w:t>
      </w:r>
    </w:p>
    <w:p w:rsidR="0099223C" w:rsidRPr="008138BA" w:rsidRDefault="0099223C" w:rsidP="0099223C">
      <w:pPr>
        <w:spacing w:line="480" w:lineRule="auto"/>
        <w:rPr>
          <w:rFonts w:ascii="Arial" w:hAnsi="Arial" w:cs="Arial"/>
        </w:rPr>
      </w:pPr>
    </w:p>
    <w:p w:rsidR="0099223C" w:rsidRPr="008138BA" w:rsidRDefault="0099223C" w:rsidP="0099223C">
      <w:pPr>
        <w:spacing w:line="480" w:lineRule="auto"/>
        <w:jc w:val="right"/>
        <w:rPr>
          <w:rFonts w:ascii="Arial" w:hAnsi="Arial" w:cs="Arial"/>
          <w:b/>
        </w:rPr>
        <w:sectPr w:rsidR="0099223C" w:rsidRPr="008138BA" w:rsidSect="00C5151F">
          <w:type w:val="continuous"/>
          <w:pgSz w:w="11906" w:h="16838"/>
          <w:pgMar w:top="2268" w:right="1134" w:bottom="2268" w:left="2268" w:header="709" w:footer="709" w:gutter="0"/>
          <w:pgNumType w:fmt="upperRoman"/>
          <w:cols w:sep="1" w:space="708"/>
          <w:docGrid w:linePitch="360"/>
        </w:sectPr>
      </w:pPr>
      <w:r w:rsidRPr="008138BA">
        <w:rPr>
          <w:rFonts w:ascii="Arial" w:hAnsi="Arial" w:cs="Arial"/>
          <w:b/>
        </w:rPr>
        <w:t>Pág.</w:t>
      </w:r>
    </w:p>
    <w:p w:rsidR="0099223C" w:rsidRPr="008138BA" w:rsidRDefault="0099223C" w:rsidP="0099223C">
      <w:pPr>
        <w:spacing w:line="360" w:lineRule="auto"/>
        <w:jc w:val="both"/>
        <w:rPr>
          <w:rFonts w:ascii="Arial" w:hAnsi="Arial" w:cs="Arial"/>
        </w:rPr>
      </w:pPr>
      <w:r w:rsidRPr="008138BA">
        <w:rPr>
          <w:rFonts w:ascii="Arial" w:hAnsi="Arial" w:cs="Arial"/>
        </w:rPr>
        <w:lastRenderedPageBreak/>
        <w:t>Tabla I.</w:t>
      </w:r>
    </w:p>
    <w:p w:rsidR="0099223C" w:rsidRPr="008138BA" w:rsidRDefault="0099223C" w:rsidP="0099223C">
      <w:pPr>
        <w:spacing w:line="360" w:lineRule="auto"/>
        <w:jc w:val="both"/>
        <w:rPr>
          <w:rFonts w:ascii="Arial" w:hAnsi="Arial" w:cs="Arial"/>
        </w:rPr>
      </w:pPr>
      <w:r w:rsidRPr="008138BA">
        <w:rPr>
          <w:rFonts w:ascii="Arial" w:hAnsi="Arial" w:cs="Arial"/>
        </w:rPr>
        <w:t>Tabla II.</w:t>
      </w:r>
    </w:p>
    <w:p w:rsidR="0099223C" w:rsidRPr="008138BA" w:rsidRDefault="0099223C" w:rsidP="0099223C">
      <w:pPr>
        <w:spacing w:line="360" w:lineRule="auto"/>
        <w:jc w:val="both"/>
        <w:rPr>
          <w:rFonts w:ascii="Arial" w:hAnsi="Arial" w:cs="Arial"/>
        </w:rPr>
      </w:pPr>
      <w:r w:rsidRPr="008138BA">
        <w:rPr>
          <w:rFonts w:ascii="Arial" w:hAnsi="Arial" w:cs="Arial"/>
        </w:rPr>
        <w:t>Tabla III.</w:t>
      </w:r>
    </w:p>
    <w:p w:rsidR="0099223C" w:rsidRPr="008138BA" w:rsidRDefault="0099223C" w:rsidP="0099223C">
      <w:pPr>
        <w:spacing w:line="360" w:lineRule="auto"/>
        <w:jc w:val="both"/>
        <w:rPr>
          <w:rFonts w:ascii="Arial" w:hAnsi="Arial" w:cs="Arial"/>
        </w:rPr>
      </w:pPr>
    </w:p>
    <w:p w:rsidR="0099223C" w:rsidRPr="008138BA" w:rsidRDefault="0099223C" w:rsidP="0099223C">
      <w:pPr>
        <w:spacing w:line="360" w:lineRule="auto"/>
        <w:jc w:val="both"/>
        <w:rPr>
          <w:rFonts w:ascii="Arial" w:hAnsi="Arial" w:cs="Arial"/>
        </w:rPr>
      </w:pPr>
      <w:r w:rsidRPr="008138BA">
        <w:rPr>
          <w:rFonts w:ascii="Arial" w:hAnsi="Arial" w:cs="Arial"/>
        </w:rPr>
        <w:t>Tabla IV.</w:t>
      </w:r>
    </w:p>
    <w:p w:rsidR="0099223C" w:rsidRPr="008138BA" w:rsidRDefault="0099223C" w:rsidP="0099223C">
      <w:pPr>
        <w:spacing w:line="360" w:lineRule="auto"/>
        <w:jc w:val="both"/>
        <w:rPr>
          <w:rFonts w:ascii="Arial" w:hAnsi="Arial" w:cs="Arial"/>
        </w:rPr>
      </w:pPr>
      <w:r w:rsidRPr="008138BA">
        <w:rPr>
          <w:rFonts w:ascii="Arial" w:hAnsi="Arial" w:cs="Arial"/>
        </w:rPr>
        <w:t>Tabla V.</w:t>
      </w:r>
    </w:p>
    <w:p w:rsidR="0099223C" w:rsidRPr="008138BA" w:rsidRDefault="0099223C" w:rsidP="0099223C">
      <w:pPr>
        <w:spacing w:line="360" w:lineRule="auto"/>
        <w:jc w:val="both"/>
        <w:rPr>
          <w:rFonts w:ascii="Arial" w:hAnsi="Arial" w:cs="Arial"/>
        </w:rPr>
      </w:pPr>
      <w:r w:rsidRPr="008138BA">
        <w:rPr>
          <w:rFonts w:ascii="Arial" w:hAnsi="Arial" w:cs="Arial"/>
        </w:rPr>
        <w:t>Tabla VI.</w:t>
      </w:r>
    </w:p>
    <w:p w:rsidR="0099223C" w:rsidRPr="008138BA" w:rsidRDefault="0099223C" w:rsidP="0099223C">
      <w:pPr>
        <w:spacing w:line="360" w:lineRule="auto"/>
        <w:jc w:val="both"/>
        <w:rPr>
          <w:rFonts w:ascii="Arial" w:hAnsi="Arial" w:cs="Arial"/>
        </w:rPr>
      </w:pPr>
      <w:r w:rsidRPr="008138BA">
        <w:rPr>
          <w:rFonts w:ascii="Arial" w:hAnsi="Arial" w:cs="Arial"/>
        </w:rPr>
        <w:t>Tabla VII.</w:t>
      </w:r>
    </w:p>
    <w:p w:rsidR="0099223C" w:rsidRPr="008138BA" w:rsidRDefault="0099223C" w:rsidP="0099223C">
      <w:pPr>
        <w:spacing w:line="360" w:lineRule="auto"/>
        <w:jc w:val="both"/>
        <w:rPr>
          <w:rFonts w:ascii="Arial" w:hAnsi="Arial" w:cs="Arial"/>
        </w:rPr>
      </w:pPr>
      <w:r w:rsidRPr="008138BA">
        <w:rPr>
          <w:rFonts w:ascii="Arial" w:hAnsi="Arial" w:cs="Arial"/>
        </w:rPr>
        <w:t>Tabla VIII.</w:t>
      </w:r>
    </w:p>
    <w:p w:rsidR="0099223C" w:rsidRPr="008138BA" w:rsidRDefault="0099223C" w:rsidP="0099223C">
      <w:pPr>
        <w:spacing w:line="360" w:lineRule="auto"/>
        <w:jc w:val="both"/>
        <w:rPr>
          <w:rFonts w:ascii="Arial" w:hAnsi="Arial" w:cs="Arial"/>
        </w:rPr>
      </w:pPr>
      <w:r w:rsidRPr="008138BA">
        <w:rPr>
          <w:rFonts w:ascii="Arial" w:hAnsi="Arial" w:cs="Arial"/>
        </w:rPr>
        <w:t>Tabla IX.</w:t>
      </w:r>
    </w:p>
    <w:p w:rsidR="0099223C" w:rsidRPr="008138BA" w:rsidRDefault="0099223C" w:rsidP="0099223C">
      <w:pPr>
        <w:spacing w:line="360" w:lineRule="auto"/>
        <w:jc w:val="both"/>
        <w:rPr>
          <w:rFonts w:ascii="Arial" w:hAnsi="Arial" w:cs="Arial"/>
        </w:rPr>
      </w:pPr>
      <w:r w:rsidRPr="008138BA">
        <w:rPr>
          <w:rFonts w:ascii="Arial" w:hAnsi="Arial" w:cs="Arial"/>
        </w:rPr>
        <w:t>Tabla X.</w:t>
      </w:r>
    </w:p>
    <w:p w:rsidR="0099223C" w:rsidRPr="008138BA" w:rsidRDefault="0099223C" w:rsidP="0099223C">
      <w:pPr>
        <w:spacing w:line="360" w:lineRule="auto"/>
        <w:jc w:val="both"/>
        <w:rPr>
          <w:rFonts w:ascii="Arial" w:hAnsi="Arial" w:cs="Arial"/>
        </w:rPr>
      </w:pPr>
      <w:r w:rsidRPr="008138BA">
        <w:rPr>
          <w:rFonts w:ascii="Arial" w:hAnsi="Arial" w:cs="Arial"/>
        </w:rPr>
        <w:t>Tabla XI.</w:t>
      </w:r>
    </w:p>
    <w:p w:rsidR="00104730" w:rsidRPr="008138BA" w:rsidRDefault="00104730" w:rsidP="0099223C">
      <w:pPr>
        <w:spacing w:line="360" w:lineRule="auto"/>
        <w:jc w:val="both"/>
        <w:rPr>
          <w:rFonts w:ascii="Arial" w:hAnsi="Arial" w:cs="Arial"/>
        </w:rPr>
      </w:pPr>
    </w:p>
    <w:p w:rsidR="0099223C" w:rsidRPr="008138BA" w:rsidRDefault="0099223C" w:rsidP="0099223C">
      <w:pPr>
        <w:spacing w:line="360" w:lineRule="auto"/>
        <w:jc w:val="both"/>
        <w:rPr>
          <w:rFonts w:ascii="Arial" w:hAnsi="Arial" w:cs="Arial"/>
        </w:rPr>
      </w:pPr>
      <w:r w:rsidRPr="008138BA">
        <w:rPr>
          <w:rFonts w:ascii="Arial" w:hAnsi="Arial" w:cs="Arial"/>
        </w:rPr>
        <w:t>Tabla XII.</w:t>
      </w:r>
    </w:p>
    <w:p w:rsidR="0099223C" w:rsidRPr="008138BA" w:rsidRDefault="0099223C" w:rsidP="0099223C">
      <w:pPr>
        <w:spacing w:line="360" w:lineRule="auto"/>
        <w:jc w:val="both"/>
        <w:rPr>
          <w:rFonts w:ascii="Arial" w:hAnsi="Arial" w:cs="Arial"/>
        </w:rPr>
      </w:pPr>
      <w:r w:rsidRPr="008138BA">
        <w:rPr>
          <w:rFonts w:ascii="Arial" w:hAnsi="Arial" w:cs="Arial"/>
        </w:rPr>
        <w:t>Tabla XIII.</w:t>
      </w:r>
    </w:p>
    <w:p w:rsidR="0099223C" w:rsidRPr="008138BA" w:rsidRDefault="0099223C" w:rsidP="0099223C">
      <w:pPr>
        <w:spacing w:line="360" w:lineRule="auto"/>
        <w:jc w:val="both"/>
        <w:rPr>
          <w:rFonts w:ascii="Arial" w:hAnsi="Arial" w:cs="Arial"/>
        </w:rPr>
      </w:pPr>
      <w:r w:rsidRPr="008138BA">
        <w:rPr>
          <w:rFonts w:ascii="Arial" w:hAnsi="Arial" w:cs="Arial"/>
        </w:rPr>
        <w:t>Tabla XIV.</w:t>
      </w:r>
    </w:p>
    <w:p w:rsidR="0099223C" w:rsidRPr="008138BA" w:rsidRDefault="0099223C" w:rsidP="0099223C">
      <w:pPr>
        <w:spacing w:line="360" w:lineRule="auto"/>
        <w:rPr>
          <w:rFonts w:ascii="Arial" w:hAnsi="Arial" w:cs="Arial"/>
        </w:rPr>
      </w:pPr>
      <w:r w:rsidRPr="008138BA">
        <w:rPr>
          <w:rFonts w:ascii="Arial" w:hAnsi="Arial" w:cs="Arial"/>
        </w:rPr>
        <w:t>Tabla XV.</w:t>
      </w:r>
    </w:p>
    <w:p w:rsidR="0099223C" w:rsidRPr="008138BA" w:rsidRDefault="0099223C" w:rsidP="0099223C">
      <w:pPr>
        <w:spacing w:line="360" w:lineRule="auto"/>
        <w:rPr>
          <w:rFonts w:ascii="Arial" w:hAnsi="Arial" w:cs="Arial"/>
        </w:rPr>
      </w:pPr>
      <w:r w:rsidRPr="008138BA">
        <w:rPr>
          <w:rFonts w:ascii="Arial" w:hAnsi="Arial" w:cs="Arial"/>
        </w:rPr>
        <w:t xml:space="preserve">Tabla XVI. </w:t>
      </w:r>
      <w:r w:rsidRPr="008138BA">
        <w:rPr>
          <w:rFonts w:ascii="Arial" w:hAnsi="Arial" w:cs="Arial"/>
        </w:rPr>
        <w:tab/>
      </w:r>
    </w:p>
    <w:p w:rsidR="0099223C" w:rsidRPr="008138BA" w:rsidRDefault="0099223C" w:rsidP="0099223C">
      <w:pPr>
        <w:spacing w:line="360" w:lineRule="auto"/>
        <w:jc w:val="both"/>
        <w:rPr>
          <w:rFonts w:ascii="Arial" w:hAnsi="Arial" w:cs="Arial"/>
        </w:rPr>
      </w:pPr>
      <w:r w:rsidRPr="008138BA">
        <w:rPr>
          <w:rFonts w:ascii="Arial" w:hAnsi="Arial" w:cs="Arial"/>
        </w:rPr>
        <w:t>Tabla XVII.</w:t>
      </w:r>
    </w:p>
    <w:p w:rsidR="0099223C" w:rsidRPr="008138BA" w:rsidRDefault="0099223C" w:rsidP="0099223C">
      <w:pPr>
        <w:spacing w:line="360" w:lineRule="auto"/>
        <w:jc w:val="both"/>
        <w:rPr>
          <w:rFonts w:ascii="Arial" w:hAnsi="Arial" w:cs="Arial"/>
        </w:rPr>
      </w:pPr>
      <w:r w:rsidRPr="008138BA">
        <w:rPr>
          <w:rFonts w:ascii="Arial" w:hAnsi="Arial" w:cs="Arial"/>
        </w:rPr>
        <w:t>Tabla XVIII.</w:t>
      </w:r>
    </w:p>
    <w:p w:rsidR="00626DE5" w:rsidRPr="008138BA" w:rsidRDefault="00626DE5" w:rsidP="0099223C">
      <w:pPr>
        <w:spacing w:line="360" w:lineRule="auto"/>
        <w:jc w:val="both"/>
        <w:rPr>
          <w:rFonts w:ascii="Arial" w:hAnsi="Arial" w:cs="Arial"/>
        </w:rPr>
      </w:pPr>
    </w:p>
    <w:p w:rsidR="0099223C" w:rsidRPr="008138BA" w:rsidRDefault="0099223C" w:rsidP="0099223C">
      <w:pPr>
        <w:spacing w:line="360" w:lineRule="auto"/>
        <w:jc w:val="both"/>
        <w:rPr>
          <w:rFonts w:ascii="Arial" w:hAnsi="Arial" w:cs="Arial"/>
        </w:rPr>
      </w:pPr>
      <w:r w:rsidRPr="008138BA">
        <w:rPr>
          <w:rFonts w:ascii="Arial" w:hAnsi="Arial" w:cs="Arial"/>
        </w:rPr>
        <w:t>Tabla XIX.</w:t>
      </w:r>
    </w:p>
    <w:p w:rsidR="0099223C" w:rsidRPr="008138BA" w:rsidRDefault="0099223C" w:rsidP="0099223C">
      <w:pPr>
        <w:spacing w:line="360" w:lineRule="auto"/>
        <w:jc w:val="both"/>
        <w:rPr>
          <w:rFonts w:ascii="Arial" w:hAnsi="Arial" w:cs="Arial"/>
        </w:rPr>
      </w:pPr>
    </w:p>
    <w:p w:rsidR="00104730" w:rsidRPr="008138BA" w:rsidRDefault="00104730" w:rsidP="0099223C">
      <w:pPr>
        <w:spacing w:line="360" w:lineRule="auto"/>
        <w:jc w:val="both"/>
        <w:rPr>
          <w:rFonts w:ascii="Arial" w:hAnsi="Arial" w:cs="Arial"/>
          <w:lang w:val="es-PA"/>
        </w:rPr>
      </w:pPr>
    </w:p>
    <w:p w:rsidR="0099223C" w:rsidRPr="008138BA" w:rsidRDefault="006134DE" w:rsidP="0099223C">
      <w:pPr>
        <w:spacing w:line="360" w:lineRule="auto"/>
        <w:jc w:val="both"/>
        <w:rPr>
          <w:rFonts w:ascii="Arial" w:hAnsi="Arial" w:cs="Arial"/>
          <w:lang w:val="es-PA"/>
        </w:rPr>
      </w:pPr>
      <w:r w:rsidRPr="008138BA">
        <w:rPr>
          <w:rFonts w:ascii="Arial" w:hAnsi="Arial" w:cs="Arial"/>
          <w:lang w:val="es-PA"/>
        </w:rPr>
        <w:lastRenderedPageBreak/>
        <w:t>Optimización de utilización de alumbrado……………</w:t>
      </w:r>
      <w:r w:rsidR="002C47F6" w:rsidRPr="008138BA">
        <w:rPr>
          <w:rFonts w:ascii="Arial" w:hAnsi="Arial" w:cs="Arial"/>
          <w:lang w:val="es-PA"/>
        </w:rPr>
        <w:t xml:space="preserve">    </w:t>
      </w:r>
    </w:p>
    <w:p w:rsidR="0099223C" w:rsidRPr="008138BA" w:rsidRDefault="006134DE" w:rsidP="0099223C">
      <w:pPr>
        <w:spacing w:line="360" w:lineRule="auto"/>
        <w:jc w:val="both"/>
        <w:rPr>
          <w:rFonts w:ascii="Arial" w:hAnsi="Arial" w:cs="Arial"/>
          <w:bCs/>
        </w:rPr>
      </w:pPr>
      <w:r w:rsidRPr="008138BA">
        <w:rPr>
          <w:rFonts w:ascii="Arial" w:hAnsi="Arial" w:cs="Arial"/>
          <w:lang w:val="es-PA"/>
        </w:rPr>
        <w:t>Estándares internacionales de calidad de energía.</w:t>
      </w:r>
      <w:r w:rsidR="0099223C" w:rsidRPr="008138BA">
        <w:rPr>
          <w:rFonts w:ascii="Arial" w:hAnsi="Arial" w:cs="Arial"/>
          <w:lang w:val="es-PA"/>
        </w:rPr>
        <w:t>...</w:t>
      </w:r>
    </w:p>
    <w:p w:rsidR="0099223C" w:rsidRPr="008138BA" w:rsidRDefault="006134DE" w:rsidP="0099223C">
      <w:pPr>
        <w:spacing w:line="360" w:lineRule="auto"/>
        <w:jc w:val="both"/>
        <w:rPr>
          <w:rFonts w:ascii="Arial" w:hAnsi="Arial" w:cs="Arial"/>
          <w:lang w:val="es-PA"/>
        </w:rPr>
      </w:pPr>
      <w:r w:rsidRPr="008138BA">
        <w:rPr>
          <w:rFonts w:ascii="Arial" w:hAnsi="Arial" w:cs="Arial"/>
          <w:lang w:val="es-PA"/>
        </w:rPr>
        <w:t>Equipos de recepción y molienda de materia prima…………………………</w:t>
      </w:r>
      <w:r w:rsidR="0099223C" w:rsidRPr="008138BA">
        <w:rPr>
          <w:rFonts w:ascii="Arial" w:hAnsi="Arial" w:cs="Arial"/>
          <w:lang w:val="es-PA"/>
        </w:rPr>
        <w:t>…………………………..</w:t>
      </w:r>
    </w:p>
    <w:p w:rsidR="0099223C" w:rsidRPr="008138BA" w:rsidRDefault="006134DE" w:rsidP="0099223C">
      <w:pPr>
        <w:spacing w:line="360" w:lineRule="auto"/>
        <w:jc w:val="both"/>
        <w:rPr>
          <w:rFonts w:ascii="Arial" w:hAnsi="Arial" w:cs="Arial"/>
          <w:lang w:val="es-PA"/>
        </w:rPr>
      </w:pPr>
      <w:r w:rsidRPr="008138BA">
        <w:rPr>
          <w:rFonts w:ascii="Arial" w:hAnsi="Arial" w:cs="Arial"/>
          <w:lang w:val="es-PA"/>
        </w:rPr>
        <w:t>Equipos de cocimiento………………..</w:t>
      </w:r>
      <w:r w:rsidR="0099223C" w:rsidRPr="008138BA">
        <w:rPr>
          <w:rFonts w:ascii="Arial" w:hAnsi="Arial" w:cs="Arial"/>
          <w:lang w:val="es-PA"/>
        </w:rPr>
        <w:t>………………..</w:t>
      </w:r>
    </w:p>
    <w:p w:rsidR="0099223C" w:rsidRPr="008138BA" w:rsidRDefault="006134DE" w:rsidP="0099223C">
      <w:pPr>
        <w:spacing w:line="360" w:lineRule="auto"/>
        <w:jc w:val="both"/>
        <w:rPr>
          <w:rFonts w:ascii="Arial" w:hAnsi="Arial" w:cs="Arial"/>
          <w:lang w:val="es-PA"/>
        </w:rPr>
      </w:pPr>
      <w:r w:rsidRPr="008138BA">
        <w:rPr>
          <w:rFonts w:ascii="Arial" w:hAnsi="Arial" w:cs="Arial"/>
          <w:lang w:val="es-PA"/>
        </w:rPr>
        <w:t xml:space="preserve">Equipos de proceso de </w:t>
      </w:r>
      <w:r w:rsidR="00104730" w:rsidRPr="008138BA">
        <w:rPr>
          <w:rFonts w:ascii="Arial" w:hAnsi="Arial" w:cs="Arial"/>
          <w:lang w:val="es-PA"/>
        </w:rPr>
        <w:t>fermentación</w:t>
      </w:r>
      <w:r w:rsidRPr="008138BA">
        <w:rPr>
          <w:rFonts w:ascii="Arial" w:hAnsi="Arial" w:cs="Arial"/>
          <w:lang w:val="es-PA"/>
        </w:rPr>
        <w:t xml:space="preserve"> maduración</w:t>
      </w:r>
      <w:r w:rsidR="0099223C" w:rsidRPr="008138BA">
        <w:rPr>
          <w:rFonts w:ascii="Arial" w:hAnsi="Arial" w:cs="Arial"/>
          <w:lang w:val="es-PA"/>
        </w:rPr>
        <w:t>….</w:t>
      </w:r>
    </w:p>
    <w:p w:rsidR="0099223C" w:rsidRPr="008138BA" w:rsidRDefault="00104730" w:rsidP="0099223C">
      <w:pPr>
        <w:spacing w:line="360" w:lineRule="auto"/>
        <w:jc w:val="both"/>
        <w:rPr>
          <w:rFonts w:ascii="Arial" w:hAnsi="Arial" w:cs="Arial"/>
          <w:lang w:val="es-PA"/>
        </w:rPr>
      </w:pPr>
      <w:r w:rsidRPr="008138BA">
        <w:rPr>
          <w:rFonts w:ascii="Arial" w:hAnsi="Arial" w:cs="Arial"/>
          <w:lang w:val="es-PA"/>
        </w:rPr>
        <w:t>Equipos del proceso de filtración……………..</w:t>
      </w:r>
      <w:r w:rsidR="0099223C" w:rsidRPr="008138BA">
        <w:rPr>
          <w:rFonts w:ascii="Arial" w:hAnsi="Arial" w:cs="Arial"/>
          <w:lang w:val="es-PA"/>
        </w:rPr>
        <w:t>……….</w:t>
      </w:r>
    </w:p>
    <w:p w:rsidR="0099223C" w:rsidRPr="008138BA" w:rsidRDefault="00104730" w:rsidP="0099223C">
      <w:pPr>
        <w:spacing w:line="360" w:lineRule="auto"/>
        <w:jc w:val="both"/>
        <w:rPr>
          <w:rFonts w:ascii="Arial" w:hAnsi="Arial" w:cs="Arial"/>
          <w:lang w:val="pt-BR"/>
        </w:rPr>
      </w:pPr>
      <w:r w:rsidRPr="008138BA">
        <w:rPr>
          <w:rFonts w:ascii="Arial" w:hAnsi="Arial" w:cs="Arial"/>
          <w:lang w:val="pt-BR"/>
        </w:rPr>
        <w:t>Equipos del proceso de embotellado.</w:t>
      </w:r>
      <w:r w:rsidR="0099223C" w:rsidRPr="008138BA">
        <w:rPr>
          <w:rFonts w:ascii="Arial" w:hAnsi="Arial" w:cs="Arial"/>
          <w:lang w:val="pt-BR"/>
        </w:rPr>
        <w:t>........................</w:t>
      </w:r>
    </w:p>
    <w:p w:rsidR="0099223C" w:rsidRPr="008138BA" w:rsidRDefault="00104730" w:rsidP="0099223C">
      <w:pPr>
        <w:spacing w:line="360" w:lineRule="auto"/>
        <w:jc w:val="both"/>
        <w:rPr>
          <w:rFonts w:ascii="Arial" w:hAnsi="Arial" w:cs="Arial"/>
          <w:lang w:val="pt-BR"/>
        </w:rPr>
      </w:pPr>
      <w:r w:rsidRPr="008138BA">
        <w:rPr>
          <w:rFonts w:ascii="Arial" w:hAnsi="Arial" w:cs="Arial"/>
          <w:lang w:val="pt-BR"/>
        </w:rPr>
        <w:t>Equipos del área de utilidades</w:t>
      </w:r>
      <w:r w:rsidR="0099223C" w:rsidRPr="008138BA">
        <w:rPr>
          <w:rFonts w:ascii="Arial" w:hAnsi="Arial" w:cs="Arial"/>
          <w:lang w:val="pt-BR"/>
        </w:rPr>
        <w:t>..............................</w:t>
      </w:r>
      <w:r w:rsidRPr="008138BA">
        <w:rPr>
          <w:rFonts w:ascii="Arial" w:hAnsi="Arial" w:cs="Arial"/>
          <w:lang w:val="pt-BR"/>
        </w:rPr>
        <w:t>.....</w:t>
      </w:r>
    </w:p>
    <w:p w:rsidR="0099223C" w:rsidRPr="008138BA" w:rsidRDefault="00104730" w:rsidP="0099223C">
      <w:pPr>
        <w:spacing w:line="360" w:lineRule="auto"/>
        <w:jc w:val="both"/>
        <w:rPr>
          <w:rFonts w:ascii="Arial" w:hAnsi="Arial" w:cs="Arial"/>
          <w:lang w:val="pt-BR"/>
        </w:rPr>
      </w:pPr>
      <w:r w:rsidRPr="008138BA">
        <w:rPr>
          <w:rFonts w:ascii="Arial" w:hAnsi="Arial" w:cs="Arial"/>
          <w:lang w:val="pt-BR"/>
        </w:rPr>
        <w:t>Equipos de ETA-ETEI................................................</w:t>
      </w:r>
    </w:p>
    <w:p w:rsidR="0099223C" w:rsidRPr="008138BA" w:rsidRDefault="00104730" w:rsidP="0099223C">
      <w:pPr>
        <w:spacing w:line="360" w:lineRule="auto"/>
        <w:jc w:val="both"/>
        <w:rPr>
          <w:rFonts w:ascii="Arial" w:hAnsi="Arial" w:cs="Arial"/>
          <w:lang w:val="pt-BR"/>
        </w:rPr>
      </w:pPr>
      <w:r w:rsidRPr="008138BA">
        <w:rPr>
          <w:rFonts w:ascii="Arial" w:hAnsi="Arial" w:cs="Arial"/>
          <w:lang w:val="pt-BR"/>
        </w:rPr>
        <w:t>Equipos de secadores de subproducto.</w:t>
      </w:r>
      <w:r w:rsidR="0099223C" w:rsidRPr="008138BA">
        <w:rPr>
          <w:rFonts w:ascii="Arial" w:hAnsi="Arial" w:cs="Arial"/>
          <w:lang w:val="pt-BR"/>
        </w:rPr>
        <w:t>.....................</w:t>
      </w:r>
    </w:p>
    <w:p w:rsidR="0099223C" w:rsidRPr="008138BA" w:rsidRDefault="00104730" w:rsidP="0099223C">
      <w:pPr>
        <w:spacing w:line="360" w:lineRule="auto"/>
        <w:jc w:val="both"/>
        <w:rPr>
          <w:rFonts w:ascii="Arial" w:hAnsi="Arial" w:cs="Arial"/>
          <w:lang w:val="pt-BR"/>
        </w:rPr>
      </w:pPr>
      <w:r w:rsidRPr="008138BA">
        <w:rPr>
          <w:rFonts w:ascii="Arial" w:hAnsi="Arial" w:cs="Arial"/>
          <w:lang w:val="pt-BR"/>
        </w:rPr>
        <w:t>Porcentaje de consumo de energia por áreas de producción</w:t>
      </w:r>
      <w:r w:rsidR="0099223C" w:rsidRPr="008138BA">
        <w:rPr>
          <w:rFonts w:ascii="Arial" w:hAnsi="Arial" w:cs="Arial"/>
          <w:lang w:val="pt-BR"/>
        </w:rPr>
        <w:t>...</w:t>
      </w:r>
      <w:r w:rsidRPr="008138BA">
        <w:rPr>
          <w:rFonts w:ascii="Arial" w:hAnsi="Arial" w:cs="Arial"/>
          <w:lang w:val="pt-BR"/>
        </w:rPr>
        <w:t>...................................................</w:t>
      </w:r>
      <w:r w:rsidR="0099223C" w:rsidRPr="008138BA">
        <w:rPr>
          <w:rFonts w:ascii="Arial" w:hAnsi="Arial" w:cs="Arial"/>
          <w:lang w:val="pt-BR"/>
        </w:rPr>
        <w:t>............</w:t>
      </w:r>
    </w:p>
    <w:p w:rsidR="0099223C" w:rsidRPr="008138BA" w:rsidRDefault="00486D3D" w:rsidP="0099223C">
      <w:pPr>
        <w:spacing w:line="360" w:lineRule="auto"/>
        <w:jc w:val="both"/>
        <w:rPr>
          <w:rFonts w:ascii="Arial" w:hAnsi="Arial" w:cs="Arial"/>
          <w:lang w:val="pt-BR"/>
        </w:rPr>
      </w:pPr>
      <w:r w:rsidRPr="008138BA">
        <w:rPr>
          <w:rFonts w:ascii="Arial" w:hAnsi="Arial" w:cs="Arial"/>
        </w:rPr>
        <w:t>Análisis</w:t>
      </w:r>
      <w:r w:rsidRPr="008138BA">
        <w:rPr>
          <w:rFonts w:ascii="Arial" w:hAnsi="Arial" w:cs="Arial"/>
          <w:lang w:val="pt-BR"/>
        </w:rPr>
        <w:t xml:space="preserve"> de </w:t>
      </w:r>
      <w:r w:rsidRPr="008138BA">
        <w:rPr>
          <w:rFonts w:ascii="Arial" w:hAnsi="Arial" w:cs="Arial"/>
        </w:rPr>
        <w:t>hipótesis</w:t>
      </w:r>
      <w:r w:rsidRPr="008138BA">
        <w:rPr>
          <w:rFonts w:ascii="Arial" w:hAnsi="Arial" w:cs="Arial"/>
          <w:lang w:val="pt-BR"/>
        </w:rPr>
        <w:t xml:space="preserve"> de la causa “</w:t>
      </w:r>
      <w:r w:rsidRPr="008138BA">
        <w:rPr>
          <w:rFonts w:ascii="Arial" w:hAnsi="Arial" w:cs="Arial"/>
          <w:b/>
          <w:lang w:val="pt-BR"/>
        </w:rPr>
        <w:t>A</w:t>
      </w:r>
      <w:r w:rsidRPr="008138BA">
        <w:rPr>
          <w:rFonts w:ascii="Arial" w:hAnsi="Arial" w:cs="Arial"/>
          <w:lang w:val="pt-BR"/>
        </w:rPr>
        <w:t>”.........</w:t>
      </w:r>
      <w:r w:rsidR="0099223C" w:rsidRPr="008138BA">
        <w:rPr>
          <w:rFonts w:ascii="Arial" w:hAnsi="Arial" w:cs="Arial"/>
          <w:lang w:val="pt-BR"/>
        </w:rPr>
        <w:t>................</w:t>
      </w:r>
    </w:p>
    <w:p w:rsidR="0099223C" w:rsidRPr="008138BA" w:rsidRDefault="00486D3D" w:rsidP="0099223C">
      <w:pPr>
        <w:spacing w:line="360" w:lineRule="auto"/>
        <w:jc w:val="both"/>
        <w:rPr>
          <w:rFonts w:ascii="Arial" w:hAnsi="Arial" w:cs="Arial"/>
          <w:lang w:val="pt-BR"/>
        </w:rPr>
      </w:pPr>
      <w:r w:rsidRPr="008138BA">
        <w:rPr>
          <w:rFonts w:ascii="Arial" w:hAnsi="Arial" w:cs="Arial"/>
        </w:rPr>
        <w:t>Análisis</w:t>
      </w:r>
      <w:r w:rsidRPr="008138BA">
        <w:rPr>
          <w:rFonts w:ascii="Arial" w:hAnsi="Arial" w:cs="Arial"/>
          <w:lang w:val="pt-BR"/>
        </w:rPr>
        <w:t xml:space="preserve"> de </w:t>
      </w:r>
      <w:r w:rsidRPr="008138BA">
        <w:rPr>
          <w:rFonts w:ascii="Arial" w:hAnsi="Arial" w:cs="Arial"/>
        </w:rPr>
        <w:t>hipótesis</w:t>
      </w:r>
      <w:r w:rsidRPr="008138BA">
        <w:rPr>
          <w:rFonts w:ascii="Arial" w:hAnsi="Arial" w:cs="Arial"/>
          <w:lang w:val="pt-BR"/>
        </w:rPr>
        <w:t xml:space="preserve"> de la causa “</w:t>
      </w:r>
      <w:r w:rsidRPr="008138BA">
        <w:rPr>
          <w:rFonts w:ascii="Arial" w:hAnsi="Arial" w:cs="Arial"/>
          <w:b/>
          <w:lang w:val="pt-BR"/>
        </w:rPr>
        <w:t>B</w:t>
      </w:r>
      <w:r w:rsidRPr="008138BA">
        <w:rPr>
          <w:rFonts w:ascii="Arial" w:hAnsi="Arial" w:cs="Arial"/>
          <w:lang w:val="pt-BR"/>
        </w:rPr>
        <w:t>”..................</w:t>
      </w:r>
      <w:r w:rsidR="0099223C" w:rsidRPr="008138BA">
        <w:rPr>
          <w:rFonts w:ascii="Arial" w:hAnsi="Arial" w:cs="Arial"/>
          <w:lang w:val="pt-BR"/>
        </w:rPr>
        <w:t>.......</w:t>
      </w:r>
    </w:p>
    <w:p w:rsidR="0099223C" w:rsidRPr="008138BA" w:rsidRDefault="00486D3D" w:rsidP="0099223C">
      <w:pPr>
        <w:spacing w:line="360" w:lineRule="auto"/>
        <w:jc w:val="both"/>
        <w:rPr>
          <w:rFonts w:ascii="Arial" w:hAnsi="Arial" w:cs="Arial"/>
          <w:lang w:val="pt-BR"/>
        </w:rPr>
      </w:pPr>
      <w:r w:rsidRPr="008138BA">
        <w:rPr>
          <w:rFonts w:ascii="Arial" w:hAnsi="Arial" w:cs="Arial"/>
        </w:rPr>
        <w:t>Análisis</w:t>
      </w:r>
      <w:r w:rsidRPr="008138BA">
        <w:rPr>
          <w:rFonts w:ascii="Arial" w:hAnsi="Arial" w:cs="Arial"/>
          <w:lang w:val="pt-BR"/>
        </w:rPr>
        <w:t xml:space="preserve"> de </w:t>
      </w:r>
      <w:r w:rsidRPr="008138BA">
        <w:rPr>
          <w:rFonts w:ascii="Arial" w:hAnsi="Arial" w:cs="Arial"/>
        </w:rPr>
        <w:t>hipótesis</w:t>
      </w:r>
      <w:r w:rsidRPr="008138BA">
        <w:rPr>
          <w:rFonts w:ascii="Arial" w:hAnsi="Arial" w:cs="Arial"/>
          <w:lang w:val="pt-BR"/>
        </w:rPr>
        <w:t xml:space="preserve"> de la causa “</w:t>
      </w:r>
      <w:r w:rsidRPr="008138BA">
        <w:rPr>
          <w:rFonts w:ascii="Arial" w:hAnsi="Arial" w:cs="Arial"/>
          <w:b/>
          <w:lang w:val="pt-BR"/>
        </w:rPr>
        <w:t>C</w:t>
      </w:r>
      <w:r w:rsidRPr="008138BA">
        <w:rPr>
          <w:rFonts w:ascii="Arial" w:hAnsi="Arial" w:cs="Arial"/>
          <w:lang w:val="pt-BR"/>
        </w:rPr>
        <w:t>”........</w:t>
      </w:r>
      <w:r w:rsidR="0099223C" w:rsidRPr="008138BA">
        <w:rPr>
          <w:rFonts w:ascii="Arial" w:hAnsi="Arial" w:cs="Arial"/>
          <w:lang w:val="pt-BR"/>
        </w:rPr>
        <w:t>.................</w:t>
      </w:r>
    </w:p>
    <w:p w:rsidR="0099223C" w:rsidRPr="008138BA" w:rsidRDefault="00486D3D" w:rsidP="0099223C">
      <w:pPr>
        <w:spacing w:line="360" w:lineRule="auto"/>
        <w:jc w:val="both"/>
        <w:rPr>
          <w:rFonts w:ascii="Arial" w:hAnsi="Arial" w:cs="Arial"/>
          <w:lang w:val="pt-BR"/>
        </w:rPr>
      </w:pPr>
      <w:r w:rsidRPr="008138BA">
        <w:rPr>
          <w:rFonts w:ascii="Arial" w:hAnsi="Arial" w:cs="Arial"/>
        </w:rPr>
        <w:t>Análisis</w:t>
      </w:r>
      <w:r w:rsidRPr="008138BA">
        <w:rPr>
          <w:rFonts w:ascii="Arial" w:hAnsi="Arial" w:cs="Arial"/>
          <w:lang w:val="pt-BR"/>
        </w:rPr>
        <w:t xml:space="preserve"> de </w:t>
      </w:r>
      <w:r w:rsidRPr="008138BA">
        <w:rPr>
          <w:rFonts w:ascii="Arial" w:hAnsi="Arial" w:cs="Arial"/>
        </w:rPr>
        <w:t>los</w:t>
      </w:r>
      <w:r w:rsidRPr="008138BA">
        <w:rPr>
          <w:rFonts w:ascii="Arial" w:hAnsi="Arial" w:cs="Arial"/>
          <w:lang w:val="pt-BR"/>
        </w:rPr>
        <w:t xml:space="preserve"> cinco por </w:t>
      </w:r>
      <w:r w:rsidRPr="008138BA">
        <w:rPr>
          <w:rFonts w:ascii="Arial" w:hAnsi="Arial" w:cs="Arial"/>
        </w:rPr>
        <w:t>qué</w:t>
      </w:r>
      <w:r w:rsidRPr="008138BA">
        <w:rPr>
          <w:rFonts w:ascii="Arial" w:hAnsi="Arial" w:cs="Arial"/>
          <w:lang w:val="pt-BR"/>
        </w:rPr>
        <w:t xml:space="preserve"> de la causa “</w:t>
      </w:r>
      <w:r w:rsidRPr="008138BA">
        <w:rPr>
          <w:rFonts w:ascii="Arial" w:hAnsi="Arial" w:cs="Arial"/>
          <w:b/>
          <w:lang w:val="pt-BR"/>
        </w:rPr>
        <w:t>A</w:t>
      </w:r>
      <w:r w:rsidRPr="008138BA">
        <w:rPr>
          <w:rFonts w:ascii="Arial" w:hAnsi="Arial" w:cs="Arial"/>
          <w:lang w:val="pt-BR"/>
        </w:rPr>
        <w:t>”</w:t>
      </w:r>
      <w:r w:rsidR="0099223C" w:rsidRPr="008138BA">
        <w:rPr>
          <w:rFonts w:ascii="Arial" w:hAnsi="Arial" w:cs="Arial"/>
          <w:lang w:val="pt-BR"/>
        </w:rPr>
        <w:t>............</w:t>
      </w:r>
    </w:p>
    <w:p w:rsidR="0099223C" w:rsidRPr="008138BA" w:rsidRDefault="00486D3D" w:rsidP="0099223C">
      <w:pPr>
        <w:spacing w:line="360" w:lineRule="auto"/>
        <w:jc w:val="both"/>
        <w:rPr>
          <w:rFonts w:ascii="Arial" w:hAnsi="Arial" w:cs="Arial"/>
          <w:lang w:val="pt-BR"/>
        </w:rPr>
      </w:pPr>
      <w:r w:rsidRPr="008138BA">
        <w:rPr>
          <w:rFonts w:ascii="Arial" w:hAnsi="Arial" w:cs="Arial"/>
        </w:rPr>
        <w:t>Análisis</w:t>
      </w:r>
      <w:r w:rsidRPr="008138BA">
        <w:rPr>
          <w:rFonts w:ascii="Arial" w:hAnsi="Arial" w:cs="Arial"/>
          <w:lang w:val="pt-BR"/>
        </w:rPr>
        <w:t xml:space="preserve"> de </w:t>
      </w:r>
      <w:r w:rsidRPr="008138BA">
        <w:rPr>
          <w:rFonts w:ascii="Arial" w:hAnsi="Arial" w:cs="Arial"/>
        </w:rPr>
        <w:t>los</w:t>
      </w:r>
      <w:r w:rsidRPr="008138BA">
        <w:rPr>
          <w:rFonts w:ascii="Arial" w:hAnsi="Arial" w:cs="Arial"/>
          <w:lang w:val="pt-BR"/>
        </w:rPr>
        <w:t xml:space="preserve"> cinco por </w:t>
      </w:r>
      <w:r w:rsidRPr="008138BA">
        <w:rPr>
          <w:rFonts w:ascii="Arial" w:hAnsi="Arial" w:cs="Arial"/>
        </w:rPr>
        <w:t>qué</w:t>
      </w:r>
      <w:r w:rsidRPr="008138BA">
        <w:rPr>
          <w:rFonts w:ascii="Arial" w:hAnsi="Arial" w:cs="Arial"/>
          <w:lang w:val="pt-BR"/>
        </w:rPr>
        <w:t xml:space="preserve"> de la causa “</w:t>
      </w:r>
      <w:r w:rsidRPr="008138BA">
        <w:rPr>
          <w:rFonts w:ascii="Arial" w:hAnsi="Arial" w:cs="Arial"/>
          <w:b/>
          <w:lang w:val="pt-BR"/>
        </w:rPr>
        <w:t>B</w:t>
      </w:r>
      <w:r w:rsidRPr="008138BA">
        <w:rPr>
          <w:rFonts w:ascii="Arial" w:hAnsi="Arial" w:cs="Arial"/>
          <w:lang w:val="pt-BR"/>
        </w:rPr>
        <w:t>”............</w:t>
      </w:r>
    </w:p>
    <w:p w:rsidR="00486D3D" w:rsidRPr="008138BA" w:rsidRDefault="00486D3D" w:rsidP="0099223C">
      <w:pPr>
        <w:spacing w:line="360" w:lineRule="auto"/>
        <w:jc w:val="both"/>
        <w:rPr>
          <w:rFonts w:ascii="Arial" w:hAnsi="Arial" w:cs="Arial"/>
          <w:lang w:val="pt-BR"/>
        </w:rPr>
      </w:pPr>
      <w:r w:rsidRPr="008138BA">
        <w:rPr>
          <w:rFonts w:ascii="Arial" w:hAnsi="Arial" w:cs="Arial"/>
        </w:rPr>
        <w:t>Análisis</w:t>
      </w:r>
      <w:r w:rsidRPr="008138BA">
        <w:rPr>
          <w:rFonts w:ascii="Arial" w:hAnsi="Arial" w:cs="Arial"/>
          <w:lang w:val="pt-BR"/>
        </w:rPr>
        <w:t xml:space="preserve"> de </w:t>
      </w:r>
      <w:r w:rsidRPr="008138BA">
        <w:rPr>
          <w:rFonts w:ascii="Arial" w:hAnsi="Arial" w:cs="Arial"/>
        </w:rPr>
        <w:t>los</w:t>
      </w:r>
      <w:r w:rsidRPr="008138BA">
        <w:rPr>
          <w:rFonts w:ascii="Arial" w:hAnsi="Arial" w:cs="Arial"/>
          <w:lang w:val="pt-BR"/>
        </w:rPr>
        <w:t xml:space="preserve"> cinco por </w:t>
      </w:r>
      <w:r w:rsidRPr="008138BA">
        <w:rPr>
          <w:rFonts w:ascii="Arial" w:hAnsi="Arial" w:cs="Arial"/>
        </w:rPr>
        <w:t>qué</w:t>
      </w:r>
      <w:r w:rsidRPr="008138BA">
        <w:rPr>
          <w:rFonts w:ascii="Arial" w:hAnsi="Arial" w:cs="Arial"/>
          <w:lang w:val="pt-BR"/>
        </w:rPr>
        <w:t xml:space="preserve"> de la causa “</w:t>
      </w:r>
      <w:r w:rsidRPr="008138BA">
        <w:rPr>
          <w:rFonts w:ascii="Arial" w:hAnsi="Arial" w:cs="Arial"/>
          <w:b/>
          <w:lang w:val="pt-BR"/>
        </w:rPr>
        <w:t>C</w:t>
      </w:r>
      <w:r w:rsidRPr="008138BA">
        <w:rPr>
          <w:rFonts w:ascii="Arial" w:hAnsi="Arial" w:cs="Arial"/>
          <w:lang w:val="pt-BR"/>
        </w:rPr>
        <w:t>”............</w:t>
      </w:r>
    </w:p>
    <w:p w:rsidR="0099223C" w:rsidRPr="008138BA" w:rsidRDefault="00626DE5" w:rsidP="0099223C">
      <w:pPr>
        <w:spacing w:line="360" w:lineRule="auto"/>
        <w:jc w:val="both"/>
        <w:rPr>
          <w:rFonts w:ascii="Arial" w:hAnsi="Arial" w:cs="Arial"/>
          <w:lang w:val="pt-BR"/>
        </w:rPr>
      </w:pPr>
      <w:r w:rsidRPr="008138BA">
        <w:rPr>
          <w:rFonts w:ascii="Arial" w:hAnsi="Arial" w:cs="Arial"/>
        </w:rPr>
        <w:t>Plan de acción para corrección de las causas principales para el ahorro de energía………………...</w:t>
      </w:r>
    </w:p>
    <w:p w:rsidR="0099223C" w:rsidRPr="008138BA" w:rsidRDefault="00583BFE" w:rsidP="0099223C">
      <w:pPr>
        <w:spacing w:line="360" w:lineRule="auto"/>
        <w:jc w:val="both"/>
        <w:rPr>
          <w:rFonts w:ascii="Arial" w:hAnsi="Arial" w:cs="Arial"/>
        </w:rPr>
      </w:pPr>
      <w:r w:rsidRPr="008138BA">
        <w:rPr>
          <w:rFonts w:ascii="Arial" w:hAnsi="Arial" w:cs="Arial"/>
        </w:rPr>
        <w:t>Plan de acción para corrección de las causas levantadas en las reuniones quincenales……………</w:t>
      </w:r>
    </w:p>
    <w:p w:rsidR="00104730" w:rsidRPr="008138BA" w:rsidRDefault="00104730" w:rsidP="0099223C">
      <w:pPr>
        <w:spacing w:line="360" w:lineRule="auto"/>
        <w:jc w:val="right"/>
        <w:rPr>
          <w:rFonts w:ascii="Arial" w:hAnsi="Arial" w:cs="Arial"/>
          <w:lang w:val="pt-BR"/>
        </w:rPr>
      </w:pPr>
    </w:p>
    <w:p w:rsidR="0099223C" w:rsidRPr="008138BA" w:rsidRDefault="002C47F6" w:rsidP="002C47F6">
      <w:pPr>
        <w:spacing w:line="360" w:lineRule="auto"/>
        <w:jc w:val="center"/>
        <w:rPr>
          <w:rFonts w:ascii="Arial" w:hAnsi="Arial" w:cs="Arial"/>
          <w:lang w:val="pt-BR"/>
        </w:rPr>
      </w:pPr>
      <w:r w:rsidRPr="008138BA">
        <w:rPr>
          <w:rFonts w:ascii="Arial" w:hAnsi="Arial" w:cs="Arial"/>
          <w:lang w:val="pt-BR"/>
        </w:rPr>
        <w:lastRenderedPageBreak/>
        <w:t xml:space="preserve">        </w:t>
      </w:r>
      <w:r w:rsidR="00B479AE">
        <w:rPr>
          <w:rFonts w:ascii="Arial" w:hAnsi="Arial" w:cs="Arial"/>
          <w:lang w:val="pt-BR"/>
        </w:rPr>
        <w:t>32</w:t>
      </w:r>
    </w:p>
    <w:p w:rsidR="0099223C" w:rsidRPr="008138BA" w:rsidRDefault="002C47F6" w:rsidP="0099223C">
      <w:pPr>
        <w:spacing w:line="360" w:lineRule="auto"/>
        <w:jc w:val="right"/>
        <w:rPr>
          <w:rFonts w:ascii="Arial" w:hAnsi="Arial" w:cs="Arial"/>
          <w:lang w:val="pt-BR"/>
        </w:rPr>
      </w:pPr>
      <w:r w:rsidRPr="008138BA">
        <w:rPr>
          <w:rFonts w:ascii="Arial" w:hAnsi="Arial" w:cs="Arial"/>
          <w:lang w:val="pt-BR"/>
        </w:rPr>
        <w:t>47</w:t>
      </w:r>
    </w:p>
    <w:p w:rsidR="006134DE" w:rsidRPr="008138BA" w:rsidRDefault="006134DE" w:rsidP="0099223C">
      <w:pPr>
        <w:spacing w:line="360" w:lineRule="auto"/>
        <w:jc w:val="right"/>
        <w:rPr>
          <w:rFonts w:ascii="Arial" w:hAnsi="Arial" w:cs="Arial"/>
          <w:lang w:val="pt-BR"/>
        </w:rPr>
      </w:pPr>
    </w:p>
    <w:p w:rsidR="0099223C" w:rsidRPr="008138BA" w:rsidRDefault="006134DE" w:rsidP="0099223C">
      <w:pPr>
        <w:spacing w:line="360" w:lineRule="auto"/>
        <w:jc w:val="right"/>
        <w:rPr>
          <w:rFonts w:ascii="Arial" w:hAnsi="Arial" w:cs="Arial"/>
          <w:lang w:val="pt-BR"/>
        </w:rPr>
      </w:pPr>
      <w:r w:rsidRPr="008138BA">
        <w:rPr>
          <w:rFonts w:ascii="Arial" w:hAnsi="Arial" w:cs="Arial"/>
          <w:lang w:val="pt-BR"/>
        </w:rPr>
        <w:t>77</w:t>
      </w:r>
    </w:p>
    <w:p w:rsidR="0099223C" w:rsidRPr="008138BA" w:rsidRDefault="006134DE" w:rsidP="0099223C">
      <w:pPr>
        <w:spacing w:line="360" w:lineRule="auto"/>
        <w:jc w:val="right"/>
        <w:rPr>
          <w:rFonts w:ascii="Arial" w:hAnsi="Arial" w:cs="Arial"/>
          <w:lang w:val="pt-BR"/>
        </w:rPr>
      </w:pPr>
      <w:r w:rsidRPr="008138BA">
        <w:rPr>
          <w:rFonts w:ascii="Arial" w:hAnsi="Arial" w:cs="Arial"/>
          <w:lang w:val="pt-BR"/>
        </w:rPr>
        <w:t>83</w:t>
      </w:r>
    </w:p>
    <w:p w:rsidR="0099223C" w:rsidRPr="008138BA" w:rsidRDefault="00104730" w:rsidP="0099223C">
      <w:pPr>
        <w:spacing w:line="360" w:lineRule="auto"/>
        <w:jc w:val="right"/>
        <w:rPr>
          <w:rFonts w:ascii="Arial" w:hAnsi="Arial" w:cs="Arial"/>
          <w:lang w:val="pt-BR"/>
        </w:rPr>
      </w:pPr>
      <w:r w:rsidRPr="008138BA">
        <w:rPr>
          <w:rFonts w:ascii="Arial" w:hAnsi="Arial" w:cs="Arial"/>
          <w:lang w:val="pt-BR"/>
        </w:rPr>
        <w:t>86</w:t>
      </w:r>
    </w:p>
    <w:p w:rsidR="0099223C" w:rsidRPr="008138BA" w:rsidRDefault="00104730" w:rsidP="0099223C">
      <w:pPr>
        <w:spacing w:line="360" w:lineRule="auto"/>
        <w:jc w:val="right"/>
        <w:rPr>
          <w:rFonts w:ascii="Arial" w:hAnsi="Arial" w:cs="Arial"/>
          <w:lang w:val="pt-BR"/>
        </w:rPr>
      </w:pPr>
      <w:r w:rsidRPr="008138BA">
        <w:rPr>
          <w:rFonts w:ascii="Arial" w:hAnsi="Arial" w:cs="Arial"/>
          <w:lang w:val="pt-BR"/>
        </w:rPr>
        <w:t>87</w:t>
      </w:r>
    </w:p>
    <w:p w:rsidR="0099223C" w:rsidRPr="008138BA" w:rsidRDefault="00104730" w:rsidP="0099223C">
      <w:pPr>
        <w:spacing w:line="360" w:lineRule="auto"/>
        <w:jc w:val="right"/>
        <w:rPr>
          <w:rFonts w:ascii="Arial" w:hAnsi="Arial" w:cs="Arial"/>
          <w:lang w:val="pt-BR"/>
        </w:rPr>
      </w:pPr>
      <w:r w:rsidRPr="008138BA">
        <w:rPr>
          <w:rFonts w:ascii="Arial" w:hAnsi="Arial" w:cs="Arial"/>
          <w:lang w:val="pt-BR"/>
        </w:rPr>
        <w:t>90</w:t>
      </w:r>
    </w:p>
    <w:p w:rsidR="0099223C" w:rsidRPr="008138BA" w:rsidRDefault="00104730" w:rsidP="0099223C">
      <w:pPr>
        <w:spacing w:line="360" w:lineRule="auto"/>
        <w:jc w:val="right"/>
        <w:rPr>
          <w:rFonts w:ascii="Arial" w:hAnsi="Arial" w:cs="Arial"/>
          <w:lang w:val="pt-BR"/>
        </w:rPr>
      </w:pPr>
      <w:r w:rsidRPr="008138BA">
        <w:rPr>
          <w:rFonts w:ascii="Arial" w:hAnsi="Arial" w:cs="Arial"/>
          <w:lang w:val="pt-BR"/>
        </w:rPr>
        <w:t>97</w:t>
      </w:r>
    </w:p>
    <w:p w:rsidR="0099223C" w:rsidRPr="008138BA" w:rsidRDefault="00104730" w:rsidP="0099223C">
      <w:pPr>
        <w:spacing w:line="360" w:lineRule="auto"/>
        <w:jc w:val="right"/>
        <w:rPr>
          <w:rFonts w:ascii="Arial" w:hAnsi="Arial" w:cs="Arial"/>
          <w:lang w:val="pt-BR"/>
        </w:rPr>
      </w:pPr>
      <w:r w:rsidRPr="008138BA">
        <w:rPr>
          <w:rFonts w:ascii="Arial" w:hAnsi="Arial" w:cs="Arial"/>
          <w:lang w:val="pt-BR"/>
        </w:rPr>
        <w:t>101</w:t>
      </w:r>
    </w:p>
    <w:p w:rsidR="00486D3D" w:rsidRPr="008138BA" w:rsidRDefault="00486D3D" w:rsidP="0099223C">
      <w:pPr>
        <w:spacing w:line="360" w:lineRule="auto"/>
        <w:jc w:val="right"/>
        <w:rPr>
          <w:rFonts w:ascii="Arial" w:hAnsi="Arial" w:cs="Arial"/>
          <w:lang w:val="pt-BR"/>
        </w:rPr>
      </w:pPr>
      <w:r w:rsidRPr="008138BA">
        <w:rPr>
          <w:rFonts w:ascii="Arial" w:hAnsi="Arial" w:cs="Arial"/>
          <w:lang w:val="pt-BR"/>
        </w:rPr>
        <w:t>104</w:t>
      </w:r>
    </w:p>
    <w:p w:rsidR="00486D3D" w:rsidRPr="008138BA" w:rsidRDefault="00486D3D" w:rsidP="0099223C">
      <w:pPr>
        <w:spacing w:line="360" w:lineRule="auto"/>
        <w:jc w:val="right"/>
        <w:rPr>
          <w:rFonts w:ascii="Arial" w:hAnsi="Arial" w:cs="Arial"/>
          <w:lang w:val="pt-BR"/>
        </w:rPr>
      </w:pPr>
    </w:p>
    <w:p w:rsidR="0099223C" w:rsidRPr="008138BA" w:rsidRDefault="00545D07" w:rsidP="0099223C">
      <w:pPr>
        <w:spacing w:line="360" w:lineRule="auto"/>
        <w:jc w:val="right"/>
        <w:rPr>
          <w:rFonts w:ascii="Arial" w:hAnsi="Arial" w:cs="Arial"/>
          <w:lang w:val="pt-BR"/>
        </w:rPr>
      </w:pPr>
      <w:r w:rsidRPr="008138BA">
        <w:rPr>
          <w:rFonts w:ascii="Arial" w:hAnsi="Arial" w:cs="Arial"/>
          <w:lang w:val="pt-BR"/>
        </w:rPr>
        <w:t>118</w:t>
      </w:r>
    </w:p>
    <w:p w:rsidR="0099223C" w:rsidRPr="008138BA" w:rsidRDefault="00545D07" w:rsidP="0099223C">
      <w:pPr>
        <w:spacing w:line="360" w:lineRule="auto"/>
        <w:jc w:val="right"/>
        <w:rPr>
          <w:rFonts w:ascii="Arial" w:hAnsi="Arial" w:cs="Arial"/>
          <w:lang w:val="pt-BR"/>
        </w:rPr>
      </w:pPr>
      <w:r w:rsidRPr="008138BA">
        <w:rPr>
          <w:rFonts w:ascii="Arial" w:hAnsi="Arial" w:cs="Arial"/>
          <w:lang w:val="pt-BR"/>
        </w:rPr>
        <w:t>125</w:t>
      </w:r>
    </w:p>
    <w:p w:rsidR="0099223C" w:rsidRPr="008138BA" w:rsidRDefault="00545D07" w:rsidP="0099223C">
      <w:pPr>
        <w:spacing w:line="360" w:lineRule="auto"/>
        <w:jc w:val="right"/>
        <w:rPr>
          <w:rFonts w:ascii="Arial" w:hAnsi="Arial" w:cs="Arial"/>
          <w:lang w:val="pt-BR"/>
        </w:rPr>
      </w:pPr>
      <w:r w:rsidRPr="008138BA">
        <w:rPr>
          <w:rFonts w:ascii="Arial" w:hAnsi="Arial" w:cs="Arial"/>
          <w:lang w:val="pt-BR"/>
        </w:rPr>
        <w:t>126</w:t>
      </w:r>
    </w:p>
    <w:p w:rsidR="0099223C" w:rsidRPr="008138BA" w:rsidRDefault="00545D07" w:rsidP="0099223C">
      <w:pPr>
        <w:spacing w:line="360" w:lineRule="auto"/>
        <w:jc w:val="right"/>
        <w:rPr>
          <w:rFonts w:ascii="Arial" w:hAnsi="Arial" w:cs="Arial"/>
          <w:lang w:val="pt-BR"/>
        </w:rPr>
      </w:pPr>
      <w:r w:rsidRPr="008138BA">
        <w:rPr>
          <w:rFonts w:ascii="Arial" w:hAnsi="Arial" w:cs="Arial"/>
          <w:lang w:val="pt-BR"/>
        </w:rPr>
        <w:t>126</w:t>
      </w:r>
    </w:p>
    <w:p w:rsidR="0099223C" w:rsidRPr="008138BA" w:rsidRDefault="00BB2839" w:rsidP="0099223C">
      <w:pPr>
        <w:spacing w:line="360" w:lineRule="auto"/>
        <w:jc w:val="right"/>
        <w:rPr>
          <w:rFonts w:ascii="Arial" w:hAnsi="Arial" w:cs="Arial"/>
          <w:lang w:val="pt-BR"/>
        </w:rPr>
      </w:pPr>
      <w:r w:rsidRPr="008138BA">
        <w:rPr>
          <w:rFonts w:ascii="Arial" w:hAnsi="Arial" w:cs="Arial"/>
          <w:lang w:val="pt-BR"/>
        </w:rPr>
        <w:t>128</w:t>
      </w:r>
    </w:p>
    <w:p w:rsidR="0099223C" w:rsidRPr="008138BA" w:rsidRDefault="00BB2839" w:rsidP="0099223C">
      <w:pPr>
        <w:spacing w:line="360" w:lineRule="auto"/>
        <w:jc w:val="right"/>
        <w:rPr>
          <w:rFonts w:ascii="Arial" w:hAnsi="Arial" w:cs="Arial"/>
          <w:lang w:val="pt-BR"/>
        </w:rPr>
      </w:pPr>
      <w:r w:rsidRPr="008138BA">
        <w:rPr>
          <w:rFonts w:ascii="Arial" w:hAnsi="Arial" w:cs="Arial"/>
          <w:lang w:val="pt-BR"/>
        </w:rPr>
        <w:t>129</w:t>
      </w:r>
    </w:p>
    <w:p w:rsidR="0099223C" w:rsidRPr="008138BA" w:rsidRDefault="00BB2839" w:rsidP="0099223C">
      <w:pPr>
        <w:spacing w:line="360" w:lineRule="auto"/>
        <w:jc w:val="right"/>
        <w:rPr>
          <w:rFonts w:ascii="Arial" w:hAnsi="Arial" w:cs="Arial"/>
          <w:lang w:val="pt-BR"/>
        </w:rPr>
      </w:pPr>
      <w:r w:rsidRPr="008138BA">
        <w:rPr>
          <w:rFonts w:ascii="Arial" w:hAnsi="Arial" w:cs="Arial"/>
          <w:lang w:val="pt-BR"/>
        </w:rPr>
        <w:t>130</w:t>
      </w:r>
    </w:p>
    <w:p w:rsidR="00BB2839" w:rsidRPr="008138BA" w:rsidRDefault="00BB2839" w:rsidP="0099223C">
      <w:pPr>
        <w:spacing w:line="360" w:lineRule="auto"/>
        <w:jc w:val="right"/>
        <w:rPr>
          <w:rFonts w:ascii="Arial" w:hAnsi="Arial" w:cs="Arial"/>
          <w:lang w:val="pt-BR"/>
        </w:rPr>
      </w:pPr>
    </w:p>
    <w:p w:rsidR="0099223C" w:rsidRPr="008138BA" w:rsidRDefault="00BB2839" w:rsidP="0099223C">
      <w:pPr>
        <w:spacing w:line="360" w:lineRule="auto"/>
        <w:jc w:val="right"/>
        <w:rPr>
          <w:rFonts w:ascii="Arial" w:hAnsi="Arial" w:cs="Arial"/>
          <w:lang w:val="pt-BR"/>
        </w:rPr>
      </w:pPr>
      <w:r w:rsidRPr="008138BA">
        <w:rPr>
          <w:rFonts w:ascii="Arial" w:hAnsi="Arial" w:cs="Arial"/>
          <w:lang w:val="pt-BR"/>
        </w:rPr>
        <w:t>131</w:t>
      </w:r>
    </w:p>
    <w:p w:rsidR="002C47F6" w:rsidRPr="008138BA" w:rsidRDefault="00583BFE" w:rsidP="00583BFE">
      <w:pPr>
        <w:spacing w:line="360" w:lineRule="auto"/>
        <w:jc w:val="center"/>
        <w:rPr>
          <w:rFonts w:ascii="Arial" w:hAnsi="Arial" w:cs="Arial"/>
          <w:lang w:val="pt-BR"/>
        </w:rPr>
      </w:pPr>
      <w:r w:rsidRPr="008138BA">
        <w:rPr>
          <w:rFonts w:ascii="Arial" w:hAnsi="Arial" w:cs="Arial"/>
          <w:lang w:val="pt-BR"/>
        </w:rPr>
        <w:t xml:space="preserve">      </w:t>
      </w:r>
    </w:p>
    <w:p w:rsidR="0099223C" w:rsidRPr="008138BA" w:rsidRDefault="002C47F6" w:rsidP="00BB2839">
      <w:pPr>
        <w:spacing w:line="360" w:lineRule="auto"/>
        <w:jc w:val="center"/>
        <w:rPr>
          <w:rFonts w:ascii="Arial" w:hAnsi="Arial" w:cs="Arial"/>
          <w:lang w:val="pt-BR"/>
        </w:rPr>
        <w:sectPr w:rsidR="0099223C" w:rsidRPr="008138BA" w:rsidSect="006134DE">
          <w:type w:val="continuous"/>
          <w:pgSz w:w="11906" w:h="16838" w:code="9"/>
          <w:pgMar w:top="2268" w:right="1361" w:bottom="2268" w:left="2268" w:header="709" w:footer="709" w:gutter="0"/>
          <w:cols w:num="3" w:space="720" w:equalWidth="0">
            <w:col w:w="1560" w:space="212"/>
            <w:col w:w="5599" w:space="86"/>
            <w:col w:w="820"/>
          </w:cols>
          <w:docGrid w:linePitch="360"/>
        </w:sectPr>
      </w:pPr>
      <w:r w:rsidRPr="008138BA">
        <w:rPr>
          <w:rFonts w:ascii="Arial" w:hAnsi="Arial" w:cs="Arial"/>
          <w:lang w:val="pt-BR"/>
        </w:rPr>
        <w:t xml:space="preserve">      </w:t>
      </w:r>
      <w:r w:rsidR="00BB2839" w:rsidRPr="008138BA">
        <w:rPr>
          <w:rFonts w:ascii="Arial" w:hAnsi="Arial" w:cs="Arial"/>
          <w:lang w:val="pt-BR"/>
        </w:rPr>
        <w:t>137</w:t>
      </w:r>
    </w:p>
    <w:p w:rsidR="00626DE5" w:rsidRPr="008138BA" w:rsidRDefault="0099223C" w:rsidP="00626DE5">
      <w:pPr>
        <w:spacing w:line="480" w:lineRule="auto"/>
        <w:jc w:val="center"/>
        <w:rPr>
          <w:rFonts w:ascii="Arial" w:hAnsi="Arial" w:cs="Arial"/>
          <w:b/>
          <w:sz w:val="36"/>
          <w:szCs w:val="36"/>
          <w:lang w:val="pt-BR"/>
        </w:rPr>
      </w:pPr>
      <w:r w:rsidRPr="008138BA">
        <w:rPr>
          <w:rFonts w:ascii="Arial" w:hAnsi="Arial" w:cs="Arial"/>
          <w:lang w:val="es-PA"/>
        </w:rPr>
        <w:lastRenderedPageBreak/>
        <w:br w:type="page"/>
      </w:r>
      <w:r w:rsidR="00626DE5" w:rsidRPr="008138BA">
        <w:rPr>
          <w:rFonts w:ascii="Arial" w:hAnsi="Arial" w:cs="Arial"/>
          <w:b/>
          <w:sz w:val="36"/>
          <w:szCs w:val="36"/>
          <w:lang w:val="pt-BR"/>
        </w:rPr>
        <w:lastRenderedPageBreak/>
        <w:t>INDICE DE ANEXOS</w:t>
      </w:r>
    </w:p>
    <w:p w:rsidR="00626DE5" w:rsidRPr="008138BA" w:rsidRDefault="00626DE5" w:rsidP="00626DE5">
      <w:pPr>
        <w:rPr>
          <w:rFonts w:ascii="Arial" w:hAnsi="Arial" w:cs="Arial"/>
          <w:b/>
          <w:lang w:val="pt-BR"/>
        </w:rPr>
      </w:pPr>
    </w:p>
    <w:p w:rsidR="00626DE5" w:rsidRPr="008138BA" w:rsidRDefault="00626DE5" w:rsidP="00626DE5">
      <w:pPr>
        <w:spacing w:line="480" w:lineRule="auto"/>
        <w:jc w:val="right"/>
        <w:rPr>
          <w:rFonts w:ascii="Arial" w:hAnsi="Arial" w:cs="Arial"/>
          <w:b/>
          <w:lang w:val="pt-BR"/>
        </w:rPr>
      </w:pPr>
      <w:r w:rsidRPr="008138BA">
        <w:rPr>
          <w:rFonts w:ascii="Arial" w:hAnsi="Arial" w:cs="Arial"/>
          <w:b/>
          <w:lang w:val="pt-BR"/>
        </w:rPr>
        <w:t>Pág.</w:t>
      </w:r>
    </w:p>
    <w:p w:rsidR="00626DE5" w:rsidRPr="008138BA" w:rsidRDefault="00626DE5" w:rsidP="00626DE5">
      <w:pPr>
        <w:spacing w:line="480" w:lineRule="auto"/>
        <w:jc w:val="both"/>
        <w:rPr>
          <w:rFonts w:ascii="Arial" w:hAnsi="Arial" w:cs="Arial"/>
          <w:b/>
          <w:lang w:val="pt-BR"/>
        </w:rPr>
        <w:sectPr w:rsidR="00626DE5" w:rsidRPr="008138BA" w:rsidSect="00C5151F">
          <w:type w:val="continuous"/>
          <w:pgSz w:w="11906" w:h="16838"/>
          <w:pgMar w:top="2268" w:right="1134" w:bottom="1985" w:left="2268" w:header="709" w:footer="709" w:gutter="0"/>
          <w:pgNumType w:fmt="upperRoman"/>
          <w:cols w:space="708"/>
          <w:docGrid w:linePitch="360"/>
        </w:sectPr>
      </w:pPr>
    </w:p>
    <w:p w:rsidR="00626DE5" w:rsidRPr="008138BA" w:rsidRDefault="00626DE5" w:rsidP="00626DE5">
      <w:pPr>
        <w:spacing w:line="360" w:lineRule="auto"/>
        <w:jc w:val="both"/>
        <w:rPr>
          <w:rFonts w:ascii="Arial" w:hAnsi="Arial" w:cs="Arial"/>
          <w:lang w:val="pt-BR"/>
        </w:rPr>
      </w:pPr>
      <w:r w:rsidRPr="008138BA">
        <w:rPr>
          <w:rFonts w:ascii="Arial" w:hAnsi="Arial" w:cs="Arial"/>
          <w:lang w:val="pt-BR"/>
        </w:rPr>
        <w:lastRenderedPageBreak/>
        <w:t>Anexo</w:t>
      </w:r>
      <w:r w:rsidR="00B27039" w:rsidRPr="008138BA">
        <w:rPr>
          <w:rFonts w:ascii="Arial" w:hAnsi="Arial" w:cs="Arial"/>
          <w:lang w:val="pt-BR"/>
        </w:rPr>
        <w:t xml:space="preserve"> 1.</w:t>
      </w:r>
      <w:r w:rsidRPr="008138BA">
        <w:rPr>
          <w:rFonts w:ascii="Arial" w:hAnsi="Arial" w:cs="Arial"/>
          <w:lang w:val="pt-BR"/>
        </w:rPr>
        <w:t xml:space="preserve"> </w:t>
      </w:r>
    </w:p>
    <w:p w:rsidR="00626DE5" w:rsidRPr="008138BA" w:rsidRDefault="000D7894" w:rsidP="00626DE5">
      <w:pPr>
        <w:spacing w:line="360" w:lineRule="auto"/>
        <w:jc w:val="both"/>
        <w:rPr>
          <w:rFonts w:ascii="Arial" w:hAnsi="Arial" w:cs="Arial"/>
          <w:lang w:val="pt-BR"/>
        </w:rPr>
      </w:pPr>
      <w:r w:rsidRPr="008138BA">
        <w:rPr>
          <w:rFonts w:ascii="Arial" w:hAnsi="Arial" w:cs="Arial"/>
          <w:lang w:val="pt-BR"/>
        </w:rPr>
        <w:t>Anexo 2</w:t>
      </w:r>
      <w:r w:rsidR="00626DE5" w:rsidRPr="008138BA">
        <w:rPr>
          <w:rFonts w:ascii="Arial" w:hAnsi="Arial" w:cs="Arial"/>
          <w:lang w:val="pt-BR"/>
        </w:rPr>
        <w:t>.</w:t>
      </w:r>
    </w:p>
    <w:p w:rsidR="00B46DFC" w:rsidRPr="008138BA" w:rsidRDefault="00B46DFC" w:rsidP="00B46DFC">
      <w:pPr>
        <w:spacing w:line="360" w:lineRule="auto"/>
        <w:jc w:val="both"/>
        <w:rPr>
          <w:rFonts w:ascii="Arial" w:hAnsi="Arial" w:cs="Arial"/>
          <w:lang w:val="pt-BR"/>
        </w:rPr>
      </w:pPr>
      <w:r w:rsidRPr="008138BA">
        <w:rPr>
          <w:rFonts w:ascii="Arial" w:hAnsi="Arial" w:cs="Arial"/>
          <w:lang w:val="pt-BR"/>
        </w:rPr>
        <w:t>Anexo 3.</w:t>
      </w:r>
    </w:p>
    <w:p w:rsidR="00626DE5" w:rsidRPr="008138BA" w:rsidRDefault="000F1964" w:rsidP="00626DE5">
      <w:pPr>
        <w:spacing w:line="360" w:lineRule="auto"/>
        <w:jc w:val="both"/>
        <w:rPr>
          <w:rFonts w:ascii="Arial" w:hAnsi="Arial" w:cs="Arial"/>
          <w:lang w:val="pt-BR"/>
        </w:rPr>
      </w:pPr>
      <w:r w:rsidRPr="008138BA">
        <w:rPr>
          <w:rFonts w:ascii="Arial" w:hAnsi="Arial" w:cs="Arial"/>
          <w:lang w:val="pt-BR"/>
        </w:rPr>
        <w:t>Anexo 4.</w:t>
      </w:r>
    </w:p>
    <w:p w:rsidR="000F1964" w:rsidRPr="008138BA" w:rsidRDefault="000F1964" w:rsidP="00626DE5">
      <w:pPr>
        <w:spacing w:line="360" w:lineRule="auto"/>
        <w:jc w:val="both"/>
        <w:rPr>
          <w:rFonts w:ascii="Arial" w:hAnsi="Arial" w:cs="Arial"/>
          <w:lang w:val="pt-BR"/>
        </w:rPr>
      </w:pPr>
      <w:r w:rsidRPr="008138BA">
        <w:rPr>
          <w:rFonts w:ascii="Arial" w:hAnsi="Arial" w:cs="Arial"/>
          <w:lang w:val="pt-BR"/>
        </w:rPr>
        <w:t>Anexo 5.</w:t>
      </w:r>
    </w:p>
    <w:p w:rsidR="00C45721" w:rsidRPr="008138BA" w:rsidRDefault="00C45721" w:rsidP="00C45721">
      <w:pPr>
        <w:spacing w:line="360" w:lineRule="auto"/>
        <w:jc w:val="both"/>
        <w:rPr>
          <w:rFonts w:ascii="Arial" w:hAnsi="Arial" w:cs="Arial"/>
          <w:lang w:val="pt-BR"/>
        </w:rPr>
      </w:pPr>
      <w:r>
        <w:rPr>
          <w:rFonts w:ascii="Arial" w:hAnsi="Arial" w:cs="Arial"/>
          <w:lang w:val="pt-BR"/>
        </w:rPr>
        <w:t>Anexo 6</w:t>
      </w:r>
      <w:r w:rsidRPr="008138BA">
        <w:rPr>
          <w:rFonts w:ascii="Arial" w:hAnsi="Arial" w:cs="Arial"/>
          <w:lang w:val="pt-BR"/>
        </w:rPr>
        <w:t>.</w:t>
      </w:r>
    </w:p>
    <w:p w:rsidR="00626DE5" w:rsidRPr="008138BA" w:rsidRDefault="00626DE5" w:rsidP="00626DE5">
      <w:pPr>
        <w:spacing w:line="360" w:lineRule="auto"/>
        <w:rPr>
          <w:rFonts w:ascii="Arial" w:hAnsi="Arial" w:cs="Arial"/>
          <w:lang w:val="pt-BR"/>
        </w:rPr>
      </w:pPr>
    </w:p>
    <w:p w:rsidR="00626DE5" w:rsidRPr="008138BA" w:rsidRDefault="00626DE5" w:rsidP="00626DE5">
      <w:pPr>
        <w:spacing w:line="360" w:lineRule="auto"/>
        <w:rPr>
          <w:rFonts w:ascii="Arial" w:hAnsi="Arial" w:cs="Arial"/>
          <w:lang w:val="pt-BR"/>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545BC2" w:rsidRPr="008138BA" w:rsidRDefault="00545BC2" w:rsidP="000D7894">
      <w:pPr>
        <w:spacing w:line="360" w:lineRule="auto"/>
        <w:rPr>
          <w:rFonts w:ascii="Arial" w:hAnsi="Arial" w:cs="Arial"/>
        </w:rPr>
      </w:pPr>
    </w:p>
    <w:p w:rsidR="000D7894" w:rsidRPr="008138BA" w:rsidRDefault="00BB2839" w:rsidP="000D7894">
      <w:pPr>
        <w:spacing w:line="360" w:lineRule="auto"/>
        <w:rPr>
          <w:rFonts w:ascii="Arial" w:hAnsi="Arial" w:cs="Arial"/>
        </w:rPr>
      </w:pPr>
      <w:r w:rsidRPr="008138BA">
        <w:rPr>
          <w:rFonts w:ascii="Arial" w:hAnsi="Arial" w:cs="Arial"/>
        </w:rPr>
        <w:lastRenderedPageBreak/>
        <w:t>Encuesta de actitud de uso de energía………………..</w:t>
      </w:r>
    </w:p>
    <w:p w:rsidR="00626DE5" w:rsidRPr="008138BA" w:rsidRDefault="000F1964" w:rsidP="00626DE5">
      <w:pPr>
        <w:spacing w:line="360" w:lineRule="auto"/>
        <w:rPr>
          <w:rFonts w:ascii="Arial" w:hAnsi="Arial" w:cs="Arial"/>
        </w:rPr>
      </w:pPr>
      <w:r w:rsidRPr="008138BA">
        <w:rPr>
          <w:rFonts w:ascii="Arial" w:hAnsi="Arial" w:cs="Arial"/>
        </w:rPr>
        <w:t>Valores de potencia consumida en las áreas en KW-H</w:t>
      </w:r>
    </w:p>
    <w:p w:rsidR="00626DE5" w:rsidRPr="008138BA" w:rsidRDefault="000F1964" w:rsidP="00626DE5">
      <w:pPr>
        <w:spacing w:line="360" w:lineRule="auto"/>
        <w:rPr>
          <w:rFonts w:ascii="Arial" w:hAnsi="Arial" w:cs="Arial"/>
        </w:rPr>
      </w:pPr>
      <w:r w:rsidRPr="008138BA">
        <w:rPr>
          <w:rFonts w:ascii="Arial" w:hAnsi="Arial" w:cs="Arial"/>
        </w:rPr>
        <w:t>Índices de consumos por áreas…………………………..</w:t>
      </w:r>
    </w:p>
    <w:p w:rsidR="000F1964" w:rsidRPr="008138BA" w:rsidRDefault="000F1964" w:rsidP="000F1964">
      <w:pPr>
        <w:spacing w:line="360" w:lineRule="auto"/>
        <w:rPr>
          <w:rFonts w:ascii="Arial" w:hAnsi="Arial" w:cs="Arial"/>
        </w:rPr>
      </w:pPr>
      <w:r w:rsidRPr="008138BA">
        <w:rPr>
          <w:rFonts w:ascii="Arial" w:hAnsi="Arial" w:cs="Arial"/>
        </w:rPr>
        <w:t>Herramientas de ahorro de energía</w:t>
      </w:r>
      <w:r w:rsidR="00455D31" w:rsidRPr="008138BA">
        <w:rPr>
          <w:rFonts w:ascii="Arial" w:hAnsi="Arial" w:cs="Arial"/>
        </w:rPr>
        <w:t>.</w:t>
      </w:r>
      <w:r w:rsidRPr="008138BA">
        <w:rPr>
          <w:rFonts w:ascii="Arial" w:hAnsi="Arial" w:cs="Arial"/>
        </w:rPr>
        <w:t>………………….....</w:t>
      </w:r>
    </w:p>
    <w:p w:rsidR="000F1964" w:rsidRDefault="000F1964" w:rsidP="000F1964">
      <w:pPr>
        <w:spacing w:line="360" w:lineRule="auto"/>
        <w:rPr>
          <w:rFonts w:ascii="Arial" w:hAnsi="Arial" w:cs="Arial"/>
        </w:rPr>
      </w:pPr>
      <w:r w:rsidRPr="008138BA">
        <w:rPr>
          <w:rFonts w:ascii="Arial" w:hAnsi="Arial" w:cs="Arial"/>
        </w:rPr>
        <w:t>Solicitud de mantenimiento de mejora…………………...</w:t>
      </w:r>
    </w:p>
    <w:p w:rsidR="00856596" w:rsidRPr="008138BA" w:rsidRDefault="00856596" w:rsidP="000F1964">
      <w:pPr>
        <w:spacing w:line="360" w:lineRule="auto"/>
        <w:rPr>
          <w:rFonts w:ascii="Arial" w:hAnsi="Arial" w:cs="Arial"/>
        </w:rPr>
      </w:pPr>
      <w:r>
        <w:rPr>
          <w:rFonts w:ascii="Arial" w:hAnsi="Arial" w:cs="Arial"/>
        </w:rPr>
        <w:t>Carta de autorización de trabajo de Tesis……………….</w:t>
      </w:r>
    </w:p>
    <w:p w:rsidR="000F1964" w:rsidRPr="008138BA" w:rsidRDefault="000F1964" w:rsidP="000F1964">
      <w:pPr>
        <w:spacing w:before="100" w:beforeAutospacing="1" w:after="100" w:afterAutospacing="1" w:line="480" w:lineRule="auto"/>
        <w:jc w:val="both"/>
        <w:rPr>
          <w:b/>
          <w:bCs/>
          <w:sz w:val="32"/>
          <w:szCs w:val="32"/>
          <w:lang w:eastAsia="en-US"/>
        </w:rPr>
      </w:pPr>
    </w:p>
    <w:p w:rsidR="000F1964" w:rsidRPr="008138BA" w:rsidRDefault="000F1964" w:rsidP="000F1964">
      <w:pPr>
        <w:spacing w:before="100" w:beforeAutospacing="1" w:after="100" w:afterAutospacing="1" w:line="480" w:lineRule="auto"/>
        <w:jc w:val="center"/>
        <w:rPr>
          <w:b/>
          <w:bCs/>
          <w:sz w:val="32"/>
          <w:szCs w:val="32"/>
          <w:lang w:eastAsia="en-US"/>
        </w:rPr>
      </w:pPr>
    </w:p>
    <w:p w:rsidR="000F1964" w:rsidRPr="008138BA" w:rsidRDefault="000F1964" w:rsidP="000F1964">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rPr>
          <w:rFonts w:ascii="Arial" w:hAnsi="Arial" w:cs="Arial"/>
        </w:rPr>
      </w:pPr>
    </w:p>
    <w:p w:rsidR="00626DE5" w:rsidRPr="008138BA" w:rsidRDefault="00626DE5" w:rsidP="00626DE5">
      <w:pPr>
        <w:spacing w:line="360" w:lineRule="auto"/>
        <w:jc w:val="right"/>
        <w:rPr>
          <w:rFonts w:ascii="Arial" w:hAnsi="Arial" w:cs="Arial"/>
        </w:rPr>
      </w:pPr>
    </w:p>
    <w:p w:rsidR="00626DE5" w:rsidRPr="008138BA" w:rsidRDefault="00626DE5" w:rsidP="00626DE5">
      <w:pPr>
        <w:spacing w:line="360" w:lineRule="auto"/>
        <w:jc w:val="right"/>
        <w:rPr>
          <w:rFonts w:ascii="Arial" w:hAnsi="Arial" w:cs="Arial"/>
        </w:rPr>
      </w:pPr>
    </w:p>
    <w:p w:rsidR="00455D31" w:rsidRPr="008138BA" w:rsidRDefault="00455D31" w:rsidP="00626DE5">
      <w:pPr>
        <w:spacing w:line="360" w:lineRule="auto"/>
        <w:jc w:val="right"/>
        <w:rPr>
          <w:rFonts w:ascii="Arial" w:hAnsi="Arial" w:cs="Arial"/>
        </w:rPr>
      </w:pPr>
    </w:p>
    <w:p w:rsidR="00455D31" w:rsidRPr="008138BA" w:rsidRDefault="00455D31" w:rsidP="00626DE5">
      <w:pPr>
        <w:spacing w:line="360" w:lineRule="auto"/>
        <w:jc w:val="right"/>
        <w:rPr>
          <w:rFonts w:ascii="Arial" w:hAnsi="Arial" w:cs="Arial"/>
        </w:rPr>
      </w:pPr>
    </w:p>
    <w:p w:rsidR="00455D31" w:rsidRPr="008138BA" w:rsidRDefault="00455D31" w:rsidP="00626DE5">
      <w:pPr>
        <w:spacing w:line="360" w:lineRule="auto"/>
        <w:jc w:val="right"/>
        <w:rPr>
          <w:rFonts w:ascii="Arial" w:hAnsi="Arial" w:cs="Arial"/>
        </w:rPr>
      </w:pPr>
    </w:p>
    <w:p w:rsidR="00455D31" w:rsidRPr="008138BA" w:rsidRDefault="00BB2839" w:rsidP="00626DE5">
      <w:pPr>
        <w:spacing w:line="360" w:lineRule="auto"/>
        <w:jc w:val="right"/>
        <w:rPr>
          <w:rFonts w:ascii="Arial" w:hAnsi="Arial" w:cs="Arial"/>
        </w:rPr>
      </w:pPr>
      <w:r w:rsidRPr="008138BA">
        <w:rPr>
          <w:rFonts w:ascii="Arial" w:hAnsi="Arial" w:cs="Arial"/>
        </w:rPr>
        <w:lastRenderedPageBreak/>
        <w:t>148</w:t>
      </w:r>
    </w:p>
    <w:p w:rsidR="00626DE5" w:rsidRPr="008138BA" w:rsidRDefault="00BB2839" w:rsidP="00626DE5">
      <w:pPr>
        <w:spacing w:line="360" w:lineRule="auto"/>
        <w:jc w:val="right"/>
        <w:rPr>
          <w:rFonts w:ascii="Arial" w:hAnsi="Arial" w:cs="Arial"/>
        </w:rPr>
      </w:pPr>
      <w:r w:rsidRPr="008138BA">
        <w:rPr>
          <w:rFonts w:ascii="Arial" w:hAnsi="Arial" w:cs="Arial"/>
        </w:rPr>
        <w:t>149</w:t>
      </w:r>
    </w:p>
    <w:p w:rsidR="00B46DFC" w:rsidRPr="008138BA" w:rsidRDefault="00BB2839" w:rsidP="00626DE5">
      <w:pPr>
        <w:spacing w:line="360" w:lineRule="auto"/>
        <w:jc w:val="right"/>
        <w:rPr>
          <w:rFonts w:ascii="Arial" w:hAnsi="Arial" w:cs="Arial"/>
        </w:rPr>
      </w:pPr>
      <w:r w:rsidRPr="008138BA">
        <w:rPr>
          <w:rFonts w:ascii="Arial" w:hAnsi="Arial" w:cs="Arial"/>
        </w:rPr>
        <w:t>151</w:t>
      </w:r>
    </w:p>
    <w:p w:rsidR="00455D31" w:rsidRPr="008138BA" w:rsidRDefault="00BB2839" w:rsidP="00455D31">
      <w:pPr>
        <w:spacing w:line="360" w:lineRule="auto"/>
        <w:jc w:val="center"/>
        <w:rPr>
          <w:rFonts w:ascii="Arial" w:hAnsi="Arial" w:cs="Arial"/>
        </w:rPr>
      </w:pPr>
      <w:r w:rsidRPr="008138BA">
        <w:rPr>
          <w:rFonts w:ascii="Arial" w:hAnsi="Arial" w:cs="Arial"/>
        </w:rPr>
        <w:t xml:space="preserve">      152</w:t>
      </w:r>
    </w:p>
    <w:p w:rsidR="00856596" w:rsidRDefault="00BB2839" w:rsidP="00455D31">
      <w:pPr>
        <w:spacing w:line="360" w:lineRule="auto"/>
        <w:rPr>
          <w:rFonts w:ascii="Arial" w:hAnsi="Arial" w:cs="Arial"/>
        </w:rPr>
      </w:pPr>
      <w:r w:rsidRPr="008138BA">
        <w:rPr>
          <w:rFonts w:ascii="Arial" w:hAnsi="Arial" w:cs="Arial"/>
        </w:rPr>
        <w:t xml:space="preserve">      153</w:t>
      </w:r>
    </w:p>
    <w:p w:rsidR="00856596" w:rsidRPr="008138BA" w:rsidRDefault="00856596" w:rsidP="00455D31">
      <w:pPr>
        <w:spacing w:line="360" w:lineRule="auto"/>
        <w:rPr>
          <w:rFonts w:ascii="Arial" w:hAnsi="Arial" w:cs="Arial"/>
        </w:rPr>
        <w:sectPr w:rsidR="00856596" w:rsidRPr="008138BA" w:rsidSect="00626DE5">
          <w:headerReference w:type="default" r:id="rId10"/>
          <w:type w:val="continuous"/>
          <w:pgSz w:w="11906" w:h="16838"/>
          <w:pgMar w:top="2268" w:right="1134" w:bottom="2268" w:left="2268" w:header="709" w:footer="709" w:gutter="0"/>
          <w:pgNumType w:fmt="upperRoman" w:start="15"/>
          <w:cols w:num="3" w:space="174" w:equalWidth="0">
            <w:col w:w="1134" w:space="426"/>
            <w:col w:w="5930" w:space="175"/>
            <w:col w:w="839"/>
          </w:cols>
          <w:docGrid w:linePitch="360"/>
        </w:sectPr>
      </w:pPr>
      <w:r>
        <w:rPr>
          <w:rFonts w:ascii="Arial" w:hAnsi="Arial" w:cs="Arial"/>
        </w:rPr>
        <w:t xml:space="preserve">      154</w:t>
      </w:r>
    </w:p>
    <w:p w:rsidR="00626DE5" w:rsidRPr="008138BA" w:rsidRDefault="00626DE5" w:rsidP="00626DE5">
      <w:pPr>
        <w:spacing w:line="480" w:lineRule="auto"/>
        <w:jc w:val="center"/>
        <w:rPr>
          <w:rFonts w:ascii="Arial" w:hAnsi="Arial" w:cs="Arial"/>
          <w:b/>
          <w:sz w:val="36"/>
          <w:szCs w:val="36"/>
          <w:lang w:val="pt-BR"/>
        </w:rPr>
      </w:pPr>
      <w:r w:rsidRPr="008138BA">
        <w:rPr>
          <w:rFonts w:ascii="Arial" w:hAnsi="Arial" w:cs="Arial"/>
          <w:lang w:val="es-PA"/>
        </w:rPr>
        <w:lastRenderedPageBreak/>
        <w:br w:type="page"/>
      </w:r>
      <w:r w:rsidRPr="008138BA">
        <w:rPr>
          <w:rFonts w:ascii="Arial" w:hAnsi="Arial" w:cs="Arial"/>
          <w:b/>
          <w:sz w:val="36"/>
          <w:szCs w:val="36"/>
          <w:lang w:val="pt-BR"/>
        </w:rPr>
        <w:lastRenderedPageBreak/>
        <w:t>INTRODUCCIÓN</w:t>
      </w:r>
    </w:p>
    <w:p w:rsidR="00626DE5" w:rsidRPr="008138BA" w:rsidRDefault="00626DE5" w:rsidP="00626DE5">
      <w:pPr>
        <w:spacing w:line="480" w:lineRule="auto"/>
        <w:jc w:val="center"/>
        <w:rPr>
          <w:rFonts w:ascii="Arial" w:hAnsi="Arial" w:cs="Arial"/>
          <w:b/>
          <w:sz w:val="36"/>
          <w:szCs w:val="36"/>
          <w:lang w:val="pt-BR"/>
        </w:rPr>
      </w:pPr>
    </w:p>
    <w:p w:rsidR="00626DE5" w:rsidRPr="008138BA" w:rsidRDefault="00626DE5" w:rsidP="00626DE5">
      <w:pPr>
        <w:spacing w:line="480" w:lineRule="auto"/>
        <w:jc w:val="both"/>
        <w:rPr>
          <w:rFonts w:ascii="Arial" w:hAnsi="Arial" w:cs="Arial"/>
        </w:rPr>
      </w:pPr>
      <w:r w:rsidRPr="008138BA">
        <w:rPr>
          <w:rFonts w:ascii="Arial" w:hAnsi="Arial" w:cs="Arial"/>
        </w:rPr>
        <w:t>La energía es un factor determinante para el crecimiento, la competitividad de las empresas y el empleo en nuestro país. En los últimos años, venimos experimentando aumentos significativos de los consumos de energía motivados por el continuo crecimiento de nuestra economía y el aumento de la calidad de vida de nuestros ciudadanos.</w:t>
      </w:r>
    </w:p>
    <w:p w:rsidR="00626DE5" w:rsidRPr="008138BA" w:rsidRDefault="00626DE5" w:rsidP="00626DE5">
      <w:pPr>
        <w:spacing w:line="480" w:lineRule="auto"/>
        <w:jc w:val="both"/>
        <w:rPr>
          <w:rFonts w:ascii="Arial" w:hAnsi="Arial" w:cs="Arial"/>
        </w:rPr>
      </w:pPr>
    </w:p>
    <w:p w:rsidR="00626DE5" w:rsidRPr="008138BA" w:rsidRDefault="00626DE5" w:rsidP="00626DE5">
      <w:pPr>
        <w:spacing w:line="480" w:lineRule="auto"/>
        <w:jc w:val="both"/>
        <w:rPr>
          <w:rFonts w:ascii="Arial" w:hAnsi="Arial" w:cs="Arial"/>
        </w:rPr>
      </w:pPr>
      <w:r w:rsidRPr="008138BA">
        <w:rPr>
          <w:rFonts w:ascii="Arial" w:hAnsi="Arial" w:cs="Arial"/>
        </w:rPr>
        <w:t>El costo de la energía eléctrica representa un gran porcentaje del costo de producción de las industrias nacionales independientemente del tipo de producto que se fabrique, en cualquier planta productora debería prestarse especial atención  a la utilización de la energía eléctrica en los distintos procesos que se llevan a cabo y especialmente en una cervecería, industria que cuenta con una variedad de procesos y subprocesos que demandan un gran consumo  energético.</w:t>
      </w:r>
    </w:p>
    <w:p w:rsidR="00626DE5" w:rsidRPr="008138BA" w:rsidRDefault="00626DE5" w:rsidP="00626DE5">
      <w:pPr>
        <w:spacing w:line="480" w:lineRule="auto"/>
        <w:jc w:val="both"/>
        <w:rPr>
          <w:rFonts w:ascii="Arial" w:hAnsi="Arial" w:cs="Arial"/>
        </w:rPr>
      </w:pPr>
    </w:p>
    <w:p w:rsidR="00626DE5" w:rsidRPr="008138BA" w:rsidRDefault="00626DE5" w:rsidP="00626DE5">
      <w:pPr>
        <w:spacing w:line="480" w:lineRule="auto"/>
        <w:jc w:val="both"/>
        <w:rPr>
          <w:rFonts w:ascii="Arial" w:hAnsi="Arial" w:cs="Arial"/>
        </w:rPr>
      </w:pPr>
      <w:r w:rsidRPr="008138BA">
        <w:rPr>
          <w:rFonts w:ascii="Arial" w:hAnsi="Arial" w:cs="Arial"/>
        </w:rPr>
        <w:t xml:space="preserve">En muchas ocasiones el exceso de consumo se debe a la operación incorrecta de los equipos,  mal estado de los equipos, instalaciones mal dimensionadas, deficiencias de los procesos, descoordinación de la producción, etc </w:t>
      </w:r>
    </w:p>
    <w:p w:rsidR="00626DE5" w:rsidRPr="008138BA" w:rsidRDefault="00626DE5" w:rsidP="00626DE5">
      <w:pPr>
        <w:spacing w:line="480" w:lineRule="auto"/>
        <w:jc w:val="both"/>
        <w:rPr>
          <w:rFonts w:ascii="Arial" w:hAnsi="Arial" w:cs="Arial"/>
        </w:rPr>
      </w:pPr>
    </w:p>
    <w:p w:rsidR="00677CFA" w:rsidRPr="008138BA" w:rsidRDefault="00677CFA" w:rsidP="00626DE5">
      <w:pPr>
        <w:spacing w:line="480" w:lineRule="auto"/>
        <w:jc w:val="both"/>
        <w:rPr>
          <w:rFonts w:ascii="Arial" w:hAnsi="Arial" w:cs="Arial"/>
        </w:rPr>
        <w:sectPr w:rsidR="00677CFA" w:rsidRPr="008138BA" w:rsidSect="00677CFA">
          <w:headerReference w:type="default" r:id="rId11"/>
          <w:type w:val="continuous"/>
          <w:pgSz w:w="11906" w:h="16838" w:code="9"/>
          <w:pgMar w:top="2268" w:right="1361" w:bottom="2268" w:left="2268" w:header="709" w:footer="709" w:gutter="0"/>
          <w:pgNumType w:fmt="upperRoman"/>
          <w:cols w:space="284"/>
          <w:docGrid w:linePitch="360"/>
        </w:sectPr>
      </w:pPr>
    </w:p>
    <w:p w:rsidR="00626DE5" w:rsidRPr="008138BA" w:rsidRDefault="00626DE5" w:rsidP="00626DE5">
      <w:pPr>
        <w:spacing w:line="480" w:lineRule="auto"/>
        <w:jc w:val="both"/>
        <w:rPr>
          <w:rFonts w:ascii="Arial" w:hAnsi="Arial" w:cs="Arial"/>
        </w:rPr>
      </w:pPr>
      <w:r w:rsidRPr="008138BA">
        <w:rPr>
          <w:rFonts w:ascii="Arial" w:hAnsi="Arial" w:cs="Arial"/>
        </w:rPr>
        <w:lastRenderedPageBreak/>
        <w:t>Este trabajo está encaminado a identificar las principales causas de consumo innecesario de energía en la producción de cerveza,  teniendo como principal objetivo la reducción del índice de consumo en Kilowatt / Hectolitro de cerveza producido en el mes a valores aceptables, realizando para ello una estratificación del problema y elaborando un plan de acción consistente, en el cual estarán plasmadas cada una de las causas identificadas y sus respectivas acciones correctivas con sus plazos de ejecución y resultados obtenidos.</w:t>
      </w:r>
    </w:p>
    <w:p w:rsidR="00626DE5" w:rsidRPr="008138BA" w:rsidRDefault="00626DE5" w:rsidP="00626DE5">
      <w:pPr>
        <w:spacing w:line="480" w:lineRule="auto"/>
        <w:jc w:val="both"/>
        <w:rPr>
          <w:rFonts w:ascii="Arial" w:hAnsi="Arial" w:cs="Arial"/>
        </w:rPr>
      </w:pPr>
    </w:p>
    <w:p w:rsidR="008A2B1E" w:rsidRDefault="00626DE5" w:rsidP="00626DE5">
      <w:pPr>
        <w:spacing w:line="480" w:lineRule="auto"/>
        <w:jc w:val="both"/>
        <w:rPr>
          <w:rFonts w:ascii="Arial" w:hAnsi="Arial" w:cs="Arial"/>
          <w:lang w:val="es-PA"/>
        </w:rPr>
      </w:pPr>
      <w:r w:rsidRPr="008138BA">
        <w:rPr>
          <w:rFonts w:ascii="Arial" w:hAnsi="Arial" w:cs="Arial"/>
        </w:rPr>
        <w:t xml:space="preserve"> </w:t>
      </w:r>
      <w:r w:rsidR="001D2237" w:rsidRPr="008138BA">
        <w:rPr>
          <w:rFonts w:ascii="Arial" w:hAnsi="Arial" w:cs="Arial"/>
        </w:rPr>
        <w:t>Se trata de un p</w:t>
      </w:r>
      <w:r w:rsidRPr="008138BA">
        <w:rPr>
          <w:rFonts w:ascii="Arial" w:hAnsi="Arial" w:cs="Arial"/>
        </w:rPr>
        <w:t xml:space="preserve">lan ambicioso pero realista y estratégico, en el que se plantean una serie de medidas para las diferentes áreas productivas, que profundizarán en la utilización óptima de los recursos energéticos y que supondrán que en el periodo 2006-2010 se ahorren </w:t>
      </w:r>
      <w:r w:rsidR="00587388" w:rsidRPr="008138BA">
        <w:rPr>
          <w:rFonts w:ascii="Arial" w:hAnsi="Arial" w:cs="Arial"/>
        </w:rPr>
        <w:t>40</w:t>
      </w:r>
      <w:r w:rsidR="001D3009" w:rsidRPr="008138BA">
        <w:rPr>
          <w:rFonts w:ascii="Arial" w:hAnsi="Arial" w:cs="Arial"/>
        </w:rPr>
        <w:t>.000</w:t>
      </w:r>
      <w:r w:rsidR="00587388" w:rsidRPr="008138BA">
        <w:rPr>
          <w:rFonts w:ascii="Arial" w:hAnsi="Arial" w:cs="Arial"/>
        </w:rPr>
        <w:t xml:space="preserve"> kW de energía primaria para un volumen similar producido antes de la implementación del plan</w:t>
      </w:r>
      <w:r w:rsidRPr="008138BA">
        <w:rPr>
          <w:rFonts w:ascii="Arial" w:hAnsi="Arial" w:cs="Arial"/>
        </w:rPr>
        <w:t>,</w:t>
      </w:r>
      <w:r w:rsidR="004B7B5B" w:rsidRPr="008138BA">
        <w:rPr>
          <w:rFonts w:ascii="Arial" w:hAnsi="Arial" w:cs="Arial"/>
        </w:rPr>
        <w:t xml:space="preserve"> </w:t>
      </w:r>
      <w:r w:rsidRPr="008138BA">
        <w:rPr>
          <w:rFonts w:ascii="Arial" w:hAnsi="Arial" w:cs="Arial"/>
        </w:rPr>
        <w:t>contribuyendo de esta manera con el ahorro de energía en nuestra ciudad y el país.</w:t>
      </w:r>
    </w:p>
    <w:p w:rsidR="0099223C" w:rsidRDefault="0099223C" w:rsidP="00626DE5">
      <w:pPr>
        <w:spacing w:line="480" w:lineRule="auto"/>
        <w:jc w:val="both"/>
        <w:rPr>
          <w:rFonts w:ascii="Arial" w:hAnsi="Arial" w:cs="Arial"/>
          <w:lang w:val="es-PA"/>
        </w:rPr>
      </w:pPr>
    </w:p>
    <w:p w:rsidR="0099223C" w:rsidRDefault="0099223C" w:rsidP="00626DE5">
      <w:pPr>
        <w:spacing w:line="480" w:lineRule="auto"/>
        <w:jc w:val="both"/>
        <w:rPr>
          <w:rFonts w:ascii="Arial" w:hAnsi="Arial" w:cs="Arial"/>
          <w:lang w:val="es-PA"/>
        </w:rPr>
      </w:pPr>
    </w:p>
    <w:p w:rsidR="0099223C" w:rsidRDefault="0099223C" w:rsidP="00626DE5">
      <w:pPr>
        <w:spacing w:line="480" w:lineRule="auto"/>
        <w:jc w:val="both"/>
        <w:rPr>
          <w:rFonts w:ascii="Arial" w:hAnsi="Arial" w:cs="Arial"/>
          <w:lang w:val="es-PA"/>
        </w:rPr>
      </w:pPr>
    </w:p>
    <w:p w:rsidR="0099223C" w:rsidRDefault="0099223C" w:rsidP="00626DE5">
      <w:pPr>
        <w:spacing w:line="480" w:lineRule="auto"/>
        <w:jc w:val="both"/>
        <w:rPr>
          <w:rFonts w:ascii="Arial" w:hAnsi="Arial" w:cs="Arial"/>
          <w:lang w:val="es-PA"/>
        </w:rPr>
      </w:pPr>
    </w:p>
    <w:p w:rsidR="0099223C" w:rsidRDefault="0099223C" w:rsidP="00626DE5">
      <w:pPr>
        <w:spacing w:line="480" w:lineRule="auto"/>
        <w:jc w:val="both"/>
        <w:rPr>
          <w:rFonts w:ascii="Arial" w:hAnsi="Arial" w:cs="Arial"/>
          <w:lang w:val="es-PA"/>
        </w:rPr>
        <w:sectPr w:rsidR="0099223C" w:rsidSect="00456CB7">
          <w:headerReference w:type="default" r:id="rId12"/>
          <w:type w:val="continuous"/>
          <w:pgSz w:w="11906" w:h="16838" w:code="9"/>
          <w:pgMar w:top="2268" w:right="1361" w:bottom="2268" w:left="2268" w:header="709" w:footer="709" w:gutter="0"/>
          <w:pgNumType w:fmt="upperRoman" w:start="19"/>
          <w:cols w:space="284"/>
          <w:docGrid w:linePitch="360"/>
        </w:sectPr>
      </w:pPr>
    </w:p>
    <w:p w:rsidR="0099223C" w:rsidRDefault="0099223C" w:rsidP="00626DE5">
      <w:pPr>
        <w:spacing w:line="480" w:lineRule="auto"/>
        <w:jc w:val="both"/>
        <w:rPr>
          <w:rFonts w:ascii="Arial" w:hAnsi="Arial" w:cs="Arial"/>
          <w:lang w:val="es-PA"/>
        </w:rPr>
      </w:pPr>
    </w:p>
    <w:p w:rsidR="00A90FBD" w:rsidRDefault="00A90FBD" w:rsidP="00626DE5">
      <w:pPr>
        <w:spacing w:line="480" w:lineRule="auto"/>
        <w:jc w:val="both"/>
        <w:rPr>
          <w:rFonts w:ascii="Arial" w:hAnsi="Arial" w:cs="Arial"/>
          <w:lang w:val="es-PA"/>
        </w:rPr>
      </w:pPr>
    </w:p>
    <w:p w:rsidR="00A90FBD" w:rsidRPr="00A70507" w:rsidRDefault="00A90FBD" w:rsidP="00A90FBD">
      <w:pPr>
        <w:pStyle w:val="tesis"/>
        <w:spacing w:line="480" w:lineRule="auto"/>
        <w:jc w:val="center"/>
        <w:rPr>
          <w:sz w:val="48"/>
          <w:szCs w:val="48"/>
        </w:rPr>
      </w:pPr>
      <w:r w:rsidRPr="00A70507">
        <w:rPr>
          <w:sz w:val="48"/>
          <w:szCs w:val="48"/>
        </w:rPr>
        <w:lastRenderedPageBreak/>
        <w:t>CAPITULO I</w:t>
      </w:r>
    </w:p>
    <w:p w:rsidR="00A90FBD" w:rsidRPr="00A70507" w:rsidRDefault="00A90FBD" w:rsidP="00A90FBD">
      <w:pPr>
        <w:pStyle w:val="tesis"/>
        <w:spacing w:line="480" w:lineRule="auto"/>
        <w:jc w:val="center"/>
        <w:rPr>
          <w:sz w:val="48"/>
          <w:szCs w:val="48"/>
        </w:rPr>
      </w:pPr>
    </w:p>
    <w:p w:rsidR="00A90FBD" w:rsidRPr="00A70507" w:rsidRDefault="00A90FBD" w:rsidP="00A90FBD">
      <w:pPr>
        <w:spacing w:line="480" w:lineRule="auto"/>
        <w:jc w:val="center"/>
        <w:rPr>
          <w:rFonts w:ascii="Arial" w:hAnsi="Arial" w:cs="Arial"/>
          <w:b/>
          <w:sz w:val="32"/>
          <w:szCs w:val="32"/>
        </w:rPr>
      </w:pPr>
      <w:r w:rsidRPr="00A70507">
        <w:rPr>
          <w:rFonts w:ascii="Arial" w:hAnsi="Arial" w:cs="Arial"/>
          <w:b/>
          <w:sz w:val="32"/>
          <w:szCs w:val="32"/>
        </w:rPr>
        <w:t>ASPECTOS GENERALES DE CERVECERIA</w:t>
      </w:r>
    </w:p>
    <w:p w:rsidR="00A90FBD" w:rsidRPr="00A70507" w:rsidRDefault="00A90FBD" w:rsidP="00A90FBD">
      <w:pPr>
        <w:pStyle w:val="tesis"/>
        <w:tabs>
          <w:tab w:val="left" w:pos="7560"/>
        </w:tabs>
        <w:spacing w:line="480" w:lineRule="auto"/>
        <w:jc w:val="both"/>
        <w:rPr>
          <w:b/>
        </w:rPr>
      </w:pPr>
    </w:p>
    <w:p w:rsidR="00A90FBD" w:rsidRPr="00A70507" w:rsidRDefault="00A90FBD" w:rsidP="00A90FBD">
      <w:pPr>
        <w:pStyle w:val="tesis"/>
        <w:tabs>
          <w:tab w:val="left" w:pos="7560"/>
        </w:tabs>
        <w:spacing w:line="480" w:lineRule="auto"/>
        <w:jc w:val="both"/>
        <w:rPr>
          <w:b/>
        </w:rPr>
      </w:pPr>
      <w:r w:rsidRPr="00A70507">
        <w:t>La historia de la elaboración de la cerveza tiene por lo menos 6.000 años de existencia, a través de este tiempo el proceso a sufrido varios cambios debido específicamente al desarrollo tecnológico.</w:t>
      </w:r>
    </w:p>
    <w:p w:rsidR="00A90FBD" w:rsidRPr="00A70507" w:rsidRDefault="00A90FBD" w:rsidP="00A90FBD">
      <w:pPr>
        <w:pStyle w:val="tesis"/>
        <w:tabs>
          <w:tab w:val="left" w:pos="7560"/>
        </w:tabs>
        <w:spacing w:line="480" w:lineRule="auto"/>
        <w:jc w:val="both"/>
      </w:pPr>
    </w:p>
    <w:p w:rsidR="00A90FBD" w:rsidRPr="00A70507" w:rsidRDefault="00A90FBD" w:rsidP="00A90FBD">
      <w:pPr>
        <w:pStyle w:val="tesis"/>
        <w:tabs>
          <w:tab w:val="left" w:pos="7560"/>
        </w:tabs>
        <w:spacing w:line="480" w:lineRule="auto"/>
        <w:jc w:val="both"/>
      </w:pPr>
      <w:r w:rsidRPr="00A70507">
        <w:t>En el Ecuador existe un consumo per cápita aproximado de 3,5 Litro/habitante y para abastecer el mercado nacional existen dos compañías que son Cervecería Nacional y La compañía cervecera AmBev Ecuador</w:t>
      </w:r>
    </w:p>
    <w:p w:rsidR="00A90FBD" w:rsidRPr="00A70507" w:rsidRDefault="00A90FBD" w:rsidP="00A90FBD">
      <w:pPr>
        <w:pStyle w:val="tesis"/>
        <w:tabs>
          <w:tab w:val="left" w:pos="7560"/>
        </w:tabs>
        <w:spacing w:line="480" w:lineRule="auto"/>
        <w:jc w:val="both"/>
      </w:pPr>
    </w:p>
    <w:p w:rsidR="00A90FBD" w:rsidRPr="00A70507" w:rsidRDefault="00A90FBD" w:rsidP="00A90FBD">
      <w:pPr>
        <w:pStyle w:val="tesis"/>
        <w:tabs>
          <w:tab w:val="left" w:pos="7560"/>
        </w:tabs>
        <w:spacing w:line="480" w:lineRule="auto"/>
        <w:jc w:val="both"/>
      </w:pPr>
      <w:r w:rsidRPr="00A70507">
        <w:t>En este capitulo se muestra una descripción básica del proceso de producción de cerveza, desde la recepción de materia prima, las distintas etapas de la elaboración, hasta el envió de cerveza pare el embotellado.</w:t>
      </w:r>
    </w:p>
    <w:p w:rsidR="00A90FBD" w:rsidRPr="00A70507" w:rsidRDefault="00A90FBD" w:rsidP="00A90FBD">
      <w:pPr>
        <w:pStyle w:val="tesis"/>
        <w:tabs>
          <w:tab w:val="left" w:pos="7560"/>
        </w:tabs>
        <w:spacing w:line="480" w:lineRule="auto"/>
        <w:jc w:val="both"/>
      </w:pPr>
    </w:p>
    <w:p w:rsidR="00A90FBD" w:rsidRPr="00A70507" w:rsidRDefault="00A90FBD" w:rsidP="00A90FBD">
      <w:pPr>
        <w:spacing w:line="480" w:lineRule="auto"/>
        <w:jc w:val="both"/>
        <w:rPr>
          <w:b/>
        </w:rPr>
      </w:pPr>
      <w:r w:rsidRPr="00A70507">
        <w:rPr>
          <w:rFonts w:ascii="Arial" w:hAnsi="Arial" w:cs="Arial"/>
          <w:b/>
        </w:rPr>
        <w:t>1.1 Proceso de fabricación de cerveza</w:t>
      </w:r>
    </w:p>
    <w:p w:rsidR="00A90FBD" w:rsidRPr="00A70507" w:rsidRDefault="00A90FBD" w:rsidP="00A90FBD">
      <w:pPr>
        <w:spacing w:line="480" w:lineRule="auto"/>
        <w:ind w:left="426"/>
        <w:jc w:val="both"/>
        <w:rPr>
          <w:rFonts w:ascii="Arial" w:hAnsi="Arial" w:cs="Arial"/>
        </w:rPr>
        <w:sectPr w:rsidR="00A90FBD" w:rsidRPr="00A70507" w:rsidSect="00A90FBD">
          <w:headerReference w:type="even" r:id="rId13"/>
          <w:headerReference w:type="default" r:id="rId14"/>
          <w:headerReference w:type="first" r:id="rId15"/>
          <w:footerReference w:type="first" r:id="rId16"/>
          <w:type w:val="continuous"/>
          <w:pgSz w:w="11906" w:h="16838"/>
          <w:pgMar w:top="2268" w:right="1368" w:bottom="2268" w:left="2268" w:header="720" w:footer="720" w:gutter="0"/>
          <w:pgNumType w:start="1"/>
          <w:cols w:space="720"/>
          <w:titlePg/>
          <w:docGrid w:linePitch="272"/>
        </w:sectPr>
      </w:pPr>
      <w:r w:rsidRPr="00A70507">
        <w:rPr>
          <w:rFonts w:ascii="Arial" w:hAnsi="Arial" w:cs="Arial"/>
        </w:rPr>
        <w:t xml:space="preserve">El proceso de fabricación  tiene cinco etapas claramente definidas que son recepción y molienda de materia prima, cocimiento, fermentación, maduración y filtración. Además se realizan procesos  importantes como </w:t>
      </w:r>
    </w:p>
    <w:p w:rsidR="00A90FBD" w:rsidRPr="00A70507" w:rsidRDefault="00A90FBD" w:rsidP="00A90FBD">
      <w:pPr>
        <w:spacing w:line="480" w:lineRule="auto"/>
        <w:ind w:left="426"/>
        <w:jc w:val="both"/>
        <w:rPr>
          <w:rFonts w:ascii="Arial" w:hAnsi="Arial" w:cs="Arial"/>
        </w:rPr>
      </w:pPr>
      <w:r w:rsidRPr="00A70507">
        <w:rPr>
          <w:rFonts w:ascii="Arial" w:hAnsi="Arial" w:cs="Arial"/>
        </w:rPr>
        <w:lastRenderedPageBreak/>
        <w:t>son el de embotellado, secado de subproductos y tratamiento de efluentes industriales.</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También se cuenta con un área de utilidades o de generación de todos los tipos de energía que se necesitaran en los procesos productivos, entre estos tipos de energía tenemos; vapor, aire estéril, aire comprimido, frió, gas carbónico a presión, agua de proceso y desde luego energía eléctrica.</w:t>
      </w:r>
    </w:p>
    <w:p w:rsidR="00A90FBD" w:rsidRPr="00A70507" w:rsidRDefault="00A90FBD" w:rsidP="00A90FBD">
      <w:pPr>
        <w:pStyle w:val="EstilotesisNegritaJustificadoIzquierda063cmInterlinea"/>
        <w:ind w:left="426"/>
        <w:rPr>
          <w:bCs w:val="0"/>
          <w:szCs w:val="24"/>
        </w:rPr>
      </w:pPr>
    </w:p>
    <w:p w:rsidR="00A90FBD" w:rsidRPr="00A70507" w:rsidRDefault="00A90FBD" w:rsidP="00A90FBD">
      <w:pPr>
        <w:spacing w:line="480" w:lineRule="auto"/>
        <w:jc w:val="both"/>
        <w:rPr>
          <w:b/>
        </w:rPr>
      </w:pPr>
      <w:r w:rsidRPr="00A70507">
        <w:rPr>
          <w:rFonts w:ascii="Arial" w:hAnsi="Arial" w:cs="Arial"/>
          <w:b/>
        </w:rPr>
        <w:t>1.2 Recepción y molienda de materia prima.</w:t>
      </w:r>
    </w:p>
    <w:p w:rsidR="00A90FBD" w:rsidRPr="00A70507" w:rsidRDefault="00A90FBD" w:rsidP="00A90FBD">
      <w:pPr>
        <w:pStyle w:val="EstilotesisNegritaJustificadoIzquierda063cmInterlinea"/>
        <w:ind w:left="426"/>
        <w:rPr>
          <w:rFonts w:cs="Arial"/>
          <w:bCs w:val="0"/>
          <w:szCs w:val="24"/>
        </w:rPr>
      </w:pPr>
      <w:r w:rsidRPr="00A70507">
        <w:rPr>
          <w:rFonts w:cs="Arial"/>
          <w:bCs w:val="0"/>
          <w:szCs w:val="24"/>
        </w:rPr>
        <w:t>La recepción de materia prima es uno de los proceso de gran importancia en el consumo de energía ya que si los equipos no se encuentran en perfecto estado el proceso se puede tardar mucho mas de lo normal y con ello el consumo se incrementa</w:t>
      </w:r>
    </w:p>
    <w:p w:rsidR="00A90FBD" w:rsidRPr="00A70507" w:rsidRDefault="00A90FBD" w:rsidP="00A90FBD">
      <w:pPr>
        <w:pStyle w:val="EstilotesisNegritaJustificadoIzquierda063cmInterlinea"/>
        <w:ind w:left="426"/>
        <w:rPr>
          <w:b/>
        </w:rPr>
      </w:pPr>
    </w:p>
    <w:p w:rsidR="00A90FBD" w:rsidRPr="00A70507" w:rsidRDefault="00A90FBD" w:rsidP="00A90FBD">
      <w:pPr>
        <w:pStyle w:val="tesis"/>
        <w:spacing w:line="480" w:lineRule="auto"/>
        <w:ind w:left="993" w:hanging="567"/>
        <w:jc w:val="both"/>
        <w:rPr>
          <w:b/>
        </w:rPr>
      </w:pPr>
      <w:r w:rsidRPr="00A70507">
        <w:rPr>
          <w:b/>
        </w:rPr>
        <w:t>1.2.1 Recepción.</w:t>
      </w:r>
    </w:p>
    <w:p w:rsidR="00A90FBD" w:rsidRPr="00A70507" w:rsidRDefault="00A90FBD" w:rsidP="00A90FBD">
      <w:pPr>
        <w:pStyle w:val="tesis"/>
        <w:spacing w:line="480" w:lineRule="auto"/>
        <w:ind w:left="993"/>
        <w:jc w:val="both"/>
      </w:pPr>
      <w:r w:rsidRPr="00A70507">
        <w:t xml:space="preserve">La materia prima es recibida directamente en la planta a través de  contenedores cerrados los cuales son descargados en una tolva para posteriormente ser llevada por una serie de transportadores y elevadores a una báscula, y finalmente ser depositada al silo en el cual será almacenada hasta la producción. El proceso se muestra en la figura 1.1. </w:t>
      </w:r>
    </w:p>
    <w:p w:rsidR="00A90FBD" w:rsidRPr="00A70507" w:rsidRDefault="004467FA" w:rsidP="00A90FBD">
      <w:pPr>
        <w:pStyle w:val="tesis"/>
        <w:spacing w:line="480" w:lineRule="auto"/>
        <w:ind w:left="993"/>
        <w:jc w:val="both"/>
      </w:pPr>
      <w:r>
        <w:rPr>
          <w:noProof/>
        </w:rPr>
        <w:lastRenderedPageBreak/>
        <w:drawing>
          <wp:anchor distT="0" distB="0" distL="114300" distR="114300" simplePos="0" relativeHeight="251598848" behindDoc="1" locked="0" layoutInCell="1" allowOverlap="1">
            <wp:simplePos x="0" y="0"/>
            <wp:positionH relativeFrom="column">
              <wp:posOffset>254000</wp:posOffset>
            </wp:positionH>
            <wp:positionV relativeFrom="paragraph">
              <wp:posOffset>114300</wp:posOffset>
            </wp:positionV>
            <wp:extent cx="4666615" cy="3531870"/>
            <wp:effectExtent l="19050" t="0" r="635" b="0"/>
            <wp:wrapTight wrapText="bothSides">
              <wp:wrapPolygon edited="0">
                <wp:start x="-88" y="0"/>
                <wp:lineTo x="-88" y="21437"/>
                <wp:lineTo x="21603" y="21437"/>
                <wp:lineTo x="21603" y="0"/>
                <wp:lineTo x="-88" y="0"/>
              </wp:wrapPolygon>
            </wp:wrapTight>
            <wp:docPr id="17" name="Imagen 3" descr="DSC0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158"/>
                    <pic:cNvPicPr>
                      <a:picLocks noChangeAspect="1" noChangeArrowheads="1"/>
                    </pic:cNvPicPr>
                  </pic:nvPicPr>
                  <pic:blipFill>
                    <a:blip r:embed="rId17" cstate="print"/>
                    <a:srcRect/>
                    <a:stretch>
                      <a:fillRect/>
                    </a:stretch>
                  </pic:blipFill>
                  <pic:spPr bwMode="auto">
                    <a:xfrm>
                      <a:off x="0" y="0"/>
                      <a:ext cx="4666615" cy="3531870"/>
                    </a:xfrm>
                    <a:prstGeom prst="rect">
                      <a:avLst/>
                    </a:prstGeom>
                    <a:noFill/>
                    <a:ln w="9525">
                      <a:noFill/>
                      <a:miter lim="800000"/>
                      <a:headEnd/>
                      <a:tailEnd/>
                    </a:ln>
                  </pic:spPr>
                </pic:pic>
              </a:graphicData>
            </a:graphic>
          </wp:anchor>
        </w:drawing>
      </w: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spacing w:line="480" w:lineRule="auto"/>
        <w:jc w:val="center"/>
        <w:rPr>
          <w:rFonts w:ascii="Arial" w:hAnsi="Arial" w:cs="Arial"/>
        </w:rPr>
      </w:pPr>
      <w:r w:rsidRPr="00A70507">
        <w:rPr>
          <w:rFonts w:ascii="Arial" w:hAnsi="Arial" w:cs="Arial"/>
          <w:b/>
        </w:rPr>
        <w:t xml:space="preserve">FIGURA 1.1 </w:t>
      </w:r>
      <w:r w:rsidRPr="00A70507">
        <w:rPr>
          <w:rFonts w:ascii="Arial" w:hAnsi="Arial" w:cs="Arial"/>
        </w:rPr>
        <w:t>Sistema de recepción de materia prima</w:t>
      </w:r>
    </w:p>
    <w:p w:rsidR="00A90FBD" w:rsidRPr="00A70507" w:rsidRDefault="00A90FBD" w:rsidP="00A90FBD">
      <w:pPr>
        <w:spacing w:line="480" w:lineRule="auto"/>
        <w:jc w:val="center"/>
        <w:rPr>
          <w:rFonts w:ascii="Arial" w:hAnsi="Arial" w:cs="Arial"/>
        </w:rPr>
      </w:pPr>
    </w:p>
    <w:p w:rsidR="00A90FBD" w:rsidRPr="00A70507" w:rsidRDefault="00A90FBD" w:rsidP="00A90FBD">
      <w:pPr>
        <w:pStyle w:val="tesis"/>
        <w:spacing w:line="480" w:lineRule="auto"/>
        <w:ind w:left="1260" w:hanging="834"/>
        <w:jc w:val="both"/>
      </w:pPr>
      <w:r w:rsidRPr="00A70507">
        <w:rPr>
          <w:b/>
        </w:rPr>
        <w:t>1.2.2 Molienda.</w:t>
      </w:r>
    </w:p>
    <w:p w:rsidR="00A90FBD" w:rsidRPr="00A70507" w:rsidRDefault="00A90FBD" w:rsidP="00A90FBD">
      <w:pPr>
        <w:pStyle w:val="tesis"/>
        <w:spacing w:line="480" w:lineRule="auto"/>
        <w:ind w:left="993" w:hanging="6"/>
        <w:jc w:val="both"/>
      </w:pPr>
      <w:r w:rsidRPr="00A70507">
        <w:t xml:space="preserve">La molienda consiste en destruir el grano de malta, respetando la cáscara o envoltura y provocando la pulverización de la harina. Como se observa en </w:t>
      </w:r>
      <w:smartTag w:uri="urn:schemas-microsoft-com:office:smarttags" w:element="PersonName">
        <w:smartTagPr>
          <w:attr w:name="ProductID" w:val="la Figura"/>
        </w:smartTagPr>
        <w:r w:rsidRPr="00A70507">
          <w:t>la Figura</w:t>
        </w:r>
      </w:smartTag>
      <w:r w:rsidRPr="00A70507">
        <w:t xml:space="preserve"> 1.2 la malta pasa por un proceso de limpieza a través de zarandas y luego es pesada para enviar la cantidad correcta de acuerdo a la receta, luego es comprimida entre los rodillos del molino pero evitando destruir la cáscara lo menos posible, pues ésta servirá de lecho filtrante en la operación de filtración del mosto; el interior del grano se debe convertir en una harina lo más fina posible. Estas dos condiciones, cáscara entera y </w:t>
      </w:r>
      <w:r w:rsidRPr="00A70507">
        <w:lastRenderedPageBreak/>
        <w:t xml:space="preserve">harina fina no podrán respetarse si el grano no está seco (excepción molienda húmeda) y muy bien desagregado, una tercera exigencia es un buen calibrado de la malta. </w:t>
      </w:r>
    </w:p>
    <w:p w:rsidR="00A90FBD" w:rsidRPr="00A70507" w:rsidRDefault="004467FA" w:rsidP="00A90FBD">
      <w:pPr>
        <w:pStyle w:val="tesis"/>
        <w:tabs>
          <w:tab w:val="left" w:pos="7560"/>
        </w:tabs>
        <w:spacing w:line="480" w:lineRule="auto"/>
        <w:ind w:left="1260"/>
        <w:jc w:val="both"/>
      </w:pPr>
      <w:r>
        <w:rPr>
          <w:noProof/>
        </w:rPr>
        <w:drawing>
          <wp:anchor distT="0" distB="0" distL="114300" distR="114300" simplePos="0" relativeHeight="251608064" behindDoc="1" locked="0" layoutInCell="1" allowOverlap="1">
            <wp:simplePos x="0" y="0"/>
            <wp:positionH relativeFrom="column">
              <wp:posOffset>254000</wp:posOffset>
            </wp:positionH>
            <wp:positionV relativeFrom="paragraph">
              <wp:posOffset>350520</wp:posOffset>
            </wp:positionV>
            <wp:extent cx="4699000" cy="3253105"/>
            <wp:effectExtent l="19050" t="0" r="6350" b="0"/>
            <wp:wrapTight wrapText="bothSides">
              <wp:wrapPolygon edited="0">
                <wp:start x="-88" y="0"/>
                <wp:lineTo x="-88" y="21503"/>
                <wp:lineTo x="21629" y="21503"/>
                <wp:lineTo x="21629" y="0"/>
                <wp:lineTo x="-88" y="0"/>
              </wp:wrapPolygon>
            </wp:wrapTight>
            <wp:docPr id="16" name="Imagen 12" descr="DSC0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1160"/>
                    <pic:cNvPicPr>
                      <a:picLocks noChangeAspect="1" noChangeArrowheads="1"/>
                    </pic:cNvPicPr>
                  </pic:nvPicPr>
                  <pic:blipFill>
                    <a:blip r:embed="rId18" cstate="print"/>
                    <a:srcRect/>
                    <a:stretch>
                      <a:fillRect/>
                    </a:stretch>
                  </pic:blipFill>
                  <pic:spPr bwMode="auto">
                    <a:xfrm>
                      <a:off x="0" y="0"/>
                      <a:ext cx="4699000" cy="3253105"/>
                    </a:xfrm>
                    <a:prstGeom prst="rect">
                      <a:avLst/>
                    </a:prstGeom>
                    <a:noFill/>
                    <a:ln w="9525">
                      <a:noFill/>
                      <a:miter lim="800000"/>
                      <a:headEnd/>
                      <a:tailEnd/>
                    </a:ln>
                  </pic:spPr>
                </pic:pic>
              </a:graphicData>
            </a:graphic>
          </wp:anchor>
        </w:drawing>
      </w: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rPr>
      </w:pPr>
      <w:r w:rsidRPr="00A70507">
        <w:rPr>
          <w:rFonts w:ascii="Arial" w:hAnsi="Arial" w:cs="Arial"/>
          <w:b/>
        </w:rPr>
        <w:t xml:space="preserve">FIGURA 1.2 </w:t>
      </w:r>
      <w:r w:rsidRPr="00A70507">
        <w:rPr>
          <w:rFonts w:ascii="Arial" w:hAnsi="Arial" w:cs="Arial"/>
        </w:rPr>
        <w:t>Sistema de molienda de malta</w:t>
      </w:r>
    </w:p>
    <w:p w:rsidR="00A90FBD" w:rsidRPr="00A70507" w:rsidRDefault="00A90FBD" w:rsidP="00A90FBD">
      <w:pPr>
        <w:pStyle w:val="tesis"/>
        <w:tabs>
          <w:tab w:val="left" w:pos="7560"/>
        </w:tabs>
        <w:spacing w:line="480" w:lineRule="auto"/>
        <w:ind w:left="1100"/>
        <w:jc w:val="both"/>
      </w:pPr>
    </w:p>
    <w:p w:rsidR="00A90FBD" w:rsidRPr="00A70507" w:rsidRDefault="00A90FBD" w:rsidP="00A90FBD">
      <w:pPr>
        <w:pStyle w:val="tesis"/>
        <w:tabs>
          <w:tab w:val="left" w:pos="7560"/>
        </w:tabs>
        <w:spacing w:line="480" w:lineRule="auto"/>
        <w:ind w:left="993"/>
        <w:jc w:val="both"/>
      </w:pPr>
      <w:r w:rsidRPr="00A70507">
        <w:t>La molienda debe ser también regulada según el cocimiento; si se utiliza un alto porcentaje de granos crudos o adjuntos es necesario moler groseramente. El adjunto igualmente pasara por un proceso de molienda como se muestra en la figura 1.3.</w:t>
      </w:r>
    </w:p>
    <w:p w:rsidR="00A90FBD" w:rsidRPr="00A70507" w:rsidRDefault="004467FA" w:rsidP="00A90FBD">
      <w:pPr>
        <w:pStyle w:val="tesis"/>
        <w:tabs>
          <w:tab w:val="left" w:pos="7560"/>
        </w:tabs>
        <w:spacing w:line="480" w:lineRule="auto"/>
        <w:ind w:left="1260"/>
        <w:jc w:val="both"/>
      </w:pPr>
      <w:r>
        <w:rPr>
          <w:noProof/>
        </w:rPr>
        <w:lastRenderedPageBreak/>
        <w:drawing>
          <wp:anchor distT="0" distB="0" distL="114300" distR="114300" simplePos="0" relativeHeight="251599872" behindDoc="0" locked="0" layoutInCell="1" allowOverlap="1">
            <wp:simplePos x="0" y="0"/>
            <wp:positionH relativeFrom="column">
              <wp:posOffset>381000</wp:posOffset>
            </wp:positionH>
            <wp:positionV relativeFrom="paragraph">
              <wp:posOffset>31115</wp:posOffset>
            </wp:positionV>
            <wp:extent cx="4127500" cy="3277235"/>
            <wp:effectExtent l="19050" t="0" r="6350" b="0"/>
            <wp:wrapSquare wrapText="bothSides"/>
            <wp:docPr id="12" name="Imagen 4" descr="DSC0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159"/>
                    <pic:cNvPicPr>
                      <a:picLocks noChangeAspect="1" noChangeArrowheads="1"/>
                    </pic:cNvPicPr>
                  </pic:nvPicPr>
                  <pic:blipFill>
                    <a:blip r:embed="rId19" cstate="print"/>
                    <a:srcRect/>
                    <a:stretch>
                      <a:fillRect/>
                    </a:stretch>
                  </pic:blipFill>
                  <pic:spPr bwMode="auto">
                    <a:xfrm>
                      <a:off x="0" y="0"/>
                      <a:ext cx="4127500" cy="3277235"/>
                    </a:xfrm>
                    <a:prstGeom prst="rect">
                      <a:avLst/>
                    </a:prstGeom>
                    <a:noFill/>
                    <a:ln w="9525">
                      <a:noFill/>
                      <a:miter lim="800000"/>
                      <a:headEnd/>
                      <a:tailEnd/>
                    </a:ln>
                  </pic:spPr>
                </pic:pic>
              </a:graphicData>
            </a:graphic>
          </wp:anchor>
        </w:drawing>
      </w: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tabs>
          <w:tab w:val="left" w:pos="8100"/>
        </w:tabs>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pStyle w:val="EstilotesisNegritaJustificadoIzquierda063cmInterlinea"/>
        <w:ind w:left="540"/>
        <w:rPr>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rPr>
      </w:pPr>
      <w:r w:rsidRPr="00A70507">
        <w:rPr>
          <w:rFonts w:ascii="Arial" w:hAnsi="Arial" w:cs="Arial"/>
          <w:b/>
        </w:rPr>
        <w:t xml:space="preserve">     FIGURA 1.3 </w:t>
      </w:r>
      <w:r w:rsidRPr="00A70507">
        <w:rPr>
          <w:rFonts w:ascii="Arial" w:hAnsi="Arial" w:cs="Arial"/>
        </w:rPr>
        <w:t>Sistema de molienda de arroz</w:t>
      </w:r>
    </w:p>
    <w:p w:rsidR="00A90FBD" w:rsidRPr="00A70507" w:rsidRDefault="00A90FBD" w:rsidP="00A90FBD">
      <w:pPr>
        <w:pStyle w:val="EstilotesisNegritaJustificadoIzquierda063cmInterlinea"/>
        <w:ind w:left="0"/>
        <w:rPr>
          <w:b/>
        </w:rPr>
      </w:pPr>
    </w:p>
    <w:p w:rsidR="00A90FBD" w:rsidRPr="00A70507" w:rsidRDefault="00A90FBD" w:rsidP="00A90FBD">
      <w:pPr>
        <w:pStyle w:val="EstilotesisNegritaJustificadoIzquierda063cmInterlinea"/>
        <w:ind w:left="0"/>
        <w:rPr>
          <w:b/>
        </w:rPr>
      </w:pPr>
      <w:r w:rsidRPr="00A70507">
        <w:rPr>
          <w:b/>
        </w:rPr>
        <w:t>1.3 Proceso de Cocimiento.</w:t>
      </w:r>
    </w:p>
    <w:p w:rsidR="00A90FBD" w:rsidRPr="00A70507" w:rsidRDefault="00A90FBD" w:rsidP="00A90FBD">
      <w:pPr>
        <w:pStyle w:val="tesis"/>
        <w:spacing w:line="480" w:lineRule="auto"/>
        <w:ind w:left="426"/>
        <w:jc w:val="both"/>
      </w:pPr>
      <w:r w:rsidRPr="00A70507">
        <w:rPr>
          <w:rFonts w:cs="Arial"/>
        </w:rPr>
        <w:t>Tiene por objeto extraer todos los principios útiles de la malta (extracto fermentable), lúpulo (Amargos y aceites esenciales) y materias auxiliares para preparar el mosto cervecero. Este proceso está comprendido por cinco etapas que se describen a continuación.</w:t>
      </w:r>
    </w:p>
    <w:p w:rsidR="00A90FBD" w:rsidRPr="00A70507" w:rsidRDefault="00A90FBD" w:rsidP="00A90FBD">
      <w:pPr>
        <w:pStyle w:val="tesis"/>
        <w:spacing w:line="480" w:lineRule="auto"/>
        <w:ind w:left="426" w:hanging="760"/>
        <w:jc w:val="both"/>
        <w:rPr>
          <w:b/>
        </w:rPr>
      </w:pPr>
    </w:p>
    <w:p w:rsidR="00A90FBD" w:rsidRPr="00A70507" w:rsidRDefault="00A90FBD" w:rsidP="00A90FBD">
      <w:pPr>
        <w:pStyle w:val="tesis"/>
        <w:spacing w:line="480" w:lineRule="auto"/>
        <w:ind w:left="1260" w:hanging="834"/>
        <w:jc w:val="both"/>
      </w:pPr>
      <w:r w:rsidRPr="00A70507">
        <w:rPr>
          <w:b/>
        </w:rPr>
        <w:t>1.3.1 Mosturación.</w:t>
      </w:r>
    </w:p>
    <w:p w:rsidR="00A90FBD" w:rsidRPr="00A70507" w:rsidRDefault="00A90FBD" w:rsidP="00A90FBD">
      <w:pPr>
        <w:pStyle w:val="tesis"/>
        <w:tabs>
          <w:tab w:val="left" w:pos="7560"/>
        </w:tabs>
        <w:spacing w:line="480" w:lineRule="auto"/>
        <w:ind w:left="993"/>
        <w:jc w:val="both"/>
      </w:pPr>
      <w:r w:rsidRPr="00A70507">
        <w:t xml:space="preserve">Fase del proceso donde se extraen de la malta y eventualmente de los granos crudos la mayor cantidad de extracto, de la mejor calidad posible en función del tipo de cerveza que se busca fabricar. La </w:t>
      </w:r>
      <w:r w:rsidRPr="00A70507">
        <w:lastRenderedPageBreak/>
        <w:t>extracción se logra principalmente por hidrólisis enzimática, solamente un 10% de la extracción es debida a una simple disolución química.</w:t>
      </w:r>
    </w:p>
    <w:p w:rsidR="00A90FBD" w:rsidRPr="00A70507" w:rsidRDefault="00A90FBD" w:rsidP="00A90FBD">
      <w:pPr>
        <w:pStyle w:val="tesis"/>
        <w:tabs>
          <w:tab w:val="left" w:pos="7560"/>
        </w:tabs>
        <w:spacing w:line="480" w:lineRule="auto"/>
        <w:ind w:left="993"/>
        <w:jc w:val="both"/>
      </w:pPr>
      <w:r w:rsidRPr="00A70507">
        <w:t xml:space="preserve"> </w:t>
      </w:r>
    </w:p>
    <w:p w:rsidR="00A90FBD" w:rsidRPr="00A70507" w:rsidRDefault="00A90FBD" w:rsidP="00A90FBD">
      <w:pPr>
        <w:pStyle w:val="tesis"/>
        <w:tabs>
          <w:tab w:val="left" w:pos="7560"/>
        </w:tabs>
        <w:spacing w:line="480" w:lineRule="auto"/>
        <w:ind w:left="993"/>
        <w:jc w:val="both"/>
      </w:pPr>
      <w:r w:rsidRPr="00A70507">
        <w:t>Las enzimas amilasas desdoblan el almidón en dextrinas y maltosa principalmente, las enzimas proteolíticas desdoblan las proteínas complejas en materias nitrogenadas solubles, etc. Estas transformaciones enzimáticas han sido ya empezadas durante el malteado a un ritmo mucho menos intenso de el que sucederá en el cocimiento; donde debido a la acción de las diferentes temperaturas y la gran cantidad de agua las reacciones suceden muchas veces en forma explosiva.</w:t>
      </w:r>
    </w:p>
    <w:p w:rsidR="00A90FBD" w:rsidRPr="00A70507" w:rsidRDefault="00A90FBD" w:rsidP="00A90FBD">
      <w:pPr>
        <w:pStyle w:val="tesis"/>
        <w:tabs>
          <w:tab w:val="left" w:pos="7560"/>
        </w:tabs>
        <w:spacing w:line="480" w:lineRule="auto"/>
        <w:ind w:left="1100"/>
        <w:jc w:val="both"/>
      </w:pPr>
    </w:p>
    <w:p w:rsidR="00A90FBD" w:rsidRPr="00A70507" w:rsidRDefault="00A90FBD" w:rsidP="00A90FBD">
      <w:pPr>
        <w:pStyle w:val="tesis"/>
        <w:tabs>
          <w:tab w:val="left" w:pos="7560"/>
        </w:tabs>
        <w:spacing w:line="480" w:lineRule="auto"/>
        <w:ind w:left="1100"/>
        <w:jc w:val="both"/>
      </w:pPr>
      <w:r w:rsidRPr="00A70507">
        <w:t xml:space="preserve">En el flujo del proceso de mosturación de arroz y malta, ambos materiales en forma de harinas son transportadas desde el sistema de molienda por transportadores y depositados en las respectivas ollas, las cuales están equipadas con agitadores y un sistema de control estricto de temperaturas. Cuando se ha completado el tiempo del proceso establecido en cada olla, la masa de arroz es transferida a la olla de malta para lo cual se utiliza una bomba con control de velocidad. En </w:t>
      </w:r>
      <w:smartTag w:uri="urn:schemas-microsoft-com:office:smarttags" w:element="PersonName">
        <w:smartTagPr>
          <w:attr w:name="ProductID" w:val="la Figura"/>
        </w:smartTagPr>
        <w:r w:rsidRPr="00A70507">
          <w:t>la Figura</w:t>
        </w:r>
      </w:smartTag>
      <w:r w:rsidRPr="00A70507">
        <w:t xml:space="preserve"> 1.4 se muestra el proceso de mosturación de malta y arroz.</w:t>
      </w:r>
    </w:p>
    <w:p w:rsidR="00A90FBD" w:rsidRPr="00A70507" w:rsidRDefault="004467FA" w:rsidP="00A90FBD">
      <w:pPr>
        <w:pStyle w:val="tesis"/>
        <w:tabs>
          <w:tab w:val="left" w:pos="7560"/>
        </w:tabs>
        <w:spacing w:line="480" w:lineRule="auto"/>
        <w:jc w:val="both"/>
      </w:pPr>
      <w:r>
        <w:rPr>
          <w:noProof/>
        </w:rPr>
        <w:lastRenderedPageBreak/>
        <w:drawing>
          <wp:inline distT="0" distB="0" distL="0" distR="0">
            <wp:extent cx="5133975" cy="3562350"/>
            <wp:effectExtent l="19050" t="0" r="9525" b="0"/>
            <wp:docPr id="4" name="Imagen 4" descr="DSC0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161"/>
                    <pic:cNvPicPr>
                      <a:picLocks noChangeAspect="1" noChangeArrowheads="1"/>
                    </pic:cNvPicPr>
                  </pic:nvPicPr>
                  <pic:blipFill>
                    <a:blip r:embed="rId20" cstate="print"/>
                    <a:srcRect/>
                    <a:stretch>
                      <a:fillRect/>
                    </a:stretch>
                  </pic:blipFill>
                  <pic:spPr bwMode="auto">
                    <a:xfrm>
                      <a:off x="0" y="0"/>
                      <a:ext cx="5133975" cy="3562350"/>
                    </a:xfrm>
                    <a:prstGeom prst="rect">
                      <a:avLst/>
                    </a:prstGeom>
                    <a:noFill/>
                    <a:ln w="9525">
                      <a:noFill/>
                      <a:miter lim="800000"/>
                      <a:headEnd/>
                      <a:tailEnd/>
                    </a:ln>
                  </pic:spPr>
                </pic:pic>
              </a:graphicData>
            </a:graphic>
          </wp:inline>
        </w:drawing>
      </w:r>
    </w:p>
    <w:p w:rsidR="00A90FBD" w:rsidRPr="00A70507" w:rsidRDefault="00A90FBD" w:rsidP="00A90FBD">
      <w:pPr>
        <w:spacing w:line="480" w:lineRule="auto"/>
        <w:jc w:val="center"/>
        <w:rPr>
          <w:rFonts w:ascii="Arial" w:hAnsi="Arial" w:cs="Arial"/>
        </w:rPr>
      </w:pPr>
      <w:r w:rsidRPr="00A70507">
        <w:rPr>
          <w:rFonts w:ascii="Arial" w:hAnsi="Arial" w:cs="Arial"/>
          <w:b/>
        </w:rPr>
        <w:t xml:space="preserve">FIGURA 1.4 </w:t>
      </w:r>
      <w:r w:rsidRPr="00A70507">
        <w:rPr>
          <w:rFonts w:ascii="Arial" w:hAnsi="Arial" w:cs="Arial"/>
        </w:rPr>
        <w:t>Proceso de Mosturación de Malta y Arroz</w:t>
      </w:r>
    </w:p>
    <w:p w:rsidR="00A90FBD" w:rsidRPr="00A70507" w:rsidRDefault="00A90FBD" w:rsidP="00A90FBD">
      <w:pPr>
        <w:pStyle w:val="tesis"/>
        <w:tabs>
          <w:tab w:val="left" w:pos="7560"/>
        </w:tabs>
        <w:spacing w:line="480" w:lineRule="auto"/>
        <w:ind w:left="1260"/>
        <w:jc w:val="both"/>
        <w:rPr>
          <w:b/>
        </w:rPr>
      </w:pPr>
    </w:p>
    <w:p w:rsidR="00A90FBD" w:rsidRPr="00A70507" w:rsidRDefault="00A90FBD" w:rsidP="00A90FBD">
      <w:pPr>
        <w:pStyle w:val="tesis"/>
        <w:spacing w:line="480" w:lineRule="auto"/>
        <w:ind w:left="1260" w:hanging="834"/>
        <w:jc w:val="both"/>
        <w:rPr>
          <w:b/>
        </w:rPr>
      </w:pPr>
      <w:r w:rsidRPr="00A70507">
        <w:rPr>
          <w:b/>
        </w:rPr>
        <w:t>1.3.2 Clarificación del Mosto.</w:t>
      </w:r>
    </w:p>
    <w:p w:rsidR="00A90FBD" w:rsidRPr="00A70507" w:rsidRDefault="00A90FBD" w:rsidP="00A90FBD">
      <w:pPr>
        <w:pStyle w:val="tesis"/>
        <w:tabs>
          <w:tab w:val="left" w:pos="7560"/>
        </w:tabs>
        <w:spacing w:line="480" w:lineRule="auto"/>
        <w:ind w:left="993"/>
        <w:jc w:val="both"/>
        <w:rPr>
          <w:rFonts w:cs="Arial"/>
        </w:rPr>
      </w:pPr>
      <w:r w:rsidRPr="00A70507">
        <w:rPr>
          <w:rFonts w:cs="Arial"/>
        </w:rPr>
        <w:t>La función primordial del proceso de clarificación consiste en la separación de las sustancias solubles de aquellas que permanecen insolubles luego del proceso de mosturación.</w:t>
      </w:r>
    </w:p>
    <w:p w:rsidR="00A90FBD" w:rsidRPr="00A70507" w:rsidRDefault="00A90FBD" w:rsidP="00A90FBD">
      <w:pPr>
        <w:pStyle w:val="tesis"/>
        <w:tabs>
          <w:tab w:val="left" w:pos="7560"/>
        </w:tabs>
        <w:spacing w:line="480" w:lineRule="auto"/>
        <w:ind w:left="993"/>
        <w:jc w:val="both"/>
        <w:rPr>
          <w:rFonts w:cs="Arial"/>
        </w:rPr>
      </w:pPr>
    </w:p>
    <w:p w:rsidR="00A90FBD" w:rsidRPr="00A70507" w:rsidRDefault="00A90FBD" w:rsidP="00A90FBD">
      <w:pPr>
        <w:pStyle w:val="tesis"/>
        <w:tabs>
          <w:tab w:val="left" w:pos="7560"/>
        </w:tabs>
        <w:spacing w:line="480" w:lineRule="auto"/>
        <w:ind w:left="993"/>
        <w:jc w:val="both"/>
        <w:rPr>
          <w:rFonts w:cs="Arial"/>
        </w:rPr>
      </w:pPr>
      <w:r w:rsidRPr="00A70507">
        <w:rPr>
          <w:rFonts w:cs="Arial"/>
        </w:rPr>
        <w:t xml:space="preserve">Para tal fin se utiliza una olla de 923 HL llamada cuba filtro, la misma que posee un tropel que gira constantemente a pocas revoluciones durante la producción y esta impulsado por un sistema motor reductor (26 KW), luego el mosto filtrado es transferido al proceso de ebullición por medio de una bomba centrifuga de </w:t>
      </w:r>
      <w:r w:rsidRPr="00A70507">
        <w:rPr>
          <w:rFonts w:cs="Arial"/>
        </w:rPr>
        <w:lastRenderedPageBreak/>
        <w:t>velocidad variable que depende del flujo de transferencia (500Hl/h). Como complemento existe una tolva donde se deposita el afrecho y un sistema de desalojo con aire permite la expulsión de 250 Kg/min a un silo para posteriormente ser secado. En la figura 1.5 se presenta el sistema de motor reductor de cuba de filtro.</w:t>
      </w:r>
    </w:p>
    <w:p w:rsidR="00A90FBD" w:rsidRPr="00A70507" w:rsidRDefault="00A90FBD" w:rsidP="00A90FBD">
      <w:pPr>
        <w:pStyle w:val="tesis"/>
        <w:tabs>
          <w:tab w:val="left" w:pos="7560"/>
        </w:tabs>
        <w:spacing w:line="480" w:lineRule="auto"/>
        <w:ind w:left="1100"/>
        <w:jc w:val="both"/>
        <w:rPr>
          <w:rFonts w:cs="Arial"/>
        </w:rPr>
      </w:pPr>
    </w:p>
    <w:p w:rsidR="00A90FBD" w:rsidRPr="00A70507" w:rsidRDefault="004467FA" w:rsidP="00A90FBD">
      <w:pPr>
        <w:pStyle w:val="tesis"/>
        <w:tabs>
          <w:tab w:val="left" w:pos="7560"/>
        </w:tabs>
        <w:spacing w:line="480" w:lineRule="auto"/>
        <w:ind w:left="1100"/>
        <w:jc w:val="both"/>
        <w:rPr>
          <w:rFonts w:cs="Arial"/>
        </w:rPr>
      </w:pPr>
      <w:r>
        <w:rPr>
          <w:noProof/>
        </w:rPr>
        <w:drawing>
          <wp:anchor distT="0" distB="0" distL="114300" distR="114300" simplePos="0" relativeHeight="251602944" behindDoc="0" locked="0" layoutInCell="1" allowOverlap="1">
            <wp:simplePos x="0" y="0"/>
            <wp:positionH relativeFrom="column">
              <wp:posOffset>508000</wp:posOffset>
            </wp:positionH>
            <wp:positionV relativeFrom="paragraph">
              <wp:posOffset>0</wp:posOffset>
            </wp:positionV>
            <wp:extent cx="4596130" cy="3644265"/>
            <wp:effectExtent l="19050" t="0" r="0" b="0"/>
            <wp:wrapSquare wrapText="bothSides"/>
            <wp:docPr id="2" name="Imagen 7" descr="100_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1435"/>
                    <pic:cNvPicPr>
                      <a:picLocks noChangeAspect="1" noChangeArrowheads="1"/>
                    </pic:cNvPicPr>
                  </pic:nvPicPr>
                  <pic:blipFill>
                    <a:blip r:embed="rId21" cstate="print"/>
                    <a:srcRect/>
                    <a:stretch>
                      <a:fillRect/>
                    </a:stretch>
                  </pic:blipFill>
                  <pic:spPr bwMode="auto">
                    <a:xfrm>
                      <a:off x="0" y="0"/>
                      <a:ext cx="4596130" cy="3644265"/>
                    </a:xfrm>
                    <a:prstGeom prst="rect">
                      <a:avLst/>
                    </a:prstGeom>
                    <a:noFill/>
                    <a:ln w="9525">
                      <a:noFill/>
                      <a:miter lim="800000"/>
                      <a:headEnd/>
                      <a:tailEnd/>
                    </a:ln>
                  </pic:spPr>
                </pic:pic>
              </a:graphicData>
            </a:graphic>
          </wp:anchor>
        </w:drawing>
      </w:r>
    </w:p>
    <w:p w:rsidR="00A90FBD" w:rsidRPr="00A70507" w:rsidRDefault="00A90FBD" w:rsidP="00A90FBD">
      <w:pPr>
        <w:pStyle w:val="tesis"/>
        <w:tabs>
          <w:tab w:val="left" w:pos="7560"/>
        </w:tabs>
        <w:spacing w:line="480" w:lineRule="auto"/>
        <w:ind w:left="1100"/>
        <w:jc w:val="both"/>
        <w:rPr>
          <w:rFonts w:cs="Arial"/>
        </w:rPr>
      </w:pPr>
    </w:p>
    <w:p w:rsidR="00A90FBD" w:rsidRPr="00A70507" w:rsidRDefault="00A90FBD" w:rsidP="00A90FBD">
      <w:pPr>
        <w:pStyle w:val="tesis"/>
        <w:tabs>
          <w:tab w:val="left" w:pos="7560"/>
        </w:tabs>
        <w:spacing w:line="480" w:lineRule="auto"/>
        <w:ind w:left="1100"/>
        <w:jc w:val="both"/>
        <w:rPr>
          <w:rFonts w:cs="Arial"/>
        </w:rPr>
      </w:pPr>
    </w:p>
    <w:p w:rsidR="00A90FBD" w:rsidRPr="00A70507" w:rsidRDefault="00A90FBD" w:rsidP="00A90FBD">
      <w:pPr>
        <w:pStyle w:val="tesis"/>
        <w:tabs>
          <w:tab w:val="left" w:pos="7560"/>
        </w:tabs>
        <w:spacing w:line="480" w:lineRule="auto"/>
        <w:ind w:left="1100"/>
        <w:jc w:val="both"/>
        <w:rPr>
          <w:rFonts w:cs="Arial"/>
        </w:rPr>
      </w:pPr>
    </w:p>
    <w:p w:rsidR="00A90FBD" w:rsidRPr="00A70507" w:rsidRDefault="00A90FBD" w:rsidP="00A90FBD">
      <w:pPr>
        <w:pStyle w:val="tesis"/>
        <w:tabs>
          <w:tab w:val="left" w:pos="7560"/>
        </w:tabs>
        <w:spacing w:line="480" w:lineRule="auto"/>
        <w:ind w:left="1100"/>
        <w:jc w:val="both"/>
        <w:rPr>
          <w:rFonts w:cs="Arial"/>
        </w:rPr>
      </w:pPr>
    </w:p>
    <w:p w:rsidR="00A90FBD" w:rsidRPr="00A70507" w:rsidRDefault="00A90FBD" w:rsidP="00A90FBD">
      <w:pPr>
        <w:pStyle w:val="tesis"/>
        <w:tabs>
          <w:tab w:val="left" w:pos="7560"/>
        </w:tabs>
        <w:spacing w:line="480" w:lineRule="auto"/>
        <w:ind w:left="1100"/>
        <w:jc w:val="both"/>
        <w:rPr>
          <w:rFonts w:cs="Arial"/>
        </w:rPr>
      </w:pPr>
    </w:p>
    <w:p w:rsidR="00A90FBD" w:rsidRPr="00A70507" w:rsidRDefault="00A90FBD" w:rsidP="00A90FBD">
      <w:pPr>
        <w:pStyle w:val="tesis"/>
        <w:tabs>
          <w:tab w:val="left" w:pos="7560"/>
        </w:tabs>
        <w:spacing w:line="480" w:lineRule="auto"/>
        <w:ind w:left="1100"/>
        <w:jc w:val="both"/>
        <w:rPr>
          <w:rFonts w:cs="Arial"/>
        </w:rPr>
      </w:pPr>
    </w:p>
    <w:p w:rsidR="00A90FBD" w:rsidRPr="00A70507" w:rsidRDefault="00A90FBD" w:rsidP="00A90FBD">
      <w:pPr>
        <w:pStyle w:val="tesis"/>
        <w:tabs>
          <w:tab w:val="left" w:pos="7560"/>
        </w:tabs>
        <w:spacing w:line="480" w:lineRule="auto"/>
        <w:ind w:left="1100"/>
        <w:jc w:val="both"/>
        <w:rPr>
          <w:rFonts w:cs="Arial"/>
        </w:rPr>
      </w:pPr>
    </w:p>
    <w:p w:rsidR="00A90FBD" w:rsidRPr="00A70507" w:rsidRDefault="00A90FBD" w:rsidP="00A90FBD">
      <w:pPr>
        <w:pStyle w:val="tesis"/>
        <w:tabs>
          <w:tab w:val="left" w:pos="7560"/>
        </w:tabs>
        <w:spacing w:line="480" w:lineRule="auto"/>
        <w:ind w:left="1100"/>
        <w:jc w:val="both"/>
        <w:rPr>
          <w:rFonts w:cs="Arial"/>
        </w:rPr>
      </w:pPr>
    </w:p>
    <w:p w:rsidR="00A90FBD" w:rsidRPr="00A70507" w:rsidRDefault="00A90FBD" w:rsidP="00A90FBD">
      <w:pPr>
        <w:pStyle w:val="tesis"/>
        <w:tabs>
          <w:tab w:val="left" w:pos="7560"/>
        </w:tabs>
        <w:spacing w:line="480" w:lineRule="auto"/>
        <w:ind w:left="1100"/>
        <w:jc w:val="both"/>
      </w:pPr>
    </w:p>
    <w:p w:rsidR="00A90FBD" w:rsidRPr="00A70507" w:rsidRDefault="00A90FBD" w:rsidP="00A90FBD">
      <w:pPr>
        <w:pStyle w:val="tesis"/>
        <w:tabs>
          <w:tab w:val="left" w:pos="7560"/>
        </w:tabs>
        <w:spacing w:line="480" w:lineRule="auto"/>
        <w:ind w:left="1100"/>
        <w:jc w:val="both"/>
      </w:pPr>
    </w:p>
    <w:p w:rsidR="00A90FBD" w:rsidRPr="00A70507" w:rsidRDefault="00A90FBD" w:rsidP="00A90FBD">
      <w:pPr>
        <w:spacing w:line="480" w:lineRule="auto"/>
        <w:ind w:left="1100"/>
        <w:jc w:val="center"/>
        <w:rPr>
          <w:rFonts w:ascii="Arial" w:hAnsi="Arial" w:cs="Arial"/>
        </w:rPr>
      </w:pPr>
      <w:r w:rsidRPr="00A70507">
        <w:rPr>
          <w:rFonts w:ascii="Arial" w:hAnsi="Arial" w:cs="Arial"/>
          <w:b/>
        </w:rPr>
        <w:t xml:space="preserve">FIGURA 1.5 </w:t>
      </w:r>
      <w:r w:rsidRPr="00A70507">
        <w:rPr>
          <w:rFonts w:ascii="Arial" w:hAnsi="Arial" w:cs="Arial"/>
        </w:rPr>
        <w:t>Sistema motor reducto de cuba filtro</w:t>
      </w:r>
    </w:p>
    <w:p w:rsidR="00A90FBD" w:rsidRPr="00A70507" w:rsidRDefault="00A90FBD" w:rsidP="00A90FBD">
      <w:pPr>
        <w:spacing w:line="480" w:lineRule="auto"/>
        <w:ind w:left="1100"/>
        <w:jc w:val="center"/>
        <w:rPr>
          <w:rFonts w:ascii="Arial" w:hAnsi="Arial" w:cs="Arial"/>
        </w:rPr>
      </w:pPr>
    </w:p>
    <w:p w:rsidR="00A90FBD" w:rsidRPr="00A70507" w:rsidRDefault="00A90FBD" w:rsidP="00A90FBD">
      <w:pPr>
        <w:pStyle w:val="tesis"/>
        <w:tabs>
          <w:tab w:val="left" w:pos="7560"/>
        </w:tabs>
        <w:spacing w:line="480" w:lineRule="auto"/>
        <w:ind w:left="993"/>
        <w:jc w:val="both"/>
      </w:pPr>
      <w:r w:rsidRPr="00A70507">
        <w:t>En la figura 1.6 se puede observar el proceso de clarificación y los equipos que permiten que se ejecute, como son cuba filtro, tropel, tolva de afrecho, bomba de transferencia.</w:t>
      </w:r>
    </w:p>
    <w:p w:rsidR="00A90FBD" w:rsidRPr="00A70507" w:rsidRDefault="00A90FBD" w:rsidP="00A90FBD">
      <w:pPr>
        <w:spacing w:line="480" w:lineRule="auto"/>
        <w:ind w:left="100"/>
        <w:jc w:val="center"/>
        <w:rPr>
          <w:rFonts w:ascii="Arial" w:hAnsi="Arial" w:cs="Arial"/>
        </w:rPr>
      </w:pPr>
      <w:r w:rsidRPr="00A70507">
        <w:rPr>
          <w:noProof/>
          <w:lang w:val="en-US" w:eastAsia="en-US"/>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40" type="#_x0000_t63" style="position:absolute;left:0;text-align:left;margin-left:240pt;margin-top:3in;width:75pt;height:36pt;z-index:251706368" adj="2304,-10980" filled="f">
            <v:textbox style="mso-next-textbox:#_x0000_s1140">
              <w:txbxContent>
                <w:p w:rsidR="00A90FBD" w:rsidRPr="00DF23BF" w:rsidRDefault="00A90FBD" w:rsidP="00A90FBD">
                  <w:pPr>
                    <w:rPr>
                      <w:sz w:val="14"/>
                      <w:szCs w:val="14"/>
                    </w:rPr>
                  </w:pPr>
                  <w:r w:rsidRPr="00DF23BF">
                    <w:rPr>
                      <w:sz w:val="14"/>
                      <w:szCs w:val="14"/>
                    </w:rPr>
                    <w:t>Bomba transferencia</w:t>
                  </w:r>
                </w:p>
              </w:txbxContent>
            </v:textbox>
          </v:shape>
        </w:pict>
      </w:r>
      <w:r w:rsidRPr="00A70507">
        <w:rPr>
          <w:noProof/>
        </w:rPr>
        <w:pict>
          <v:shape id="_x0000_s1029" type="#_x0000_t63" style="position:absolute;left:0;text-align:left;margin-left:205pt;margin-top:18pt;width:65pt;height:27pt;z-index:251600896" adj="-665,38760" filled="f">
            <v:textbox style="mso-next-textbox:#_x0000_s1029">
              <w:txbxContent>
                <w:p w:rsidR="00A90FBD" w:rsidRPr="00F041F4" w:rsidRDefault="00A90FBD" w:rsidP="00A90FBD">
                  <w:pPr>
                    <w:rPr>
                      <w:sz w:val="18"/>
                      <w:szCs w:val="18"/>
                    </w:rPr>
                  </w:pPr>
                  <w:r w:rsidRPr="00F041F4">
                    <w:rPr>
                      <w:sz w:val="18"/>
                      <w:szCs w:val="18"/>
                    </w:rPr>
                    <w:t>TROPEL</w:t>
                  </w:r>
                </w:p>
              </w:txbxContent>
            </v:textbox>
          </v:shape>
        </w:pict>
      </w:r>
      <w:r w:rsidR="004467FA">
        <w:rPr>
          <w:noProof/>
        </w:rPr>
        <w:drawing>
          <wp:inline distT="0" distB="0" distL="0" distR="0">
            <wp:extent cx="5143500" cy="3552825"/>
            <wp:effectExtent l="19050" t="0" r="0" b="0"/>
            <wp:docPr id="5" name="Imagen 5" descr="DSC0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165"/>
                    <pic:cNvPicPr>
                      <a:picLocks noChangeAspect="1" noChangeArrowheads="1"/>
                    </pic:cNvPicPr>
                  </pic:nvPicPr>
                  <pic:blipFill>
                    <a:blip r:embed="rId22" cstate="print"/>
                    <a:srcRect/>
                    <a:stretch>
                      <a:fillRect/>
                    </a:stretch>
                  </pic:blipFill>
                  <pic:spPr bwMode="auto">
                    <a:xfrm>
                      <a:off x="0" y="0"/>
                      <a:ext cx="5143500" cy="3552825"/>
                    </a:xfrm>
                    <a:prstGeom prst="rect">
                      <a:avLst/>
                    </a:prstGeom>
                    <a:noFill/>
                    <a:ln w="9525" algn="ctr">
                      <a:noFill/>
                      <a:miter lim="800000"/>
                      <a:headEnd/>
                      <a:tailEnd/>
                    </a:ln>
                    <a:effectLst/>
                  </pic:spPr>
                </pic:pic>
              </a:graphicData>
            </a:graphic>
          </wp:inline>
        </w:drawing>
      </w:r>
    </w:p>
    <w:p w:rsidR="00A90FBD" w:rsidRPr="00A70507" w:rsidRDefault="00A90FBD" w:rsidP="00A90FBD">
      <w:pPr>
        <w:pStyle w:val="tesis"/>
        <w:tabs>
          <w:tab w:val="left" w:pos="7560"/>
        </w:tabs>
        <w:spacing w:line="480" w:lineRule="auto"/>
        <w:ind w:left="1080"/>
        <w:jc w:val="center"/>
      </w:pPr>
      <w:r w:rsidRPr="00A70507">
        <w:rPr>
          <w:b/>
        </w:rPr>
        <w:t xml:space="preserve">FIGURA 1.6. </w:t>
      </w:r>
      <w:r w:rsidRPr="00A70507">
        <w:t>Proceso de clarificación</w:t>
      </w:r>
    </w:p>
    <w:p w:rsidR="00A90FBD" w:rsidRPr="00A70507" w:rsidRDefault="00A90FBD" w:rsidP="00A90FBD">
      <w:pPr>
        <w:pStyle w:val="tesis"/>
        <w:tabs>
          <w:tab w:val="left" w:pos="7560"/>
        </w:tabs>
        <w:spacing w:line="480" w:lineRule="auto"/>
        <w:ind w:left="900"/>
        <w:jc w:val="center"/>
        <w:rPr>
          <w:b/>
        </w:rPr>
      </w:pPr>
    </w:p>
    <w:p w:rsidR="00A90FBD" w:rsidRPr="00A70507" w:rsidRDefault="00A90FBD" w:rsidP="00A90FBD">
      <w:pPr>
        <w:pStyle w:val="tesis"/>
        <w:spacing w:line="480" w:lineRule="auto"/>
        <w:ind w:left="1260" w:hanging="834"/>
        <w:jc w:val="both"/>
        <w:rPr>
          <w:b/>
        </w:rPr>
      </w:pPr>
      <w:r w:rsidRPr="00A70507">
        <w:rPr>
          <w:b/>
        </w:rPr>
        <w:t>1.3.3 Ebullición de Mosto.</w:t>
      </w:r>
    </w:p>
    <w:p w:rsidR="00A90FBD" w:rsidRPr="00A70507" w:rsidRDefault="00A90FBD" w:rsidP="00A90FBD">
      <w:pPr>
        <w:pStyle w:val="tesis"/>
        <w:tabs>
          <w:tab w:val="left" w:pos="7560"/>
        </w:tabs>
        <w:spacing w:line="480" w:lineRule="auto"/>
        <w:ind w:left="993"/>
        <w:jc w:val="both"/>
      </w:pPr>
      <w:r w:rsidRPr="00A70507">
        <w:t>El mosto obtenido por sacarificación de la malta o de los adjuntos y por proteólisis de las proteínas de la malta es ebullido durante cierto tiempo con el lúpulo para otorgarle el amargo. Para la ebullición o cocción del mosto se utiliza una olla con sistema de calentamiento por calandria o tubos con capacidad de 680 HL de mosto caliente. La olla dispone de un sistema para agregación de lúpulo por circulación del mosto a través de dos recipientes herméticos. La figura 1.7 presenta el proceso de ebullición del mosto.</w:t>
      </w:r>
    </w:p>
    <w:p w:rsidR="00A90FBD" w:rsidRPr="00A70507" w:rsidRDefault="00A90FBD" w:rsidP="00A90FBD">
      <w:pPr>
        <w:pStyle w:val="tesis"/>
        <w:tabs>
          <w:tab w:val="left" w:pos="7560"/>
        </w:tabs>
        <w:spacing w:line="480" w:lineRule="auto"/>
        <w:ind w:left="1100"/>
        <w:jc w:val="both"/>
        <w:rPr>
          <w:b/>
        </w:rPr>
      </w:pPr>
    </w:p>
    <w:p w:rsidR="00A90FBD" w:rsidRPr="00A70507" w:rsidRDefault="004467FA" w:rsidP="00A90FBD">
      <w:pPr>
        <w:pStyle w:val="tesis"/>
        <w:tabs>
          <w:tab w:val="left" w:pos="7560"/>
        </w:tabs>
        <w:spacing w:line="480" w:lineRule="auto"/>
        <w:ind w:left="1100"/>
        <w:jc w:val="both"/>
        <w:rPr>
          <w:b/>
        </w:rPr>
      </w:pPr>
      <w:r>
        <w:rPr>
          <w:noProof/>
        </w:rPr>
        <w:lastRenderedPageBreak/>
        <w:drawing>
          <wp:anchor distT="0" distB="0" distL="114300" distR="114300" simplePos="0" relativeHeight="251601920" behindDoc="1" locked="0" layoutInCell="1" allowOverlap="1">
            <wp:simplePos x="0" y="0"/>
            <wp:positionH relativeFrom="column">
              <wp:posOffset>255905</wp:posOffset>
            </wp:positionH>
            <wp:positionV relativeFrom="paragraph">
              <wp:posOffset>100965</wp:posOffset>
            </wp:positionV>
            <wp:extent cx="4953000" cy="3455035"/>
            <wp:effectExtent l="19050" t="0" r="0" b="0"/>
            <wp:wrapSquare wrapText="bothSides"/>
            <wp:docPr id="1" name="Imagen 6" descr="DSC0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164"/>
                    <pic:cNvPicPr>
                      <a:picLocks noChangeAspect="1" noChangeArrowheads="1"/>
                    </pic:cNvPicPr>
                  </pic:nvPicPr>
                  <pic:blipFill>
                    <a:blip r:embed="rId23" cstate="print"/>
                    <a:srcRect/>
                    <a:stretch>
                      <a:fillRect/>
                    </a:stretch>
                  </pic:blipFill>
                  <pic:spPr bwMode="auto">
                    <a:xfrm>
                      <a:off x="0" y="0"/>
                      <a:ext cx="4953000" cy="3455035"/>
                    </a:xfrm>
                    <a:prstGeom prst="rect">
                      <a:avLst/>
                    </a:prstGeom>
                    <a:noFill/>
                    <a:ln w="9525">
                      <a:noFill/>
                      <a:miter lim="800000"/>
                      <a:headEnd/>
                      <a:tailEnd/>
                    </a:ln>
                  </pic:spPr>
                </pic:pic>
              </a:graphicData>
            </a:graphic>
          </wp:anchor>
        </w:drawing>
      </w:r>
    </w:p>
    <w:p w:rsidR="00A90FBD" w:rsidRPr="00A70507" w:rsidRDefault="00A90FBD" w:rsidP="00A90FBD">
      <w:pPr>
        <w:pStyle w:val="tesis"/>
        <w:tabs>
          <w:tab w:val="left" w:pos="7560"/>
        </w:tabs>
        <w:spacing w:line="480" w:lineRule="auto"/>
        <w:ind w:left="1100"/>
        <w:jc w:val="center"/>
      </w:pPr>
      <w:r w:rsidRPr="00A70507">
        <w:rPr>
          <w:b/>
        </w:rPr>
        <w:t xml:space="preserve">FIGURA 1.7. </w:t>
      </w:r>
      <w:r w:rsidRPr="00A70507">
        <w:t>Proceso de ebullición de mosto</w:t>
      </w:r>
    </w:p>
    <w:p w:rsidR="00A90FBD" w:rsidRPr="00A70507" w:rsidRDefault="00A90FBD" w:rsidP="00A90FBD">
      <w:pPr>
        <w:pStyle w:val="tesis"/>
        <w:tabs>
          <w:tab w:val="left" w:pos="7560"/>
        </w:tabs>
        <w:spacing w:line="480" w:lineRule="auto"/>
        <w:ind w:left="1100"/>
        <w:jc w:val="center"/>
      </w:pPr>
    </w:p>
    <w:p w:rsidR="00A90FBD" w:rsidRPr="00A70507" w:rsidRDefault="00A90FBD" w:rsidP="00A90FBD">
      <w:pPr>
        <w:pStyle w:val="tesis"/>
        <w:spacing w:line="480" w:lineRule="auto"/>
        <w:ind w:left="1260" w:hanging="834"/>
        <w:jc w:val="both"/>
      </w:pPr>
      <w:r w:rsidRPr="00A70507">
        <w:rPr>
          <w:b/>
        </w:rPr>
        <w:t>1.3.4 Sedimentación y Enfriamiento del Mosto.</w:t>
      </w:r>
    </w:p>
    <w:p w:rsidR="00A90FBD" w:rsidRPr="00A70507" w:rsidRDefault="00A90FBD" w:rsidP="00A90FBD">
      <w:pPr>
        <w:autoSpaceDE w:val="0"/>
        <w:autoSpaceDN w:val="0"/>
        <w:adjustRightInd w:val="0"/>
        <w:spacing w:line="480" w:lineRule="auto"/>
        <w:ind w:left="993"/>
        <w:jc w:val="both"/>
        <w:rPr>
          <w:rFonts w:ascii="Arial" w:hAnsi="Arial"/>
        </w:rPr>
      </w:pPr>
      <w:r w:rsidRPr="00A70507">
        <w:rPr>
          <w:rFonts w:ascii="Arial" w:hAnsi="Arial"/>
        </w:rPr>
        <w:t>Los precipitados proteicos son eliminados por sedimentación, filtración o centrifugación en la olla denominada remolino (REM). Luego de cierto tiempo en el remolino los sedimentos forman una especie de torta, el mosto es bombeado, aireado y enfriado a la temperatura de inoculación de la levadura y la torta  es enviada a un tanque llamado tanque de trub (TT). En las figuras 1.8 y 1.9 se presentan el proceso de sedimentación y enfriamiento del mosto respectivamente.</w:t>
      </w:r>
    </w:p>
    <w:p w:rsidR="00A90FBD" w:rsidRPr="00A70507" w:rsidRDefault="004467FA" w:rsidP="00A90FBD">
      <w:pPr>
        <w:autoSpaceDE w:val="0"/>
        <w:autoSpaceDN w:val="0"/>
        <w:adjustRightInd w:val="0"/>
        <w:spacing w:line="480" w:lineRule="auto"/>
        <w:ind w:left="300"/>
        <w:jc w:val="both"/>
        <w:rPr>
          <w:rFonts w:ascii="Arial" w:hAnsi="Arial"/>
        </w:rPr>
      </w:pPr>
      <w:r>
        <w:rPr>
          <w:noProof/>
        </w:rPr>
        <w:lastRenderedPageBreak/>
        <w:drawing>
          <wp:inline distT="0" distB="0" distL="0" distR="0">
            <wp:extent cx="5076825" cy="3429000"/>
            <wp:effectExtent l="19050" t="0" r="9525" b="0"/>
            <wp:docPr id="6" name="Imagen 6" descr="DSC0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162"/>
                    <pic:cNvPicPr>
                      <a:picLocks noChangeAspect="1" noChangeArrowheads="1"/>
                    </pic:cNvPicPr>
                  </pic:nvPicPr>
                  <pic:blipFill>
                    <a:blip r:embed="rId24" cstate="print"/>
                    <a:srcRect/>
                    <a:stretch>
                      <a:fillRect/>
                    </a:stretch>
                  </pic:blipFill>
                  <pic:spPr bwMode="auto">
                    <a:xfrm>
                      <a:off x="0" y="0"/>
                      <a:ext cx="5076825" cy="3429000"/>
                    </a:xfrm>
                    <a:prstGeom prst="rect">
                      <a:avLst/>
                    </a:prstGeom>
                    <a:noFill/>
                    <a:ln w="9525">
                      <a:noFill/>
                      <a:miter lim="800000"/>
                      <a:headEnd/>
                      <a:tailEnd/>
                    </a:ln>
                  </pic:spPr>
                </pic:pic>
              </a:graphicData>
            </a:graphic>
          </wp:inline>
        </w:drawing>
      </w:r>
    </w:p>
    <w:p w:rsidR="00A90FBD" w:rsidRPr="00A70507" w:rsidRDefault="00A90FBD" w:rsidP="00A90FBD">
      <w:pPr>
        <w:pStyle w:val="tesis"/>
        <w:tabs>
          <w:tab w:val="left" w:pos="7560"/>
        </w:tabs>
        <w:spacing w:line="480" w:lineRule="auto"/>
        <w:ind w:left="1100"/>
        <w:jc w:val="center"/>
        <w:rPr>
          <w:b/>
        </w:rPr>
      </w:pPr>
      <w:r w:rsidRPr="00A70507">
        <w:rPr>
          <w:b/>
        </w:rPr>
        <w:t>FIGURA 1.8 Proceso de sedimentación</w:t>
      </w:r>
    </w:p>
    <w:p w:rsidR="00A90FBD" w:rsidRPr="00A70507" w:rsidRDefault="00A90FBD" w:rsidP="00A90FBD">
      <w:pPr>
        <w:pStyle w:val="tesis"/>
        <w:tabs>
          <w:tab w:val="left" w:pos="7560"/>
        </w:tabs>
        <w:spacing w:line="360" w:lineRule="auto"/>
        <w:ind w:left="1100"/>
        <w:jc w:val="center"/>
        <w:rPr>
          <w:b/>
        </w:rPr>
      </w:pPr>
    </w:p>
    <w:p w:rsidR="00A90FBD" w:rsidRPr="00A70507" w:rsidRDefault="004467FA" w:rsidP="00A90FBD">
      <w:pPr>
        <w:autoSpaceDE w:val="0"/>
        <w:autoSpaceDN w:val="0"/>
        <w:adjustRightInd w:val="0"/>
        <w:spacing w:line="480" w:lineRule="auto"/>
        <w:ind w:left="400"/>
        <w:jc w:val="center"/>
        <w:rPr>
          <w:rFonts w:ascii="Arial" w:hAnsi="Arial"/>
        </w:rPr>
      </w:pPr>
      <w:r>
        <w:rPr>
          <w:noProof/>
        </w:rPr>
        <w:drawing>
          <wp:inline distT="0" distB="0" distL="0" distR="0">
            <wp:extent cx="4962525" cy="3314700"/>
            <wp:effectExtent l="19050" t="0" r="9525" b="0"/>
            <wp:docPr id="7" name="Imagen 7" descr="DSC0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163"/>
                    <pic:cNvPicPr>
                      <a:picLocks noChangeAspect="1" noChangeArrowheads="1"/>
                    </pic:cNvPicPr>
                  </pic:nvPicPr>
                  <pic:blipFill>
                    <a:blip r:embed="rId25" cstate="print">
                      <a:lum bright="-6000" contrast="-2000"/>
                    </a:blip>
                    <a:srcRect/>
                    <a:stretch>
                      <a:fillRect/>
                    </a:stretch>
                  </pic:blipFill>
                  <pic:spPr bwMode="auto">
                    <a:xfrm>
                      <a:off x="0" y="0"/>
                      <a:ext cx="4962525" cy="3314700"/>
                    </a:xfrm>
                    <a:prstGeom prst="rect">
                      <a:avLst/>
                    </a:prstGeom>
                    <a:noFill/>
                    <a:ln w="9525">
                      <a:noFill/>
                      <a:miter lim="800000"/>
                      <a:headEnd/>
                      <a:tailEnd/>
                    </a:ln>
                  </pic:spPr>
                </pic:pic>
              </a:graphicData>
            </a:graphic>
          </wp:inline>
        </w:drawing>
      </w:r>
      <w:r w:rsidR="00A90FBD" w:rsidRPr="00A70507">
        <w:rPr>
          <w:rFonts w:ascii="Arial" w:hAnsi="Arial"/>
          <w:b/>
          <w:bCs/>
        </w:rPr>
        <w:t>FIGURA 1.9 Proceso de enfriamiento y aireación</w:t>
      </w:r>
    </w:p>
    <w:p w:rsidR="00A90FBD" w:rsidRPr="00A70507" w:rsidRDefault="00A90FBD" w:rsidP="00A90FBD">
      <w:pPr>
        <w:autoSpaceDE w:val="0"/>
        <w:autoSpaceDN w:val="0"/>
        <w:adjustRightInd w:val="0"/>
        <w:spacing w:line="480" w:lineRule="auto"/>
        <w:ind w:left="993"/>
        <w:jc w:val="both"/>
        <w:rPr>
          <w:rFonts w:ascii="Arial" w:hAnsi="Arial"/>
        </w:rPr>
      </w:pPr>
      <w:r w:rsidRPr="00A70507">
        <w:rPr>
          <w:rFonts w:ascii="Arial" w:hAnsi="Arial"/>
        </w:rPr>
        <w:lastRenderedPageBreak/>
        <w:t xml:space="preserve">La temperatura de enfriamiento del mosto depende del tipo de levadura empleada y del tipo de cerveza a fabricar, el rango de esta temperatura esta entre 6 y </w:t>
      </w:r>
      <w:smartTag w:uri="urn:schemas-microsoft-com:office:smarttags" w:element="metricconverter">
        <w:smartTagPr>
          <w:attr w:name="ProductID" w:val="20 ﾺC"/>
        </w:smartTagPr>
        <w:r w:rsidRPr="00A70507">
          <w:rPr>
            <w:rFonts w:ascii="Arial" w:hAnsi="Arial"/>
          </w:rPr>
          <w:t>20 ºC</w:t>
        </w:r>
      </w:smartTag>
      <w:r w:rsidRPr="00A70507">
        <w:rPr>
          <w:rFonts w:ascii="Arial" w:hAnsi="Arial"/>
        </w:rPr>
        <w:t>. El sistema utiliza un intercambiador de placas y el medio de enfriamiento agua.</w:t>
      </w:r>
    </w:p>
    <w:p w:rsidR="00A90FBD" w:rsidRPr="00A70507" w:rsidRDefault="00A90FBD" w:rsidP="00A90FBD">
      <w:pPr>
        <w:autoSpaceDE w:val="0"/>
        <w:autoSpaceDN w:val="0"/>
        <w:adjustRightInd w:val="0"/>
        <w:spacing w:line="480" w:lineRule="auto"/>
        <w:ind w:left="993"/>
        <w:jc w:val="both"/>
        <w:rPr>
          <w:rFonts w:ascii="Arial" w:hAnsi="Arial"/>
        </w:rPr>
      </w:pPr>
    </w:p>
    <w:p w:rsidR="00A90FBD" w:rsidRPr="00A70507" w:rsidRDefault="00A90FBD" w:rsidP="00A90FBD">
      <w:pPr>
        <w:autoSpaceDE w:val="0"/>
        <w:autoSpaceDN w:val="0"/>
        <w:adjustRightInd w:val="0"/>
        <w:spacing w:line="480" w:lineRule="auto"/>
        <w:ind w:left="993"/>
        <w:jc w:val="both"/>
        <w:rPr>
          <w:rFonts w:ascii="Arial" w:hAnsi="Arial"/>
        </w:rPr>
      </w:pPr>
      <w:r w:rsidRPr="00A70507">
        <w:rPr>
          <w:rFonts w:ascii="Arial" w:hAnsi="Arial"/>
        </w:rPr>
        <w:t>El mosto enfriado, en principio estéril; debe ser aireado antes del inicio de la dosificación de la levadura, que dará inicio a la fermentación</w:t>
      </w:r>
    </w:p>
    <w:p w:rsidR="00A90FBD" w:rsidRPr="00A70507" w:rsidRDefault="00A90FBD" w:rsidP="00A90FBD">
      <w:pPr>
        <w:pStyle w:val="EstilotesisNegritaJustificadoIzquierda063cmInterlinea"/>
        <w:ind w:left="0"/>
        <w:rPr>
          <w:b/>
        </w:rPr>
      </w:pPr>
    </w:p>
    <w:p w:rsidR="00A90FBD" w:rsidRPr="00A70507" w:rsidRDefault="00A90FBD" w:rsidP="00A90FBD">
      <w:pPr>
        <w:pStyle w:val="EstilotesisNegritaJustificadoIzquierda063cmInterlinea"/>
        <w:ind w:left="0"/>
        <w:rPr>
          <w:b/>
        </w:rPr>
      </w:pPr>
      <w:r w:rsidRPr="00A70507">
        <w:rPr>
          <w:b/>
        </w:rPr>
        <w:t>1.4 Proceso de Fermentación.</w:t>
      </w:r>
    </w:p>
    <w:p w:rsidR="00A90FBD" w:rsidRPr="00A70507" w:rsidRDefault="00A90FBD" w:rsidP="00A90FBD">
      <w:pPr>
        <w:autoSpaceDE w:val="0"/>
        <w:autoSpaceDN w:val="0"/>
        <w:adjustRightInd w:val="0"/>
        <w:spacing w:line="480" w:lineRule="auto"/>
        <w:ind w:left="400"/>
        <w:jc w:val="both"/>
        <w:rPr>
          <w:rFonts w:ascii="Arial" w:hAnsi="Arial"/>
        </w:rPr>
      </w:pPr>
      <w:r w:rsidRPr="00A70507">
        <w:rPr>
          <w:rFonts w:ascii="Arial" w:hAnsi="Arial"/>
        </w:rPr>
        <w:t>La fermentación se realiza en tanques de almacenamiento diseñados especialmente para este fin y es una de las principales etapas  dentro del proceso de producción de cerveza, es durante esta fase que ocurren las transformaciones del mosto (concentrado de azucares provenientes de la malta y  los adjuntos). En esta etapa se forman también la mayoría de los compuestos responsables por el aroma y paladar de la cerveza.</w:t>
      </w:r>
    </w:p>
    <w:p w:rsidR="00A90FBD" w:rsidRPr="00A70507" w:rsidRDefault="00A90FBD" w:rsidP="00A90FBD">
      <w:pPr>
        <w:autoSpaceDE w:val="0"/>
        <w:autoSpaceDN w:val="0"/>
        <w:adjustRightInd w:val="0"/>
        <w:spacing w:line="480" w:lineRule="auto"/>
        <w:ind w:left="400"/>
        <w:jc w:val="both"/>
        <w:rPr>
          <w:rFonts w:ascii="Arial" w:hAnsi="Arial"/>
        </w:rPr>
      </w:pPr>
    </w:p>
    <w:p w:rsidR="00A90FBD" w:rsidRPr="00A70507" w:rsidRDefault="00A90FBD" w:rsidP="00A90FBD">
      <w:pPr>
        <w:autoSpaceDE w:val="0"/>
        <w:autoSpaceDN w:val="0"/>
        <w:adjustRightInd w:val="0"/>
        <w:spacing w:line="480" w:lineRule="auto"/>
        <w:ind w:left="400"/>
        <w:jc w:val="center"/>
        <w:rPr>
          <w:rFonts w:ascii="Arial" w:hAnsi="Arial"/>
        </w:rPr>
      </w:pPr>
      <w:r w:rsidRPr="00A70507">
        <w:rPr>
          <w:rFonts w:ascii="Arial" w:hAnsi="Arial"/>
        </w:rPr>
        <w:t xml:space="preserve">Azúcar </w:t>
      </w:r>
      <w:r w:rsidRPr="00A70507">
        <w:rPr>
          <w:rFonts w:ascii="Arial" w:hAnsi="Arial"/>
        </w:rPr>
        <w:sym w:font="Symbol" w:char="00AE"/>
      </w:r>
      <w:r w:rsidRPr="00A70507">
        <w:rPr>
          <w:rFonts w:ascii="Arial" w:hAnsi="Arial"/>
        </w:rPr>
        <w:t xml:space="preserve"> alcohol + CO2 + energía</w:t>
      </w:r>
    </w:p>
    <w:p w:rsidR="00A90FBD" w:rsidRPr="00A70507" w:rsidRDefault="00A90FBD" w:rsidP="00A90FBD">
      <w:pPr>
        <w:autoSpaceDE w:val="0"/>
        <w:autoSpaceDN w:val="0"/>
        <w:adjustRightInd w:val="0"/>
        <w:spacing w:line="480" w:lineRule="auto"/>
        <w:ind w:left="400"/>
        <w:jc w:val="both"/>
        <w:rPr>
          <w:rFonts w:ascii="Arial" w:hAnsi="Arial"/>
        </w:rPr>
      </w:pPr>
    </w:p>
    <w:p w:rsidR="00A90FBD" w:rsidRPr="00A70507" w:rsidRDefault="00A90FBD" w:rsidP="00A90FBD">
      <w:pPr>
        <w:autoSpaceDE w:val="0"/>
        <w:autoSpaceDN w:val="0"/>
        <w:adjustRightInd w:val="0"/>
        <w:spacing w:line="480" w:lineRule="auto"/>
        <w:ind w:left="400"/>
        <w:jc w:val="both"/>
        <w:rPr>
          <w:rFonts w:ascii="Arial" w:hAnsi="Arial"/>
        </w:rPr>
      </w:pPr>
      <w:r w:rsidRPr="00A70507">
        <w:rPr>
          <w:rFonts w:ascii="Arial" w:hAnsi="Arial"/>
        </w:rPr>
        <w:t>El objetivo de la fermentación es conducir las interacciones de los parámetros del proceso para obtener una cerveza con características organolépticas, químicas y físico-químicas deseadas.</w:t>
      </w:r>
    </w:p>
    <w:p w:rsidR="00A90FBD" w:rsidRPr="00A70507" w:rsidRDefault="00A90FBD" w:rsidP="00A90FBD">
      <w:pPr>
        <w:autoSpaceDE w:val="0"/>
        <w:autoSpaceDN w:val="0"/>
        <w:adjustRightInd w:val="0"/>
        <w:spacing w:line="480" w:lineRule="auto"/>
        <w:ind w:left="400"/>
        <w:jc w:val="both"/>
        <w:rPr>
          <w:rFonts w:ascii="Arial" w:hAnsi="Arial"/>
          <w:lang w:val="es-ES_tradnl"/>
        </w:rPr>
      </w:pPr>
      <w:r w:rsidRPr="00A70507">
        <w:rPr>
          <w:rFonts w:ascii="Arial" w:hAnsi="Arial"/>
          <w:lang w:val="es-ES_tradnl"/>
        </w:rPr>
        <w:lastRenderedPageBreak/>
        <w:t>Para el desarrollo del proceso se dispone del siguiente equipamiento</w:t>
      </w:r>
    </w:p>
    <w:p w:rsidR="00A90FBD" w:rsidRPr="00A70507" w:rsidRDefault="00A90FBD" w:rsidP="00A90FBD">
      <w:pPr>
        <w:autoSpaceDE w:val="0"/>
        <w:autoSpaceDN w:val="0"/>
        <w:adjustRightInd w:val="0"/>
        <w:spacing w:line="480" w:lineRule="auto"/>
        <w:ind w:left="400"/>
        <w:jc w:val="both"/>
        <w:rPr>
          <w:rFonts w:ascii="Arial" w:hAnsi="Arial"/>
          <w:lang w:val="es-ES_tradnl"/>
        </w:rPr>
      </w:pPr>
      <w:r w:rsidRPr="00A70507">
        <w:rPr>
          <w:rFonts w:ascii="Arial" w:hAnsi="Arial"/>
          <w:lang w:val="es-ES_tradnl"/>
        </w:rPr>
        <w:t>Capacidad de almacenamiento: 8 tanques refrigerados de 2880 HL.</w:t>
      </w:r>
    </w:p>
    <w:p w:rsidR="00A90FBD" w:rsidRPr="00A70507" w:rsidRDefault="00A90FBD" w:rsidP="00A90FBD">
      <w:pPr>
        <w:autoSpaceDE w:val="0"/>
        <w:autoSpaceDN w:val="0"/>
        <w:adjustRightInd w:val="0"/>
        <w:spacing w:line="480" w:lineRule="auto"/>
        <w:ind w:left="400"/>
        <w:jc w:val="both"/>
        <w:rPr>
          <w:rFonts w:ascii="Arial" w:hAnsi="Arial"/>
          <w:lang w:val="es-ES_tradnl"/>
        </w:rPr>
      </w:pPr>
      <w:r w:rsidRPr="00A70507">
        <w:rPr>
          <w:rFonts w:ascii="Arial" w:hAnsi="Arial"/>
          <w:lang w:val="es-ES_tradnl"/>
        </w:rPr>
        <w:t>Capacidad de refrigeración: 2 compresores Mycon de 1026 Kw c/u o 582 Ton refrigeración</w:t>
      </w:r>
    </w:p>
    <w:p w:rsidR="00A90FBD" w:rsidRPr="00A70507" w:rsidRDefault="00A90FBD" w:rsidP="00A90FBD">
      <w:pPr>
        <w:autoSpaceDE w:val="0"/>
        <w:autoSpaceDN w:val="0"/>
        <w:adjustRightInd w:val="0"/>
        <w:spacing w:line="480" w:lineRule="auto"/>
        <w:ind w:left="400"/>
        <w:jc w:val="both"/>
        <w:rPr>
          <w:rFonts w:ascii="Arial" w:hAnsi="Arial"/>
          <w:lang w:val="es-ES_tradnl"/>
        </w:rPr>
      </w:pPr>
      <w:r w:rsidRPr="00A70507">
        <w:rPr>
          <w:rFonts w:ascii="Arial" w:hAnsi="Arial"/>
          <w:lang w:val="es-ES_tradnl"/>
        </w:rPr>
        <w:t xml:space="preserve">Refrigerante primario amoniaco. </w:t>
      </w:r>
    </w:p>
    <w:p w:rsidR="00A90FBD" w:rsidRPr="00A70507" w:rsidRDefault="00A90FBD" w:rsidP="00A90FBD">
      <w:pPr>
        <w:autoSpaceDE w:val="0"/>
        <w:autoSpaceDN w:val="0"/>
        <w:adjustRightInd w:val="0"/>
        <w:spacing w:line="480" w:lineRule="auto"/>
        <w:ind w:left="400"/>
        <w:jc w:val="both"/>
        <w:rPr>
          <w:rFonts w:ascii="Arial" w:hAnsi="Arial"/>
          <w:lang w:val="es-ES_tradnl"/>
        </w:rPr>
      </w:pPr>
      <w:r w:rsidRPr="00A70507">
        <w:rPr>
          <w:rFonts w:ascii="Arial" w:hAnsi="Arial"/>
          <w:lang w:val="es-ES_tradnl"/>
        </w:rPr>
        <w:t>Refrigerante secundario agua glicolada al 30% peso</w:t>
      </w:r>
    </w:p>
    <w:p w:rsidR="00A90FBD" w:rsidRPr="00A70507" w:rsidRDefault="004467FA" w:rsidP="00A90FBD">
      <w:pPr>
        <w:autoSpaceDE w:val="0"/>
        <w:autoSpaceDN w:val="0"/>
        <w:adjustRightInd w:val="0"/>
        <w:spacing w:line="480" w:lineRule="auto"/>
        <w:ind w:left="400"/>
        <w:jc w:val="both"/>
        <w:rPr>
          <w:rFonts w:ascii="Arial" w:hAnsi="Arial"/>
          <w:lang w:val="es-EC"/>
        </w:rPr>
      </w:pPr>
      <w:r>
        <w:rPr>
          <w:noProof/>
        </w:rPr>
        <w:drawing>
          <wp:anchor distT="0" distB="0" distL="114300" distR="114300" simplePos="0" relativeHeight="251603968" behindDoc="0" locked="0" layoutInCell="1" allowOverlap="1">
            <wp:simplePos x="0" y="0"/>
            <wp:positionH relativeFrom="column">
              <wp:posOffset>254000</wp:posOffset>
            </wp:positionH>
            <wp:positionV relativeFrom="paragraph">
              <wp:posOffset>515620</wp:posOffset>
            </wp:positionV>
            <wp:extent cx="4762500" cy="3210560"/>
            <wp:effectExtent l="19050" t="0" r="0" b="0"/>
            <wp:wrapSquare wrapText="bothSides"/>
            <wp:docPr id="8" name="Imagen 8" descr="DSC0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171"/>
                    <pic:cNvPicPr>
                      <a:picLocks noChangeAspect="1" noChangeArrowheads="1"/>
                    </pic:cNvPicPr>
                  </pic:nvPicPr>
                  <pic:blipFill>
                    <a:blip r:embed="rId26" cstate="print"/>
                    <a:srcRect/>
                    <a:stretch>
                      <a:fillRect/>
                    </a:stretch>
                  </pic:blipFill>
                  <pic:spPr bwMode="auto">
                    <a:xfrm>
                      <a:off x="0" y="0"/>
                      <a:ext cx="4762500" cy="3210560"/>
                    </a:xfrm>
                    <a:prstGeom prst="rect">
                      <a:avLst/>
                    </a:prstGeom>
                    <a:noFill/>
                    <a:ln w="9525">
                      <a:noFill/>
                      <a:miter lim="800000"/>
                      <a:headEnd/>
                      <a:tailEnd/>
                    </a:ln>
                  </pic:spPr>
                </pic:pic>
              </a:graphicData>
            </a:graphic>
          </wp:anchor>
        </w:drawing>
      </w:r>
      <w:r w:rsidR="00A90FBD" w:rsidRPr="00A70507">
        <w:rPr>
          <w:rFonts w:ascii="Arial" w:hAnsi="Arial"/>
          <w:lang w:val="es-ES_tradnl"/>
        </w:rPr>
        <w:t>Planta de CO2 de 370 Kg/Hr</w:t>
      </w:r>
    </w:p>
    <w:p w:rsidR="00A90FBD" w:rsidRPr="00A70507" w:rsidRDefault="00A90FBD" w:rsidP="00A90FBD">
      <w:pPr>
        <w:autoSpaceDE w:val="0"/>
        <w:autoSpaceDN w:val="0"/>
        <w:adjustRightInd w:val="0"/>
        <w:spacing w:line="480" w:lineRule="auto"/>
        <w:ind w:left="1260"/>
        <w:jc w:val="both"/>
        <w:rPr>
          <w:rFonts w:ascii="Arial" w:hAnsi="Arial"/>
        </w:rPr>
      </w:pPr>
    </w:p>
    <w:p w:rsidR="00A90FBD" w:rsidRPr="00A70507" w:rsidRDefault="00A90FBD" w:rsidP="00A90FBD">
      <w:pPr>
        <w:pStyle w:val="tesis"/>
        <w:tabs>
          <w:tab w:val="left" w:pos="7560"/>
        </w:tabs>
        <w:spacing w:line="480" w:lineRule="auto"/>
        <w:ind w:left="1080"/>
        <w:rPr>
          <w:b/>
        </w:rPr>
      </w:pPr>
      <w:r w:rsidRPr="00A70507">
        <w:rPr>
          <w:b/>
        </w:rPr>
        <w:t xml:space="preserve">      FIGURA 1.10 Tanques de fermentación</w:t>
      </w:r>
    </w:p>
    <w:p w:rsidR="00A90FBD" w:rsidRPr="00A70507" w:rsidRDefault="00A90FBD" w:rsidP="00A90FBD">
      <w:pPr>
        <w:pStyle w:val="tesis"/>
        <w:tabs>
          <w:tab w:val="left" w:pos="7560"/>
        </w:tabs>
        <w:spacing w:line="480" w:lineRule="auto"/>
        <w:ind w:left="1080"/>
        <w:rPr>
          <w:b/>
        </w:rPr>
      </w:pPr>
    </w:p>
    <w:p w:rsidR="00A90FBD" w:rsidRPr="00A70507" w:rsidRDefault="00A90FBD" w:rsidP="00A90FBD">
      <w:pPr>
        <w:pStyle w:val="EstilotesisNegritaJustificadoIzquierda063cmInterlinea"/>
        <w:ind w:left="0"/>
        <w:rPr>
          <w:b/>
        </w:rPr>
      </w:pPr>
      <w:r w:rsidRPr="00A70507">
        <w:rPr>
          <w:b/>
        </w:rPr>
        <w:t>1.5 Proceso de Maduración.</w:t>
      </w:r>
    </w:p>
    <w:p w:rsidR="00A90FBD" w:rsidRPr="00A70507" w:rsidRDefault="00A90FBD" w:rsidP="00A90FBD">
      <w:pPr>
        <w:pStyle w:val="EstilotesisNegritaJustificadoIzquierda063cmInterlinea"/>
        <w:ind w:left="400"/>
      </w:pPr>
      <w:r w:rsidRPr="00A70507">
        <w:t xml:space="preserve">El principal objetivo de este proceso es la maduración de los componentes de aroma y sabor contenidos en la cerveza recién </w:t>
      </w:r>
      <w:r w:rsidRPr="00A70507">
        <w:lastRenderedPageBreak/>
        <w:t xml:space="preserve">fermentada, el proceso se lleva a cabo durante algunos días a temperaturas inferiores a </w:t>
      </w:r>
      <w:smartTag w:uri="urn:schemas-microsoft-com:office:smarttags" w:element="metricconverter">
        <w:smartTagPr>
          <w:attr w:name="ProductID" w:val="0ﾺC"/>
        </w:smartTagPr>
        <w:r w:rsidRPr="00A70507">
          <w:t>0ºC</w:t>
        </w:r>
      </w:smartTag>
      <w:r w:rsidRPr="00A70507">
        <w:t xml:space="preserve"> por lo cual la demanda de frió es significativa. Cuando concluye la fermentación, se retira la levadura sedimentada yla cerveza es transferida a los tanques de cerveza madura usando para ello una centrifuga cuyo fin es separar las mayor cantidad células de levadura en suspensión contenida en la cerveza fermentada.</w:t>
      </w:r>
    </w:p>
    <w:p w:rsidR="00A90FBD" w:rsidRPr="00A70507" w:rsidRDefault="00A90FBD" w:rsidP="00A90FBD">
      <w:pPr>
        <w:pStyle w:val="EstilotesisNegritaJustificadoIzquierda063cmInterlinea"/>
        <w:ind w:left="400"/>
      </w:pPr>
    </w:p>
    <w:p w:rsidR="00A90FBD" w:rsidRPr="00A70507" w:rsidRDefault="00A90FBD" w:rsidP="00A90FBD">
      <w:pPr>
        <w:pStyle w:val="EstilotesisNegritaJustificadoIzquierda063cmInterlinea"/>
        <w:ind w:left="400"/>
      </w:pPr>
      <w:r w:rsidRPr="00A70507">
        <w:t>El proceso de centrifugación se realiza a un flujo de 200 HL/h como máximo. La centrifuga esta impulsada por un motor trifásico de 37 KW que trabaja de forma continua. En la figura 1.11 se muestra el equipo de centrifugación de cerveza.</w:t>
      </w:r>
    </w:p>
    <w:p w:rsidR="00A90FBD" w:rsidRPr="00A70507" w:rsidRDefault="004467FA" w:rsidP="00A90FBD">
      <w:pPr>
        <w:pStyle w:val="EstilotesisNegritaJustificadoIzquierda063cmInterlinea"/>
        <w:spacing w:line="360" w:lineRule="auto"/>
        <w:ind w:left="400"/>
      </w:pPr>
      <w:r>
        <w:rPr>
          <w:noProof/>
        </w:rPr>
        <w:drawing>
          <wp:anchor distT="0" distB="0" distL="114300" distR="114300" simplePos="0" relativeHeight="251604992" behindDoc="0" locked="0" layoutInCell="1" allowOverlap="1">
            <wp:simplePos x="0" y="0"/>
            <wp:positionH relativeFrom="column">
              <wp:posOffset>444500</wp:posOffset>
            </wp:positionH>
            <wp:positionV relativeFrom="paragraph">
              <wp:posOffset>145415</wp:posOffset>
            </wp:positionV>
            <wp:extent cx="4191000" cy="3429000"/>
            <wp:effectExtent l="19050" t="0" r="0" b="0"/>
            <wp:wrapSquare wrapText="bothSides"/>
            <wp:docPr id="9" name="Imagen 9" descr="100_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1450"/>
                    <pic:cNvPicPr>
                      <a:picLocks noChangeAspect="1" noChangeArrowheads="1"/>
                    </pic:cNvPicPr>
                  </pic:nvPicPr>
                  <pic:blipFill>
                    <a:blip r:embed="rId27" cstate="print"/>
                    <a:srcRect/>
                    <a:stretch>
                      <a:fillRect/>
                    </a:stretch>
                  </pic:blipFill>
                  <pic:spPr bwMode="auto">
                    <a:xfrm>
                      <a:off x="0" y="0"/>
                      <a:ext cx="4191000" cy="3429000"/>
                    </a:xfrm>
                    <a:prstGeom prst="rect">
                      <a:avLst/>
                    </a:prstGeom>
                    <a:noFill/>
                    <a:ln w="9525">
                      <a:noFill/>
                      <a:miter lim="800000"/>
                      <a:headEnd/>
                      <a:tailEnd/>
                    </a:ln>
                  </pic:spPr>
                </pic:pic>
              </a:graphicData>
            </a:graphic>
          </wp:anchor>
        </w:drawing>
      </w: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spacing w:line="360" w:lineRule="auto"/>
        <w:ind w:left="400"/>
      </w:pPr>
    </w:p>
    <w:p w:rsidR="00A90FBD" w:rsidRPr="00A70507" w:rsidRDefault="00A90FBD" w:rsidP="00A90FBD">
      <w:pPr>
        <w:pStyle w:val="EstilotesisNegritaJustificadoIzquierda063cmInterlinea"/>
        <w:ind w:left="0"/>
        <w:jc w:val="center"/>
        <w:rPr>
          <w:b/>
        </w:rPr>
      </w:pPr>
      <w:r w:rsidRPr="00A70507">
        <w:rPr>
          <w:b/>
        </w:rPr>
        <w:t>FIGURA 1.11 Equipo de centrifugación de cerveza</w:t>
      </w:r>
    </w:p>
    <w:p w:rsidR="00A90FBD" w:rsidRPr="00A70507" w:rsidRDefault="00A90FBD" w:rsidP="00A90FBD">
      <w:pPr>
        <w:pStyle w:val="EstilotesisNegritaJustificadoIzquierda063cmInterlinea"/>
        <w:ind w:left="0"/>
        <w:rPr>
          <w:szCs w:val="24"/>
        </w:rPr>
      </w:pPr>
      <w:r w:rsidRPr="00A70507">
        <w:rPr>
          <w:b/>
        </w:rPr>
        <w:lastRenderedPageBreak/>
        <w:t>1.6 Proceso de Filtración.</w:t>
      </w:r>
    </w:p>
    <w:p w:rsidR="00A90FBD" w:rsidRPr="00A70507" w:rsidRDefault="00A90FBD" w:rsidP="00A90FBD">
      <w:pPr>
        <w:pStyle w:val="EstilotesisNegritaJustificadoIzquierda063cmInterlinea"/>
        <w:ind w:left="400"/>
        <w:rPr>
          <w:szCs w:val="24"/>
        </w:rPr>
      </w:pPr>
      <w:r w:rsidRPr="00A70507">
        <w:rPr>
          <w:szCs w:val="24"/>
        </w:rPr>
        <w:t>La filtración de cerveza es la última fase del proceso de  producción de cerveza donde la calidad puede ser altamente influenciada. Es la separación de una mezcla de sólidos en suspensión y consiste en el paso de la mayor parte del fluido a través de un medio filtrante que retiene la mayor parte de las partículas sólidas contenidas en la mezcla. El medio filtrante es la barrera que permite que pase el líquido, mientras retiene la mayor parte de los sólidos, los cuáles se acumulan en una capa sobre la superficie o filtro (torta de filtración); por lo que el fluido pasará a través del lecho de sólidos y la membrana de retención.</w:t>
      </w:r>
    </w:p>
    <w:p w:rsidR="00A90FBD" w:rsidRPr="00A70507" w:rsidRDefault="00A90FBD" w:rsidP="00A90FBD">
      <w:pPr>
        <w:pStyle w:val="EstilotesisNegritaJustificadoIzquierda063cmInterlinea"/>
        <w:ind w:left="400"/>
        <w:rPr>
          <w:szCs w:val="24"/>
        </w:rPr>
      </w:pPr>
      <w:r w:rsidRPr="00A70507">
        <w:rPr>
          <w:szCs w:val="24"/>
        </w:rPr>
        <w:br/>
        <w:t>La cerveza madura es enviada con una bomba centrífuga a un tanque de almacenamiento temporal o Buffer, posteriormente es bombeada del tanque buffer al filtro de velas, el cual utiliza polvo especial para formar el recubrimiento filtrante de las 160 velas que se encuentran simétricamente distribuidas en el interior del filtro, las capas filtrantes se forman previamente antes de comenzar la filtración y se las consigue luego de varias recirculaciones con el agua que contiene el polvo, durante el proceso el filtro alcanza presiones de hasta 8 bares, la cual es una presión diferencial que se incrementa al paso del fluido entre la entrada y la salida de cerveza filtrada En la figura 1.12 se presenta el proceso de filtración de la cerveza.</w:t>
      </w:r>
    </w:p>
    <w:p w:rsidR="00A90FBD" w:rsidRPr="00A70507" w:rsidRDefault="004467FA" w:rsidP="00A90FBD">
      <w:pPr>
        <w:pStyle w:val="EstilotesisNegritaJustificadoIzquierda063cmInterlinea"/>
        <w:ind w:left="400"/>
        <w:rPr>
          <w:szCs w:val="24"/>
        </w:rPr>
      </w:pPr>
      <w:r>
        <w:rPr>
          <w:noProof/>
        </w:rPr>
        <w:lastRenderedPageBreak/>
        <w:drawing>
          <wp:anchor distT="0" distB="0" distL="114300" distR="114300" simplePos="0" relativeHeight="251606016" behindDoc="0" locked="0" layoutInCell="1" allowOverlap="1">
            <wp:simplePos x="0" y="0"/>
            <wp:positionH relativeFrom="column">
              <wp:posOffset>127000</wp:posOffset>
            </wp:positionH>
            <wp:positionV relativeFrom="paragraph">
              <wp:posOffset>114300</wp:posOffset>
            </wp:positionV>
            <wp:extent cx="5080000" cy="3314700"/>
            <wp:effectExtent l="19050" t="0" r="6350" b="0"/>
            <wp:wrapSquare wrapText="bothSides"/>
            <wp:docPr id="10" name="Imagen 10" descr="DSC0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144"/>
                    <pic:cNvPicPr>
                      <a:picLocks noChangeAspect="1" noChangeArrowheads="1"/>
                    </pic:cNvPicPr>
                  </pic:nvPicPr>
                  <pic:blipFill>
                    <a:blip r:embed="rId28" cstate="print"/>
                    <a:srcRect/>
                    <a:stretch>
                      <a:fillRect/>
                    </a:stretch>
                  </pic:blipFill>
                  <pic:spPr bwMode="auto">
                    <a:xfrm>
                      <a:off x="0" y="0"/>
                      <a:ext cx="5080000" cy="3314700"/>
                    </a:xfrm>
                    <a:prstGeom prst="rect">
                      <a:avLst/>
                    </a:prstGeom>
                    <a:noFill/>
                    <a:ln w="9525">
                      <a:noFill/>
                      <a:miter lim="800000"/>
                      <a:headEnd/>
                      <a:tailEnd/>
                    </a:ln>
                  </pic:spPr>
                </pic:pic>
              </a:graphicData>
            </a:graphic>
          </wp:anchor>
        </w:drawing>
      </w:r>
    </w:p>
    <w:p w:rsidR="00A90FBD" w:rsidRPr="00A70507" w:rsidRDefault="00A90FBD" w:rsidP="00A90FBD">
      <w:pPr>
        <w:pStyle w:val="EstilotesisNegritaJustificadoIzquierda063cmInterlinea"/>
        <w:ind w:left="400"/>
        <w:jc w:val="center"/>
        <w:rPr>
          <w:szCs w:val="24"/>
        </w:rPr>
      </w:pPr>
      <w:r w:rsidRPr="00A70507">
        <w:rPr>
          <w:b/>
        </w:rPr>
        <w:t>FIGURA 1.12 Proceso de Filtración</w:t>
      </w:r>
    </w:p>
    <w:p w:rsidR="00A90FBD" w:rsidRPr="00A70507" w:rsidRDefault="00A90FBD" w:rsidP="00A90FBD">
      <w:pPr>
        <w:pStyle w:val="EstilotesisNegritaJustificadoIzquierda063cmInterlinea"/>
        <w:ind w:left="400"/>
        <w:rPr>
          <w:szCs w:val="24"/>
        </w:rPr>
      </w:pPr>
    </w:p>
    <w:p w:rsidR="00A90FBD" w:rsidRPr="00A70507" w:rsidRDefault="00A90FBD" w:rsidP="00A90FBD">
      <w:pPr>
        <w:pStyle w:val="EstilotesisNegritaJustificadoIzquierda063cmInterlinea"/>
        <w:ind w:left="400"/>
        <w:rPr>
          <w:szCs w:val="24"/>
        </w:rPr>
      </w:pPr>
      <w:r w:rsidRPr="00A70507">
        <w:rPr>
          <w:szCs w:val="24"/>
        </w:rPr>
        <w:t xml:space="preserve">Una vez que la cerveza sale del filtro de velas, seguidamente pasa al filtro de platos horizontales para dosificarle el PVPP (Polivinil polipiliridona), este aditivo le proporcionara una mayor estabilidad físico-química al producto. Con la ayuda de otra bomba centrífuga la cerveza es bombeada hasta los tanques de cerveza filtrada, en este trayecto la cerveza será blendada y carbonatada. </w:t>
      </w:r>
      <w:smartTag w:uri="urn:schemas-microsoft-com:office:smarttags" w:element="PersonName">
        <w:smartTagPr>
          <w:attr w:name="ProductID" w:val="la Figura"/>
        </w:smartTagPr>
        <w:r w:rsidRPr="00A70507">
          <w:rPr>
            <w:szCs w:val="24"/>
          </w:rPr>
          <w:t>La Figura</w:t>
        </w:r>
      </w:smartTag>
      <w:r w:rsidRPr="00A70507">
        <w:rPr>
          <w:szCs w:val="24"/>
        </w:rPr>
        <w:t xml:space="preserve"> 1.13 muestra el Filtro horizontal y dosificación con PVPP de la cerveza.</w:t>
      </w:r>
    </w:p>
    <w:p w:rsidR="00A90FBD" w:rsidRPr="00A70507" w:rsidRDefault="00A90FBD" w:rsidP="00A90FBD">
      <w:pPr>
        <w:pStyle w:val="EstilotesisNegritaJustificadoIzquierda063cmInterlinea"/>
        <w:ind w:left="400"/>
        <w:rPr>
          <w:szCs w:val="24"/>
        </w:rPr>
      </w:pPr>
    </w:p>
    <w:p w:rsidR="00A90FBD" w:rsidRPr="00A70507" w:rsidRDefault="004467FA" w:rsidP="00A90FBD">
      <w:pPr>
        <w:pStyle w:val="EstilotesisNegritaJustificadoIzquierda063cmInterlinea"/>
        <w:ind w:left="400"/>
        <w:jc w:val="center"/>
        <w:rPr>
          <w:b/>
        </w:rPr>
      </w:pPr>
      <w:r>
        <w:rPr>
          <w:noProof/>
        </w:rPr>
        <w:lastRenderedPageBreak/>
        <w:drawing>
          <wp:anchor distT="0" distB="0" distL="114300" distR="114300" simplePos="0" relativeHeight="251607040" behindDoc="0" locked="0" layoutInCell="1" allowOverlap="1">
            <wp:simplePos x="0" y="0"/>
            <wp:positionH relativeFrom="column">
              <wp:posOffset>127000</wp:posOffset>
            </wp:positionH>
            <wp:positionV relativeFrom="paragraph">
              <wp:posOffset>114300</wp:posOffset>
            </wp:positionV>
            <wp:extent cx="5016500" cy="3270250"/>
            <wp:effectExtent l="19050" t="0" r="0" b="0"/>
            <wp:wrapSquare wrapText="bothSides"/>
            <wp:docPr id="11" name="Imagen 11" descr="DSC0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146"/>
                    <pic:cNvPicPr>
                      <a:picLocks noChangeAspect="1" noChangeArrowheads="1"/>
                    </pic:cNvPicPr>
                  </pic:nvPicPr>
                  <pic:blipFill>
                    <a:blip r:embed="rId29" cstate="print"/>
                    <a:srcRect/>
                    <a:stretch>
                      <a:fillRect/>
                    </a:stretch>
                  </pic:blipFill>
                  <pic:spPr bwMode="auto">
                    <a:xfrm>
                      <a:off x="0" y="0"/>
                      <a:ext cx="5016500" cy="3270250"/>
                    </a:xfrm>
                    <a:prstGeom prst="rect">
                      <a:avLst/>
                    </a:prstGeom>
                    <a:noFill/>
                    <a:ln w="9525">
                      <a:noFill/>
                      <a:miter lim="800000"/>
                      <a:headEnd/>
                      <a:tailEnd/>
                    </a:ln>
                  </pic:spPr>
                </pic:pic>
              </a:graphicData>
            </a:graphic>
          </wp:anchor>
        </w:drawing>
      </w:r>
    </w:p>
    <w:p w:rsidR="00A90FBD" w:rsidRPr="00A70507" w:rsidRDefault="00A90FBD" w:rsidP="00A90FBD">
      <w:pPr>
        <w:pStyle w:val="EstilotesisNegritaJustificadoIzquierda063cmInterlinea"/>
        <w:ind w:left="400"/>
        <w:jc w:val="center"/>
        <w:rPr>
          <w:szCs w:val="24"/>
        </w:rPr>
      </w:pPr>
      <w:r w:rsidRPr="00A70507">
        <w:rPr>
          <w:b/>
        </w:rPr>
        <w:t>FIGURA 1.13 Filtro Horizontal y dosificación con PVPP de la cerveza.</w:t>
      </w:r>
    </w:p>
    <w:p w:rsidR="00A90FBD" w:rsidRPr="00A70507" w:rsidRDefault="00A90FBD" w:rsidP="00A90FBD">
      <w:pPr>
        <w:pStyle w:val="EstilotesisNegritaJustificadoIzquierda063cmInterlinea"/>
        <w:ind w:left="400"/>
        <w:rPr>
          <w:szCs w:val="24"/>
        </w:rPr>
      </w:pPr>
      <w:r w:rsidRPr="00A70507">
        <w:rPr>
          <w:szCs w:val="24"/>
        </w:rPr>
        <w:t>La cerveza almacenada en los tanques de cerveza filtrada es un producto listo para el envío al área de embollado o para ser despachada como cerveza de consumo inmediato.</w:t>
      </w:r>
    </w:p>
    <w:p w:rsidR="00A90FBD" w:rsidRPr="00A70507" w:rsidRDefault="00A90FBD" w:rsidP="00A90FBD">
      <w:pPr>
        <w:pStyle w:val="EstilotesisNegritaJustificadoIzquierda063cmInterlinea"/>
        <w:ind w:left="400"/>
        <w:rPr>
          <w:szCs w:val="24"/>
        </w:rPr>
      </w:pPr>
    </w:p>
    <w:p w:rsidR="00A90FBD" w:rsidRDefault="00A90FBD" w:rsidP="00A90FBD">
      <w:pPr>
        <w:pStyle w:val="EstilotesisNegritaJustificadoIzquierda063cmInterlinea"/>
        <w:ind w:left="400"/>
        <w:rPr>
          <w:szCs w:val="24"/>
        </w:rPr>
      </w:pPr>
      <w:r w:rsidRPr="00A70507">
        <w:rPr>
          <w:szCs w:val="24"/>
        </w:rPr>
        <w:t>El envió de cerveza filtrada al área de embotellado se lo realiza por medio de una bomba centrifuga de 9 Kw la cual trabaja continuamente desde el inicio del envió y durante las limpiezas de la línea de envío la cu</w:t>
      </w:r>
      <w:r>
        <w:rPr>
          <w:szCs w:val="24"/>
        </w:rPr>
        <w:t>al tiene mas d 400m de longitud, la cerveza es enviada directamente a la llenadora de botellas, la cual se encarga de depositarla en las botellas de acuerdo al volumen fijado.</w:t>
      </w:r>
    </w:p>
    <w:p w:rsidR="00A90FBD" w:rsidRDefault="00A90FBD" w:rsidP="00A90FBD">
      <w:pPr>
        <w:pStyle w:val="EstilotesisNegritaJustificadoIzquierda063cmInterlinea"/>
        <w:ind w:left="400"/>
        <w:rPr>
          <w:szCs w:val="24"/>
        </w:rPr>
      </w:pPr>
    </w:p>
    <w:p w:rsidR="00A90FBD" w:rsidRDefault="00A90FBD" w:rsidP="00A90FBD">
      <w:pPr>
        <w:pStyle w:val="EstilotesisNegritaJustificadoIzquierda063cmInterlinea"/>
        <w:ind w:left="0"/>
        <w:rPr>
          <w:b/>
        </w:rPr>
      </w:pPr>
      <w:r>
        <w:rPr>
          <w:b/>
        </w:rPr>
        <w:lastRenderedPageBreak/>
        <w:t>1.7</w:t>
      </w:r>
      <w:r w:rsidRPr="00A70507">
        <w:rPr>
          <w:b/>
        </w:rPr>
        <w:t xml:space="preserve"> Proceso de </w:t>
      </w:r>
      <w:r>
        <w:rPr>
          <w:b/>
        </w:rPr>
        <w:t>Embotellado</w:t>
      </w:r>
      <w:r w:rsidRPr="00A70507">
        <w:rPr>
          <w:b/>
        </w:rPr>
        <w:t>.</w:t>
      </w:r>
    </w:p>
    <w:p w:rsidR="00A90FBD" w:rsidRDefault="00A90FBD" w:rsidP="00A90FBD">
      <w:pPr>
        <w:pStyle w:val="EstilotesisNegritaJustificadoIzquierda063cmInterlinea"/>
        <w:ind w:left="0"/>
        <w:rPr>
          <w:b/>
        </w:rPr>
      </w:pPr>
    </w:p>
    <w:p w:rsidR="00A90FBD" w:rsidRDefault="00A90FBD" w:rsidP="00A90FBD">
      <w:pPr>
        <w:pStyle w:val="EstilotesisNegritaJustificadoIzquierda063cmInterlinea"/>
        <w:ind w:left="400"/>
        <w:rPr>
          <w:szCs w:val="24"/>
        </w:rPr>
      </w:pPr>
      <w:r>
        <w:rPr>
          <w:szCs w:val="24"/>
        </w:rPr>
        <w:t xml:space="preserve">El embotellado es la parte final del proceso de producción de cerveza para este fin se utiliza una serie de equipos compuestos en su gran parte por motores de pequeña potencia. Este proceso tiene claramente identificado los subprocesos </w:t>
      </w:r>
    </w:p>
    <w:p w:rsidR="00A90FBD" w:rsidRPr="004F0EAE" w:rsidRDefault="00A90FBD" w:rsidP="00A90FBD">
      <w:pPr>
        <w:pStyle w:val="EstilotesisNegritaJustificadoIzquierda063cmInterlinea"/>
        <w:numPr>
          <w:ilvl w:val="0"/>
          <w:numId w:val="37"/>
        </w:numPr>
        <w:rPr>
          <w:szCs w:val="24"/>
          <w:lang w:val="es-ES_tradnl"/>
        </w:rPr>
      </w:pPr>
      <w:r w:rsidRPr="004F0EAE">
        <w:rPr>
          <w:b/>
          <w:szCs w:val="24"/>
          <w:lang w:val="es-ES_tradnl"/>
        </w:rPr>
        <w:t xml:space="preserve">Lavado y enjuague de botellas.- </w:t>
      </w:r>
      <w:r w:rsidRPr="004F0EAE">
        <w:rPr>
          <w:szCs w:val="24"/>
          <w:lang w:val="es-ES_tradnl"/>
        </w:rPr>
        <w:t>La operación se efectúa en máquinas lavadoras, las cuales constan de compartimentos que tienen solución de soda cáustica y otros detergentes a diferentes concentraciones y temperaturas. Luego las botellas se enjuagan con chorros a presión con agua.</w:t>
      </w:r>
    </w:p>
    <w:p w:rsidR="00A90FBD" w:rsidRPr="004F0EAE" w:rsidRDefault="00A90FBD" w:rsidP="00A90FBD">
      <w:pPr>
        <w:pStyle w:val="EstilotesisNegritaJustificadoIzquierda063cmInterlinea"/>
        <w:numPr>
          <w:ilvl w:val="0"/>
          <w:numId w:val="37"/>
        </w:numPr>
        <w:rPr>
          <w:szCs w:val="24"/>
          <w:lang w:val="es-ES_tradnl"/>
        </w:rPr>
      </w:pPr>
      <w:r w:rsidRPr="004F0EAE">
        <w:rPr>
          <w:b/>
          <w:szCs w:val="24"/>
          <w:lang w:val="es-ES_tradnl"/>
        </w:rPr>
        <w:t xml:space="preserve">Inspección de botellas.- </w:t>
      </w:r>
      <w:r w:rsidRPr="004F0EAE">
        <w:rPr>
          <w:szCs w:val="24"/>
          <w:lang w:val="es-ES_tradnl"/>
        </w:rPr>
        <w:t>Las botellas lavadas y desinfectadas, se hacen pasar a través de inspectores electrónicos y así seleccionarlas para ser llenadas.</w:t>
      </w:r>
    </w:p>
    <w:p w:rsidR="00A90FBD" w:rsidRPr="004F0EAE" w:rsidRDefault="00A90FBD" w:rsidP="00A90FBD">
      <w:pPr>
        <w:pStyle w:val="EstilotesisNegritaJustificadoIzquierda063cmInterlinea"/>
        <w:numPr>
          <w:ilvl w:val="0"/>
          <w:numId w:val="37"/>
        </w:numPr>
        <w:rPr>
          <w:szCs w:val="24"/>
          <w:lang w:val="es-ES_tradnl"/>
        </w:rPr>
      </w:pPr>
      <w:r w:rsidRPr="004F0EAE">
        <w:rPr>
          <w:b/>
          <w:szCs w:val="24"/>
          <w:lang w:val="es-ES_tradnl"/>
        </w:rPr>
        <w:t xml:space="preserve">Llenado y tapado.- </w:t>
      </w:r>
      <w:r w:rsidRPr="004F0EAE">
        <w:rPr>
          <w:szCs w:val="24"/>
          <w:lang w:val="es-ES_tradnl"/>
        </w:rPr>
        <w:t>Una vez seleccionadas las botellas son llenadas y tapadas en máquinas llenadoras.</w:t>
      </w:r>
    </w:p>
    <w:p w:rsidR="00A90FBD" w:rsidRPr="004F0EAE" w:rsidRDefault="00A90FBD" w:rsidP="00A90FBD">
      <w:pPr>
        <w:pStyle w:val="EstilotesisNegritaJustificadoIzquierda063cmInterlinea"/>
        <w:numPr>
          <w:ilvl w:val="0"/>
          <w:numId w:val="37"/>
        </w:numPr>
        <w:rPr>
          <w:szCs w:val="24"/>
          <w:lang w:val="es-ES_tradnl"/>
        </w:rPr>
      </w:pPr>
      <w:r w:rsidRPr="004F0EAE">
        <w:rPr>
          <w:b/>
          <w:szCs w:val="24"/>
          <w:lang w:val="es-ES_tradnl"/>
        </w:rPr>
        <w:t xml:space="preserve">Pasteurización.- </w:t>
      </w:r>
      <w:r w:rsidRPr="004F0EAE">
        <w:rPr>
          <w:szCs w:val="24"/>
          <w:lang w:val="es-ES_tradnl"/>
        </w:rPr>
        <w:t>La pasteurización asegura la estabilidad microbiológica de la cerveza por medio de un tratamiento térmico.</w:t>
      </w:r>
    </w:p>
    <w:p w:rsidR="00A90FBD" w:rsidRPr="004F0EAE" w:rsidRDefault="00A90FBD" w:rsidP="00A90FBD">
      <w:pPr>
        <w:pStyle w:val="EstilotesisNegritaJustificadoIzquierda063cmInterlinea"/>
        <w:numPr>
          <w:ilvl w:val="0"/>
          <w:numId w:val="37"/>
        </w:numPr>
        <w:rPr>
          <w:szCs w:val="24"/>
          <w:lang w:val="es-ES_tradnl"/>
        </w:rPr>
      </w:pPr>
      <w:r w:rsidRPr="004F0EAE">
        <w:rPr>
          <w:b/>
          <w:szCs w:val="24"/>
          <w:lang w:val="es-ES_tradnl"/>
        </w:rPr>
        <w:t>Etiquetado, encanastado y almacenamiento</w:t>
      </w:r>
      <w:r w:rsidRPr="004F0EAE">
        <w:rPr>
          <w:szCs w:val="24"/>
          <w:lang w:val="es-ES_tradnl"/>
        </w:rPr>
        <w:t>.- Una vez colocadas las etiquetas en cada botella, ya el producto queda listo para ser transportado a los expendios.</w:t>
      </w:r>
    </w:p>
    <w:p w:rsidR="00A90FBD" w:rsidRPr="004F0EAE" w:rsidRDefault="00A90FBD" w:rsidP="00A90FBD">
      <w:pPr>
        <w:pStyle w:val="EstilotesisNegritaJustificadoIzquierda063cmInterlinea"/>
        <w:ind w:left="400"/>
        <w:rPr>
          <w:szCs w:val="24"/>
        </w:rPr>
      </w:pPr>
    </w:p>
    <w:p w:rsidR="00A90FBD" w:rsidRPr="00A70507" w:rsidRDefault="00A90FBD" w:rsidP="00A90FBD">
      <w:pPr>
        <w:spacing w:line="480" w:lineRule="auto"/>
        <w:jc w:val="center"/>
        <w:rPr>
          <w:rFonts w:ascii="Arial" w:hAnsi="Arial" w:cs="Arial"/>
          <w:b/>
          <w:sz w:val="48"/>
          <w:szCs w:val="48"/>
        </w:rPr>
      </w:pPr>
      <w:r w:rsidRPr="00A70507">
        <w:rPr>
          <w:rFonts w:ascii="Arial" w:hAnsi="Arial" w:cs="Arial"/>
          <w:b/>
          <w:sz w:val="48"/>
          <w:szCs w:val="48"/>
        </w:rPr>
        <w:lastRenderedPageBreak/>
        <w:t>CAPÍTULO II</w:t>
      </w:r>
    </w:p>
    <w:p w:rsidR="00A90FBD" w:rsidRPr="00A70507" w:rsidRDefault="00A90FBD" w:rsidP="00A90FBD">
      <w:pPr>
        <w:spacing w:line="480" w:lineRule="auto"/>
        <w:jc w:val="center"/>
        <w:rPr>
          <w:rFonts w:ascii="Arial" w:hAnsi="Arial" w:cs="Arial"/>
          <w:b/>
          <w:sz w:val="48"/>
          <w:szCs w:val="48"/>
        </w:rPr>
      </w:pPr>
    </w:p>
    <w:p w:rsidR="00A90FBD" w:rsidRPr="00A70507" w:rsidRDefault="00A90FBD" w:rsidP="00A90FBD">
      <w:pPr>
        <w:tabs>
          <w:tab w:val="center" w:pos="3922"/>
          <w:tab w:val="left" w:pos="6840"/>
        </w:tabs>
        <w:spacing w:line="480" w:lineRule="auto"/>
        <w:ind w:left="-426"/>
        <w:rPr>
          <w:rFonts w:ascii="Arial" w:hAnsi="Arial" w:cs="Arial"/>
          <w:b/>
          <w:sz w:val="32"/>
          <w:szCs w:val="32"/>
        </w:rPr>
      </w:pPr>
      <w:r w:rsidRPr="00A70507">
        <w:rPr>
          <w:rFonts w:ascii="Arial" w:hAnsi="Arial" w:cs="Arial"/>
          <w:b/>
          <w:sz w:val="32"/>
          <w:szCs w:val="32"/>
        </w:rPr>
        <w:tab/>
        <w:t>ENERGIA</w:t>
      </w:r>
      <w:r w:rsidRPr="00A70507">
        <w:rPr>
          <w:rFonts w:ascii="Arial" w:hAnsi="Arial" w:cs="Arial"/>
          <w:b/>
          <w:sz w:val="32"/>
          <w:szCs w:val="32"/>
        </w:rPr>
        <w:tab/>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rPr>
        <w:t>Al momento de definir energía vamos a encontrar diversas definiciones, alguna de las cuales  pueden ser: "la energía es la fuerza que nos permite realizar una actividad", o  "la energía es la capacidad para cambiar un objeto o su entorno", "la energía es la capacidad de desarrollar un trabajo" o bien "la energía es la capacidad para obrar o producir un efecto".</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sectPr w:rsidR="00A90FBD" w:rsidRPr="00A70507" w:rsidSect="00283613">
          <w:pgSz w:w="11906" w:h="16838"/>
          <w:pgMar w:top="2268" w:right="1368" w:bottom="2268" w:left="2268" w:header="720" w:footer="720" w:gutter="0"/>
          <w:cols w:space="720"/>
          <w:titlePg/>
          <w:docGrid w:linePitch="272"/>
        </w:sectPr>
      </w:pPr>
      <w:r w:rsidRPr="00A70507">
        <w:rPr>
          <w:rFonts w:ascii="Arial" w:hAnsi="Arial" w:cs="Arial"/>
        </w:rPr>
        <w:t xml:space="preserve">En el lenguaje cotidiano, muchas veces decimos que los niños tienen mucha energía cuando no paran de saltar, correr y jugar. También, descansamos, dormimos y comemos para reponer energías. Hay quienes dicen que para alcanzar buenos objetivos se necesita actuar con energía. Los objetos y también las personas, tienen energía, es así como una piedra que cae desde una altura considerable tiene suficiente energía en su caída que puede dañar el techo de un auto o herir gravemente a una persona. Vemos entonces, que hay varias definiciones capaces de adaptarse al nivel que busquemos. Pero mas allá de los distintos significados, interesa saber cuales son los beneficios que la energía puede proporcionar. La vida diaria nos demuestra que estos </w:t>
      </w:r>
    </w:p>
    <w:p w:rsidR="00A90FBD" w:rsidRPr="00A70507" w:rsidRDefault="00A90FBD" w:rsidP="00A90FBD">
      <w:pPr>
        <w:spacing w:line="480" w:lineRule="auto"/>
        <w:jc w:val="both"/>
        <w:rPr>
          <w:rFonts w:ascii="Arial" w:hAnsi="Arial" w:cs="Arial"/>
        </w:rPr>
      </w:pPr>
      <w:r w:rsidRPr="00A70507">
        <w:rPr>
          <w:rFonts w:ascii="Arial" w:hAnsi="Arial" w:cs="Arial"/>
        </w:rPr>
        <w:lastRenderedPageBreak/>
        <w:t>pueden ser: calor para cocinar alimentos o realizar procesos que requieran temperatura, iluminación, refrigeración y aire acondicionado para los hogares, transporte, entretenimiento y muchos otros.</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rPr>
        <w:t>Es importante también, tener en cuenta que la energía no se crea ni se destruye, solo se transforma. Son diversas las manifestaciones de energía: en forma de calor, movimiento, radiactividad, electricidad, etc.</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b/>
        </w:rPr>
      </w:pPr>
      <w:r w:rsidRPr="00A70507">
        <w:rPr>
          <w:rFonts w:ascii="Arial" w:hAnsi="Arial" w:cs="Arial"/>
          <w:b/>
        </w:rPr>
        <w:t>2.1 Consumo sustentable de energía en la sociedad.</w:t>
      </w:r>
    </w:p>
    <w:p w:rsidR="00A90FBD" w:rsidRPr="00A70507" w:rsidRDefault="00A90FBD" w:rsidP="00A90FBD">
      <w:pPr>
        <w:spacing w:line="480" w:lineRule="auto"/>
        <w:ind w:left="400"/>
        <w:jc w:val="both"/>
        <w:rPr>
          <w:rFonts w:ascii="Arial" w:hAnsi="Arial" w:cs="Arial"/>
        </w:rPr>
      </w:pPr>
      <w:r w:rsidRPr="00A70507">
        <w:rPr>
          <w:rFonts w:ascii="Arial" w:hAnsi="Arial" w:cs="Arial"/>
        </w:rPr>
        <w:t xml:space="preserve">El modelo actual de desarrollo ha puesto en evidencia la fragilidad de los recursos naturales. Casi toda actividad humana produce efectos ambientales, desde la producción hasta el consumo. Estos efectos podrían traducirse en: agotamiento de recursos no renovables como metales y minerales, mala administración de recursos no renovables causando agotamiento y degradación, generación de contaminantes y desechos que superan la capacidad de absorción de la tierra, entre otros. </w:t>
      </w:r>
    </w:p>
    <w:p w:rsidR="00A90FBD" w:rsidRPr="00A70507" w:rsidRDefault="00A90FBD" w:rsidP="00A90FBD">
      <w:pPr>
        <w:spacing w:line="480" w:lineRule="auto"/>
        <w:ind w:left="400"/>
        <w:jc w:val="both"/>
        <w:rPr>
          <w:rFonts w:ascii="Arial" w:hAnsi="Arial" w:cs="Arial"/>
        </w:rPr>
      </w:pPr>
    </w:p>
    <w:p w:rsidR="00A90FBD" w:rsidRPr="00A70507" w:rsidRDefault="00A90FBD" w:rsidP="00A90FBD">
      <w:pPr>
        <w:spacing w:line="480" w:lineRule="auto"/>
        <w:ind w:left="400"/>
        <w:jc w:val="both"/>
        <w:rPr>
          <w:rFonts w:ascii="Arial" w:hAnsi="Arial" w:cs="Arial"/>
        </w:rPr>
      </w:pPr>
      <w:r w:rsidRPr="00A70507">
        <w:rPr>
          <w:rFonts w:ascii="Arial" w:hAnsi="Arial" w:cs="Arial"/>
        </w:rPr>
        <w:t xml:space="preserve">Esta tensión, afecta al medio ambiente tanto a escala mundial como local, y se debe en su gran mayoría, al crecimiento nunca antes visto del consumo. Los recursos energéticos son uno de los temas más relevantes de los últimos tiempos, probablemente porque el uso irracional de la </w:t>
      </w:r>
      <w:r w:rsidRPr="00A70507">
        <w:rPr>
          <w:rFonts w:ascii="Arial" w:hAnsi="Arial" w:cs="Arial"/>
        </w:rPr>
        <w:lastRenderedPageBreak/>
        <w:t>energía no sólo agota recursos naturales no renovables, sino también por su vinculación con el cambio climático.</w:t>
      </w:r>
    </w:p>
    <w:p w:rsidR="00A90FBD" w:rsidRPr="00A70507" w:rsidRDefault="00A90FBD" w:rsidP="00A90FBD">
      <w:pPr>
        <w:spacing w:line="480" w:lineRule="auto"/>
        <w:ind w:left="300"/>
        <w:jc w:val="both"/>
        <w:rPr>
          <w:rFonts w:ascii="Arial" w:hAnsi="Arial" w:cs="Arial"/>
        </w:rPr>
      </w:pPr>
    </w:p>
    <w:p w:rsidR="00A90FBD" w:rsidRPr="00A70507" w:rsidRDefault="00A90FBD" w:rsidP="00A90FBD">
      <w:pPr>
        <w:spacing w:line="480" w:lineRule="auto"/>
        <w:ind w:left="400"/>
        <w:jc w:val="both"/>
        <w:rPr>
          <w:rFonts w:ascii="Arial" w:hAnsi="Arial" w:cs="Arial"/>
        </w:rPr>
      </w:pPr>
      <w:r w:rsidRPr="00A70507">
        <w:rPr>
          <w:rFonts w:ascii="Arial" w:hAnsi="Arial" w:cs="Arial"/>
        </w:rPr>
        <w:t>Existe la creencia que la energía es un recurso que siempre va a estar disponible para nuestro uso sin medir el impacto ambiental que genera el uso de la misma. La realidad es  que la energía proviene a escala mundial, fundamentalmente de combustibles fósiles, donde el petróleo y el carbón aparecen como las principales fuentes energéticas que son consideradas no renovables. Esto significa que no son ilimitadas y que en algún momento se van a agotar. Existe una vinculación directa entre la producción y consumo de energía y la degradación del medio ambiente.</w:t>
      </w:r>
    </w:p>
    <w:p w:rsidR="00A90FBD" w:rsidRPr="00A70507" w:rsidRDefault="00A90FBD" w:rsidP="00A90FBD">
      <w:pPr>
        <w:spacing w:line="480" w:lineRule="auto"/>
        <w:ind w:left="400"/>
        <w:jc w:val="both"/>
        <w:rPr>
          <w:rFonts w:ascii="Arial" w:hAnsi="Arial" w:cs="Arial"/>
        </w:rPr>
      </w:pPr>
    </w:p>
    <w:p w:rsidR="00A90FBD" w:rsidRPr="00A70507" w:rsidRDefault="00A90FBD" w:rsidP="00A90FBD">
      <w:pPr>
        <w:spacing w:line="480" w:lineRule="auto"/>
        <w:ind w:left="400"/>
        <w:jc w:val="both"/>
        <w:rPr>
          <w:rFonts w:ascii="Arial" w:hAnsi="Arial" w:cs="Arial"/>
        </w:rPr>
      </w:pPr>
      <w:r w:rsidRPr="00A70507">
        <w:rPr>
          <w:rFonts w:ascii="Arial" w:hAnsi="Arial" w:cs="Arial"/>
        </w:rPr>
        <w:t xml:space="preserve">El ser humano ha ido creciendo en dependencia energética, lo cual ha implicado un consumo de materias primas, principalmente carbón y petróleo, sin precedentes. En la actualidad, alrededor de un 89% de la energía consumida en el mundo proviene de fuentes fósiles. Es inimaginable la vida sin provisión de energía, iluminación, calefacción, refrigeración, transporte, etc. Históricamente el hombre ha buscado mediante distintos mecanismos generar la energía necesaria para hacer su vida más confortable. Cada pequeña parte de nuestro mundo esta ligado a la energía. El consumo mundial de combustibles ha crecido 10 veces en los últimos cien años. Dicho aumento en el consumo energético </w:t>
      </w:r>
      <w:r w:rsidRPr="00A70507">
        <w:rPr>
          <w:rFonts w:ascii="Arial" w:hAnsi="Arial" w:cs="Arial"/>
        </w:rPr>
        <w:lastRenderedPageBreak/>
        <w:t xml:space="preserve">aún continúa y se estima que crecerá en un 60 % entre 2005 y 2025, principalmente en los países en desarrollo de Asia y América Latina, donde se prevee un incremento del 100 %. </w:t>
      </w:r>
    </w:p>
    <w:p w:rsidR="00A90FBD" w:rsidRPr="00A70507" w:rsidRDefault="00A90FBD" w:rsidP="00A90FBD">
      <w:pPr>
        <w:spacing w:line="480" w:lineRule="auto"/>
        <w:ind w:left="400"/>
        <w:jc w:val="both"/>
        <w:rPr>
          <w:rFonts w:ascii="Arial" w:hAnsi="Arial" w:cs="Arial"/>
        </w:rPr>
      </w:pPr>
    </w:p>
    <w:p w:rsidR="00A90FBD" w:rsidRPr="00A70507" w:rsidRDefault="00A90FBD" w:rsidP="00A90FBD">
      <w:pPr>
        <w:spacing w:line="480" w:lineRule="auto"/>
        <w:ind w:left="400"/>
        <w:jc w:val="both"/>
        <w:rPr>
          <w:rFonts w:ascii="Arial" w:hAnsi="Arial" w:cs="Arial"/>
        </w:rPr>
      </w:pPr>
      <w:r w:rsidRPr="00A70507">
        <w:rPr>
          <w:rFonts w:ascii="Arial" w:hAnsi="Arial" w:cs="Arial"/>
        </w:rPr>
        <w:t>Frente a este escenario uno de los objetivos principales será reducir las tensiones a las que se somete el medio ambiente, permitiendo asimismo satisfacer las necesidades básicas, mejorar la comprensión de la función que desempeña el consumo y la manera de originar modalidades de consumo más sustentables tanto en la vida diaria como en los procesos de producción.</w:t>
      </w:r>
    </w:p>
    <w:p w:rsidR="00A90FBD" w:rsidRPr="00A70507" w:rsidRDefault="00A90FBD" w:rsidP="00A90FBD">
      <w:pPr>
        <w:spacing w:line="480" w:lineRule="auto"/>
        <w:ind w:left="300"/>
        <w:jc w:val="both"/>
        <w:rPr>
          <w:rFonts w:ascii="Arial" w:hAnsi="Arial" w:cs="Arial"/>
        </w:rPr>
      </w:pPr>
    </w:p>
    <w:p w:rsidR="00A90FBD" w:rsidRPr="00A70507" w:rsidRDefault="00A90FBD" w:rsidP="00A90FBD">
      <w:pPr>
        <w:spacing w:line="480" w:lineRule="auto"/>
        <w:ind w:left="-100"/>
        <w:jc w:val="both"/>
        <w:rPr>
          <w:rFonts w:ascii="Arial" w:hAnsi="Arial" w:cs="Arial"/>
        </w:rPr>
      </w:pPr>
      <w:r w:rsidRPr="00A70507">
        <w:rPr>
          <w:rFonts w:ascii="Arial" w:hAnsi="Arial" w:cs="Arial"/>
          <w:b/>
        </w:rPr>
        <w:t>2.2 Fuentes de energía.</w:t>
      </w:r>
    </w:p>
    <w:p w:rsidR="00A90FBD" w:rsidRPr="00A70507" w:rsidRDefault="00A90FBD" w:rsidP="00A90FBD">
      <w:pPr>
        <w:spacing w:line="480" w:lineRule="auto"/>
        <w:ind w:left="284"/>
        <w:jc w:val="both"/>
        <w:rPr>
          <w:rFonts w:ascii="Arial" w:hAnsi="Arial" w:cs="Arial"/>
        </w:rPr>
      </w:pPr>
      <w:r w:rsidRPr="00A70507">
        <w:rPr>
          <w:rFonts w:ascii="Arial" w:hAnsi="Arial" w:cs="Arial"/>
        </w:rPr>
        <w:t>Existen diversos métodos para generar energía, cada uno de ellos posee ventajas o desventajas en el ámbito económico o ambiental. También se puede clasificarlo desde el punto de vista del cuidado del medio ambiente: en fuentes de energía renovables y fuentes de energías no renovables, según la forma en que se obtenga.</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200"/>
        <w:jc w:val="both"/>
        <w:rPr>
          <w:rFonts w:ascii="Arial" w:hAnsi="Arial" w:cs="Arial"/>
        </w:rPr>
      </w:pPr>
      <w:r w:rsidRPr="00A70507">
        <w:rPr>
          <w:rFonts w:ascii="Arial" w:hAnsi="Arial" w:cs="Arial"/>
          <w:b/>
        </w:rPr>
        <w:t>2.2.1 Energías  no renovables.</w:t>
      </w:r>
    </w:p>
    <w:p w:rsidR="00A90FBD" w:rsidRPr="00A70507" w:rsidRDefault="00A90FBD" w:rsidP="00A90FBD">
      <w:pPr>
        <w:spacing w:line="480" w:lineRule="auto"/>
        <w:ind w:left="700"/>
        <w:jc w:val="both"/>
        <w:rPr>
          <w:rFonts w:ascii="Arial" w:hAnsi="Arial" w:cs="Arial"/>
        </w:rPr>
      </w:pPr>
      <w:r w:rsidRPr="00A70507">
        <w:rPr>
          <w:rFonts w:ascii="Arial" w:hAnsi="Arial" w:cs="Arial"/>
        </w:rPr>
        <w:t xml:space="preserve">Proviene de recursos naturales que no se regeneran, tales como el gas de yacimientos, carbón y petróleo, denominados combustibles </w:t>
      </w:r>
      <w:r w:rsidRPr="00A70507">
        <w:rPr>
          <w:rFonts w:ascii="Arial" w:hAnsi="Arial" w:cs="Arial"/>
        </w:rPr>
        <w:lastRenderedPageBreak/>
        <w:t>fósiles. Un combustible fósil está compuesto por los restos de organismos que vivieron hace millones de años.</w:t>
      </w:r>
    </w:p>
    <w:p w:rsidR="00A90FBD" w:rsidRPr="00A70507" w:rsidRDefault="00A90FBD" w:rsidP="00A90FBD">
      <w:pPr>
        <w:spacing w:line="480" w:lineRule="auto"/>
        <w:ind w:left="700"/>
        <w:jc w:val="both"/>
        <w:rPr>
          <w:rFonts w:ascii="Arial" w:hAnsi="Arial" w:cs="Arial"/>
        </w:rPr>
      </w:pPr>
    </w:p>
    <w:p w:rsidR="00A90FBD" w:rsidRPr="00A70507" w:rsidRDefault="00A90FBD" w:rsidP="00A90FBD">
      <w:pPr>
        <w:spacing w:line="480" w:lineRule="auto"/>
        <w:ind w:left="700"/>
        <w:jc w:val="both"/>
        <w:rPr>
          <w:rFonts w:ascii="Arial" w:hAnsi="Arial" w:cs="Arial"/>
        </w:rPr>
      </w:pPr>
      <w:r w:rsidRPr="00A70507">
        <w:rPr>
          <w:rFonts w:ascii="Arial" w:hAnsi="Arial" w:cs="Arial"/>
        </w:rPr>
        <w:t>Además del desgaste ambiental que posee la utilización de fuentes de energía no renovables, hay que tener en cuenta que la extracción de energía a partir de este tipo de recursos, está acompañada de obras de gran magnitud, que poseen un considerable impacto ambiental. Las principales fuentes de energía no renovable son:</w:t>
      </w:r>
    </w:p>
    <w:p w:rsidR="00A90FBD" w:rsidRPr="00A70507" w:rsidRDefault="00A90FBD" w:rsidP="00A90FBD">
      <w:pPr>
        <w:spacing w:line="480" w:lineRule="auto"/>
        <w:ind w:left="700"/>
        <w:jc w:val="both"/>
        <w:rPr>
          <w:rFonts w:ascii="Arial" w:hAnsi="Arial" w:cs="Arial"/>
        </w:rPr>
      </w:pPr>
    </w:p>
    <w:p w:rsidR="00A90FBD" w:rsidRPr="00A70507" w:rsidRDefault="00A90FBD" w:rsidP="00A90FBD">
      <w:pPr>
        <w:spacing w:line="480" w:lineRule="auto"/>
        <w:ind w:left="700"/>
        <w:jc w:val="both"/>
        <w:rPr>
          <w:rFonts w:ascii="Arial" w:hAnsi="Arial" w:cs="Arial"/>
        </w:rPr>
      </w:pPr>
      <w:r w:rsidRPr="00A70507">
        <w:rPr>
          <w:rFonts w:ascii="Arial" w:hAnsi="Arial" w:cs="Arial"/>
          <w:b/>
        </w:rPr>
        <w:t>CARBON.-</w:t>
      </w:r>
      <w:r w:rsidRPr="00A70507">
        <w:rPr>
          <w:rFonts w:ascii="Arial" w:hAnsi="Arial" w:cs="Arial"/>
        </w:rPr>
        <w:t xml:space="preserve"> Aproximadamente el 80% de este mineral se destina a la generación termoeléctrica, el resto se utiliza en metalurgia y como combustible en calderas. Además de ser el combustible fósil que más dióxido de carbono emite a la atmósfera, también despide dióxido de azufre y cenizas que genera serios problemas ambientales.</w:t>
      </w:r>
    </w:p>
    <w:p w:rsidR="00A90FBD" w:rsidRPr="00A70507" w:rsidRDefault="00A90FBD" w:rsidP="00A90FBD">
      <w:pPr>
        <w:spacing w:line="480" w:lineRule="auto"/>
        <w:ind w:left="700"/>
        <w:jc w:val="both"/>
        <w:rPr>
          <w:rFonts w:ascii="Arial" w:hAnsi="Arial" w:cs="Arial"/>
        </w:rPr>
      </w:pPr>
    </w:p>
    <w:p w:rsidR="00A90FBD" w:rsidRPr="00A70507" w:rsidRDefault="00A90FBD" w:rsidP="00A90FBD">
      <w:pPr>
        <w:spacing w:line="480" w:lineRule="auto"/>
        <w:ind w:left="700"/>
        <w:jc w:val="both"/>
        <w:rPr>
          <w:rFonts w:ascii="Arial" w:hAnsi="Arial" w:cs="Arial"/>
        </w:rPr>
      </w:pPr>
      <w:r w:rsidRPr="00A70507">
        <w:rPr>
          <w:rFonts w:ascii="Arial" w:hAnsi="Arial" w:cs="Arial"/>
          <w:b/>
        </w:rPr>
        <w:t>PETRÓLEO.-</w:t>
      </w:r>
      <w:r w:rsidRPr="00A70507">
        <w:rPr>
          <w:rFonts w:ascii="Arial" w:hAnsi="Arial" w:cs="Arial"/>
        </w:rPr>
        <w:t xml:space="preserve"> Es el principal insumo energético del mundo. Se utiliza principalmente para los medios de transporte y generación termoeléctrica. También sirve para la producción de plásticos. Ecuador posee reservas de petróleo  para los próximos 50 años, el 25% de la energía producida en el país se genera en el parque termoeléctrico.</w:t>
      </w:r>
    </w:p>
    <w:p w:rsidR="00A90FBD" w:rsidRPr="00A70507" w:rsidRDefault="00A90FBD" w:rsidP="00A90FBD">
      <w:pPr>
        <w:spacing w:line="480" w:lineRule="auto"/>
        <w:ind w:left="700"/>
        <w:jc w:val="both"/>
        <w:rPr>
          <w:rFonts w:ascii="Arial" w:hAnsi="Arial" w:cs="Arial"/>
        </w:rPr>
      </w:pPr>
    </w:p>
    <w:p w:rsidR="00A90FBD" w:rsidRPr="00A70507" w:rsidRDefault="00A90FBD" w:rsidP="00A90FBD">
      <w:pPr>
        <w:spacing w:line="480" w:lineRule="auto"/>
        <w:ind w:left="700"/>
        <w:jc w:val="both"/>
        <w:rPr>
          <w:rFonts w:ascii="Arial" w:hAnsi="Arial" w:cs="Arial"/>
        </w:rPr>
      </w:pPr>
      <w:r w:rsidRPr="00A70507">
        <w:rPr>
          <w:rFonts w:ascii="Arial" w:hAnsi="Arial" w:cs="Arial"/>
          <w:b/>
        </w:rPr>
        <w:lastRenderedPageBreak/>
        <w:t>GAS NATURAL.-</w:t>
      </w:r>
      <w:r w:rsidRPr="00A70507">
        <w:rPr>
          <w:rFonts w:ascii="Arial" w:hAnsi="Arial" w:cs="Arial"/>
        </w:rPr>
        <w:t xml:space="preserve"> Es la fuente de energía que más rápido crecimiento ha tenido a nivel mundial en los últimos años. Se utiliza mayormente en la generación de electricidad ya que el impacto ambiental es menor que el producido por el petróleo y el carbón. En el país el 40% de la energía se produce a partir de la utilización de este recurso, existiendo un gran potencial de desarrollo, las reservas probadas hasta el año 2002 eran de 4,3 (miles de millones de m3) localizándose la mayor cantidad en el golfo de Guayaquil.</w:t>
      </w:r>
    </w:p>
    <w:p w:rsidR="00A90FBD" w:rsidRPr="00A70507" w:rsidRDefault="00A90FBD" w:rsidP="00A90FBD">
      <w:pPr>
        <w:spacing w:line="480" w:lineRule="auto"/>
        <w:ind w:left="700"/>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b/>
        </w:rPr>
        <w:t>2.2.2. Energías  renovables</w:t>
      </w:r>
    </w:p>
    <w:p w:rsidR="00A90FBD" w:rsidRPr="00A70507" w:rsidRDefault="00A90FBD" w:rsidP="00A90FBD">
      <w:pPr>
        <w:spacing w:line="480" w:lineRule="auto"/>
        <w:ind w:left="1080"/>
        <w:jc w:val="both"/>
        <w:rPr>
          <w:rFonts w:ascii="Arial" w:hAnsi="Arial" w:cs="Arial"/>
        </w:rPr>
      </w:pPr>
      <w:r w:rsidRPr="00A70507">
        <w:rPr>
          <w:rFonts w:ascii="Arial" w:hAnsi="Arial" w:cs="Arial"/>
        </w:rPr>
        <w:t>Son aquellas que no agotan un recurso finito. Éste tipo de energía se obtiene por el aprovechamiento de procesos energéticos naturales, como el sol, el viento, los mares, ríos, etc.</w:t>
      </w:r>
    </w:p>
    <w:p w:rsidR="00A90FBD" w:rsidRPr="00A70507" w:rsidRDefault="00A90FBD" w:rsidP="00A90FBD">
      <w:pPr>
        <w:spacing w:line="480" w:lineRule="auto"/>
        <w:ind w:left="1080"/>
        <w:jc w:val="both"/>
        <w:rPr>
          <w:rFonts w:ascii="Arial" w:hAnsi="Arial" w:cs="Arial"/>
        </w:rPr>
      </w:pPr>
    </w:p>
    <w:p w:rsidR="00A90FBD" w:rsidRPr="00A70507" w:rsidRDefault="00A90FBD" w:rsidP="00A90FBD">
      <w:pPr>
        <w:spacing w:line="480" w:lineRule="auto"/>
        <w:ind w:left="1080"/>
        <w:jc w:val="both"/>
        <w:rPr>
          <w:rFonts w:ascii="Arial" w:hAnsi="Arial" w:cs="Arial"/>
        </w:rPr>
      </w:pPr>
      <w:r w:rsidRPr="00A70507">
        <w:rPr>
          <w:rFonts w:ascii="Arial" w:hAnsi="Arial" w:cs="Arial"/>
        </w:rPr>
        <w:t>La energía eólica, la energía maremotriz, la energía geotérmica en general causan menos impactos ambientales negativos. Además, tienen la ventaja adicional de complementarse entre si, favoreciendo la integración entre ellas. De esta manera, podemos clasificar las energías renovables según su fuente de generación en:</w:t>
      </w:r>
    </w:p>
    <w:p w:rsidR="00A90FBD" w:rsidRPr="00A70507" w:rsidRDefault="00A90FBD" w:rsidP="00A90FBD">
      <w:pPr>
        <w:spacing w:line="480" w:lineRule="auto"/>
        <w:ind w:left="1080"/>
        <w:jc w:val="both"/>
        <w:rPr>
          <w:rFonts w:ascii="Arial" w:hAnsi="Arial" w:cs="Arial"/>
        </w:rPr>
      </w:pPr>
    </w:p>
    <w:p w:rsidR="00A90FBD" w:rsidRPr="00A70507" w:rsidRDefault="00A90FBD" w:rsidP="00A90FBD">
      <w:pPr>
        <w:spacing w:line="480" w:lineRule="auto"/>
        <w:ind w:left="1080"/>
        <w:jc w:val="both"/>
        <w:rPr>
          <w:rFonts w:ascii="Arial" w:hAnsi="Arial" w:cs="Arial"/>
        </w:rPr>
      </w:pPr>
      <w:r w:rsidRPr="00A70507">
        <w:rPr>
          <w:rFonts w:ascii="Arial" w:hAnsi="Arial" w:cs="Arial"/>
          <w:b/>
        </w:rPr>
        <w:lastRenderedPageBreak/>
        <w:t>ENERGIA EÓLICA.-</w:t>
      </w:r>
      <w:r w:rsidRPr="00A70507">
        <w:rPr>
          <w:rFonts w:ascii="Arial" w:hAnsi="Arial" w:cs="Arial"/>
        </w:rPr>
        <w:t xml:space="preserve"> Es aquella energía que se obtiene de las corrientes de aire terrestre. Los sistemas de aprovechamiento de este tipo de energía varían entre pequeños, para generación de electricidad y bombeo de agua y grandes para producción de energía a gran escala.</w:t>
      </w:r>
    </w:p>
    <w:p w:rsidR="00A90FBD" w:rsidRPr="00A70507" w:rsidRDefault="00A90FBD" w:rsidP="00A90FBD">
      <w:pPr>
        <w:spacing w:line="480" w:lineRule="auto"/>
        <w:ind w:left="1080"/>
        <w:jc w:val="both"/>
        <w:rPr>
          <w:rFonts w:ascii="Arial" w:hAnsi="Arial" w:cs="Arial"/>
        </w:rPr>
      </w:pPr>
    </w:p>
    <w:p w:rsidR="00A90FBD" w:rsidRPr="00A70507" w:rsidRDefault="00A90FBD" w:rsidP="00A90FBD">
      <w:pPr>
        <w:spacing w:line="480" w:lineRule="auto"/>
        <w:ind w:left="1080"/>
        <w:jc w:val="both"/>
        <w:rPr>
          <w:rFonts w:ascii="Arial" w:hAnsi="Arial" w:cs="Arial"/>
        </w:rPr>
      </w:pPr>
      <w:r w:rsidRPr="00A70507">
        <w:rPr>
          <w:rFonts w:ascii="Arial" w:hAnsi="Arial" w:cs="Arial"/>
          <w:b/>
        </w:rPr>
        <w:t>ENERGÍA DE OLAS o MAREMOTRIZ.-</w:t>
      </w:r>
      <w:r w:rsidRPr="00A70507">
        <w:rPr>
          <w:rFonts w:ascii="Arial" w:hAnsi="Arial" w:cs="Arial"/>
        </w:rPr>
        <w:t xml:space="preserve"> Es obtenida a través del movimiento de las corrientes agua en la superficie de los océanos y mares; Ecuador dispone de cientos de kilómetros de costa en la cual este recurso podría ser ampliamente aprovechado.</w:t>
      </w:r>
    </w:p>
    <w:p w:rsidR="00A90FBD" w:rsidRPr="00A70507" w:rsidRDefault="00A90FBD" w:rsidP="00A90FBD">
      <w:pPr>
        <w:spacing w:line="480" w:lineRule="auto"/>
        <w:ind w:left="1080"/>
        <w:jc w:val="both"/>
        <w:rPr>
          <w:rFonts w:ascii="Arial" w:hAnsi="Arial" w:cs="Arial"/>
        </w:rPr>
      </w:pPr>
    </w:p>
    <w:p w:rsidR="00A90FBD" w:rsidRPr="00A70507" w:rsidRDefault="00A90FBD" w:rsidP="00A90FBD">
      <w:pPr>
        <w:spacing w:line="480" w:lineRule="auto"/>
        <w:ind w:left="1080"/>
        <w:jc w:val="both"/>
        <w:rPr>
          <w:rFonts w:ascii="Arial" w:hAnsi="Arial" w:cs="Arial"/>
        </w:rPr>
      </w:pPr>
      <w:r w:rsidRPr="00A70507">
        <w:rPr>
          <w:rFonts w:ascii="Arial" w:hAnsi="Arial" w:cs="Arial"/>
          <w:b/>
        </w:rPr>
        <w:t>ENERGÍA SOLAR.-</w:t>
      </w:r>
      <w:r w:rsidRPr="00A70507">
        <w:rPr>
          <w:rFonts w:ascii="Arial" w:hAnsi="Arial" w:cs="Arial"/>
        </w:rPr>
        <w:t xml:space="preserve"> Se denomina  a los sistemas que aprovechan la radiación solar incidente sobre la tierra para generar energía eléctrica. Cabe destacar que la radiación solar que llega a la tierra influye directa o indirectamente en la producción de otras energías, como la eólica, hidráulica y biomasa. Ecuador posee muy buenas condiciones para el aprovechamiento de este tipo de energía, en la mayor parte de su territorio. </w:t>
      </w:r>
    </w:p>
    <w:p w:rsidR="00A90FBD" w:rsidRPr="00A70507" w:rsidRDefault="00A90FBD" w:rsidP="00A90FBD">
      <w:pPr>
        <w:spacing w:line="480" w:lineRule="auto"/>
        <w:ind w:left="1080"/>
        <w:jc w:val="both"/>
        <w:rPr>
          <w:rFonts w:ascii="Arial" w:hAnsi="Arial" w:cs="Arial"/>
        </w:rPr>
      </w:pPr>
    </w:p>
    <w:p w:rsidR="00A90FBD" w:rsidRPr="00A70507" w:rsidRDefault="00A90FBD" w:rsidP="00A90FBD">
      <w:pPr>
        <w:spacing w:line="480" w:lineRule="auto"/>
        <w:ind w:left="1080"/>
        <w:jc w:val="both"/>
        <w:rPr>
          <w:rFonts w:ascii="Arial" w:hAnsi="Arial" w:cs="Arial"/>
        </w:rPr>
      </w:pPr>
      <w:r w:rsidRPr="00A70507">
        <w:rPr>
          <w:rFonts w:ascii="Arial" w:hAnsi="Arial" w:cs="Arial"/>
        </w:rPr>
        <w:t>La energía solar aprovechable se divide en dos  grandes grupos:</w:t>
      </w:r>
    </w:p>
    <w:p w:rsidR="00A90FBD" w:rsidRPr="00A70507" w:rsidRDefault="00A90FBD" w:rsidP="00A90FBD">
      <w:pPr>
        <w:spacing w:line="480" w:lineRule="auto"/>
        <w:ind w:left="1080"/>
        <w:jc w:val="both"/>
        <w:rPr>
          <w:rFonts w:ascii="Arial" w:hAnsi="Arial" w:cs="Arial"/>
        </w:rPr>
      </w:pPr>
    </w:p>
    <w:p w:rsidR="00A90FBD" w:rsidRPr="00A70507" w:rsidRDefault="00A90FBD" w:rsidP="00A90FBD">
      <w:pPr>
        <w:numPr>
          <w:ilvl w:val="0"/>
          <w:numId w:val="15"/>
        </w:numPr>
        <w:tabs>
          <w:tab w:val="clear" w:pos="1800"/>
          <w:tab w:val="num" w:pos="1440"/>
        </w:tabs>
        <w:spacing w:line="480" w:lineRule="auto"/>
        <w:ind w:left="1440"/>
        <w:jc w:val="both"/>
        <w:rPr>
          <w:rFonts w:ascii="Arial" w:hAnsi="Arial" w:cs="Arial"/>
        </w:rPr>
      </w:pPr>
      <w:r w:rsidRPr="00A70507">
        <w:rPr>
          <w:rFonts w:ascii="Arial" w:hAnsi="Arial" w:cs="Arial"/>
          <w:b/>
        </w:rPr>
        <w:lastRenderedPageBreak/>
        <w:t>Energía solar térmica</w:t>
      </w:r>
      <w:r w:rsidRPr="00A70507">
        <w:rPr>
          <w:rFonts w:ascii="Arial" w:hAnsi="Arial" w:cs="Arial"/>
        </w:rPr>
        <w:t>: Utiliza directamente la energía que recibimos del sol para generar calor. Principalmente se la emplea para la producción de agua caliente sanitaria, calefacción de espacios cerrados y calentamiento de agua para piscinas.</w:t>
      </w:r>
    </w:p>
    <w:p w:rsidR="00A90FBD" w:rsidRPr="00A70507" w:rsidRDefault="00A90FBD" w:rsidP="00A90FBD">
      <w:pPr>
        <w:tabs>
          <w:tab w:val="num" w:pos="1440"/>
        </w:tabs>
        <w:spacing w:line="480" w:lineRule="auto"/>
        <w:ind w:left="1440" w:hanging="360"/>
        <w:jc w:val="both"/>
        <w:rPr>
          <w:rFonts w:ascii="Arial" w:hAnsi="Arial" w:cs="Arial"/>
        </w:rPr>
      </w:pPr>
    </w:p>
    <w:p w:rsidR="00A90FBD" w:rsidRPr="00A70507" w:rsidRDefault="00A90FBD" w:rsidP="00A90FBD">
      <w:pPr>
        <w:numPr>
          <w:ilvl w:val="0"/>
          <w:numId w:val="15"/>
        </w:numPr>
        <w:tabs>
          <w:tab w:val="clear" w:pos="1800"/>
          <w:tab w:val="num" w:pos="1440"/>
        </w:tabs>
        <w:spacing w:line="480" w:lineRule="auto"/>
        <w:ind w:left="1440"/>
        <w:jc w:val="both"/>
        <w:rPr>
          <w:rFonts w:ascii="Arial" w:hAnsi="Arial" w:cs="Arial"/>
        </w:rPr>
      </w:pPr>
      <w:r w:rsidRPr="00A70507">
        <w:rPr>
          <w:rFonts w:ascii="Arial" w:hAnsi="Arial" w:cs="Arial"/>
          <w:b/>
        </w:rPr>
        <w:t>Energía solar fotovoltaica</w:t>
      </w:r>
      <w:r w:rsidRPr="00A70507">
        <w:rPr>
          <w:rFonts w:ascii="Arial" w:hAnsi="Arial" w:cs="Arial"/>
        </w:rPr>
        <w:t>: Utiliza la radiación solar para generar electricidad Se aplica para instalaciones eléctricas en lugares aislados de la red pública e instalaciones que se conectan a la red eléctrica.</w:t>
      </w:r>
    </w:p>
    <w:p w:rsidR="00A90FBD" w:rsidRPr="00A70507" w:rsidRDefault="00A90FBD" w:rsidP="00A90FBD">
      <w:pPr>
        <w:spacing w:line="480" w:lineRule="auto"/>
        <w:ind w:left="1080"/>
        <w:jc w:val="both"/>
        <w:rPr>
          <w:rFonts w:ascii="Arial" w:hAnsi="Arial" w:cs="Arial"/>
        </w:rPr>
      </w:pPr>
    </w:p>
    <w:p w:rsidR="00A90FBD" w:rsidRPr="00A70507" w:rsidRDefault="00A90FBD" w:rsidP="00A90FBD">
      <w:pPr>
        <w:spacing w:line="480" w:lineRule="auto"/>
        <w:ind w:left="1080"/>
        <w:jc w:val="both"/>
        <w:rPr>
          <w:rFonts w:ascii="Arial" w:hAnsi="Arial" w:cs="Arial"/>
        </w:rPr>
      </w:pPr>
      <w:r w:rsidRPr="00A70507">
        <w:rPr>
          <w:rFonts w:ascii="Arial" w:hAnsi="Arial" w:cs="Arial"/>
          <w:b/>
        </w:rPr>
        <w:t>ENERGÍA HIDRÁULICA.-</w:t>
      </w:r>
      <w:r w:rsidRPr="00A70507">
        <w:rPr>
          <w:rFonts w:ascii="Arial" w:hAnsi="Arial" w:cs="Arial"/>
        </w:rPr>
        <w:t xml:space="preserve"> Energía que se obtiene de la caída del agua desde cierta altura a un nivel inferior, lo que provoca el movimiento de ruedas hidráulicas o turbinas. Esta energía es un recurso natural disponible en las zonas que presentan suficiente cantidad de agua; como en nuestro país. Para su desarrollo requiere construir pantanos, presas, canales de derivación, y la instalación de grandes turbinas y equipamiento para generar electricidad. Todo ello implica la inversión de grandes sumas de dinero, por lo que no resulta competitiva en regiones donde el carbón o el petróleo son baratos, aunque el costo de mantenimiento de una central térmica, debido al combustible, sea </w:t>
      </w:r>
      <w:r w:rsidRPr="00A70507">
        <w:rPr>
          <w:rFonts w:ascii="Arial" w:hAnsi="Arial" w:cs="Arial"/>
        </w:rPr>
        <w:lastRenderedPageBreak/>
        <w:t>más caro que el de una central hidroeléctrica. Sin embargo, el peso de las consideraciones medioambientales centra la atención en estas fuentes de energía renovables.</w:t>
      </w:r>
    </w:p>
    <w:p w:rsidR="00A90FBD" w:rsidRPr="00A70507" w:rsidRDefault="00A90FBD" w:rsidP="00A90FBD">
      <w:pPr>
        <w:spacing w:line="480" w:lineRule="auto"/>
        <w:ind w:left="1080"/>
        <w:jc w:val="both"/>
        <w:rPr>
          <w:rFonts w:ascii="Arial" w:hAnsi="Arial" w:cs="Arial"/>
        </w:rPr>
      </w:pPr>
    </w:p>
    <w:p w:rsidR="00A90FBD" w:rsidRPr="00A70507" w:rsidRDefault="00A90FBD" w:rsidP="00A90FBD">
      <w:pPr>
        <w:spacing w:line="480" w:lineRule="auto"/>
        <w:ind w:left="1080"/>
        <w:jc w:val="both"/>
        <w:rPr>
          <w:rFonts w:ascii="Arial" w:hAnsi="Arial" w:cs="Arial"/>
        </w:rPr>
      </w:pPr>
      <w:r w:rsidRPr="00A70507">
        <w:rPr>
          <w:rFonts w:ascii="Arial" w:hAnsi="Arial" w:cs="Arial"/>
        </w:rPr>
        <w:t>La primera central hidroeléctrica se construyó en 1880 en Northumberland, Gran Bretaña. El renacimiento de la energía hidráulica se produjo por el desarrollo del generador eléctrico, seguido del perfeccionamiento de la turbina hidráulica y debido al aumento de la demanda de electricidad a principios del siglo XX. En 1920 las centrales hidroeléctricas generaban ya una parte importante de la producción total de electricidad.</w:t>
      </w:r>
    </w:p>
    <w:p w:rsidR="00A90FBD" w:rsidRPr="00A70507" w:rsidRDefault="00A90FBD" w:rsidP="00A90FBD">
      <w:pPr>
        <w:spacing w:line="480" w:lineRule="auto"/>
        <w:ind w:left="1080"/>
        <w:jc w:val="both"/>
        <w:rPr>
          <w:rFonts w:ascii="Arial" w:hAnsi="Arial" w:cs="Arial"/>
        </w:rPr>
      </w:pPr>
    </w:p>
    <w:p w:rsidR="00A90FBD" w:rsidRPr="00A70507" w:rsidRDefault="00A90FBD" w:rsidP="00A90FBD">
      <w:pPr>
        <w:spacing w:line="480" w:lineRule="auto"/>
        <w:ind w:left="1080"/>
        <w:jc w:val="both"/>
        <w:rPr>
          <w:rFonts w:ascii="Arial" w:hAnsi="Arial" w:cs="Arial"/>
        </w:rPr>
      </w:pPr>
      <w:r w:rsidRPr="00A70507">
        <w:rPr>
          <w:rFonts w:ascii="Arial" w:hAnsi="Arial" w:cs="Arial"/>
        </w:rPr>
        <w:t xml:space="preserve">A principios de la década de los noventa, las primeras potencias productoras de hidroelectricidad eran Canadá y Estados Unidos. Canadá obtiene un 60% de su electricidad de centrales hidráulicas. En todo el mundo, la energía hidroeléctrica representa aproximadamente la cuarta parte de la producción total de electricidad, y su importancia sigue en aumento. Los países en los que constituye fuente de electricidad más importante son: Noruega (99%), República Democrática del Congo (97%) y Brasil (96%). </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b/>
        </w:rPr>
        <w:lastRenderedPageBreak/>
        <w:t>2.3 Eficiencia energética.</w:t>
      </w:r>
    </w:p>
    <w:p w:rsidR="00A90FBD" w:rsidRPr="00A70507" w:rsidRDefault="00A90FBD" w:rsidP="00A90FBD">
      <w:pPr>
        <w:spacing w:line="480" w:lineRule="auto"/>
        <w:ind w:left="426"/>
        <w:jc w:val="both"/>
        <w:rPr>
          <w:rFonts w:ascii="Arial" w:hAnsi="Arial" w:cs="Arial"/>
        </w:rPr>
      </w:pPr>
      <w:r w:rsidRPr="00A70507">
        <w:rPr>
          <w:rFonts w:ascii="Arial" w:hAnsi="Arial" w:cs="Arial"/>
        </w:rPr>
        <w:t>Debido a los problemas surgidos durante las crisis energéticas, propiciadas por la eventual escasez de fuentes de energía no renovables, diferentes organismos en el mundo se han abocado a la búsqueda de soluciones tecnológicas para el uso más eficiente y confiable de energía.</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En los años setenta, durante la crisis energética mundial, diferentes países buscaron formas de reducir el consumo de petróleo promoviendo el desarrollo de hidroeléctricas y de tecnologías para el consumo de carbón de manera segura, reduciendo el impacto ambiental y estimulando el uso eficiente de la energía. En la década de los ochenta se impusieron reducciones en el consumo específico de energía y algunos proyectos se enfocaron hacia la disminución del impacto ambiental por el consumo de energía, principalmente en la generación, emisión de gases y también se realizaron algunas investigaciones enfocadas al desarrollo de fuentes de generación de energía renovable.</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Durante los noventa, se iniciaron los desarrollos de innovaciones tecnológicas para el ahorro de energía y se crearon nuevas oportunidades de desarrollo en negocios e industrias (ventanas aisladas, tecnologías de energía solar, etc.).</w:t>
      </w:r>
    </w:p>
    <w:p w:rsidR="00A90FBD" w:rsidRPr="00A70507" w:rsidRDefault="00A90FBD" w:rsidP="00A90FBD">
      <w:pPr>
        <w:spacing w:line="480" w:lineRule="auto"/>
        <w:ind w:left="426"/>
        <w:jc w:val="both"/>
        <w:rPr>
          <w:rFonts w:ascii="Arial" w:hAnsi="Arial" w:cs="Arial"/>
        </w:rPr>
      </w:pPr>
      <w:r w:rsidRPr="00A70507">
        <w:rPr>
          <w:rFonts w:ascii="Arial" w:hAnsi="Arial" w:cs="Arial"/>
        </w:rPr>
        <w:lastRenderedPageBreak/>
        <w:t xml:space="preserve">Actualmente, el crecimiento de la población y el incremento en el uso de </w:t>
      </w:r>
      <w:r w:rsidRPr="00A70507">
        <w:rPr>
          <w:rFonts w:ascii="Arial" w:hAnsi="Arial" w:cs="Arial"/>
          <w:b/>
        </w:rPr>
        <w:t>energía per cápita</w:t>
      </w:r>
      <w:r w:rsidRPr="00A70507">
        <w:rPr>
          <w:rFonts w:ascii="Arial" w:hAnsi="Arial" w:cs="Arial"/>
        </w:rPr>
        <w:t xml:space="preserve"> (energía por habitante), han contribuido a una creciente necesidad de energía eléctrica. Esto ha traído como consecuencia el crecimiento de la demanda de electricidad, lo que provoca problemas por falta de capacidad de abastecimiento en algunos lugares del mundo.</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La energía es usada en equipos simples como motores, luminarias, cocinas, calentadores, etc. O en sistemas más complejos que encierran una variedad de equipos como una planta de procesamiento. Estos equipamientos y sistemas transforman formas de energía, una parte de ella siempre es perdida y transferida al medio ambiente durante ese proceso.</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El uso eficiente de energía es no emplearla en actividades innecesarias, y realizar todas las actividades con el mínimo consumo energético posible.</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b/>
        </w:rPr>
        <w:t>2.4 Gestión de la eficiencia energética.</w:t>
      </w:r>
    </w:p>
    <w:p w:rsidR="00A90FBD" w:rsidRPr="00A70507" w:rsidRDefault="00A90FBD" w:rsidP="00A90FBD">
      <w:pPr>
        <w:spacing w:line="480" w:lineRule="auto"/>
        <w:ind w:left="426"/>
        <w:jc w:val="both"/>
        <w:rPr>
          <w:rFonts w:ascii="Arial" w:hAnsi="Arial" w:cs="Arial"/>
        </w:rPr>
      </w:pPr>
      <w:r w:rsidRPr="00A70507">
        <w:rPr>
          <w:rFonts w:ascii="Arial" w:hAnsi="Arial" w:cs="Arial"/>
        </w:rPr>
        <w:t xml:space="preserve">La eficiencia energética no sólo es poseer las últimas tecnologías para el buen uso de la misma, sino saber emplear y administrar los recursos </w:t>
      </w:r>
      <w:r w:rsidRPr="00A70507">
        <w:rPr>
          <w:rFonts w:ascii="Arial" w:hAnsi="Arial" w:cs="Arial"/>
        </w:rPr>
        <w:lastRenderedPageBreak/>
        <w:t xml:space="preserve">energéticos de un modo hábil y eficaz. Para mejorar esta gestión se  puede adoptar alguna de las medidas indicadas a continuación: </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numPr>
          <w:ilvl w:val="0"/>
          <w:numId w:val="13"/>
        </w:numPr>
        <w:spacing w:line="480" w:lineRule="auto"/>
        <w:ind w:left="709"/>
        <w:jc w:val="both"/>
        <w:rPr>
          <w:rFonts w:ascii="Arial" w:hAnsi="Arial" w:cs="Arial"/>
        </w:rPr>
      </w:pPr>
      <w:r w:rsidRPr="00A70507">
        <w:rPr>
          <w:rFonts w:ascii="Arial" w:hAnsi="Arial" w:cs="Arial"/>
        </w:rPr>
        <w:t>Redactar y establecer un programa de eficiencia energética orientado al ahorro de energía y a la protección del medio ambiente, con el que tanto la dirección como el personal de planta se involucren en el mismo, y que muestre unos objetivos periódicos, claros y factibles. Designando a su vez una persona encargada de la consecución de tales propósitos y organice jornadas regulares de formación.</w:t>
      </w:r>
    </w:p>
    <w:p w:rsidR="00A90FBD" w:rsidRPr="00A70507" w:rsidRDefault="00A90FBD" w:rsidP="00A90FBD">
      <w:pPr>
        <w:spacing w:line="480" w:lineRule="auto"/>
        <w:ind w:left="709"/>
        <w:jc w:val="both"/>
        <w:rPr>
          <w:rFonts w:ascii="Arial" w:hAnsi="Arial" w:cs="Arial"/>
        </w:rPr>
      </w:pPr>
    </w:p>
    <w:p w:rsidR="00A90FBD" w:rsidRPr="00A70507" w:rsidRDefault="00A90FBD" w:rsidP="00A90FBD">
      <w:pPr>
        <w:numPr>
          <w:ilvl w:val="0"/>
          <w:numId w:val="13"/>
        </w:numPr>
        <w:spacing w:line="480" w:lineRule="auto"/>
        <w:ind w:left="709"/>
        <w:jc w:val="both"/>
        <w:rPr>
          <w:rFonts w:ascii="Arial" w:hAnsi="Arial" w:cs="Arial"/>
        </w:rPr>
      </w:pPr>
      <w:r w:rsidRPr="00A70507">
        <w:rPr>
          <w:rFonts w:ascii="Arial" w:hAnsi="Arial" w:cs="Arial"/>
        </w:rPr>
        <w:t>Realizar revisiones detalladas cada dos años como máximos, mediante auditorias energéticas asesoradas por profesionales que muestren dónde y cómo se puede optimizar el consumo y disminuir el impacto medioambiental de los equipos.</w:t>
      </w:r>
    </w:p>
    <w:p w:rsidR="00A90FBD" w:rsidRPr="00A70507" w:rsidRDefault="00A90FBD" w:rsidP="00A90FBD">
      <w:pPr>
        <w:spacing w:line="480" w:lineRule="auto"/>
        <w:ind w:left="709"/>
        <w:jc w:val="both"/>
        <w:rPr>
          <w:rFonts w:ascii="Arial" w:hAnsi="Arial" w:cs="Arial"/>
        </w:rPr>
      </w:pPr>
    </w:p>
    <w:p w:rsidR="00A90FBD" w:rsidRPr="00A70507" w:rsidRDefault="00A90FBD" w:rsidP="00A90FBD">
      <w:pPr>
        <w:numPr>
          <w:ilvl w:val="0"/>
          <w:numId w:val="13"/>
        </w:numPr>
        <w:spacing w:line="480" w:lineRule="auto"/>
        <w:ind w:left="709"/>
        <w:jc w:val="both"/>
        <w:rPr>
          <w:rFonts w:ascii="Arial" w:hAnsi="Arial" w:cs="Arial"/>
        </w:rPr>
      </w:pPr>
      <w:r w:rsidRPr="00A70507">
        <w:rPr>
          <w:rFonts w:ascii="Arial" w:hAnsi="Arial" w:cs="Arial"/>
        </w:rPr>
        <w:t xml:space="preserve">Reinvertir un porcentaje de los ahorros logrados en programas futuros de eficiencia energética, lo que demostraría el grado de interés de  los directivos y aumentaría el nivel de compromiso del resto del personal de planta. </w:t>
      </w:r>
    </w:p>
    <w:p w:rsidR="00A90FBD" w:rsidRPr="00A70507" w:rsidRDefault="00A90FBD" w:rsidP="00A90FBD">
      <w:pPr>
        <w:spacing w:line="480" w:lineRule="auto"/>
        <w:ind w:left="709"/>
        <w:jc w:val="both"/>
        <w:rPr>
          <w:rFonts w:ascii="Arial" w:hAnsi="Arial" w:cs="Arial"/>
        </w:rPr>
      </w:pPr>
    </w:p>
    <w:p w:rsidR="00A90FBD" w:rsidRPr="00A70507" w:rsidRDefault="00A90FBD" w:rsidP="00A90FBD">
      <w:pPr>
        <w:numPr>
          <w:ilvl w:val="0"/>
          <w:numId w:val="13"/>
        </w:numPr>
        <w:spacing w:line="480" w:lineRule="auto"/>
        <w:ind w:left="709"/>
        <w:jc w:val="both"/>
        <w:rPr>
          <w:rFonts w:ascii="Arial" w:hAnsi="Arial" w:cs="Arial"/>
        </w:rPr>
      </w:pPr>
      <w:r w:rsidRPr="00A70507">
        <w:rPr>
          <w:rFonts w:ascii="Arial" w:hAnsi="Arial" w:cs="Arial"/>
        </w:rPr>
        <w:t xml:space="preserve">Realizar la comparación de las facturas de consumo de energía eléctrica respecto a meses anteriores para analizar, cómo y dónde se </w:t>
      </w:r>
      <w:r w:rsidRPr="00A70507">
        <w:rPr>
          <w:rFonts w:ascii="Arial" w:hAnsi="Arial" w:cs="Arial"/>
        </w:rPr>
        <w:lastRenderedPageBreak/>
        <w:t>han podido producir cambios significativos, y actuar para corregir o mejorar las actividades o equipos que han originado esas variaciones.</w:t>
      </w:r>
    </w:p>
    <w:p w:rsidR="00A90FBD" w:rsidRPr="00A70507" w:rsidRDefault="00A90FBD" w:rsidP="00A90FBD">
      <w:pPr>
        <w:spacing w:line="480" w:lineRule="auto"/>
        <w:ind w:left="709"/>
        <w:jc w:val="both"/>
        <w:rPr>
          <w:rFonts w:ascii="Arial" w:hAnsi="Arial" w:cs="Arial"/>
        </w:rPr>
      </w:pPr>
    </w:p>
    <w:p w:rsidR="00A90FBD" w:rsidRPr="00A70507" w:rsidRDefault="00A90FBD" w:rsidP="00A90FBD">
      <w:pPr>
        <w:numPr>
          <w:ilvl w:val="0"/>
          <w:numId w:val="13"/>
        </w:numPr>
        <w:spacing w:line="480" w:lineRule="auto"/>
        <w:ind w:left="709"/>
        <w:jc w:val="both"/>
        <w:rPr>
          <w:rFonts w:ascii="Arial" w:hAnsi="Arial" w:cs="Arial"/>
        </w:rPr>
      </w:pPr>
      <w:r w:rsidRPr="00A70507">
        <w:rPr>
          <w:rFonts w:ascii="Arial" w:hAnsi="Arial" w:cs="Arial"/>
        </w:rPr>
        <w:t>Comprobar que los dispositivos de control energético, como termostatos, programadores, temporizadores y válvulas funcionan correctamente.</w:t>
      </w:r>
    </w:p>
    <w:p w:rsidR="00A90FBD" w:rsidRPr="00A70507" w:rsidRDefault="00A90FBD" w:rsidP="00A90FBD">
      <w:pPr>
        <w:spacing w:line="480" w:lineRule="auto"/>
        <w:ind w:left="709"/>
        <w:jc w:val="both"/>
        <w:rPr>
          <w:rFonts w:ascii="Arial" w:hAnsi="Arial" w:cs="Arial"/>
        </w:rPr>
      </w:pPr>
    </w:p>
    <w:p w:rsidR="00A90FBD" w:rsidRPr="00A70507" w:rsidRDefault="00A90FBD" w:rsidP="00A90FBD">
      <w:pPr>
        <w:numPr>
          <w:ilvl w:val="0"/>
          <w:numId w:val="13"/>
        </w:numPr>
        <w:spacing w:line="480" w:lineRule="auto"/>
        <w:ind w:left="709"/>
        <w:jc w:val="both"/>
        <w:rPr>
          <w:rFonts w:ascii="Arial" w:hAnsi="Arial" w:cs="Arial"/>
        </w:rPr>
      </w:pPr>
      <w:r w:rsidRPr="00A70507">
        <w:rPr>
          <w:rFonts w:ascii="Arial" w:hAnsi="Arial" w:cs="Arial"/>
        </w:rPr>
        <w:t>Tener en cuenta la eficiencia energética desde el inicio del proceso productivo, en todas las áreas. El departamento encargado de la compra de nuevos equipos tiene un papel importante en este sentido, sin olvidar a los gerentes de producción, personal de seguridad, mantenimiento, etc.</w:t>
      </w:r>
    </w:p>
    <w:p w:rsidR="00A90FBD" w:rsidRPr="00A70507" w:rsidRDefault="00A90FBD" w:rsidP="00A90FBD">
      <w:pPr>
        <w:spacing w:line="480" w:lineRule="auto"/>
        <w:ind w:left="709"/>
        <w:jc w:val="both"/>
        <w:rPr>
          <w:rFonts w:ascii="Arial" w:hAnsi="Arial" w:cs="Arial"/>
        </w:rPr>
      </w:pPr>
    </w:p>
    <w:p w:rsidR="00A90FBD" w:rsidRPr="00A70507" w:rsidRDefault="00A90FBD" w:rsidP="00A90FBD">
      <w:pPr>
        <w:numPr>
          <w:ilvl w:val="0"/>
          <w:numId w:val="13"/>
        </w:numPr>
        <w:spacing w:line="480" w:lineRule="auto"/>
        <w:ind w:left="709"/>
        <w:jc w:val="both"/>
        <w:rPr>
          <w:rFonts w:ascii="Arial" w:hAnsi="Arial" w:cs="Arial"/>
        </w:rPr>
      </w:pPr>
      <w:r w:rsidRPr="00A70507">
        <w:rPr>
          <w:rFonts w:ascii="Arial" w:hAnsi="Arial" w:cs="Arial"/>
        </w:rPr>
        <w:t>Estudiar el entorno climático y lumínico de la empresa. Las condiciones de iluminación y la temperatura exterior son muy importantes a la hora de seleccionar y distribuir los sistemas de iluminación y calefacción.</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b/>
        </w:rPr>
        <w:t>2.5 Principios fundamentales de la eficiencia energética.</w:t>
      </w:r>
    </w:p>
    <w:p w:rsidR="00A90FBD" w:rsidRPr="00A70507" w:rsidRDefault="00A90FBD" w:rsidP="00A90FBD">
      <w:pPr>
        <w:spacing w:line="480" w:lineRule="auto"/>
        <w:ind w:left="426"/>
        <w:jc w:val="both"/>
        <w:rPr>
          <w:rFonts w:ascii="Arial" w:hAnsi="Arial" w:cs="Arial"/>
        </w:rPr>
      </w:pPr>
      <w:smartTag w:uri="urn:schemas-microsoft-com:office:smarttags" w:element="PersonName">
        <w:smartTagPr>
          <w:attr w:name="ProductID" w:val="La Eficiencia Energ￩tica"/>
        </w:smartTagPr>
        <w:r w:rsidRPr="00A70507">
          <w:rPr>
            <w:rFonts w:ascii="Arial" w:hAnsi="Arial" w:cs="Arial"/>
          </w:rPr>
          <w:t>La Eficiencia Energética</w:t>
        </w:r>
      </w:smartTag>
      <w:r w:rsidRPr="00A70507">
        <w:rPr>
          <w:rFonts w:ascii="Arial" w:hAnsi="Arial" w:cs="Arial"/>
        </w:rPr>
        <w:t xml:space="preserve"> (EE) está compuesta por un 10% de parte tecnológica y 90% de compromiso (actitud). Debemos comprender la necesidad de cuidar nuestros recursos energéticos y comprometernos </w:t>
      </w:r>
      <w:r w:rsidRPr="00A70507">
        <w:rPr>
          <w:rFonts w:ascii="Arial" w:hAnsi="Arial" w:cs="Arial"/>
        </w:rPr>
        <w:lastRenderedPageBreak/>
        <w:t>con nuestra economía, medio ambiente y futuras generaciones, para continuar disfrutando y desarrollando nuestras vidas altamente tecnificadas.</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b/>
        </w:rPr>
      </w:pPr>
      <w:r w:rsidRPr="00A70507">
        <w:rPr>
          <w:rFonts w:ascii="Arial" w:hAnsi="Arial" w:cs="Arial"/>
          <w:b/>
        </w:rPr>
        <w:t xml:space="preserve">2.5.1 Eliminar el desperdicio. </w:t>
      </w:r>
    </w:p>
    <w:p w:rsidR="00A90FBD" w:rsidRPr="00A70507" w:rsidRDefault="00A90FBD" w:rsidP="00A90FBD">
      <w:pPr>
        <w:spacing w:line="480" w:lineRule="auto"/>
        <w:ind w:left="993"/>
        <w:jc w:val="both"/>
        <w:rPr>
          <w:rFonts w:ascii="Arial" w:hAnsi="Arial" w:cs="Arial"/>
        </w:rPr>
      </w:pPr>
      <w:r w:rsidRPr="00A70507">
        <w:rPr>
          <w:rFonts w:ascii="Arial" w:hAnsi="Arial" w:cs="Arial"/>
        </w:rPr>
        <w:t>El primer principio de la eficiencia energética se encuentra en cualquier medio, así pues en un corredor de planta que no es regularmente transitado, el cual esta iluminado con sesenta lámparas fluorescentes de 40 watts  que operan 12 horas 365 días al año. De ese periodo de 12 horas realmente se necesita que estén encendidas tres horas, durante las cuales hay transito de personal. En la tabla I se presenta la optimización de utilización de alumbrado de este corredor.</w:t>
      </w:r>
    </w:p>
    <w:p w:rsidR="00A90FBD" w:rsidRPr="00A70507" w:rsidRDefault="00A90FBD" w:rsidP="00A90FBD">
      <w:pPr>
        <w:spacing w:line="480" w:lineRule="auto"/>
        <w:ind w:left="993"/>
        <w:jc w:val="both"/>
        <w:rPr>
          <w:rFonts w:ascii="Arial" w:hAnsi="Arial" w:cs="Arial"/>
        </w:rPr>
      </w:pPr>
    </w:p>
    <w:p w:rsidR="00A90FBD" w:rsidRPr="00A70507" w:rsidRDefault="00A90FBD" w:rsidP="00A90FBD">
      <w:pPr>
        <w:spacing w:line="480" w:lineRule="auto"/>
        <w:ind w:left="426"/>
        <w:jc w:val="center"/>
        <w:rPr>
          <w:rFonts w:ascii="Arial" w:hAnsi="Arial" w:cs="Arial"/>
        </w:rPr>
      </w:pPr>
      <w:r w:rsidRPr="00A70507">
        <w:rPr>
          <w:rFonts w:ascii="Arial" w:hAnsi="Arial" w:cs="Arial"/>
          <w:b/>
        </w:rPr>
        <w:t>Tabla I Optimización de utilización de alumbrado</w:t>
      </w:r>
    </w:p>
    <w:tbl>
      <w:tblPr>
        <w:tblpPr w:leftFromText="180" w:rightFromText="180" w:vertAnchor="text" w:horzAnchor="margin" w:tblpXSpec="center" w:tblpY="206"/>
        <w:tblW w:w="5110" w:type="dxa"/>
        <w:tblCellMar>
          <w:left w:w="70" w:type="dxa"/>
          <w:right w:w="70" w:type="dxa"/>
        </w:tblCellMar>
        <w:tblLook w:val="0000"/>
      </w:tblPr>
      <w:tblGrid>
        <w:gridCol w:w="3700"/>
        <w:gridCol w:w="1410"/>
      </w:tblGrid>
      <w:tr w:rsidR="00A90FBD" w:rsidRPr="00A70507" w:rsidTr="00283613">
        <w:trPr>
          <w:trHeight w:val="386"/>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 Lámparas 2 x 40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120</w:t>
            </w:r>
          </w:p>
        </w:tc>
      </w:tr>
      <w:tr w:rsidR="00A90FBD" w:rsidRPr="00A70507" w:rsidTr="00283613">
        <w:trPr>
          <w:trHeight w:val="350"/>
        </w:trPr>
        <w:tc>
          <w:tcPr>
            <w:tcW w:w="3700" w:type="dxa"/>
            <w:tcBorders>
              <w:top w:val="nil"/>
              <w:left w:val="single" w:sz="4"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Potencia del tubo (watts)</w:t>
            </w:r>
          </w:p>
        </w:tc>
        <w:tc>
          <w:tcPr>
            <w:tcW w:w="141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40</w:t>
            </w:r>
          </w:p>
        </w:tc>
      </w:tr>
      <w:tr w:rsidR="00A90FBD" w:rsidRPr="00A70507" w:rsidTr="00283613">
        <w:trPr>
          <w:trHeight w:val="350"/>
        </w:trPr>
        <w:tc>
          <w:tcPr>
            <w:tcW w:w="3700" w:type="dxa"/>
            <w:tcBorders>
              <w:top w:val="nil"/>
              <w:left w:val="single" w:sz="4"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Horas Operación nominal</w:t>
            </w:r>
          </w:p>
        </w:tc>
        <w:tc>
          <w:tcPr>
            <w:tcW w:w="141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12</w:t>
            </w:r>
          </w:p>
        </w:tc>
      </w:tr>
      <w:tr w:rsidR="00A90FBD" w:rsidRPr="00A70507" w:rsidTr="00283613">
        <w:trPr>
          <w:trHeight w:val="350"/>
        </w:trPr>
        <w:tc>
          <w:tcPr>
            <w:tcW w:w="3700" w:type="dxa"/>
            <w:tcBorders>
              <w:top w:val="nil"/>
              <w:left w:val="single" w:sz="4"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Horas operación reales</w:t>
            </w:r>
          </w:p>
        </w:tc>
        <w:tc>
          <w:tcPr>
            <w:tcW w:w="141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350"/>
        </w:trPr>
        <w:tc>
          <w:tcPr>
            <w:tcW w:w="3700" w:type="dxa"/>
            <w:tcBorders>
              <w:top w:val="nil"/>
              <w:left w:val="single" w:sz="4"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Días de operación al año</w:t>
            </w:r>
          </w:p>
        </w:tc>
        <w:tc>
          <w:tcPr>
            <w:tcW w:w="141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365</w:t>
            </w:r>
          </w:p>
        </w:tc>
      </w:tr>
      <w:tr w:rsidR="00A90FBD" w:rsidRPr="00A70507" w:rsidTr="00283613">
        <w:trPr>
          <w:trHeight w:val="350"/>
        </w:trPr>
        <w:tc>
          <w:tcPr>
            <w:tcW w:w="3700" w:type="dxa"/>
            <w:tcBorders>
              <w:top w:val="nil"/>
              <w:left w:val="single" w:sz="4"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Costo de energía facturado</w:t>
            </w:r>
          </w:p>
        </w:tc>
        <w:tc>
          <w:tcPr>
            <w:tcW w:w="141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0.075</w:t>
            </w:r>
          </w:p>
        </w:tc>
      </w:tr>
      <w:tr w:rsidR="00A90FBD" w:rsidRPr="00A70507" w:rsidTr="00283613">
        <w:trPr>
          <w:trHeight w:val="350"/>
        </w:trPr>
        <w:tc>
          <w:tcPr>
            <w:tcW w:w="3700" w:type="dxa"/>
            <w:tcBorders>
              <w:top w:val="nil"/>
              <w:left w:val="single" w:sz="4"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Consumo nominal en KW-H</w:t>
            </w:r>
          </w:p>
        </w:tc>
        <w:tc>
          <w:tcPr>
            <w:tcW w:w="141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21024</w:t>
            </w:r>
          </w:p>
        </w:tc>
      </w:tr>
      <w:tr w:rsidR="00A90FBD" w:rsidRPr="00A70507" w:rsidTr="00283613">
        <w:trPr>
          <w:trHeight w:val="350"/>
        </w:trPr>
        <w:tc>
          <w:tcPr>
            <w:tcW w:w="3700" w:type="dxa"/>
            <w:tcBorders>
              <w:top w:val="nil"/>
              <w:left w:val="single" w:sz="4"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Consumo real en KW-H</w:t>
            </w:r>
          </w:p>
        </w:tc>
        <w:tc>
          <w:tcPr>
            <w:tcW w:w="141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5256</w:t>
            </w:r>
          </w:p>
        </w:tc>
      </w:tr>
      <w:tr w:rsidR="00A90FBD" w:rsidRPr="00A70507" w:rsidTr="00283613">
        <w:trPr>
          <w:trHeight w:val="350"/>
        </w:trPr>
        <w:tc>
          <w:tcPr>
            <w:tcW w:w="3700" w:type="dxa"/>
            <w:tcBorders>
              <w:top w:val="nil"/>
              <w:left w:val="single" w:sz="4"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Ahorro en KW-H</w:t>
            </w:r>
          </w:p>
        </w:tc>
        <w:tc>
          <w:tcPr>
            <w:tcW w:w="141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15768</w:t>
            </w:r>
          </w:p>
        </w:tc>
      </w:tr>
      <w:tr w:rsidR="00A90FBD" w:rsidRPr="00A70507" w:rsidTr="00283613">
        <w:trPr>
          <w:trHeight w:val="350"/>
        </w:trPr>
        <w:tc>
          <w:tcPr>
            <w:tcW w:w="3700" w:type="dxa"/>
            <w:tcBorders>
              <w:top w:val="nil"/>
              <w:left w:val="single" w:sz="4"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Ahorro en dólares</w:t>
            </w:r>
          </w:p>
        </w:tc>
        <w:tc>
          <w:tcPr>
            <w:tcW w:w="141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1182.6</w:t>
            </w:r>
          </w:p>
        </w:tc>
      </w:tr>
    </w:tbl>
    <w:p w:rsidR="00A90FBD" w:rsidRPr="00A70507" w:rsidRDefault="00A90FBD" w:rsidP="00A90FBD">
      <w:pPr>
        <w:spacing w:line="480" w:lineRule="auto"/>
        <w:ind w:left="1068"/>
        <w:jc w:val="both"/>
        <w:rPr>
          <w:rFonts w:ascii="Arial" w:hAnsi="Arial" w:cs="Arial"/>
        </w:rPr>
      </w:pPr>
    </w:p>
    <w:p w:rsidR="00A90FBD" w:rsidRPr="00A70507" w:rsidRDefault="00A90FBD" w:rsidP="00A90FBD">
      <w:pPr>
        <w:spacing w:line="480" w:lineRule="auto"/>
        <w:jc w:val="center"/>
        <w:rPr>
          <w:rFonts w:ascii="Arial" w:hAnsi="Arial" w:cs="Arial"/>
        </w:rPr>
      </w:pPr>
    </w:p>
    <w:p w:rsidR="00A90FBD" w:rsidRPr="00A70507" w:rsidRDefault="00A90FBD" w:rsidP="00A90FBD">
      <w:pPr>
        <w:spacing w:line="480" w:lineRule="auto"/>
        <w:ind w:left="426"/>
        <w:jc w:val="center"/>
        <w:rPr>
          <w:rFonts w:ascii="Arial" w:hAnsi="Arial" w:cs="Arial"/>
          <w:b/>
        </w:rPr>
      </w:pPr>
    </w:p>
    <w:p w:rsidR="00A90FBD" w:rsidRPr="00A70507" w:rsidRDefault="00A90FBD" w:rsidP="00A90FBD">
      <w:pPr>
        <w:spacing w:line="480" w:lineRule="auto"/>
        <w:ind w:left="426"/>
        <w:jc w:val="center"/>
        <w:rPr>
          <w:rFonts w:ascii="Arial" w:hAnsi="Arial" w:cs="Arial"/>
          <w:b/>
        </w:rPr>
      </w:pPr>
    </w:p>
    <w:p w:rsidR="00A90FBD" w:rsidRPr="00A70507" w:rsidRDefault="00A90FBD" w:rsidP="00A90FBD">
      <w:pPr>
        <w:spacing w:line="480" w:lineRule="auto"/>
        <w:ind w:left="426"/>
        <w:jc w:val="center"/>
        <w:rPr>
          <w:rFonts w:ascii="Arial" w:hAnsi="Arial" w:cs="Arial"/>
          <w:b/>
        </w:rPr>
      </w:pPr>
    </w:p>
    <w:p w:rsidR="00A90FBD" w:rsidRPr="00A70507" w:rsidRDefault="00A90FBD" w:rsidP="00A90FBD">
      <w:pPr>
        <w:spacing w:line="480" w:lineRule="auto"/>
        <w:ind w:left="426"/>
        <w:jc w:val="center"/>
        <w:rPr>
          <w:rFonts w:ascii="Arial" w:hAnsi="Arial" w:cs="Arial"/>
          <w:b/>
        </w:rPr>
      </w:pPr>
    </w:p>
    <w:p w:rsidR="00A90FBD" w:rsidRPr="00A70507" w:rsidRDefault="00A90FBD" w:rsidP="00A90FBD">
      <w:pPr>
        <w:spacing w:line="480" w:lineRule="auto"/>
        <w:ind w:left="426"/>
        <w:jc w:val="center"/>
        <w:rPr>
          <w:rFonts w:ascii="Arial" w:hAnsi="Arial" w:cs="Arial"/>
          <w:b/>
        </w:rPr>
      </w:pPr>
    </w:p>
    <w:p w:rsidR="00A90FBD" w:rsidRPr="00A70507" w:rsidRDefault="00A90FBD" w:rsidP="00A90FBD">
      <w:pPr>
        <w:spacing w:line="480" w:lineRule="auto"/>
        <w:ind w:left="993"/>
        <w:jc w:val="both"/>
        <w:rPr>
          <w:rFonts w:ascii="Arial" w:hAnsi="Arial" w:cs="Arial"/>
        </w:rPr>
      </w:pPr>
      <w:r w:rsidRPr="00A70507">
        <w:rPr>
          <w:rFonts w:ascii="Arial" w:hAnsi="Arial" w:cs="Arial"/>
        </w:rPr>
        <w:lastRenderedPageBreak/>
        <w:t>Consumo nominal en KW-H = 120 x (40/1000) x 12x365= 21024</w:t>
      </w:r>
    </w:p>
    <w:p w:rsidR="00A90FBD" w:rsidRPr="00A70507" w:rsidRDefault="00A90FBD" w:rsidP="00A90FBD">
      <w:pPr>
        <w:spacing w:line="480" w:lineRule="auto"/>
        <w:ind w:left="993"/>
        <w:jc w:val="both"/>
        <w:rPr>
          <w:rFonts w:ascii="Arial" w:hAnsi="Arial" w:cs="Arial"/>
        </w:rPr>
      </w:pPr>
      <w:r w:rsidRPr="00A70507">
        <w:rPr>
          <w:rFonts w:ascii="Arial" w:hAnsi="Arial" w:cs="Arial"/>
        </w:rPr>
        <w:t>Consumo real en KW-H =120 x (40/1000) x 3 = 5256</w:t>
      </w:r>
    </w:p>
    <w:p w:rsidR="00A90FBD" w:rsidRPr="00A70507" w:rsidRDefault="00A90FBD" w:rsidP="00A90FBD">
      <w:pPr>
        <w:spacing w:line="480" w:lineRule="auto"/>
        <w:ind w:left="993"/>
        <w:jc w:val="both"/>
        <w:rPr>
          <w:rFonts w:ascii="Arial" w:hAnsi="Arial" w:cs="Arial"/>
        </w:rPr>
      </w:pPr>
      <w:r w:rsidRPr="00A70507">
        <w:rPr>
          <w:rFonts w:ascii="Arial" w:hAnsi="Arial" w:cs="Arial"/>
        </w:rPr>
        <w:t>Ahorro en KW-H = 21024 - 5256 = 15768</w:t>
      </w:r>
    </w:p>
    <w:p w:rsidR="00A90FBD" w:rsidRPr="00A70507" w:rsidRDefault="00A90FBD" w:rsidP="00A90FBD">
      <w:pPr>
        <w:spacing w:line="480" w:lineRule="auto"/>
        <w:ind w:left="993"/>
        <w:jc w:val="both"/>
        <w:rPr>
          <w:rFonts w:ascii="Arial" w:hAnsi="Arial" w:cs="Arial"/>
        </w:rPr>
      </w:pPr>
      <w:r w:rsidRPr="00A70507">
        <w:rPr>
          <w:rFonts w:ascii="Arial" w:hAnsi="Arial" w:cs="Arial"/>
        </w:rPr>
        <w:t>Ahorro en dólares = 15768 x 0.075 =  1182.6</w:t>
      </w:r>
    </w:p>
    <w:p w:rsidR="00A90FBD" w:rsidRPr="00A70507" w:rsidRDefault="00A90FBD" w:rsidP="00A90FBD">
      <w:pPr>
        <w:spacing w:line="480" w:lineRule="auto"/>
        <w:ind w:left="1068"/>
        <w:jc w:val="both"/>
        <w:rPr>
          <w:rFonts w:ascii="Arial" w:hAnsi="Arial" w:cs="Arial"/>
        </w:rPr>
      </w:pPr>
    </w:p>
    <w:p w:rsidR="00A90FBD" w:rsidRPr="00A70507" w:rsidRDefault="004467FA" w:rsidP="00A90FBD">
      <w:pPr>
        <w:spacing w:line="480" w:lineRule="auto"/>
        <w:jc w:val="center"/>
        <w:rPr>
          <w:rFonts w:ascii="Arial" w:hAnsi="Arial" w:cs="Arial"/>
        </w:rPr>
      </w:pPr>
      <w:r>
        <w:rPr>
          <w:rFonts w:ascii="Arial" w:hAnsi="Arial" w:cs="Arial"/>
          <w:noProof/>
        </w:rPr>
        <w:drawing>
          <wp:anchor distT="0" distB="0" distL="114300" distR="114300" simplePos="0" relativeHeight="251609088" behindDoc="1" locked="0" layoutInCell="1" allowOverlap="1">
            <wp:simplePos x="0" y="0"/>
            <wp:positionH relativeFrom="column">
              <wp:posOffset>276225</wp:posOffset>
            </wp:positionH>
            <wp:positionV relativeFrom="paragraph">
              <wp:posOffset>0</wp:posOffset>
            </wp:positionV>
            <wp:extent cx="4638675" cy="3086100"/>
            <wp:effectExtent l="19050" t="0" r="9525" b="0"/>
            <wp:wrapNone/>
            <wp:docPr id="13" name="Imagen 13" descr="100_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1517"/>
                    <pic:cNvPicPr>
                      <a:picLocks noChangeAspect="1" noChangeArrowheads="1"/>
                    </pic:cNvPicPr>
                  </pic:nvPicPr>
                  <pic:blipFill>
                    <a:blip r:embed="rId30" cstate="print"/>
                    <a:srcRect/>
                    <a:stretch>
                      <a:fillRect/>
                    </a:stretch>
                  </pic:blipFill>
                  <pic:spPr bwMode="auto">
                    <a:xfrm>
                      <a:off x="0" y="0"/>
                      <a:ext cx="4638675" cy="3086100"/>
                    </a:xfrm>
                    <a:prstGeom prst="rect">
                      <a:avLst/>
                    </a:prstGeom>
                    <a:noFill/>
                    <a:ln w="9525">
                      <a:noFill/>
                      <a:miter lim="800000"/>
                      <a:headEnd/>
                      <a:tailEnd/>
                    </a:ln>
                  </pic:spPr>
                </pic:pic>
              </a:graphicData>
            </a:graphic>
          </wp:anchor>
        </w:drawing>
      </w:r>
    </w:p>
    <w:p w:rsidR="00A90FBD" w:rsidRPr="00A70507" w:rsidRDefault="00A90FBD" w:rsidP="00A90FBD">
      <w:pPr>
        <w:spacing w:line="480" w:lineRule="auto"/>
        <w:jc w:val="center"/>
        <w:rPr>
          <w:rFonts w:ascii="Arial" w:hAnsi="Arial" w:cs="Arial"/>
        </w:rPr>
      </w:pPr>
    </w:p>
    <w:p w:rsidR="00A90FBD" w:rsidRPr="00A70507" w:rsidRDefault="00A90FBD" w:rsidP="00A90FBD">
      <w:pPr>
        <w:spacing w:line="480" w:lineRule="auto"/>
        <w:jc w:val="center"/>
        <w:rPr>
          <w:rFonts w:ascii="Arial" w:hAnsi="Arial" w:cs="Arial"/>
        </w:rPr>
      </w:pPr>
    </w:p>
    <w:p w:rsidR="00A90FBD" w:rsidRPr="00A70507" w:rsidRDefault="00A90FBD" w:rsidP="00A90FBD">
      <w:pPr>
        <w:spacing w:line="480" w:lineRule="auto"/>
        <w:jc w:val="center"/>
        <w:rPr>
          <w:rFonts w:ascii="Arial" w:hAnsi="Arial" w:cs="Arial"/>
        </w:rPr>
      </w:pPr>
    </w:p>
    <w:p w:rsidR="00A90FBD" w:rsidRPr="00A70507" w:rsidRDefault="00A90FBD" w:rsidP="00A90FBD">
      <w:pPr>
        <w:spacing w:line="480" w:lineRule="auto"/>
        <w:jc w:val="center"/>
        <w:rPr>
          <w:rFonts w:ascii="Arial" w:hAnsi="Arial" w:cs="Arial"/>
        </w:rPr>
      </w:pPr>
    </w:p>
    <w:p w:rsidR="00A90FBD" w:rsidRPr="00A70507" w:rsidRDefault="00A90FBD" w:rsidP="00A90FBD">
      <w:pPr>
        <w:spacing w:line="480" w:lineRule="auto"/>
        <w:jc w:val="center"/>
        <w:rPr>
          <w:rFonts w:ascii="Arial" w:hAnsi="Arial" w:cs="Arial"/>
        </w:rPr>
      </w:pPr>
    </w:p>
    <w:p w:rsidR="00A90FBD" w:rsidRPr="00A70507" w:rsidRDefault="00A90FBD" w:rsidP="00A90FBD">
      <w:pPr>
        <w:spacing w:line="480" w:lineRule="auto"/>
        <w:jc w:val="center"/>
        <w:rPr>
          <w:rFonts w:ascii="Arial" w:hAnsi="Arial" w:cs="Arial"/>
        </w:rPr>
      </w:pPr>
    </w:p>
    <w:p w:rsidR="00A90FBD" w:rsidRPr="00A70507" w:rsidRDefault="00A90FBD" w:rsidP="00A90FBD">
      <w:pPr>
        <w:spacing w:line="480" w:lineRule="auto"/>
        <w:jc w:val="center"/>
        <w:rPr>
          <w:rFonts w:ascii="Arial" w:hAnsi="Arial" w:cs="Arial"/>
        </w:rPr>
      </w:pPr>
    </w:p>
    <w:p w:rsidR="00A90FBD" w:rsidRPr="00A70507" w:rsidRDefault="00A90FBD" w:rsidP="00A90FBD">
      <w:pPr>
        <w:spacing w:line="480" w:lineRule="auto"/>
        <w:jc w:val="center"/>
        <w:rPr>
          <w:rFonts w:ascii="Arial" w:hAnsi="Arial" w:cs="Arial"/>
        </w:rPr>
      </w:pPr>
    </w:p>
    <w:p w:rsidR="00A90FBD" w:rsidRPr="00A70507" w:rsidRDefault="00A90FBD" w:rsidP="00A90FBD">
      <w:pPr>
        <w:spacing w:line="480" w:lineRule="auto"/>
        <w:jc w:val="center"/>
        <w:rPr>
          <w:rFonts w:ascii="Arial" w:hAnsi="Arial" w:cs="Arial"/>
        </w:rPr>
      </w:pPr>
    </w:p>
    <w:p w:rsidR="00A90FBD" w:rsidRPr="00A70507" w:rsidRDefault="00A90FBD" w:rsidP="00A90FBD">
      <w:pPr>
        <w:spacing w:line="480" w:lineRule="auto"/>
        <w:jc w:val="center"/>
        <w:rPr>
          <w:rFonts w:ascii="Arial" w:hAnsi="Arial" w:cs="Arial"/>
          <w:b/>
        </w:rPr>
      </w:pPr>
      <w:r w:rsidRPr="00A70507">
        <w:rPr>
          <w:rFonts w:ascii="Arial" w:hAnsi="Arial" w:cs="Arial"/>
          <w:b/>
        </w:rPr>
        <w:t>FIGURA 2.1 Iluminación de corredor de planta.</w:t>
      </w:r>
    </w:p>
    <w:p w:rsidR="00A90FBD" w:rsidRPr="00A70507" w:rsidRDefault="00A90FBD" w:rsidP="00A90FBD">
      <w:pPr>
        <w:spacing w:line="480" w:lineRule="auto"/>
        <w:ind w:left="993"/>
        <w:jc w:val="both"/>
        <w:rPr>
          <w:rFonts w:ascii="Arial" w:hAnsi="Arial" w:cs="Arial"/>
        </w:rPr>
      </w:pPr>
    </w:p>
    <w:p w:rsidR="00A90FBD" w:rsidRPr="00A70507" w:rsidRDefault="00A90FBD" w:rsidP="00A90FBD">
      <w:pPr>
        <w:spacing w:line="480" w:lineRule="auto"/>
        <w:ind w:left="993"/>
        <w:jc w:val="both"/>
        <w:rPr>
          <w:rFonts w:ascii="Arial" w:hAnsi="Arial" w:cs="Arial"/>
        </w:rPr>
      </w:pPr>
      <w:r w:rsidRPr="00A70507">
        <w:rPr>
          <w:rFonts w:ascii="Arial" w:hAnsi="Arial" w:cs="Arial"/>
        </w:rPr>
        <w:t>Debido a esta optimización que se puede realizar con el sistema de iluminación en mención se obtienen los siguientes resultados:</w:t>
      </w:r>
    </w:p>
    <w:p w:rsidR="00A90FBD" w:rsidRPr="00A70507" w:rsidRDefault="00A90FBD" w:rsidP="00A90FBD">
      <w:pPr>
        <w:spacing w:line="480" w:lineRule="auto"/>
        <w:ind w:left="993"/>
        <w:jc w:val="both"/>
        <w:rPr>
          <w:rFonts w:ascii="Arial" w:hAnsi="Arial" w:cs="Arial"/>
        </w:rPr>
      </w:pPr>
      <w:r w:rsidRPr="00A70507">
        <w:rPr>
          <w:rFonts w:ascii="Arial" w:hAnsi="Arial" w:cs="Arial"/>
        </w:rPr>
        <w:t>-   Se obtiene un ahorro de $1182.6 por año.</w:t>
      </w:r>
    </w:p>
    <w:p w:rsidR="00A90FBD" w:rsidRPr="00A70507" w:rsidRDefault="00A90FBD" w:rsidP="00A90FBD">
      <w:pPr>
        <w:spacing w:line="480" w:lineRule="auto"/>
        <w:ind w:left="993"/>
        <w:jc w:val="both"/>
        <w:rPr>
          <w:rFonts w:ascii="Arial" w:hAnsi="Arial" w:cs="Arial"/>
        </w:rPr>
      </w:pPr>
      <w:r w:rsidRPr="00A70507">
        <w:rPr>
          <w:rFonts w:ascii="Arial" w:hAnsi="Arial" w:cs="Arial"/>
        </w:rPr>
        <w:t>-   Se incrementa la vida de la lámpara y el balastro.</w:t>
      </w:r>
    </w:p>
    <w:p w:rsidR="00A90FBD" w:rsidRPr="00A70507" w:rsidRDefault="00A90FBD" w:rsidP="00A90FBD">
      <w:pPr>
        <w:spacing w:line="480" w:lineRule="auto"/>
        <w:ind w:left="993"/>
        <w:jc w:val="both"/>
        <w:rPr>
          <w:rFonts w:ascii="Arial" w:hAnsi="Arial" w:cs="Arial"/>
        </w:rPr>
      </w:pPr>
      <w:r w:rsidRPr="00A70507">
        <w:rPr>
          <w:rFonts w:ascii="Arial" w:hAnsi="Arial" w:cs="Arial"/>
        </w:rPr>
        <w:lastRenderedPageBreak/>
        <w:t>-  Se establece en los usuarios el hábito en usar las luminarias solo cuando son realmente necesarias.</w:t>
      </w:r>
    </w:p>
    <w:p w:rsidR="00A90FBD" w:rsidRPr="00A70507" w:rsidRDefault="00A90FBD" w:rsidP="00A90FBD">
      <w:pPr>
        <w:spacing w:line="480" w:lineRule="auto"/>
        <w:ind w:left="993"/>
        <w:jc w:val="both"/>
        <w:rPr>
          <w:rFonts w:ascii="Arial" w:hAnsi="Arial" w:cs="Arial"/>
        </w:rPr>
      </w:pPr>
      <w:r w:rsidRPr="00A70507">
        <w:rPr>
          <w:rFonts w:ascii="Arial" w:hAnsi="Arial" w:cs="Arial"/>
        </w:rPr>
        <w:br/>
        <w:t>Con la tecnología de hoy podemos encontrar sistemas sencillos como sensores de movimiento hasta sistemas automáticos de control de alumbrado que controlan no solo el sistema de iluminación, sino ventiladores, extractores, sistemas de acondicionamiento de aire y demás equipos instalados en las industrias o en los domicilios.</w:t>
      </w:r>
    </w:p>
    <w:p w:rsidR="00A90FBD" w:rsidRPr="00A70507" w:rsidRDefault="00A90FBD" w:rsidP="00A90FBD">
      <w:pPr>
        <w:spacing w:line="480" w:lineRule="auto"/>
        <w:ind w:left="993"/>
        <w:jc w:val="both"/>
        <w:rPr>
          <w:rFonts w:ascii="Arial" w:hAnsi="Arial" w:cs="Arial"/>
        </w:rPr>
      </w:pPr>
    </w:p>
    <w:p w:rsidR="00A90FBD" w:rsidRPr="00A70507" w:rsidRDefault="00A90FBD" w:rsidP="00A90FBD">
      <w:pPr>
        <w:spacing w:line="480" w:lineRule="auto"/>
        <w:ind w:left="426"/>
        <w:rPr>
          <w:rFonts w:ascii="Arial" w:hAnsi="Arial" w:cs="Arial"/>
          <w:b/>
        </w:rPr>
      </w:pPr>
      <w:r w:rsidRPr="00A70507">
        <w:rPr>
          <w:rFonts w:ascii="Arial" w:hAnsi="Arial" w:cs="Arial"/>
          <w:b/>
        </w:rPr>
        <w:t>2.5.2 Optimización del uso de la energía.</w:t>
      </w:r>
    </w:p>
    <w:p w:rsidR="00A90FBD" w:rsidRPr="00A70507" w:rsidRDefault="00A90FBD" w:rsidP="00A90FBD">
      <w:pPr>
        <w:spacing w:line="480" w:lineRule="auto"/>
        <w:ind w:left="993"/>
        <w:jc w:val="both"/>
        <w:rPr>
          <w:rFonts w:ascii="Arial" w:hAnsi="Arial" w:cs="Arial"/>
        </w:rPr>
      </w:pPr>
      <w:r w:rsidRPr="00A70507">
        <w:rPr>
          <w:rFonts w:ascii="Arial" w:hAnsi="Arial" w:cs="Arial"/>
        </w:rPr>
        <w:t>La optimización se considera como encontrar la manera de hacer el mismo trabajo con menor esfuerzo, en muchos lugares todavía se utiliza la misma tecnología que Tomás A. Edison usó para inventar el foco hace más de 100 años. Ahora, las lámparas fluorescentes compactas producen la misma cantidad de iluminación utilizando el 20% de energía, duran 10 veces más y generan 25% menos calor.</w:t>
      </w:r>
    </w:p>
    <w:p w:rsidR="00A90FBD" w:rsidRPr="00A70507" w:rsidRDefault="00A90FBD" w:rsidP="00A90FBD">
      <w:pPr>
        <w:spacing w:line="480" w:lineRule="auto"/>
        <w:ind w:left="993"/>
        <w:jc w:val="both"/>
        <w:rPr>
          <w:rFonts w:ascii="Arial" w:hAnsi="Arial" w:cs="Arial"/>
        </w:rPr>
      </w:pPr>
      <w:r w:rsidRPr="00A70507">
        <w:rPr>
          <w:rFonts w:ascii="Arial" w:hAnsi="Arial" w:cs="Arial"/>
        </w:rPr>
        <w:br/>
        <w:t>El reemplazo por los cambios de tecnología cuestan al inicio debido a la inversión, pero sobre la vida útil a causa de este cambio; los equipos se pagaran por sí mismo muchas veces en ahorro de energía y en menor costo de reemplazo.</w:t>
      </w:r>
    </w:p>
    <w:p w:rsidR="00A90FBD" w:rsidRPr="00A70507" w:rsidRDefault="00A90FBD" w:rsidP="00A90FBD">
      <w:pPr>
        <w:spacing w:line="480" w:lineRule="auto"/>
        <w:ind w:left="426"/>
        <w:jc w:val="both"/>
        <w:rPr>
          <w:rFonts w:ascii="Arial" w:hAnsi="Arial" w:cs="Arial"/>
          <w:b/>
        </w:rPr>
      </w:pPr>
      <w:r w:rsidRPr="00A70507">
        <w:rPr>
          <w:rFonts w:ascii="Arial" w:hAnsi="Arial" w:cs="Arial"/>
          <w:b/>
        </w:rPr>
        <w:lastRenderedPageBreak/>
        <w:t>2.5.3 Mediciones</w:t>
      </w:r>
    </w:p>
    <w:p w:rsidR="00A90FBD" w:rsidRPr="00A70507" w:rsidRDefault="00A90FBD" w:rsidP="00A90FBD">
      <w:pPr>
        <w:spacing w:line="480" w:lineRule="auto"/>
        <w:ind w:left="993"/>
        <w:jc w:val="both"/>
        <w:rPr>
          <w:rFonts w:ascii="Arial" w:hAnsi="Arial" w:cs="Arial"/>
        </w:rPr>
      </w:pPr>
      <w:r w:rsidRPr="00A70507">
        <w:rPr>
          <w:rFonts w:ascii="Arial" w:hAnsi="Arial" w:cs="Arial"/>
        </w:rPr>
        <w:t>Una herramienta para balancear e integrar los intereses económicos y ambientales es la medición, dentro de la norma ISO 14000, se pide a todas las organizaciones el apoyo para la conservación del medio ambiente y sus recursos energéticos, utilizando tecnologías que nos ayuden a mejorar el proceso de medición, evaluación y documentación de la utilización eficiente de los insumos de la empresa.</w:t>
      </w:r>
    </w:p>
    <w:p w:rsidR="00A90FBD" w:rsidRPr="00A70507" w:rsidRDefault="00A90FBD" w:rsidP="00A90FBD">
      <w:pPr>
        <w:spacing w:line="480" w:lineRule="auto"/>
        <w:ind w:left="993"/>
        <w:jc w:val="both"/>
        <w:rPr>
          <w:rFonts w:ascii="Arial" w:hAnsi="Arial" w:cs="Arial"/>
        </w:rPr>
      </w:pPr>
    </w:p>
    <w:p w:rsidR="00A90FBD" w:rsidRPr="00A70507" w:rsidRDefault="00A90FBD" w:rsidP="00A90FBD">
      <w:pPr>
        <w:spacing w:line="480" w:lineRule="auto"/>
        <w:ind w:left="993"/>
        <w:jc w:val="both"/>
        <w:rPr>
          <w:rFonts w:ascii="Arial" w:hAnsi="Arial" w:cs="Arial"/>
        </w:rPr>
      </w:pPr>
      <w:r w:rsidRPr="00A70507">
        <w:rPr>
          <w:rFonts w:ascii="Arial" w:hAnsi="Arial" w:cs="Arial"/>
        </w:rPr>
        <w:t>Con sistemas de medición de acuerdo a las normas se obtiene:</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Conocer la situación actual de la organización.</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Automatizar el sistema de monitoreo de recursos.</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Monitorear el consumo de los recursos energéticos 24 horas, 365  días al año.</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Evaluar y documentar los consumos en intervalos de 15, 30 o 60 minutos.</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Comparar la utilización de los recursos hasta en 12 meses.</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Aumentar el uso eficiente de los recursos.</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Detectar a tiempo fugas y consumos excesivos.</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Evitar perdidas significativas debido a fallas en el sistema de medición.</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lastRenderedPageBreak/>
        <w:t>Desarrollar un compromiso para la protección del medio ambiente.</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Mejorar la imagen y la participación en el mercado.</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Mejorar el control de costos.</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Demostrar el compromiso gerencial con el cuidado del medio ambiente.</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Identificar áreas de oportunidad para mejorar el sistema de gestión ambiental.</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Utilizar el sistema de sub-medición.</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Alcanzar los objetivos y metas de la organización respecto a la política ambiental.</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Considerar y evaluar proyectos que ayuden a mejorar el consumo de los recursos.</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Reducir costos significativos por perdidas.</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Reducir costos de personal y mano de obra.</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Reducir costos de uso ineficiente de recursos.</w:t>
      </w:r>
    </w:p>
    <w:p w:rsidR="00A90FBD" w:rsidRPr="00A70507" w:rsidRDefault="00A90FBD" w:rsidP="00A90FBD">
      <w:pPr>
        <w:spacing w:line="480" w:lineRule="auto"/>
        <w:ind w:left="993"/>
        <w:jc w:val="both"/>
        <w:rPr>
          <w:rFonts w:ascii="Arial" w:hAnsi="Arial" w:cs="Arial"/>
        </w:rPr>
      </w:pPr>
      <w:r w:rsidRPr="00A70507">
        <w:rPr>
          <w:rFonts w:ascii="Arial" w:hAnsi="Arial" w:cs="Arial"/>
        </w:rPr>
        <w:br/>
        <w:t>“Adoptar una actitud de Mejora Continua y Autocontrol es un compromiso de toda organización”.</w:t>
      </w:r>
    </w:p>
    <w:p w:rsidR="00A90FBD" w:rsidRPr="00A70507" w:rsidRDefault="00A90FBD" w:rsidP="00A90FBD">
      <w:pPr>
        <w:spacing w:line="480" w:lineRule="auto"/>
        <w:ind w:left="1068"/>
        <w:jc w:val="both"/>
        <w:rPr>
          <w:rFonts w:ascii="Arial" w:hAnsi="Arial" w:cs="Arial"/>
        </w:rPr>
      </w:pPr>
    </w:p>
    <w:p w:rsidR="00A90FBD" w:rsidRDefault="00A90FBD" w:rsidP="00A90FBD">
      <w:pPr>
        <w:spacing w:line="480" w:lineRule="auto"/>
        <w:ind w:left="1068"/>
        <w:jc w:val="both"/>
        <w:rPr>
          <w:rFonts w:ascii="Arial" w:hAnsi="Arial" w:cs="Arial"/>
        </w:rPr>
      </w:pPr>
    </w:p>
    <w:p w:rsidR="00A90FBD" w:rsidRPr="00A70507" w:rsidRDefault="00A90FBD" w:rsidP="00A90FBD">
      <w:pPr>
        <w:spacing w:line="480" w:lineRule="auto"/>
        <w:ind w:left="1068"/>
        <w:jc w:val="both"/>
        <w:rPr>
          <w:rFonts w:ascii="Arial" w:hAnsi="Arial" w:cs="Arial"/>
        </w:rPr>
      </w:pPr>
    </w:p>
    <w:p w:rsidR="00A90FBD" w:rsidRPr="00A70507" w:rsidRDefault="00A90FBD" w:rsidP="00A90FBD">
      <w:pPr>
        <w:spacing w:line="480" w:lineRule="auto"/>
        <w:ind w:left="1068"/>
        <w:jc w:val="both"/>
        <w:rPr>
          <w:rFonts w:ascii="Arial" w:hAnsi="Arial" w:cs="Arial"/>
        </w:rPr>
      </w:pPr>
    </w:p>
    <w:p w:rsidR="00A90FBD" w:rsidRPr="00A70507" w:rsidRDefault="00A90FBD" w:rsidP="00A90FBD">
      <w:pPr>
        <w:spacing w:line="480" w:lineRule="auto"/>
        <w:ind w:left="426"/>
        <w:rPr>
          <w:rFonts w:ascii="Arial" w:hAnsi="Arial" w:cs="Arial"/>
          <w:b/>
          <w:bCs/>
        </w:rPr>
      </w:pPr>
      <w:r w:rsidRPr="00A70507">
        <w:rPr>
          <w:rFonts w:ascii="Arial" w:hAnsi="Arial" w:cs="Arial"/>
          <w:b/>
        </w:rPr>
        <w:t xml:space="preserve">2.5.4 </w:t>
      </w:r>
      <w:r w:rsidRPr="00A70507">
        <w:rPr>
          <w:rFonts w:ascii="Arial" w:hAnsi="Arial" w:cs="Arial"/>
          <w:b/>
          <w:bCs/>
        </w:rPr>
        <w:t>Administración automatizada de la energía.</w:t>
      </w:r>
    </w:p>
    <w:p w:rsidR="00A90FBD" w:rsidRPr="00A70507" w:rsidRDefault="00A90FBD" w:rsidP="00A90FBD">
      <w:pPr>
        <w:spacing w:line="480" w:lineRule="auto"/>
        <w:ind w:left="993"/>
        <w:jc w:val="both"/>
        <w:rPr>
          <w:rFonts w:ascii="Arial" w:hAnsi="Arial" w:cs="Arial"/>
        </w:rPr>
      </w:pPr>
      <w:r w:rsidRPr="00A70507">
        <w:rPr>
          <w:rFonts w:ascii="Arial" w:hAnsi="Arial" w:cs="Arial"/>
        </w:rPr>
        <w:t>El continuo crecimiento, cambio y complejidad de los sistemas energéticos actuales, requieren de sistemas de administración automática. Los sistemas de administración energética traen consigo beneficios importantes; porque con la flexibilidad que tienen nos permiten ajustar el uso de los diferentes sistemas de energía a la medida de un aprovechamiento más efectivo de recursos.</w:t>
      </w:r>
    </w:p>
    <w:p w:rsidR="00A90FBD" w:rsidRPr="00A70507" w:rsidRDefault="00A90FBD" w:rsidP="00A90FBD">
      <w:pPr>
        <w:spacing w:line="480" w:lineRule="auto"/>
        <w:ind w:left="1080"/>
        <w:jc w:val="both"/>
        <w:rPr>
          <w:rFonts w:ascii="Arial" w:hAnsi="Arial" w:cs="Arial"/>
          <w:b/>
        </w:rPr>
      </w:pPr>
    </w:p>
    <w:p w:rsidR="00A90FBD" w:rsidRPr="00A70507" w:rsidRDefault="00A90FBD" w:rsidP="00A90FBD">
      <w:pPr>
        <w:spacing w:line="480" w:lineRule="auto"/>
        <w:ind w:left="426"/>
        <w:rPr>
          <w:rFonts w:ascii="Arial" w:hAnsi="Arial" w:cs="Arial"/>
          <w:b/>
        </w:rPr>
      </w:pPr>
      <w:r w:rsidRPr="00A70507">
        <w:rPr>
          <w:rFonts w:ascii="Arial" w:hAnsi="Arial" w:cs="Arial"/>
          <w:b/>
        </w:rPr>
        <w:t>2.5.5 Preservación de los recursos energéticos.</w:t>
      </w:r>
    </w:p>
    <w:p w:rsidR="00A90FBD" w:rsidRPr="00A70507" w:rsidRDefault="00A90FBD" w:rsidP="00A90FBD">
      <w:pPr>
        <w:spacing w:line="480" w:lineRule="auto"/>
        <w:ind w:left="993"/>
        <w:jc w:val="both"/>
        <w:rPr>
          <w:rFonts w:ascii="Arial" w:hAnsi="Arial" w:cs="Arial"/>
        </w:rPr>
      </w:pPr>
      <w:r w:rsidRPr="00A70507">
        <w:rPr>
          <w:rFonts w:ascii="Arial" w:hAnsi="Arial" w:cs="Arial"/>
        </w:rPr>
        <w:t>El estrés que estamos imponiendo en nuestro medio ambiente por el uso y abuso de los recursos naturales nos obliga a tomar conciencia de esta situación, y preparar el futuro para que las próximas generaciones tengan y obtengan los beneficios que hasta el momento hemos gozado nosotros. Esto es un llamado a la conciencia de soportar y mantener un medio ambiente sano que tenga la capacidad de ofrecer un futuro con esperanza en materia tanto energética como  de  salud  y  belleza  de nuestra naturaleza.</w:t>
      </w:r>
    </w:p>
    <w:p w:rsidR="00A90FBD" w:rsidRPr="00A70507" w:rsidRDefault="00A90FBD" w:rsidP="00A90FBD">
      <w:pPr>
        <w:spacing w:line="480" w:lineRule="auto"/>
        <w:ind w:left="1080"/>
        <w:jc w:val="both"/>
        <w:rPr>
          <w:rFonts w:ascii="Arial" w:hAnsi="Arial" w:cs="Arial"/>
        </w:rPr>
      </w:pPr>
    </w:p>
    <w:p w:rsidR="00A90FBD" w:rsidRPr="00A70507" w:rsidRDefault="00A90FBD" w:rsidP="00A90FBD">
      <w:pPr>
        <w:spacing w:line="480" w:lineRule="auto"/>
        <w:ind w:left="426"/>
        <w:rPr>
          <w:rFonts w:ascii="Arial" w:hAnsi="Arial" w:cs="Arial"/>
          <w:b/>
          <w:bCs/>
        </w:rPr>
      </w:pPr>
      <w:r w:rsidRPr="00A70507">
        <w:rPr>
          <w:rFonts w:ascii="Arial" w:hAnsi="Arial" w:cs="Arial"/>
          <w:b/>
        </w:rPr>
        <w:t>2.5.6 Educación en el consumo de energía</w:t>
      </w:r>
      <w:r w:rsidRPr="00A70507">
        <w:rPr>
          <w:rFonts w:ascii="Arial" w:hAnsi="Arial" w:cs="Arial"/>
          <w:b/>
          <w:bCs/>
        </w:rPr>
        <w:t>.</w:t>
      </w:r>
    </w:p>
    <w:p w:rsidR="00A90FBD" w:rsidRPr="00A70507" w:rsidRDefault="00A90FBD" w:rsidP="00A90FBD">
      <w:pPr>
        <w:spacing w:line="480" w:lineRule="auto"/>
        <w:ind w:left="993"/>
        <w:rPr>
          <w:rFonts w:ascii="Arial" w:hAnsi="Arial" w:cs="Arial"/>
        </w:rPr>
      </w:pPr>
      <w:r w:rsidRPr="00A70507">
        <w:rPr>
          <w:rFonts w:ascii="Arial" w:hAnsi="Arial" w:cs="Arial"/>
        </w:rPr>
        <w:t>El ser humano es la variable más importante en la ecuación de la administración energética.</w:t>
      </w:r>
    </w:p>
    <w:p w:rsidR="00A90FBD" w:rsidRPr="00A70507" w:rsidRDefault="00A90FBD" w:rsidP="00A90FBD">
      <w:pPr>
        <w:spacing w:line="480" w:lineRule="auto"/>
        <w:ind w:left="993"/>
        <w:jc w:val="both"/>
        <w:rPr>
          <w:rFonts w:ascii="Arial" w:hAnsi="Arial" w:cs="Arial"/>
        </w:rPr>
      </w:pPr>
      <w:r w:rsidRPr="00A70507">
        <w:rPr>
          <w:rFonts w:ascii="Arial" w:hAnsi="Arial" w:cs="Arial"/>
        </w:rPr>
        <w:lastRenderedPageBreak/>
        <w:t>El tercer principio exige el compromiso del personal para utilizar  dispositivos para un consumo de energía más eficientemente. Sin un compromiso, la tecnología es inútil; el secreto en crear hábitos positivos es la repetición con refuerzo positivo.</w:t>
      </w:r>
    </w:p>
    <w:p w:rsidR="00A90FBD" w:rsidRPr="00A70507" w:rsidRDefault="00A90FBD" w:rsidP="00A90FBD">
      <w:pPr>
        <w:spacing w:line="480" w:lineRule="auto"/>
        <w:ind w:left="993"/>
        <w:jc w:val="both"/>
        <w:rPr>
          <w:rFonts w:ascii="Arial" w:hAnsi="Arial" w:cs="Arial"/>
        </w:rPr>
      </w:pPr>
    </w:p>
    <w:p w:rsidR="00A90FBD" w:rsidRPr="00A70507" w:rsidRDefault="00A90FBD" w:rsidP="00A90FBD">
      <w:pPr>
        <w:spacing w:line="480" w:lineRule="auto"/>
        <w:ind w:left="993"/>
        <w:jc w:val="both"/>
        <w:rPr>
          <w:rFonts w:ascii="Arial" w:hAnsi="Arial" w:cs="Arial"/>
        </w:rPr>
      </w:pPr>
      <w:r w:rsidRPr="00A70507">
        <w:rPr>
          <w:rFonts w:ascii="Arial" w:hAnsi="Arial" w:cs="Arial"/>
        </w:rPr>
        <w:t>La implementación de las leyes de eficiencia energética requiere de la motivación de la gente, ingenio, creatividad y conciencia. Por lo que los únicos obstáculos son la concientización del problema y la motivación.</w:t>
      </w:r>
    </w:p>
    <w:p w:rsidR="00A90FBD" w:rsidRPr="00A70507" w:rsidRDefault="00A90FBD" w:rsidP="00A90FBD">
      <w:pPr>
        <w:spacing w:line="480" w:lineRule="auto"/>
        <w:ind w:left="993"/>
        <w:jc w:val="both"/>
        <w:rPr>
          <w:rFonts w:ascii="Arial" w:hAnsi="Arial" w:cs="Arial"/>
        </w:rPr>
      </w:pPr>
    </w:p>
    <w:p w:rsidR="00A90FBD" w:rsidRPr="00A70507" w:rsidRDefault="00A90FBD" w:rsidP="00A90FBD">
      <w:pPr>
        <w:spacing w:line="480" w:lineRule="auto"/>
        <w:jc w:val="both"/>
        <w:rPr>
          <w:rFonts w:ascii="Arial" w:hAnsi="Arial" w:cs="Arial"/>
          <w:b/>
        </w:rPr>
      </w:pPr>
      <w:r w:rsidRPr="00A70507">
        <w:rPr>
          <w:rFonts w:ascii="Arial" w:hAnsi="Arial" w:cs="Arial"/>
          <w:b/>
        </w:rPr>
        <w:t>2.6 Diagnósticos energéticos.</w:t>
      </w:r>
    </w:p>
    <w:p w:rsidR="00A90FBD" w:rsidRPr="00A70507" w:rsidRDefault="00A90FBD" w:rsidP="00A90FBD">
      <w:pPr>
        <w:spacing w:line="480" w:lineRule="auto"/>
        <w:ind w:left="426"/>
        <w:jc w:val="both"/>
        <w:rPr>
          <w:rFonts w:ascii="Arial" w:hAnsi="Arial" w:cs="Arial"/>
        </w:rPr>
      </w:pPr>
      <w:r w:rsidRPr="00A70507">
        <w:rPr>
          <w:rFonts w:ascii="Arial" w:hAnsi="Arial" w:cs="Arial"/>
        </w:rPr>
        <w:t>Durante los últimos años, las empresas han visto cómo la energía ha pasado de representar un factor marginal en su estructura de costos a ser un rubro importante de la misma. Debido al incremento paulatino en su precio, han tenido que enfrentar el reto de disminuir la participación de los diferentes sistemas de energía o por lo menos mantener su mismo nivel en costos. Para ello, es preciso conocer claramente el tipo y la cantidad de energía que se utiliza en cada uno de los procesos que conforman la operación industrial y determinar las acciones pertinentes para abatir los costos de producción por concepto de energía, sin afectar ni calidad ni la cantidad de la producción.</w:t>
      </w:r>
    </w:p>
    <w:p w:rsidR="00A90FBD" w:rsidRPr="00A70507" w:rsidRDefault="00A90FBD" w:rsidP="00A90FBD">
      <w:pPr>
        <w:spacing w:line="480" w:lineRule="auto"/>
        <w:ind w:left="426"/>
        <w:jc w:val="both"/>
        <w:rPr>
          <w:rFonts w:ascii="Arial" w:hAnsi="Arial" w:cs="Arial"/>
        </w:rPr>
      </w:pPr>
      <w:r w:rsidRPr="00A70507">
        <w:rPr>
          <w:rFonts w:ascii="Arial" w:hAnsi="Arial" w:cs="Arial"/>
        </w:rPr>
        <w:lastRenderedPageBreak/>
        <w:t>La experiencia en la aplicación de los programas de ahorro de energía han demostrado que con el incremento de la eficiencia energética, se obtienen beneficios económicos adicionales al costo de los energéticos ahorrados, junto con la posibilidad de incrementar la producción y la reducción de emisiones contaminantes.</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El ahorro de energía no puede llevarse a cabo si no se conoce donde y cómo se la está utilizando, para así lograr la eficiencia en su consumo. En la mayoría de los casos el establecimiento de este punto de partida requiere de una inspección y de un análisis energético detallado de los consumos y pérdida de energía, al que generalmente se le conoce como diagnóstico energético.</w:t>
      </w:r>
    </w:p>
    <w:p w:rsidR="00A90FBD" w:rsidRPr="00A70507" w:rsidRDefault="00A90FBD" w:rsidP="00A90FBD">
      <w:pPr>
        <w:spacing w:line="480" w:lineRule="auto"/>
        <w:ind w:left="426"/>
        <w:jc w:val="both"/>
        <w:rPr>
          <w:rFonts w:ascii="Arial" w:hAnsi="Arial" w:cs="Arial"/>
        </w:rPr>
      </w:pPr>
      <w:r w:rsidRPr="00A70507">
        <w:rPr>
          <w:rFonts w:ascii="Arial" w:hAnsi="Arial" w:cs="Arial"/>
        </w:rPr>
        <w:br/>
        <w:t>El Diagnóstico Energético es una herramienta técnica utilizada en la evaluación del uso eficiente de la energía, sin embargo; no podría "pretenderse" alcanzar ahorros significativos a largo plazo sin el respaldo de un programa de ahorro de energía dentro de la empresa. Tal programa asegura la infraestructura técnica, administrativa y financiera para llevar a cabo con éxito las medidas tanto de conservación, uso eficiente y situación energética, como de ahorro de energía.</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lastRenderedPageBreak/>
        <w:t>En síntesis, un programa de ahorro de energía en una empresa implica un compromiso y una organización permanente a largo plazo, que se integre a la administración diaria de la empresa, mientras que el diagnóstico energético representa una intervención temporal. En realidad, no puede existir uno sin el otro, por un lado; el programa de ahorro de energía sienta las bases y desarrolla un plan de acción para un diagnóstico energético.</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En otro contexto aunque el diagnóstico identifique ahorros potenciales (que pueden llegar a ser entre el 10 y 30% del costo de energía), solamente dentro del contexto de un Programa de Ahorro de Energía bien estructurado pueden realizarse y alcanzar tales ahorros.</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rPr>
          <w:rFonts w:ascii="Arial" w:hAnsi="Arial" w:cs="Arial"/>
          <w:b/>
        </w:rPr>
      </w:pPr>
      <w:r w:rsidRPr="00A70507">
        <w:rPr>
          <w:rFonts w:ascii="Arial" w:hAnsi="Arial" w:cs="Arial"/>
          <w:b/>
        </w:rPr>
        <w:t>2.6.1 Diagnostico de primer nivel.</w:t>
      </w:r>
    </w:p>
    <w:p w:rsidR="00A90FBD" w:rsidRPr="00A70507" w:rsidRDefault="00A90FBD" w:rsidP="00A90FBD">
      <w:pPr>
        <w:spacing w:line="480" w:lineRule="auto"/>
        <w:ind w:left="993"/>
        <w:jc w:val="both"/>
        <w:rPr>
          <w:rFonts w:ascii="Arial" w:hAnsi="Arial" w:cs="Arial"/>
        </w:rPr>
      </w:pPr>
      <w:r w:rsidRPr="00A70507">
        <w:rPr>
          <w:rFonts w:ascii="Arial" w:hAnsi="Arial" w:cs="Arial"/>
        </w:rPr>
        <w:t>En su mayoría, el diagnóstico energético de primer nivel es uno de los primeros pasos en un programa de ahorro de Energía en una planta, y resulta en una identificación inicial del potencial de ahorro energético en ella.</w:t>
      </w:r>
    </w:p>
    <w:p w:rsidR="00A90FBD" w:rsidRPr="00A70507" w:rsidRDefault="00A90FBD" w:rsidP="00A90FBD">
      <w:pPr>
        <w:spacing w:line="480" w:lineRule="auto"/>
        <w:ind w:left="993"/>
        <w:jc w:val="both"/>
        <w:rPr>
          <w:rFonts w:ascii="Arial" w:hAnsi="Arial" w:cs="Arial"/>
        </w:rPr>
      </w:pPr>
      <w:r w:rsidRPr="00A70507">
        <w:rPr>
          <w:rFonts w:ascii="Arial" w:hAnsi="Arial" w:cs="Arial"/>
        </w:rPr>
        <w:br/>
        <w:t xml:space="preserve">El diagnóstico de primer nivel incluye una inspección de la planta, recopilación de datos relacionados con energía y producción, mediciones con equipos de medición portátil, el análisis de los datos </w:t>
      </w:r>
      <w:r w:rsidRPr="00A70507">
        <w:rPr>
          <w:rFonts w:ascii="Arial" w:hAnsi="Arial" w:cs="Arial"/>
        </w:rPr>
        <w:lastRenderedPageBreak/>
        <w:t>de las mediciones y la preparación de una memoria con las conclusiones de las observaciones y los análisis.</w:t>
      </w:r>
    </w:p>
    <w:p w:rsidR="00A90FBD" w:rsidRPr="00A70507" w:rsidRDefault="00A90FBD" w:rsidP="00A90FBD">
      <w:pPr>
        <w:spacing w:line="480" w:lineRule="auto"/>
        <w:ind w:left="1080"/>
        <w:jc w:val="both"/>
        <w:rPr>
          <w:rFonts w:ascii="Arial" w:hAnsi="Arial" w:cs="Arial"/>
        </w:rPr>
      </w:pPr>
    </w:p>
    <w:p w:rsidR="00A90FBD" w:rsidRPr="00A70507" w:rsidRDefault="00A90FBD" w:rsidP="00A90FBD">
      <w:pPr>
        <w:spacing w:line="480" w:lineRule="auto"/>
        <w:ind w:left="426"/>
        <w:rPr>
          <w:rFonts w:ascii="Arial" w:hAnsi="Arial" w:cs="Arial"/>
          <w:b/>
        </w:rPr>
      </w:pPr>
      <w:r w:rsidRPr="00A70507">
        <w:rPr>
          <w:rFonts w:ascii="Arial" w:hAnsi="Arial" w:cs="Arial"/>
          <w:b/>
        </w:rPr>
        <w:t>2.6.2 Objetivo del diagnostico energético de primer nivel (DEN 1)</w:t>
      </w:r>
    </w:p>
    <w:p w:rsidR="00A90FBD" w:rsidRPr="00A70507" w:rsidRDefault="00A90FBD" w:rsidP="00A90FBD">
      <w:pPr>
        <w:spacing w:line="480" w:lineRule="auto"/>
        <w:ind w:left="993"/>
        <w:jc w:val="both"/>
        <w:rPr>
          <w:rFonts w:ascii="Arial" w:hAnsi="Arial" w:cs="Arial"/>
        </w:rPr>
      </w:pPr>
      <w:r w:rsidRPr="00A70507">
        <w:rPr>
          <w:rFonts w:ascii="Arial" w:hAnsi="Arial" w:cs="Arial"/>
        </w:rPr>
        <w:t>El objetivo del (DEN1) es de identificar todas las posibles medidas de ahorro de energía en una planta en un tiempo limitado, recopilar y ordenar todos los datos de energía y producción, evaluar la necesidad de hacer un diagnóstico más profundo y detallado. Los objetivos específicos del DEN1 son los siguientes:</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Recopilación y desarrollo de la base de datos de consumos, costos de energía de producción y definición de los índices energéticos globales de la planta.</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Evaluación objetiva de la condición de la planta (basado en la observación del estado de equipos y de la operación de la planta), incluyendo la identificación de los sistemas de mayor consumo de energía a través del balance energético global de la planta.</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Identificación y cuantificación preliminar de medidas de ahorro de energía, especialmente las de baja y nula inversión, mantenimiento y políticas de operación.</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Evaluación del nivel de instrumentos, su estado y su utilidad en la determinación de consumos e índices energéticos.</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lastRenderedPageBreak/>
        <w:t>Entendimiento de criterios de toma de decisiones de la empresa para inversiones en general, y para proyectos específicos relacionados con energía.</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Identificación de las estrategias para establecer un Programa de Ahorro de Energía.</w:t>
      </w:r>
    </w:p>
    <w:p w:rsidR="00A90FBD" w:rsidRPr="00A70507" w:rsidRDefault="00A90FBD" w:rsidP="00A90FBD">
      <w:pPr>
        <w:tabs>
          <w:tab w:val="num" w:pos="1276"/>
        </w:tabs>
        <w:spacing w:line="480" w:lineRule="auto"/>
        <w:ind w:left="1276" w:hanging="283"/>
        <w:jc w:val="both"/>
        <w:rPr>
          <w:rFonts w:ascii="Arial" w:hAnsi="Arial" w:cs="Arial"/>
        </w:rPr>
      </w:pPr>
    </w:p>
    <w:p w:rsidR="00A90FBD" w:rsidRPr="00A70507" w:rsidRDefault="00A90FBD" w:rsidP="00A90FBD">
      <w:pPr>
        <w:tabs>
          <w:tab w:val="num" w:pos="1276"/>
        </w:tabs>
        <w:spacing w:line="480" w:lineRule="auto"/>
        <w:ind w:left="1276" w:hanging="283"/>
        <w:jc w:val="both"/>
        <w:rPr>
          <w:rFonts w:ascii="Arial" w:hAnsi="Arial" w:cs="Arial"/>
        </w:rPr>
      </w:pPr>
      <w:r w:rsidRPr="00A70507">
        <w:rPr>
          <w:rFonts w:ascii="Arial" w:hAnsi="Arial" w:cs="Arial"/>
        </w:rPr>
        <w:t xml:space="preserve">Los resultados concretos de un </w:t>
      </w:r>
      <w:r w:rsidRPr="00A70507">
        <w:rPr>
          <w:rFonts w:ascii="Arial" w:hAnsi="Arial" w:cs="Arial"/>
          <w:b/>
        </w:rPr>
        <w:t xml:space="preserve">DEN 1 </w:t>
      </w:r>
      <w:r w:rsidRPr="00A70507">
        <w:rPr>
          <w:rFonts w:ascii="Arial" w:hAnsi="Arial" w:cs="Arial"/>
        </w:rPr>
        <w:t>deberán ser:</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La implementación inmediata de medidas de ahorro de energía con baja o nula inversión.</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Desarrollar un sistema de información energética en la planta al alcance de todos</w:t>
      </w:r>
    </w:p>
    <w:p w:rsidR="00A90FBD" w:rsidRPr="00A70507" w:rsidRDefault="00A90FBD" w:rsidP="00A90FBD">
      <w:pPr>
        <w:numPr>
          <w:ilvl w:val="0"/>
          <w:numId w:val="14"/>
        </w:numPr>
        <w:tabs>
          <w:tab w:val="clear" w:pos="1788"/>
          <w:tab w:val="num" w:pos="1276"/>
        </w:tabs>
        <w:spacing w:line="480" w:lineRule="auto"/>
        <w:ind w:left="1276" w:hanging="283"/>
        <w:jc w:val="both"/>
        <w:rPr>
          <w:rFonts w:ascii="Arial" w:hAnsi="Arial" w:cs="Arial"/>
        </w:rPr>
      </w:pPr>
      <w:r w:rsidRPr="00A70507">
        <w:rPr>
          <w:rFonts w:ascii="Arial" w:hAnsi="Arial" w:cs="Arial"/>
        </w:rPr>
        <w:t>Promover el uso eficiente de los recursos energéticos.</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ind w:left="426"/>
        <w:jc w:val="both"/>
        <w:rPr>
          <w:rFonts w:ascii="Arial" w:hAnsi="Arial" w:cs="Arial"/>
        </w:rPr>
      </w:pPr>
    </w:p>
    <w:p w:rsidR="00A90FBD" w:rsidRDefault="00A90FBD" w:rsidP="00A90FBD">
      <w:pPr>
        <w:spacing w:line="480" w:lineRule="auto"/>
        <w:jc w:val="center"/>
        <w:rPr>
          <w:rFonts w:ascii="Arial" w:hAnsi="Arial" w:cs="Arial"/>
          <w:b/>
          <w:sz w:val="48"/>
          <w:szCs w:val="48"/>
        </w:rPr>
      </w:pPr>
    </w:p>
    <w:p w:rsidR="00A90FBD" w:rsidRDefault="00A90FBD" w:rsidP="00A90FBD">
      <w:pPr>
        <w:spacing w:line="480" w:lineRule="auto"/>
        <w:jc w:val="center"/>
        <w:rPr>
          <w:rFonts w:ascii="Arial" w:hAnsi="Arial" w:cs="Arial"/>
          <w:b/>
          <w:sz w:val="48"/>
          <w:szCs w:val="48"/>
        </w:rPr>
      </w:pPr>
    </w:p>
    <w:p w:rsidR="00A90FBD" w:rsidRDefault="00A90FBD" w:rsidP="00A90FBD">
      <w:pPr>
        <w:spacing w:line="480" w:lineRule="auto"/>
        <w:jc w:val="center"/>
        <w:rPr>
          <w:rFonts w:ascii="Arial" w:hAnsi="Arial" w:cs="Arial"/>
          <w:b/>
          <w:sz w:val="48"/>
          <w:szCs w:val="48"/>
        </w:rPr>
      </w:pPr>
    </w:p>
    <w:p w:rsidR="00A90FBD" w:rsidRDefault="00A90FBD" w:rsidP="00A90FBD">
      <w:pPr>
        <w:spacing w:line="480" w:lineRule="auto"/>
        <w:jc w:val="center"/>
        <w:rPr>
          <w:rFonts w:ascii="Arial" w:hAnsi="Arial" w:cs="Arial"/>
          <w:b/>
          <w:sz w:val="48"/>
          <w:szCs w:val="48"/>
        </w:rPr>
      </w:pPr>
    </w:p>
    <w:p w:rsidR="00A90FBD" w:rsidRPr="00A70507" w:rsidRDefault="00A90FBD" w:rsidP="00A90FBD">
      <w:pPr>
        <w:spacing w:line="480" w:lineRule="auto"/>
        <w:jc w:val="center"/>
        <w:rPr>
          <w:rFonts w:ascii="Arial" w:hAnsi="Arial" w:cs="Arial"/>
          <w:b/>
          <w:sz w:val="48"/>
          <w:szCs w:val="48"/>
        </w:rPr>
      </w:pPr>
      <w:r w:rsidRPr="00A70507">
        <w:rPr>
          <w:rFonts w:ascii="Arial" w:hAnsi="Arial" w:cs="Arial"/>
          <w:b/>
          <w:sz w:val="48"/>
          <w:szCs w:val="48"/>
        </w:rPr>
        <w:lastRenderedPageBreak/>
        <w:t>CAPÍTULO 3</w:t>
      </w:r>
    </w:p>
    <w:p w:rsidR="00A90FBD" w:rsidRPr="00A70507" w:rsidRDefault="00A90FBD" w:rsidP="00A90FBD">
      <w:pPr>
        <w:spacing w:line="480" w:lineRule="auto"/>
        <w:jc w:val="center"/>
        <w:rPr>
          <w:rFonts w:ascii="Arial" w:hAnsi="Arial" w:cs="Arial"/>
          <w:b/>
          <w:sz w:val="48"/>
          <w:szCs w:val="48"/>
        </w:rPr>
      </w:pPr>
    </w:p>
    <w:p w:rsidR="00A90FBD" w:rsidRPr="00A70507" w:rsidRDefault="00A90FBD" w:rsidP="00A90FBD">
      <w:pPr>
        <w:spacing w:line="480" w:lineRule="auto"/>
        <w:ind w:left="-426"/>
        <w:jc w:val="center"/>
        <w:rPr>
          <w:rFonts w:ascii="Arial" w:hAnsi="Arial" w:cs="Arial"/>
          <w:b/>
          <w:sz w:val="32"/>
          <w:szCs w:val="32"/>
        </w:rPr>
      </w:pPr>
      <w:r w:rsidRPr="00A70507">
        <w:rPr>
          <w:rFonts w:ascii="Arial" w:hAnsi="Arial" w:cs="Arial"/>
          <w:b/>
          <w:sz w:val="32"/>
          <w:szCs w:val="32"/>
        </w:rPr>
        <w:t>CALIDAD DE ENERGIA Y AHORRO EN SISTEMAS</w:t>
      </w:r>
    </w:p>
    <w:p w:rsidR="00A90FBD" w:rsidRPr="00A70507" w:rsidRDefault="00A90FBD" w:rsidP="00A90FBD">
      <w:pPr>
        <w:spacing w:line="480" w:lineRule="auto"/>
        <w:ind w:left="-426"/>
        <w:jc w:val="center"/>
        <w:rPr>
          <w:rFonts w:ascii="Arial" w:hAnsi="Arial" w:cs="Arial"/>
          <w:b/>
          <w:sz w:val="32"/>
          <w:szCs w:val="32"/>
        </w:rPr>
      </w:pPr>
      <w:r w:rsidRPr="00A70507">
        <w:rPr>
          <w:rFonts w:ascii="Arial" w:hAnsi="Arial" w:cs="Arial"/>
          <w:b/>
          <w:sz w:val="32"/>
          <w:szCs w:val="32"/>
        </w:rPr>
        <w:t>ENERGETICOS</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rPr>
        <w:t xml:space="preserve">Día a día, tanto para los consumidores como para las compañías suministradoras de energía eléctrica el concepto de "Calidad de Energía Eléctrica" adquiere más relevancia. El término "Calidad de Energía Eléctrica" (Power Quality) se ha convertido en una de las frases modernas más escuchadas en la industria desde los años 80's. </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rPr>
        <w:t xml:space="preserve">Los problemas asociados a la calidad de energía eléctrica no son necesariamente nuevos. Lo que es nuevo es que ahora los usuarios están más consientes de las consecuencias de estos fenómenos y que las técnicas para su detección y corrección son más accesibles que en años pasados. </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rPr>
        <w:t>Las razones más relevantes para detectar, analizar y corregir los problemas de Calidad de Energía Eléctrica son:</w:t>
      </w:r>
    </w:p>
    <w:p w:rsidR="00A90FBD" w:rsidRPr="00A70507" w:rsidRDefault="00A90FBD" w:rsidP="00A90FBD">
      <w:pPr>
        <w:spacing w:line="480" w:lineRule="auto"/>
        <w:jc w:val="both"/>
        <w:rPr>
          <w:rFonts w:ascii="Arial" w:hAnsi="Arial" w:cs="Arial"/>
        </w:rPr>
      </w:pPr>
    </w:p>
    <w:p w:rsidR="00A90FBD" w:rsidRPr="00A70507" w:rsidRDefault="00A90FBD" w:rsidP="00A90FBD">
      <w:pPr>
        <w:numPr>
          <w:ilvl w:val="0"/>
          <w:numId w:val="16"/>
        </w:numPr>
        <w:tabs>
          <w:tab w:val="clear" w:pos="720"/>
        </w:tabs>
        <w:spacing w:before="100" w:beforeAutospacing="1" w:after="100" w:afterAutospacing="1" w:line="480" w:lineRule="auto"/>
        <w:ind w:left="405" w:hanging="405"/>
        <w:jc w:val="both"/>
        <w:rPr>
          <w:rFonts w:ascii="Arial" w:hAnsi="Arial" w:cs="Arial"/>
        </w:rPr>
        <w:sectPr w:rsidR="00A90FBD" w:rsidRPr="00A70507" w:rsidSect="00283613">
          <w:pgSz w:w="11906" w:h="16838"/>
          <w:pgMar w:top="2268" w:right="1368" w:bottom="2268" w:left="2268" w:header="720" w:footer="720" w:gutter="0"/>
          <w:cols w:space="720"/>
          <w:titlePg/>
          <w:docGrid w:linePitch="272"/>
        </w:sectPr>
      </w:pPr>
    </w:p>
    <w:p w:rsidR="00A90FBD" w:rsidRPr="00A70507" w:rsidRDefault="00A90FBD" w:rsidP="00A90FBD">
      <w:pPr>
        <w:numPr>
          <w:ilvl w:val="0"/>
          <w:numId w:val="16"/>
        </w:numPr>
        <w:tabs>
          <w:tab w:val="clear" w:pos="720"/>
        </w:tabs>
        <w:spacing w:before="100" w:beforeAutospacing="1" w:after="100" w:afterAutospacing="1" w:line="480" w:lineRule="auto"/>
        <w:ind w:left="405" w:hanging="405"/>
        <w:jc w:val="both"/>
        <w:rPr>
          <w:rFonts w:ascii="Arial" w:hAnsi="Arial" w:cs="Arial"/>
        </w:rPr>
      </w:pPr>
      <w:r w:rsidRPr="00A70507">
        <w:rPr>
          <w:rFonts w:ascii="Arial" w:hAnsi="Arial" w:cs="Arial"/>
        </w:rPr>
        <w:lastRenderedPageBreak/>
        <w:t>Los equipos de hoy en día son más sensibles a las variaciones de la energía eléctrica que los utilizados en años anteriores. Muchas cargas (equipos) contienen control basado en microprocesadores e instrumentos electrónicos que son sensibles a los disturbios eléctricos. La tarea constante de disminuir costos en el uso de la energía eléctrica ha llevado a la implementación de equipos de alta eficiencia como son: Variadores de velocidad en motores, bancos de capacitores para la corrección del factor de potencia y el uso extensivo de equipos de computación para optimizar tareas y procesos.</w:t>
      </w:r>
    </w:p>
    <w:p w:rsidR="00A90FBD" w:rsidRPr="00A70507" w:rsidRDefault="00A90FBD" w:rsidP="00A90FBD">
      <w:pPr>
        <w:spacing w:before="100" w:beforeAutospacing="1" w:after="100" w:afterAutospacing="1" w:line="480" w:lineRule="auto"/>
        <w:ind w:left="360"/>
        <w:jc w:val="both"/>
        <w:rPr>
          <w:rFonts w:ascii="Arial" w:hAnsi="Arial" w:cs="Arial"/>
        </w:rPr>
      </w:pPr>
    </w:p>
    <w:p w:rsidR="00A90FBD" w:rsidRPr="00A70507" w:rsidRDefault="00A90FBD" w:rsidP="00A90FBD">
      <w:pPr>
        <w:spacing w:before="100" w:beforeAutospacing="1" w:after="100" w:afterAutospacing="1" w:line="480" w:lineRule="auto"/>
        <w:ind w:left="360"/>
        <w:jc w:val="both"/>
        <w:rPr>
          <w:rFonts w:ascii="Arial" w:hAnsi="Arial" w:cs="Arial"/>
        </w:rPr>
      </w:pPr>
      <w:r w:rsidRPr="00A70507">
        <w:rPr>
          <w:rFonts w:ascii="Arial" w:hAnsi="Arial" w:cs="Arial"/>
        </w:rPr>
        <w:t xml:space="preserve">Como resultado adverso al ahorro de energía eléctrica, se tienen incrementos significativos en los niveles de armónicos en las redes eléctricas. Dado que el problema no solo afecta a usuarios sino también a las compañías suministradoras, éstas se preparan para medir los niveles de armónicos producidos por usuarios en un futuro cercano; así de acuerdo a la reglamentación vigente, se penalizará a los usuarios que excedan los límites de armónicos que se establezcan para </w:t>
      </w:r>
      <w:smartTag w:uri="urn:schemas-microsoft-com:office:smarttags" w:element="PersonName">
        <w:smartTagPr>
          <w:attr w:name="ProductID" w:val="la Calidad"/>
        </w:smartTagPr>
        <w:r w:rsidRPr="00A70507">
          <w:rPr>
            <w:rFonts w:ascii="Arial" w:hAnsi="Arial" w:cs="Arial"/>
          </w:rPr>
          <w:t>la Calidad</w:t>
        </w:r>
      </w:smartTag>
      <w:r w:rsidRPr="00A70507">
        <w:rPr>
          <w:rFonts w:ascii="Arial" w:hAnsi="Arial" w:cs="Arial"/>
        </w:rPr>
        <w:t xml:space="preserve"> de Energía Eléctrica.</w:t>
      </w: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lastRenderedPageBreak/>
        <w:t xml:space="preserve">Actualmente los consumidores de energía eléctrica se informan más acerca de los problemas asociados a la calidad de energía eléctrica como lo son: Interrupciones, variaciones de tensión (sags y swells) y transitorios por "switcheo". En consecuencia, los usuarios demandan a las compañías suministradoras el mejorar la calidad de energía eléctrica que reciben. </w:t>
      </w: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numPr>
          <w:ilvl w:val="0"/>
          <w:numId w:val="16"/>
        </w:numPr>
        <w:tabs>
          <w:tab w:val="clear" w:pos="720"/>
        </w:tabs>
        <w:spacing w:before="100" w:beforeAutospacing="1" w:after="100" w:afterAutospacing="1" w:line="480" w:lineRule="auto"/>
        <w:ind w:left="405" w:hanging="405"/>
        <w:jc w:val="both"/>
        <w:rPr>
          <w:rFonts w:ascii="Arial" w:hAnsi="Arial" w:cs="Arial"/>
        </w:rPr>
      </w:pPr>
      <w:r w:rsidRPr="00A70507">
        <w:rPr>
          <w:rFonts w:ascii="Arial" w:hAnsi="Arial" w:cs="Arial"/>
        </w:rPr>
        <w:t xml:space="preserve">Las Industrias buscan constantemente adquirir maquinarias más rápidas, más productivas y más eficientes. Las compañías suministradoras de energía eléctrica alientan este esfuerzo porque la maquinaria más eficiente reduce la demanda de energía eléctrica, lo cual ayuda a aplazar grandes inversiones en subestaciones y centrales de generación. Irónicamente, los equipos instalados para aumentar la productividad son también los equipos que sufren más por disturbios presentes en la red y algunas veces también éstos son los generadores de los problemas de la calidad de energía eléctrica. Las costosas inversiones que hacen las industrias deben protegerse y es precisamente aquí donde se requieren las soluciones a los problemas de calidad de energía eléctrica. </w:t>
      </w:r>
    </w:p>
    <w:p w:rsidR="00A90FBD" w:rsidRPr="00A70507" w:rsidRDefault="00A90FBD" w:rsidP="00A90FBD">
      <w:pPr>
        <w:spacing w:before="100" w:beforeAutospacing="1" w:after="100" w:afterAutospacing="1" w:line="480" w:lineRule="auto"/>
        <w:jc w:val="both"/>
        <w:rPr>
          <w:rFonts w:ascii="Arial" w:hAnsi="Arial" w:cs="Arial"/>
          <w:b/>
        </w:rPr>
      </w:pPr>
    </w:p>
    <w:p w:rsidR="00A90FBD" w:rsidRPr="00A70507" w:rsidRDefault="00A90FBD" w:rsidP="00A90FBD">
      <w:pPr>
        <w:spacing w:before="100" w:beforeAutospacing="1" w:after="100" w:afterAutospacing="1" w:line="480" w:lineRule="auto"/>
        <w:jc w:val="both"/>
        <w:rPr>
          <w:rFonts w:ascii="Arial" w:hAnsi="Arial" w:cs="Arial"/>
          <w:b/>
        </w:rPr>
      </w:pPr>
      <w:r w:rsidRPr="00A70507">
        <w:rPr>
          <w:rFonts w:ascii="Arial" w:hAnsi="Arial" w:cs="Arial"/>
          <w:b/>
        </w:rPr>
        <w:t xml:space="preserve">3.1 </w:t>
      </w:r>
      <w:smartTag w:uri="urn:schemas-microsoft-com:office:smarttags" w:element="PersonName">
        <w:smartTagPr>
          <w:attr w:name="ProductID" w:val="la Calidad"/>
        </w:smartTagPr>
        <w:r w:rsidRPr="00A70507">
          <w:rPr>
            <w:rFonts w:ascii="Arial" w:hAnsi="Arial" w:cs="Arial"/>
            <w:b/>
          </w:rPr>
          <w:t>La Calidad</w:t>
        </w:r>
      </w:smartTag>
      <w:r w:rsidRPr="00A70507">
        <w:rPr>
          <w:rFonts w:ascii="Arial" w:hAnsi="Arial" w:cs="Arial"/>
          <w:b/>
        </w:rPr>
        <w:t xml:space="preserve"> de Energía Eléctrica.</w:t>
      </w:r>
    </w:p>
    <w:p w:rsidR="00A90FBD" w:rsidRPr="00A70507" w:rsidRDefault="00A90FBD" w:rsidP="00A90FBD">
      <w:pPr>
        <w:spacing w:before="100" w:beforeAutospacing="1" w:after="100" w:afterAutospacing="1" w:line="480" w:lineRule="auto"/>
        <w:ind w:left="426"/>
        <w:jc w:val="both"/>
        <w:rPr>
          <w:rFonts w:ascii="Arial" w:hAnsi="Arial" w:cs="Arial"/>
        </w:rPr>
      </w:pPr>
      <w:r w:rsidRPr="00A70507">
        <w:rPr>
          <w:rFonts w:ascii="Arial" w:hAnsi="Arial" w:cs="Arial"/>
        </w:rPr>
        <w:lastRenderedPageBreak/>
        <w:t>Existen diferentes definiciones de calidad de energía eléctrica, pues cada marco de referencia destaca aspectos en función de sus compromisos y necesidades. Sin embargo, dado que la calidad de energía eléctrica es un problema que involucra a todos, es más adecuado definirla como:</w:t>
      </w:r>
    </w:p>
    <w:p w:rsidR="00A90FBD" w:rsidRPr="00A70507" w:rsidRDefault="00A90FBD" w:rsidP="00A90FBD">
      <w:pPr>
        <w:spacing w:before="100" w:beforeAutospacing="1" w:after="100" w:afterAutospacing="1" w:line="480" w:lineRule="auto"/>
        <w:ind w:left="426"/>
        <w:jc w:val="both"/>
        <w:rPr>
          <w:rFonts w:ascii="Arial" w:hAnsi="Arial" w:cs="Arial"/>
        </w:rPr>
      </w:pPr>
      <w:r w:rsidRPr="00A70507">
        <w:rPr>
          <w:rFonts w:ascii="Arial" w:hAnsi="Arial" w:cs="Arial"/>
        </w:rPr>
        <w:t>"Cualquier disturbio en los sistemas de energía eléctrica, que se manifiesta en desviaciones de las condiciones adecuadas de tensión, corriente o frecuencia, lo cual resulta en una falla o una mala operación de los equipos."</w:t>
      </w:r>
    </w:p>
    <w:p w:rsidR="00A90FBD" w:rsidRPr="00A70507" w:rsidRDefault="00A90FBD" w:rsidP="00A90FBD">
      <w:pPr>
        <w:spacing w:before="100" w:beforeAutospacing="1" w:after="100" w:afterAutospacing="1" w:line="480" w:lineRule="auto"/>
        <w:ind w:left="426"/>
        <w:jc w:val="both"/>
        <w:rPr>
          <w:rFonts w:ascii="Arial" w:hAnsi="Arial" w:cs="Arial"/>
        </w:rPr>
      </w:pPr>
    </w:p>
    <w:p w:rsidR="00A90FBD" w:rsidRPr="00A70507" w:rsidRDefault="00A90FBD" w:rsidP="00A90FBD">
      <w:pPr>
        <w:spacing w:before="100" w:beforeAutospacing="1" w:after="100" w:afterAutospacing="1" w:line="480" w:lineRule="auto"/>
        <w:ind w:left="426"/>
        <w:jc w:val="both"/>
        <w:rPr>
          <w:rFonts w:ascii="Arial" w:hAnsi="Arial" w:cs="Arial"/>
        </w:rPr>
      </w:pPr>
      <w:r w:rsidRPr="00A70507">
        <w:rPr>
          <w:rFonts w:ascii="Arial" w:hAnsi="Arial" w:cs="Arial"/>
        </w:rPr>
        <w:t xml:space="preserve">Existen diferentes fenómenos que pueden ser analizados y corregidos por medio de los estudios de la calidad de energía eléctrica y se lo hace siguiendo los criterios de los estándares internacionales. </w:t>
      </w:r>
    </w:p>
    <w:p w:rsidR="00A90FBD" w:rsidRPr="00A70507" w:rsidRDefault="00A90FBD" w:rsidP="00A90FBD">
      <w:pPr>
        <w:spacing w:before="100" w:beforeAutospacing="1" w:after="100" w:afterAutospacing="1" w:line="480" w:lineRule="auto"/>
        <w:ind w:left="426"/>
        <w:jc w:val="both"/>
        <w:rPr>
          <w:rFonts w:ascii="Arial" w:hAnsi="Arial" w:cs="Arial"/>
        </w:rPr>
      </w:pPr>
      <w:r w:rsidRPr="00A70507">
        <w:rPr>
          <w:rFonts w:ascii="Arial" w:hAnsi="Arial" w:cs="Arial"/>
        </w:rPr>
        <w:t>Las principales desviaciones a un suministro de alta calidad se presenta en la tabla II.</w:t>
      </w:r>
      <w:r w:rsidRPr="00A70507">
        <w:rPr>
          <w:rFonts w:ascii="Arial" w:hAnsi="Arial" w:cs="Arial"/>
        </w:rPr>
        <w:cr/>
      </w:r>
    </w:p>
    <w:p w:rsidR="00A90FBD" w:rsidRPr="00A70507" w:rsidRDefault="00A90FBD" w:rsidP="00A90FBD">
      <w:pPr>
        <w:spacing w:before="100" w:beforeAutospacing="1" w:after="100" w:afterAutospacing="1" w:line="480" w:lineRule="auto"/>
        <w:jc w:val="both"/>
        <w:rPr>
          <w:rFonts w:ascii="Arial" w:hAnsi="Arial" w:cs="Arial"/>
        </w:rPr>
      </w:pPr>
      <w:r w:rsidRPr="00A70507">
        <w:rPr>
          <w:rFonts w:ascii="Arial" w:hAnsi="Arial" w:cs="Arial"/>
        </w:rPr>
        <w:t xml:space="preserve"> </w:t>
      </w:r>
    </w:p>
    <w:p w:rsidR="00A90FBD" w:rsidRPr="00A70507" w:rsidRDefault="00A90FBD" w:rsidP="00A90FBD">
      <w:pPr>
        <w:spacing w:before="100" w:beforeAutospacing="1" w:after="100" w:afterAutospacing="1" w:line="480" w:lineRule="auto"/>
        <w:ind w:left="400"/>
        <w:jc w:val="both"/>
        <w:rPr>
          <w:rFonts w:ascii="Arial" w:hAnsi="Arial" w:cs="Arial"/>
        </w:rPr>
        <w:sectPr w:rsidR="00A90FBD" w:rsidRPr="00A70507" w:rsidSect="00283613">
          <w:pgSz w:w="11906" w:h="16838"/>
          <w:pgMar w:top="2268" w:right="1368" w:bottom="2268" w:left="2268" w:header="720" w:footer="720" w:gutter="0"/>
          <w:cols w:space="720"/>
          <w:titlePg/>
          <w:docGrid w:linePitch="272"/>
        </w:sectPr>
      </w:pPr>
    </w:p>
    <w:p w:rsidR="00A90FBD" w:rsidRPr="00A70507" w:rsidRDefault="004467FA" w:rsidP="00A90FBD">
      <w:pPr>
        <w:spacing w:before="100" w:beforeAutospacing="1" w:after="100" w:afterAutospacing="1" w:line="480" w:lineRule="auto"/>
        <w:jc w:val="center"/>
        <w:rPr>
          <w:rFonts w:ascii="Arial" w:hAnsi="Arial" w:cs="Arial"/>
          <w:b/>
        </w:rPr>
      </w:pPr>
      <w:r>
        <w:rPr>
          <w:b/>
          <w:noProof/>
        </w:rPr>
        <w:lastRenderedPageBreak/>
        <w:drawing>
          <wp:anchor distT="0" distB="0" distL="114300" distR="114300" simplePos="0" relativeHeight="251610112" behindDoc="1" locked="0" layoutInCell="1" allowOverlap="1">
            <wp:simplePos x="0" y="0"/>
            <wp:positionH relativeFrom="column">
              <wp:posOffset>-317500</wp:posOffset>
            </wp:positionH>
            <wp:positionV relativeFrom="paragraph">
              <wp:posOffset>342900</wp:posOffset>
            </wp:positionV>
            <wp:extent cx="8699500" cy="4114800"/>
            <wp:effectExtent l="19050" t="0" r="635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8699500" cy="4114800"/>
                    </a:xfrm>
                    <a:prstGeom prst="rect">
                      <a:avLst/>
                    </a:prstGeom>
                    <a:noFill/>
                    <a:ln w="9525">
                      <a:noFill/>
                      <a:miter lim="800000"/>
                      <a:headEnd/>
                      <a:tailEnd/>
                    </a:ln>
                  </pic:spPr>
                </pic:pic>
              </a:graphicData>
            </a:graphic>
          </wp:anchor>
        </w:drawing>
      </w:r>
      <w:r w:rsidR="00A90FBD" w:rsidRPr="00A70507">
        <w:rPr>
          <w:rFonts w:ascii="Arial" w:hAnsi="Arial" w:cs="Arial"/>
          <w:b/>
        </w:rPr>
        <w:t>Tabla II. Estándares internacionales de calidad de energía</w:t>
      </w: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center"/>
        <w:rPr>
          <w:rFonts w:ascii="Arial" w:hAnsi="Arial" w:cs="Arial"/>
          <w:b/>
        </w:rPr>
      </w:pPr>
      <w:r w:rsidRPr="00A70507">
        <w:rPr>
          <w:rFonts w:ascii="Arial" w:hAnsi="Arial" w:cs="Arial"/>
          <w:b/>
        </w:rPr>
        <w:lastRenderedPageBreak/>
        <w:t>Fuente: NORMA EN 50160:1999 (NORMA ESPAÑOLA)</w:t>
      </w:r>
    </w:p>
    <w:p w:rsidR="00A90FBD" w:rsidRPr="00A70507" w:rsidRDefault="00A90FBD" w:rsidP="00A90FBD">
      <w:pPr>
        <w:spacing w:before="100" w:beforeAutospacing="1" w:after="100" w:afterAutospacing="1" w:line="480" w:lineRule="auto"/>
        <w:ind w:left="400"/>
        <w:jc w:val="center"/>
        <w:rPr>
          <w:rFonts w:ascii="Arial" w:hAnsi="Arial" w:cs="Arial"/>
        </w:rPr>
        <w:sectPr w:rsidR="00A90FBD" w:rsidRPr="00A70507" w:rsidSect="00283613">
          <w:pgSz w:w="16838" w:h="11906" w:orient="landscape"/>
          <w:pgMar w:top="2275" w:right="2275" w:bottom="1368" w:left="2275" w:header="720" w:footer="720" w:gutter="0"/>
          <w:cols w:space="720"/>
          <w:titlePg/>
          <w:docGrid w:linePitch="272"/>
        </w:sectPr>
      </w:pPr>
    </w:p>
    <w:p w:rsidR="00A90FBD" w:rsidRPr="00A70507" w:rsidRDefault="00A90FBD" w:rsidP="00A90FBD">
      <w:pPr>
        <w:spacing w:before="100" w:beforeAutospacing="1" w:after="100" w:afterAutospacing="1" w:line="480" w:lineRule="auto"/>
        <w:ind w:left="400"/>
        <w:jc w:val="both"/>
        <w:rPr>
          <w:rFonts w:ascii="Arial" w:hAnsi="Arial" w:cs="Arial"/>
          <w:b/>
        </w:rPr>
      </w:pPr>
      <w:r w:rsidRPr="00A70507">
        <w:rPr>
          <w:rFonts w:ascii="Arial" w:hAnsi="Arial" w:cs="Arial"/>
          <w:b/>
        </w:rPr>
        <w:lastRenderedPageBreak/>
        <w:t>3.1.1 Problemas causados por la mala calidad de energía.</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 xml:space="preserve">Dentro de los problemas más comunes se encuentran los siguientes: </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Calentamiento excesivo de transformadores.</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Ruido acústico en transformadores, motores y otros equipos.</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Calentamiento excesivo de conductores, principalmente el neutro.</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Circulación continúa de corriente por el conductor de puesta a tierra.</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Bajo factor de potencia.</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Calentamiento excesivo de los bancos de capacitores.</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Operación errónea de los dispositivos de control, los sistemas de señalización principal y relevadores de protección.</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Pérdidas adicionales en capacitores, transformadores y máquinas rotatorias.</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Interferencia telefónica.</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Extinción del arco de las lámparas de descarga.</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Operación incorrecta de los dispositivos de control.</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Daños a tarjetas electrónicas de control.</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Variación de la velocidad o del par en motores.</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Apertura de contactores.</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lastRenderedPageBreak/>
        <w:t>Colapso de sistemas de computación o errores de medición en instrumentos equipados con dispositivos electrónicos.</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 xml:space="preserve">Fallas en la conmutación de convertidores </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Parpadeo en monitores.</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Parpadeo en luminarias.</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Bloqueo de programas de PLC's, IHM, PC's.</w:t>
      </w:r>
    </w:p>
    <w:p w:rsidR="00A90FBD" w:rsidRPr="00A70507" w:rsidRDefault="00A90FBD" w:rsidP="00A90FBD">
      <w:pPr>
        <w:numPr>
          <w:ilvl w:val="0"/>
          <w:numId w:val="17"/>
        </w:numPr>
        <w:tabs>
          <w:tab w:val="clear" w:pos="820"/>
          <w:tab w:val="num" w:pos="1418"/>
        </w:tabs>
        <w:spacing w:before="100" w:beforeAutospacing="1" w:after="100" w:afterAutospacing="1" w:line="480" w:lineRule="auto"/>
        <w:ind w:left="1418" w:hanging="425"/>
        <w:jc w:val="both"/>
        <w:rPr>
          <w:rFonts w:ascii="Arial" w:hAnsi="Arial" w:cs="Arial"/>
        </w:rPr>
      </w:pPr>
      <w:r w:rsidRPr="00A70507">
        <w:rPr>
          <w:rFonts w:ascii="Arial" w:hAnsi="Arial" w:cs="Arial"/>
        </w:rPr>
        <w:t>Baja eficiencia en motores eléctricos.</w:t>
      </w:r>
    </w:p>
    <w:p w:rsidR="00A90FBD" w:rsidRPr="00A70507" w:rsidRDefault="00A90FBD" w:rsidP="00A90FBD">
      <w:pPr>
        <w:autoSpaceDE w:val="0"/>
        <w:autoSpaceDN w:val="0"/>
        <w:adjustRightInd w:val="0"/>
        <w:rPr>
          <w:rFonts w:ascii="Arial" w:hAnsi="Arial" w:cs="Arial"/>
        </w:rPr>
      </w:pPr>
    </w:p>
    <w:p w:rsidR="00A90FBD" w:rsidRPr="00A70507" w:rsidRDefault="00A90FBD" w:rsidP="00A90FBD">
      <w:pPr>
        <w:autoSpaceDE w:val="0"/>
        <w:autoSpaceDN w:val="0"/>
        <w:adjustRightInd w:val="0"/>
        <w:rPr>
          <w:rFonts w:ascii="Arial" w:hAnsi="Arial" w:cs="Arial"/>
        </w:rPr>
      </w:pPr>
    </w:p>
    <w:p w:rsidR="00A90FBD" w:rsidRPr="00A70507" w:rsidRDefault="00A90FBD" w:rsidP="00A90FBD">
      <w:pPr>
        <w:autoSpaceDE w:val="0"/>
        <w:autoSpaceDN w:val="0"/>
        <w:adjustRightInd w:val="0"/>
        <w:spacing w:line="480" w:lineRule="auto"/>
        <w:rPr>
          <w:rFonts w:ascii="Arial" w:hAnsi="Arial" w:cs="Arial"/>
          <w:b/>
        </w:rPr>
      </w:pPr>
      <w:r w:rsidRPr="00A70507">
        <w:rPr>
          <w:rFonts w:ascii="Arial" w:hAnsi="Arial" w:cs="Arial"/>
          <w:b/>
        </w:rPr>
        <w:t>3.2 El problema de las armónicas en sistemas eléctricos y sus efectos.</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 xml:space="preserve">En las últimas décadas, las empresas eléctricas y los usuarios se han visto enfrentados a la necesidad de optimizar sus procesos para mejorar la eficiencia en el uso de la energía eléctrica. El aumento en la eficiencia se ha conseguido mediante la incorporación masiva de convertidores estáticos para controlar y transformar la energía eléctrica. </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Los convertidores estáticos han sido en gran medida responsables de los grandes avances en la automatización de los procesos industriales. Sin embargo, estos equipos se caracterizan porque demandan corrientes no sinusoidales de la red, originando distorsiones en las tensiones y corrientes.</w:t>
      </w: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4467FA" w:rsidP="00A90FBD">
      <w:pPr>
        <w:spacing w:before="100" w:beforeAutospacing="1" w:after="100" w:afterAutospacing="1" w:line="480" w:lineRule="auto"/>
        <w:ind w:left="400"/>
        <w:jc w:val="both"/>
        <w:rPr>
          <w:rFonts w:ascii="Arial" w:hAnsi="Arial" w:cs="Arial"/>
        </w:rPr>
      </w:pPr>
      <w:r>
        <w:rPr>
          <w:rFonts w:ascii="Arial" w:hAnsi="Arial" w:cs="Arial"/>
          <w:noProof/>
        </w:rPr>
        <w:lastRenderedPageBreak/>
        <w:drawing>
          <wp:anchor distT="0" distB="0" distL="114300" distR="114300" simplePos="0" relativeHeight="251611136" behindDoc="1" locked="0" layoutInCell="1" allowOverlap="1">
            <wp:simplePos x="0" y="0"/>
            <wp:positionH relativeFrom="column">
              <wp:posOffset>2891155</wp:posOffset>
            </wp:positionH>
            <wp:positionV relativeFrom="paragraph">
              <wp:posOffset>2185035</wp:posOffset>
            </wp:positionV>
            <wp:extent cx="1617345" cy="2514600"/>
            <wp:effectExtent l="19050" t="0" r="1905" b="0"/>
            <wp:wrapNone/>
            <wp:docPr id="15" name="Imagen 15" descr="SUC5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C50730"/>
                    <pic:cNvPicPr>
                      <a:picLocks noChangeAspect="1" noChangeArrowheads="1"/>
                    </pic:cNvPicPr>
                  </pic:nvPicPr>
                  <pic:blipFill>
                    <a:blip r:embed="rId32"/>
                    <a:srcRect/>
                    <a:stretch>
                      <a:fillRect/>
                    </a:stretch>
                  </pic:blipFill>
                  <pic:spPr bwMode="auto">
                    <a:xfrm>
                      <a:off x="0" y="0"/>
                      <a:ext cx="1617345" cy="25146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15232" behindDoc="1" locked="0" layoutInCell="1" allowOverlap="1">
            <wp:simplePos x="0" y="0"/>
            <wp:positionH relativeFrom="column">
              <wp:posOffset>955675</wp:posOffset>
            </wp:positionH>
            <wp:positionV relativeFrom="paragraph">
              <wp:posOffset>2185035</wp:posOffset>
            </wp:positionV>
            <wp:extent cx="1520825" cy="2514600"/>
            <wp:effectExtent l="19050" t="0" r="3175" b="0"/>
            <wp:wrapNone/>
            <wp:docPr id="19" name="Imagen 19" descr="100_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_1468"/>
                    <pic:cNvPicPr>
                      <a:picLocks noChangeAspect="1" noChangeArrowheads="1"/>
                    </pic:cNvPicPr>
                  </pic:nvPicPr>
                  <pic:blipFill>
                    <a:blip r:embed="rId33" cstate="print"/>
                    <a:srcRect/>
                    <a:stretch>
                      <a:fillRect/>
                    </a:stretch>
                  </pic:blipFill>
                  <pic:spPr bwMode="auto">
                    <a:xfrm>
                      <a:off x="0" y="0"/>
                      <a:ext cx="1520825" cy="2514600"/>
                    </a:xfrm>
                    <a:prstGeom prst="rect">
                      <a:avLst/>
                    </a:prstGeom>
                    <a:noFill/>
                    <a:ln w="9525">
                      <a:noFill/>
                      <a:miter lim="800000"/>
                      <a:headEnd/>
                      <a:tailEnd/>
                    </a:ln>
                  </pic:spPr>
                </pic:pic>
              </a:graphicData>
            </a:graphic>
          </wp:anchor>
        </w:drawing>
      </w:r>
      <w:r w:rsidR="00A90FBD" w:rsidRPr="00A70507">
        <w:rPr>
          <w:rFonts w:ascii="Arial" w:hAnsi="Arial" w:cs="Arial"/>
        </w:rPr>
        <w:t>En la actualidad, se observa que el uso industrial de los convertidores estáticos sigue aumentando y con ello incrementan los problemas asociados a las corrientes no sinusoidales. Siendo éste motivo principal para producir interés en el problema de las armónicas en redes eléctricas. En la figura 3.1 se presentan unos de los variadores de frecuencia de estado sólido usados para los procesos en la planta.</w:t>
      </w: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center"/>
        <w:rPr>
          <w:rFonts w:ascii="Arial" w:hAnsi="Arial" w:cs="Arial"/>
        </w:rPr>
      </w:pPr>
      <w:r w:rsidRPr="00A70507">
        <w:rPr>
          <w:rFonts w:ascii="Arial" w:hAnsi="Arial" w:cs="Arial"/>
        </w:rPr>
        <w:t xml:space="preserve">                         </w:t>
      </w: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jc w:val="center"/>
        <w:rPr>
          <w:rFonts w:ascii="Arial" w:hAnsi="Arial" w:cs="Arial"/>
        </w:rPr>
      </w:pPr>
      <w:r w:rsidRPr="00A70507">
        <w:rPr>
          <w:rFonts w:ascii="Arial" w:hAnsi="Arial" w:cs="Arial"/>
          <w:b/>
        </w:rPr>
        <w:t xml:space="preserve">FIGURA 3.1 </w:t>
      </w:r>
      <w:r w:rsidRPr="00A70507">
        <w:rPr>
          <w:rFonts w:ascii="Arial" w:hAnsi="Arial" w:cs="Arial"/>
        </w:rPr>
        <w:t>Variadores de frecuencia de estado sólido ( 50 KW )</w:t>
      </w:r>
    </w:p>
    <w:p w:rsidR="00A90FBD" w:rsidRPr="00A70507" w:rsidRDefault="00A90FBD" w:rsidP="00A90FBD">
      <w:pPr>
        <w:spacing w:before="100" w:beforeAutospacing="1" w:after="100" w:afterAutospacing="1" w:line="480" w:lineRule="auto"/>
        <w:ind w:left="400"/>
        <w:jc w:val="both"/>
        <w:rPr>
          <w:rFonts w:ascii="Arial" w:hAnsi="Arial" w:cs="Arial"/>
          <w:b/>
        </w:rPr>
      </w:pPr>
      <w:r w:rsidRPr="00A70507">
        <w:rPr>
          <w:rFonts w:ascii="Arial" w:hAnsi="Arial" w:cs="Arial"/>
          <w:b/>
        </w:rPr>
        <w:t>3.2.1 El origen del problema de las armónicas.</w:t>
      </w:r>
    </w:p>
    <w:p w:rsidR="00A90FBD" w:rsidRPr="00A70507" w:rsidRDefault="00A90FBD" w:rsidP="00A90FBD">
      <w:pPr>
        <w:tabs>
          <w:tab w:val="num" w:pos="1500"/>
        </w:tabs>
        <w:spacing w:before="100" w:beforeAutospacing="1" w:after="100" w:afterAutospacing="1" w:line="480" w:lineRule="auto"/>
        <w:ind w:left="1000"/>
        <w:jc w:val="both"/>
        <w:rPr>
          <w:rFonts w:ascii="Arial" w:hAnsi="Arial" w:cs="Arial"/>
        </w:rPr>
      </w:pPr>
      <w:r w:rsidRPr="00A70507">
        <w:rPr>
          <w:rFonts w:ascii="Arial" w:hAnsi="Arial" w:cs="Arial"/>
        </w:rPr>
        <w:t xml:space="preserve">Un sistema eléctrico ideal debe proporcionar un voltaje con las siguientes características: amplitud constante, forma de onda sinusoidal, frecuencia constante y simetría en el caso de red trifásica; bajo estas condiciones, las máquinas y equipos eléctricos </w:t>
      </w:r>
      <w:r w:rsidRPr="00A70507">
        <w:rPr>
          <w:rFonts w:ascii="Arial" w:hAnsi="Arial" w:cs="Arial"/>
        </w:rPr>
        <w:lastRenderedPageBreak/>
        <w:t>conectados al sistema no deberían presentar un comportamiento anormal y deberían funcionar tal como se espera en su diseño.</w:t>
      </w:r>
    </w:p>
    <w:p w:rsidR="00A90FBD" w:rsidRPr="00A70507" w:rsidRDefault="00A90FBD" w:rsidP="00A90FBD">
      <w:pPr>
        <w:tabs>
          <w:tab w:val="num" w:pos="1500"/>
        </w:tabs>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Sin embargo, un sistema eléctrico real no cumple con las características ideales mencionadas anteriormente. En la práctica, las redes eléctricas presentan una serie de alteraciones o perturbaciones que alteran a la calidad del servicio, dentro de las cuales destacan:</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Variaciones de frecuencia</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Variaciones de la amplitud del voltaje (flicker)</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Sobretensiones</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Asimetrías entre las fases</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Deformaciones en voltajes y corrientes igual o mayor a las armónicas</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El origen del problema está en la presencia de cargas no lineales dentro del sistema eléctrico, estas cargas no lineales provocan la circulación de corrientes no sinusoidales, que pueden ser consideradas como la superposición de corrientes de diferente frecuencia (Ih) como se muestra en la figura 3.2.</w:t>
      </w:r>
    </w:p>
    <w:p w:rsidR="00A90FBD" w:rsidRPr="00A70507" w:rsidRDefault="00A90FBD" w:rsidP="00A90FBD">
      <w:pPr>
        <w:spacing w:before="100" w:beforeAutospacing="1" w:after="100" w:afterAutospacing="1" w:line="480" w:lineRule="auto"/>
        <w:jc w:val="center"/>
        <w:rPr>
          <w:rFonts w:ascii="Arial" w:hAnsi="Arial" w:cs="Arial"/>
          <w:b/>
        </w:rPr>
      </w:pPr>
      <w:r w:rsidRPr="00A70507">
        <w:rPr>
          <w:rFonts w:ascii="Arial" w:hAnsi="Arial" w:cs="Arial"/>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39.85pt;margin-top:17.4pt;width:350pt;height:155.2pt;z-index:-251699200" wrapcoords="-46 -104 -46 21600 21646 21600 21646 -104 -46 -104" stroked="t" strokecolor="#5a5a5a">
            <v:imagedata r:id="rId34" o:title=""/>
            <w10:wrap type="tight"/>
          </v:shape>
          <o:OLEObject Type="Embed" ProgID="PBrush" ShapeID="_x0000_s1053" DrawAspect="Content" ObjectID="_1367843101" r:id="rId35"/>
        </w:pict>
      </w:r>
    </w:p>
    <w:p w:rsidR="00A90FBD" w:rsidRPr="00A70507" w:rsidRDefault="00A90FBD" w:rsidP="00A90FBD">
      <w:pPr>
        <w:spacing w:before="100" w:beforeAutospacing="1" w:after="100" w:afterAutospacing="1" w:line="480" w:lineRule="auto"/>
        <w:jc w:val="center"/>
        <w:rPr>
          <w:rFonts w:ascii="Arial" w:hAnsi="Arial" w:cs="Arial"/>
          <w:b/>
        </w:rPr>
      </w:pPr>
      <w:r w:rsidRPr="00A70507">
        <w:rPr>
          <w:rFonts w:ascii="Arial" w:hAnsi="Arial" w:cs="Arial"/>
          <w:b/>
        </w:rPr>
        <w:t>Figura 3.2.- Esquema básico de distorsión Armónica</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Las corrientes de diferente frecuencia provocan caídas de voltaje de frecuencia distinta de 60 Hz en la reactancia de corto circuito X, esto origina en definitiva, que el voltaje en la barra (VB) se distorsione afectando a los otros consumidores y a la misma carga no lineal como se observa en la figura 3.3.</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b/>
        </w:rPr>
      </w:pPr>
      <w:r w:rsidRPr="00A70507">
        <w:rPr>
          <w:rFonts w:ascii="Arial" w:hAnsi="Arial" w:cs="Arial"/>
          <w:noProof/>
        </w:rPr>
        <w:lastRenderedPageBreak/>
        <w:pict>
          <v:shape id="_x0000_s1054" type="#_x0000_t75" style="position:absolute;left:0;text-align:left;margin-left:36.75pt;margin-top:-5.3pt;width:325.65pt;height:203.9pt;z-index:251618304" stroked="t" strokecolor="#404040">
            <v:imagedata r:id="rId36" o:title="" cropbottom="2947f"/>
            <w10:wrap type="topAndBottom"/>
          </v:shape>
          <o:OLEObject Type="Embed" ProgID="PBrush" ShapeID="_x0000_s1054" DrawAspect="Content" ObjectID="_1367843102" r:id="rId37"/>
        </w:pict>
      </w:r>
      <w:r w:rsidRPr="00A70507">
        <w:rPr>
          <w:rFonts w:ascii="Arial" w:hAnsi="Arial" w:cs="Arial"/>
          <w:b/>
        </w:rPr>
        <w:t>Figura 3.3.- Distorsión de forma de onda de voltaje</w:t>
      </w: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Dentro de las cargas no lineales, destacan como generadores de armónicas los convertidores estáticos y los hornos de arco. Lamentablemente, las armónicas producen efectos negativos en los equipos y en los sistemas eléctricos y electrónicos, empeorando su operación.</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b/>
        </w:rPr>
      </w:pPr>
      <w:r w:rsidRPr="00A70507">
        <w:rPr>
          <w:rFonts w:ascii="Arial" w:hAnsi="Arial" w:cs="Arial"/>
          <w:b/>
        </w:rPr>
        <w:t>3.2.2 Principales cargas no lineales.</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Las principales cargas no lineales pueden clasificarse, básicamente en tres categorías. A continuación se muestra una lista con las más importantes:</w:t>
      </w:r>
    </w:p>
    <w:p w:rsidR="00A90FBD" w:rsidRPr="00A70507" w:rsidRDefault="00A90FBD" w:rsidP="00A90FBD">
      <w:pPr>
        <w:numPr>
          <w:ilvl w:val="0"/>
          <w:numId w:val="17"/>
        </w:numPr>
        <w:tabs>
          <w:tab w:val="clear" w:pos="820"/>
          <w:tab w:val="num" w:pos="1276"/>
        </w:tabs>
        <w:spacing w:before="100" w:beforeAutospacing="1" w:after="100" w:afterAutospacing="1" w:line="480" w:lineRule="auto"/>
        <w:ind w:left="1276" w:hanging="283"/>
        <w:jc w:val="both"/>
        <w:rPr>
          <w:rFonts w:ascii="Arial" w:hAnsi="Arial" w:cs="Arial"/>
        </w:rPr>
      </w:pPr>
      <w:r w:rsidRPr="00A70507">
        <w:rPr>
          <w:rFonts w:ascii="Arial" w:hAnsi="Arial" w:cs="Arial"/>
        </w:rPr>
        <w:lastRenderedPageBreak/>
        <w:t>Basadas en arcos y descargas eléctricas como: lámparas de descarga (fluorescentes, ahorradoras de energía, neón, vapores de sodio y mercurio, etc.), soldadoras de arco, hornos de arco y equipos basadas en inductancias saturables como transformadores, motores, reactancias para limitar los arcos de descarga.</w:t>
      </w:r>
    </w:p>
    <w:p w:rsidR="00A90FBD" w:rsidRPr="00A70507" w:rsidRDefault="00A90FBD" w:rsidP="00A90FBD">
      <w:pPr>
        <w:numPr>
          <w:ilvl w:val="0"/>
          <w:numId w:val="17"/>
        </w:numPr>
        <w:tabs>
          <w:tab w:val="clear" w:pos="820"/>
        </w:tabs>
        <w:spacing w:before="100" w:beforeAutospacing="1" w:after="100" w:afterAutospacing="1" w:line="480" w:lineRule="auto"/>
        <w:ind w:left="1276" w:hanging="283"/>
        <w:jc w:val="both"/>
        <w:rPr>
          <w:rFonts w:ascii="Arial" w:hAnsi="Arial" w:cs="Arial"/>
        </w:rPr>
      </w:pPr>
      <w:r w:rsidRPr="00A70507">
        <w:rPr>
          <w:rFonts w:ascii="Arial" w:hAnsi="Arial" w:cs="Arial"/>
        </w:rPr>
        <w:t>Rectificadores para cargas resistivas.</w:t>
      </w:r>
    </w:p>
    <w:p w:rsidR="00A90FBD" w:rsidRPr="00A70507" w:rsidRDefault="00A90FBD" w:rsidP="00A90FBD">
      <w:pPr>
        <w:numPr>
          <w:ilvl w:val="0"/>
          <w:numId w:val="17"/>
        </w:numPr>
        <w:tabs>
          <w:tab w:val="clear" w:pos="820"/>
        </w:tabs>
        <w:spacing w:before="100" w:beforeAutospacing="1" w:after="100" w:afterAutospacing="1" w:line="480" w:lineRule="auto"/>
        <w:ind w:left="1276" w:hanging="283"/>
        <w:jc w:val="both"/>
        <w:rPr>
          <w:rFonts w:ascii="Arial" w:hAnsi="Arial" w:cs="Arial"/>
        </w:rPr>
      </w:pPr>
      <w:r w:rsidRPr="00A70507">
        <w:rPr>
          <w:rFonts w:ascii="Arial" w:hAnsi="Arial" w:cs="Arial"/>
        </w:rPr>
        <w:t>Fuentes de alimentación (aparatos electrónicos domésticos y de oficina, variadores de frecuencia, sistemas de alimentación ininterrumpida, lámparas electrónicas, etc.).</w:t>
      </w:r>
    </w:p>
    <w:p w:rsidR="00A90FBD" w:rsidRPr="00A70507" w:rsidRDefault="00A90FBD" w:rsidP="00A90FBD">
      <w:pPr>
        <w:numPr>
          <w:ilvl w:val="0"/>
          <w:numId w:val="17"/>
        </w:numPr>
        <w:tabs>
          <w:tab w:val="clear" w:pos="820"/>
        </w:tabs>
        <w:spacing w:before="100" w:beforeAutospacing="1" w:after="100" w:afterAutospacing="1" w:line="480" w:lineRule="auto"/>
        <w:ind w:left="1276" w:hanging="283"/>
        <w:jc w:val="both"/>
        <w:rPr>
          <w:rFonts w:ascii="Arial" w:hAnsi="Arial" w:cs="Arial"/>
        </w:rPr>
      </w:pPr>
      <w:r w:rsidRPr="00A70507">
        <w:rPr>
          <w:rFonts w:ascii="Arial" w:hAnsi="Arial" w:cs="Arial"/>
        </w:rPr>
        <w:t>Reguladores y recortadores (variadores de velocidad de pequeños motores, reguladores de luz, compensadores estáticos de energía reactiva (SVC, TCR), reguladores para dispositivos de caldeo, etc.).</w:t>
      </w:r>
    </w:p>
    <w:p w:rsidR="00A90FBD" w:rsidRPr="00A70507" w:rsidRDefault="00A90FBD" w:rsidP="00A90FBD">
      <w:pPr>
        <w:numPr>
          <w:ilvl w:val="0"/>
          <w:numId w:val="17"/>
        </w:numPr>
        <w:tabs>
          <w:tab w:val="clear" w:pos="820"/>
        </w:tabs>
        <w:spacing w:before="100" w:beforeAutospacing="1" w:after="100" w:afterAutospacing="1" w:line="480" w:lineRule="auto"/>
        <w:ind w:left="1276" w:hanging="283"/>
        <w:jc w:val="both"/>
        <w:rPr>
          <w:rFonts w:ascii="Arial" w:hAnsi="Arial" w:cs="Arial"/>
        </w:rPr>
      </w:pPr>
      <w:r w:rsidRPr="00A70507">
        <w:rPr>
          <w:rFonts w:ascii="Arial" w:hAnsi="Arial" w:cs="Arial"/>
        </w:rPr>
        <w:t>Cargadores de batería.</w:t>
      </w:r>
    </w:p>
    <w:p w:rsidR="00A90FBD" w:rsidRPr="00A70507" w:rsidRDefault="00A90FBD" w:rsidP="00A90FBD">
      <w:pPr>
        <w:numPr>
          <w:ilvl w:val="0"/>
          <w:numId w:val="17"/>
        </w:numPr>
        <w:tabs>
          <w:tab w:val="clear" w:pos="820"/>
        </w:tabs>
        <w:spacing w:before="100" w:beforeAutospacing="1" w:after="100" w:afterAutospacing="1" w:line="480" w:lineRule="auto"/>
        <w:ind w:left="1276" w:hanging="283"/>
        <w:jc w:val="both"/>
        <w:rPr>
          <w:rFonts w:ascii="Arial" w:hAnsi="Arial" w:cs="Arial"/>
        </w:rPr>
      </w:pPr>
      <w:r w:rsidRPr="00A70507">
        <w:rPr>
          <w:rFonts w:ascii="Arial" w:hAnsi="Arial" w:cs="Arial"/>
        </w:rPr>
        <w:t>Ciclo convertidores.</w:t>
      </w:r>
    </w:p>
    <w:p w:rsidR="00A90FBD" w:rsidRPr="00A70507" w:rsidRDefault="00A90FBD" w:rsidP="00A90FBD">
      <w:pPr>
        <w:numPr>
          <w:ilvl w:val="0"/>
          <w:numId w:val="17"/>
        </w:numPr>
        <w:tabs>
          <w:tab w:val="clear" w:pos="820"/>
        </w:tabs>
        <w:spacing w:before="100" w:beforeAutospacing="1" w:after="100" w:afterAutospacing="1" w:line="480" w:lineRule="auto"/>
        <w:ind w:left="1276" w:hanging="283"/>
        <w:jc w:val="both"/>
        <w:rPr>
          <w:rFonts w:ascii="Arial" w:hAnsi="Arial" w:cs="Arial"/>
        </w:rPr>
      </w:pPr>
      <w:r w:rsidRPr="00A70507">
        <w:rPr>
          <w:rFonts w:ascii="Arial" w:hAnsi="Arial" w:cs="Arial"/>
        </w:rPr>
        <w:t>Convertidores de continua-alterna sobre la red (energía solar, accionamientos con recuperación de energía, transmisión de energía en corriente continua, etc.).</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b/>
        </w:rPr>
        <w:tab/>
      </w:r>
    </w:p>
    <w:p w:rsidR="00A90FBD" w:rsidRPr="00A70507" w:rsidRDefault="00A90FBD" w:rsidP="00A90FBD">
      <w:pPr>
        <w:spacing w:before="100" w:beforeAutospacing="1" w:after="100" w:afterAutospacing="1" w:line="480" w:lineRule="auto"/>
        <w:ind w:left="400"/>
        <w:jc w:val="both"/>
        <w:rPr>
          <w:rFonts w:ascii="Arial" w:hAnsi="Arial" w:cs="Arial"/>
          <w:b/>
        </w:rPr>
      </w:pPr>
      <w:r w:rsidRPr="00A70507">
        <w:rPr>
          <w:rFonts w:ascii="Arial" w:hAnsi="Arial" w:cs="Arial"/>
          <w:b/>
        </w:rPr>
        <w:t>3.2.3 Efecto de las Armónicas.</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lastRenderedPageBreak/>
        <w:t>En forma muy resumida se presentan en este punto algunos de los efectos negativos más importantes de las armónicas:</w:t>
      </w:r>
    </w:p>
    <w:p w:rsidR="00A90FBD" w:rsidRPr="00A70507" w:rsidRDefault="00A90FBD" w:rsidP="00A90FBD">
      <w:pPr>
        <w:tabs>
          <w:tab w:val="num" w:pos="1500"/>
        </w:tabs>
        <w:spacing w:before="100" w:beforeAutospacing="1" w:after="100" w:afterAutospacing="1" w:line="480" w:lineRule="auto"/>
        <w:ind w:left="1000"/>
        <w:jc w:val="both"/>
        <w:rPr>
          <w:rFonts w:ascii="Arial" w:hAnsi="Arial" w:cs="Arial"/>
        </w:rPr>
      </w:pPr>
      <w:r w:rsidRPr="00A70507">
        <w:rPr>
          <w:rFonts w:ascii="Arial" w:hAnsi="Arial" w:cs="Arial"/>
        </w:rPr>
        <w:t>1.- Mayores solicitaciones térmicas que producen pérdidas adicionales en los conductores y en núcleos de las máquinas.</w:t>
      </w:r>
    </w:p>
    <w:p w:rsidR="00A90FBD" w:rsidRPr="00A70507" w:rsidRDefault="00A90FBD" w:rsidP="00A90FBD">
      <w:pPr>
        <w:tabs>
          <w:tab w:val="num" w:pos="1500"/>
        </w:tabs>
        <w:spacing w:before="100" w:beforeAutospacing="1" w:after="100" w:afterAutospacing="1" w:line="480" w:lineRule="auto"/>
        <w:ind w:left="1000"/>
        <w:jc w:val="both"/>
        <w:rPr>
          <w:rFonts w:ascii="Arial" w:hAnsi="Arial" w:cs="Arial"/>
        </w:rPr>
      </w:pPr>
      <w:r w:rsidRPr="00A70507">
        <w:rPr>
          <w:rFonts w:ascii="Arial" w:hAnsi="Arial" w:cs="Arial"/>
        </w:rPr>
        <w:t>2.- Mayor exigencia de aislamiento en cables y condensadores.</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3.- Operaciones anormales y fallas de equipos como:</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Torques pulsantes en máquinas</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Operaciones falsas en protecciones</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Interferencia en comunicaciones</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Errores de medición</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Interferencia electrónica de aparatos de control</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Corrientes importantes en neutros</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4.- Excitación de resonancias en la red en:</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Explosión de filtros o bancos de condensadores</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Destrucción de transformadores</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Quema o explosión de fusibles</w:t>
      </w:r>
    </w:p>
    <w:p w:rsidR="00A90FBD" w:rsidRPr="00A70507" w:rsidRDefault="00A90FBD" w:rsidP="00A90FBD">
      <w:pPr>
        <w:spacing w:before="100" w:beforeAutospacing="1" w:after="100" w:afterAutospacing="1" w:line="480" w:lineRule="auto"/>
        <w:ind w:left="400"/>
        <w:jc w:val="both"/>
        <w:rPr>
          <w:rFonts w:ascii="Arial" w:hAnsi="Arial" w:cs="Arial"/>
          <w:b/>
        </w:rPr>
      </w:pPr>
      <w:r w:rsidRPr="00A70507">
        <w:rPr>
          <w:rFonts w:ascii="Arial" w:hAnsi="Arial" w:cs="Arial"/>
          <w:b/>
        </w:rPr>
        <w:t>3.2.4 Importancia del problema desde un punto de vista técnico.</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lastRenderedPageBreak/>
        <w:t>Así como se explicó en el punto anterior, desde el punto de vista técnico las armónicas producen una serie de efectos negativos, los que pueden ser resumidos en:</w:t>
      </w:r>
    </w:p>
    <w:p w:rsidR="00A90FBD" w:rsidRPr="00A70507" w:rsidRDefault="00A90FBD" w:rsidP="00A90FBD">
      <w:pPr>
        <w:numPr>
          <w:ilvl w:val="0"/>
          <w:numId w:val="17"/>
        </w:numPr>
        <w:tabs>
          <w:tab w:val="clear" w:pos="820"/>
          <w:tab w:val="num" w:pos="1276"/>
        </w:tabs>
        <w:spacing w:before="100" w:beforeAutospacing="1" w:after="100" w:afterAutospacing="1" w:line="480" w:lineRule="auto"/>
        <w:ind w:left="1000" w:hanging="7"/>
        <w:jc w:val="both"/>
        <w:rPr>
          <w:rFonts w:ascii="Arial" w:hAnsi="Arial" w:cs="Arial"/>
        </w:rPr>
      </w:pPr>
      <w:r w:rsidRPr="00A70507">
        <w:rPr>
          <w:rFonts w:ascii="Arial" w:hAnsi="Arial" w:cs="Arial"/>
        </w:rPr>
        <w:t>Aumento de pérdidas en redes y en equipos eléctricos.</w:t>
      </w:r>
    </w:p>
    <w:p w:rsidR="00A90FBD" w:rsidRPr="00A70507" w:rsidRDefault="00A90FBD" w:rsidP="00A90FBD">
      <w:pPr>
        <w:numPr>
          <w:ilvl w:val="0"/>
          <w:numId w:val="17"/>
        </w:numPr>
        <w:tabs>
          <w:tab w:val="clear" w:pos="820"/>
          <w:tab w:val="num" w:pos="1276"/>
        </w:tabs>
        <w:spacing w:before="100" w:beforeAutospacing="1" w:after="100" w:afterAutospacing="1" w:line="480" w:lineRule="auto"/>
        <w:ind w:left="1000" w:hanging="7"/>
        <w:jc w:val="both"/>
        <w:rPr>
          <w:rFonts w:ascii="Arial" w:hAnsi="Arial" w:cs="Arial"/>
        </w:rPr>
      </w:pPr>
      <w:r w:rsidRPr="00A70507">
        <w:rPr>
          <w:rFonts w:ascii="Arial" w:hAnsi="Arial" w:cs="Arial"/>
        </w:rPr>
        <w:t>Disminución de la vida útil de los equipos.</w:t>
      </w:r>
    </w:p>
    <w:p w:rsidR="00A90FBD" w:rsidRPr="00A70507" w:rsidRDefault="00A90FBD" w:rsidP="00A90FBD">
      <w:pPr>
        <w:numPr>
          <w:ilvl w:val="0"/>
          <w:numId w:val="17"/>
        </w:numPr>
        <w:tabs>
          <w:tab w:val="clear" w:pos="820"/>
          <w:tab w:val="num" w:pos="1276"/>
        </w:tabs>
        <w:spacing w:before="100" w:beforeAutospacing="1" w:after="100" w:afterAutospacing="1" w:line="480" w:lineRule="auto"/>
        <w:ind w:left="1000" w:hanging="7"/>
        <w:jc w:val="both"/>
        <w:rPr>
          <w:rFonts w:ascii="Arial" w:hAnsi="Arial" w:cs="Arial"/>
        </w:rPr>
      </w:pPr>
      <w:r w:rsidRPr="00A70507">
        <w:rPr>
          <w:rFonts w:ascii="Arial" w:hAnsi="Arial" w:cs="Arial"/>
        </w:rPr>
        <w:t>Pérdida de la calidad y de confiabilidad del sistema eléctrico.</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Es claro para todos que estos aspectos son importantes en la operación de un sistema eléctrico.</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hanging="600"/>
        <w:jc w:val="both"/>
        <w:rPr>
          <w:rFonts w:ascii="Arial" w:hAnsi="Arial" w:cs="Arial"/>
          <w:b/>
        </w:rPr>
      </w:pPr>
      <w:r w:rsidRPr="00A70507">
        <w:rPr>
          <w:rFonts w:ascii="Arial" w:hAnsi="Arial" w:cs="Arial"/>
          <w:b/>
        </w:rPr>
        <w:t>3.2.5 Normas y reglamentos sobre límites de armónicas en redes eléctricas.</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El propósito de las normas y estándares relacionados con la limitación de las armónicas en los sistemas eléctricos de potencia se puede resumir en la necesidad de:</w:t>
      </w:r>
    </w:p>
    <w:p w:rsidR="00A90FBD" w:rsidRPr="00A70507" w:rsidRDefault="00A90FBD" w:rsidP="00A90FBD">
      <w:pPr>
        <w:spacing w:before="100" w:beforeAutospacing="1" w:after="100" w:afterAutospacing="1" w:line="480" w:lineRule="auto"/>
        <w:ind w:left="1300" w:hanging="300"/>
        <w:jc w:val="both"/>
        <w:rPr>
          <w:rFonts w:ascii="Arial" w:hAnsi="Arial" w:cs="Arial"/>
        </w:rPr>
      </w:pPr>
      <w:r w:rsidRPr="00A70507">
        <w:rPr>
          <w:rFonts w:ascii="Arial" w:hAnsi="Arial" w:cs="Arial"/>
        </w:rPr>
        <w:t>1) Controlar la distorsión de tensión y corriente a niveles que los     equipos conectados al sistema puedan tolerar.</w:t>
      </w:r>
    </w:p>
    <w:p w:rsidR="00A90FBD" w:rsidRPr="00A70507" w:rsidRDefault="00A90FBD" w:rsidP="00A90FBD">
      <w:pPr>
        <w:spacing w:before="100" w:beforeAutospacing="1" w:after="100" w:afterAutospacing="1" w:line="480" w:lineRule="auto"/>
        <w:ind w:left="1300" w:hanging="300"/>
        <w:jc w:val="both"/>
        <w:rPr>
          <w:rFonts w:ascii="Arial" w:hAnsi="Arial" w:cs="Arial"/>
        </w:rPr>
      </w:pPr>
      <w:r w:rsidRPr="00A70507">
        <w:rPr>
          <w:rFonts w:ascii="Arial" w:hAnsi="Arial" w:cs="Arial"/>
        </w:rPr>
        <w:t>2) Garantizar que los clientes tengan una tensión con una forma adecuada a sus necesidades.</w:t>
      </w:r>
    </w:p>
    <w:p w:rsidR="00A90FBD" w:rsidRPr="00A70507" w:rsidRDefault="00A90FBD" w:rsidP="00A90FBD">
      <w:pPr>
        <w:spacing w:before="100" w:beforeAutospacing="1" w:after="100" w:afterAutospacing="1" w:line="480" w:lineRule="auto"/>
        <w:ind w:left="1300" w:hanging="300"/>
        <w:jc w:val="both"/>
        <w:rPr>
          <w:rFonts w:ascii="Arial" w:hAnsi="Arial" w:cs="Arial"/>
        </w:rPr>
      </w:pPr>
      <w:r w:rsidRPr="00A70507">
        <w:rPr>
          <w:rFonts w:ascii="Arial" w:hAnsi="Arial" w:cs="Arial"/>
        </w:rPr>
        <w:lastRenderedPageBreak/>
        <w:t>3) Limitar el nivel de distorsión que un cliente puede introducir a la red.</w:t>
      </w:r>
    </w:p>
    <w:p w:rsidR="00A90FBD" w:rsidRPr="00A70507" w:rsidRDefault="00A90FBD" w:rsidP="00A90FBD">
      <w:pPr>
        <w:spacing w:before="100" w:beforeAutospacing="1" w:after="100" w:afterAutospacing="1" w:line="480" w:lineRule="auto"/>
        <w:ind w:left="1300" w:hanging="300"/>
        <w:jc w:val="both"/>
        <w:rPr>
          <w:rFonts w:ascii="Arial" w:hAnsi="Arial" w:cs="Arial"/>
        </w:rPr>
      </w:pPr>
      <w:r w:rsidRPr="00A70507">
        <w:rPr>
          <w:rFonts w:ascii="Arial" w:hAnsi="Arial" w:cs="Arial"/>
        </w:rPr>
        <w:t>4) Asegurar que las armónicas no interfieran con otros sistemas, tales como los sistemas telefónicos.</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Los estándares de los diversos países son muy variados entre sí y son el resultado de las experiencias que los investigadores han recogido al analizar el problema de las armónicas. Las características de las redes eléctricas y de los consumidores en los diferentes países son en general bastante diferentes y por tal razón los estándares sobre armónicas no son directamente comparables.</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Al observar más detalladamente los estándares, se verá que existen criterios sumamente dispares para enfrentar y resolver una misma situación. En general, un estándar es el resultado de un acuerdo entre las diferentes partes involucradas.</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lastRenderedPageBreak/>
        <w:t>En los diferentes países, los estándares tienen generalmente el carácter de recomendación o "práctica recomendada”, así tenemos que:</w:t>
      </w:r>
    </w:p>
    <w:p w:rsidR="00A90FBD" w:rsidRPr="00A70507" w:rsidRDefault="00A90FBD" w:rsidP="00A90FBD">
      <w:pPr>
        <w:numPr>
          <w:ilvl w:val="0"/>
          <w:numId w:val="17"/>
        </w:numPr>
        <w:tabs>
          <w:tab w:val="clear" w:pos="820"/>
        </w:tabs>
        <w:spacing w:before="100" w:beforeAutospacing="1" w:after="100" w:afterAutospacing="1" w:line="480" w:lineRule="auto"/>
        <w:ind w:left="1276" w:hanging="283"/>
        <w:jc w:val="both"/>
        <w:rPr>
          <w:rFonts w:ascii="Arial" w:hAnsi="Arial" w:cs="Arial"/>
        </w:rPr>
      </w:pPr>
      <w:r w:rsidRPr="00A70507">
        <w:rPr>
          <w:rFonts w:ascii="Arial" w:hAnsi="Arial" w:cs="Arial"/>
        </w:rPr>
        <w:t>Todos los estándares consideran límites en la distorsión armónica total de tensión y la mayoría de ellos limita las armónicas individuales de tensión.</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numPr>
          <w:ilvl w:val="0"/>
          <w:numId w:val="17"/>
        </w:numPr>
        <w:tabs>
          <w:tab w:val="clear" w:pos="820"/>
        </w:tabs>
        <w:spacing w:before="100" w:beforeAutospacing="1" w:after="100" w:afterAutospacing="1" w:line="480" w:lineRule="auto"/>
        <w:ind w:left="1276" w:hanging="283"/>
        <w:jc w:val="both"/>
        <w:rPr>
          <w:rFonts w:ascii="Arial" w:hAnsi="Arial" w:cs="Arial"/>
        </w:rPr>
      </w:pPr>
      <w:r w:rsidRPr="00A70507">
        <w:rPr>
          <w:rFonts w:ascii="Arial" w:hAnsi="Arial" w:cs="Arial"/>
        </w:rPr>
        <w:t>Los convertidores estáticos son sin duda algunos de los principales contaminantes y por esa razón, algunas normas fijan un procedimiento o criterio para determinar el tipo y la potencia del convertidor que puede ser conectado al sistema. Un criterio para resolver este problema es llamado "first come, first served", que es el que permite la conexión de cargas contaminantes en un determinado lugar hasta que no se sobrepasen los límites del sistema.</w:t>
      </w:r>
    </w:p>
    <w:p w:rsidR="00A90FBD" w:rsidRPr="00A70507" w:rsidRDefault="00A90FBD" w:rsidP="00A90FBD">
      <w:pPr>
        <w:spacing w:before="100" w:beforeAutospacing="1" w:after="100" w:afterAutospacing="1" w:line="480" w:lineRule="auto"/>
        <w:ind w:left="1360"/>
        <w:jc w:val="both"/>
        <w:rPr>
          <w:rFonts w:ascii="Arial" w:hAnsi="Arial" w:cs="Arial"/>
        </w:rPr>
      </w:pPr>
    </w:p>
    <w:p w:rsidR="00A90FBD" w:rsidRPr="00A70507" w:rsidRDefault="00A90FBD" w:rsidP="00A90FBD">
      <w:pPr>
        <w:spacing w:before="100" w:beforeAutospacing="1" w:after="100" w:afterAutospacing="1" w:line="480" w:lineRule="auto"/>
        <w:ind w:left="993"/>
        <w:jc w:val="both"/>
        <w:rPr>
          <w:rFonts w:ascii="Arial" w:hAnsi="Arial" w:cs="Arial"/>
        </w:rPr>
      </w:pPr>
      <w:r w:rsidRPr="00A70507">
        <w:rPr>
          <w:rFonts w:ascii="Arial" w:hAnsi="Arial" w:cs="Arial"/>
        </w:rPr>
        <w:t xml:space="preserve">Con este criterio, los que llegan primero pueden contaminar más que los consumidores que se conectan después. Incluso puede darse el caso de que un solo consumidor complete la capacidad de contaminación del sistema, impidiendo la conexión de otras cargas </w:t>
      </w:r>
      <w:r w:rsidRPr="00A70507">
        <w:rPr>
          <w:rFonts w:ascii="Arial" w:hAnsi="Arial" w:cs="Arial"/>
        </w:rPr>
        <w:lastRenderedPageBreak/>
        <w:t>contaminantes. Este criterio es usado en Gran Bretaña. Otro criterio, establece que cada consumidor puede inyectar armónicas al sistema en proporción a la potencia que demanda. Este criterio es empleado por Nueva Zelanda y Alemania.</w:t>
      </w:r>
    </w:p>
    <w:p w:rsidR="00A90FBD" w:rsidRPr="00A70507" w:rsidRDefault="00A90FBD" w:rsidP="00A90FBD">
      <w:pPr>
        <w:spacing w:before="100" w:beforeAutospacing="1" w:after="100" w:afterAutospacing="1" w:line="480" w:lineRule="auto"/>
        <w:ind w:left="400"/>
        <w:jc w:val="both"/>
        <w:rPr>
          <w:rFonts w:ascii="Arial" w:hAnsi="Arial" w:cs="Arial"/>
          <w:b/>
        </w:rPr>
      </w:pPr>
      <w:r w:rsidRPr="00A70507">
        <w:rPr>
          <w:rFonts w:ascii="Arial" w:hAnsi="Arial" w:cs="Arial"/>
          <w:b/>
        </w:rPr>
        <w:t>3.2.6 Variables limitadas por los estándares.</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Los estándares o recomendaciones establecen límites para las siguientes variables.</w:t>
      </w:r>
    </w:p>
    <w:p w:rsidR="00A90FBD" w:rsidRPr="00A70507" w:rsidRDefault="00A90FBD" w:rsidP="00A90FBD">
      <w:pPr>
        <w:numPr>
          <w:ilvl w:val="0"/>
          <w:numId w:val="17"/>
        </w:numPr>
        <w:tabs>
          <w:tab w:val="clear" w:pos="820"/>
          <w:tab w:val="num" w:pos="1276"/>
        </w:tabs>
        <w:spacing w:before="100" w:beforeAutospacing="1" w:after="100" w:afterAutospacing="1" w:line="480" w:lineRule="auto"/>
        <w:ind w:left="1276" w:hanging="283"/>
        <w:jc w:val="both"/>
        <w:rPr>
          <w:rFonts w:ascii="Arial" w:hAnsi="Arial" w:cs="Arial"/>
        </w:rPr>
      </w:pPr>
      <w:r w:rsidRPr="00A70507">
        <w:rPr>
          <w:rFonts w:ascii="Arial" w:hAnsi="Arial" w:cs="Arial"/>
        </w:rPr>
        <w:t>Armónicas individuales de tensión (valor efectivo ó RMS).</w:t>
      </w:r>
    </w:p>
    <w:p w:rsidR="00A90FBD" w:rsidRPr="00A70507" w:rsidRDefault="00A90FBD" w:rsidP="00A90FBD">
      <w:pPr>
        <w:numPr>
          <w:ilvl w:val="0"/>
          <w:numId w:val="17"/>
        </w:numPr>
        <w:tabs>
          <w:tab w:val="clear" w:pos="820"/>
          <w:tab w:val="num" w:pos="1276"/>
        </w:tabs>
        <w:spacing w:before="100" w:beforeAutospacing="1" w:after="100" w:afterAutospacing="1" w:line="480" w:lineRule="auto"/>
        <w:ind w:left="1276" w:hanging="283"/>
        <w:jc w:val="both"/>
        <w:rPr>
          <w:rFonts w:ascii="Arial" w:hAnsi="Arial" w:cs="Arial"/>
        </w:rPr>
      </w:pPr>
      <w:r w:rsidRPr="00A70507">
        <w:rPr>
          <w:rFonts w:ascii="Arial" w:hAnsi="Arial" w:cs="Arial"/>
        </w:rPr>
        <w:t>Armónicas individuales de corriente. (valor efectivo ó RMS).</w:t>
      </w:r>
    </w:p>
    <w:p w:rsidR="00A90FBD" w:rsidRPr="00A70507" w:rsidRDefault="00A90FBD" w:rsidP="00A90FBD">
      <w:pPr>
        <w:numPr>
          <w:ilvl w:val="0"/>
          <w:numId w:val="17"/>
        </w:numPr>
        <w:tabs>
          <w:tab w:val="clear" w:pos="820"/>
          <w:tab w:val="num" w:pos="1276"/>
        </w:tabs>
        <w:spacing w:before="100" w:beforeAutospacing="1" w:after="100" w:afterAutospacing="1" w:line="480" w:lineRule="auto"/>
        <w:ind w:left="1276" w:hanging="283"/>
        <w:jc w:val="both"/>
        <w:rPr>
          <w:rFonts w:ascii="Arial" w:hAnsi="Arial" w:cs="Arial"/>
        </w:rPr>
      </w:pPr>
      <w:r w:rsidRPr="00A70507">
        <w:rPr>
          <w:rFonts w:ascii="Arial" w:hAnsi="Arial" w:cs="Arial"/>
        </w:rPr>
        <w:t>Distorsión armónica total de tensión o de corriente, definida      por la ecuación 3.1:</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noProof/>
        </w:rPr>
        <w:pict>
          <v:rect id="_x0000_s1042" style="position:absolute;left:0;text-align:left;margin-left:120pt;margin-top:14pt;width:142.85pt;height:70.45pt;z-index:251614208" stroked="f" strokeweight="1.5pt">
            <v:textbox style="mso-next-textbox:#_x0000_s1042">
              <w:txbxContent>
                <w:p w:rsidR="00A90FBD" w:rsidRDefault="004467FA" w:rsidP="00A90FBD">
                  <w:pPr>
                    <w:jc w:val="right"/>
                    <w:rPr>
                      <w:rFonts w:ascii="Arial" w:hAnsi="Arial" w:cs="Arial"/>
                    </w:rPr>
                  </w:pPr>
                  <w:r>
                    <w:rPr>
                      <w:rFonts w:ascii="Arial" w:hAnsi="Arial" w:cs="Arial"/>
                      <w:noProof/>
                    </w:rPr>
                    <w:drawing>
                      <wp:inline distT="0" distB="0" distL="0" distR="0">
                        <wp:extent cx="1609725" cy="7810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609725" cy="781050"/>
                                </a:xfrm>
                                <a:prstGeom prst="rect">
                                  <a:avLst/>
                                </a:prstGeom>
                                <a:noFill/>
                                <a:ln w="9525">
                                  <a:noFill/>
                                  <a:miter lim="800000"/>
                                  <a:headEnd/>
                                  <a:tailEnd/>
                                </a:ln>
                              </pic:spPr>
                            </pic:pic>
                          </a:graphicData>
                        </a:graphic>
                      </wp:inline>
                    </w:drawing>
                  </w:r>
                </w:p>
              </w:txbxContent>
            </v:textbox>
          </v:rect>
        </w:pict>
      </w:r>
    </w:p>
    <w:p w:rsidR="00A90FBD" w:rsidRPr="00A70507" w:rsidRDefault="00A90FBD" w:rsidP="00A90FBD">
      <w:pPr>
        <w:spacing w:before="100" w:beforeAutospacing="1" w:after="100" w:afterAutospacing="1" w:line="480" w:lineRule="auto"/>
        <w:ind w:left="400"/>
        <w:jc w:val="center"/>
        <w:rPr>
          <w:rFonts w:ascii="Arial" w:hAnsi="Arial" w:cs="Arial"/>
          <w:b/>
        </w:rPr>
      </w:pPr>
      <w:r w:rsidRPr="00A70507">
        <w:rPr>
          <w:rFonts w:ascii="Arial" w:hAnsi="Arial" w:cs="Arial"/>
        </w:rPr>
        <w:t xml:space="preserve">                                                       </w:t>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b/>
        </w:rPr>
        <w:t>(3.1)</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360"/>
        <w:jc w:val="both"/>
        <w:rPr>
          <w:rFonts w:ascii="Arial" w:hAnsi="Arial" w:cs="Arial"/>
        </w:rPr>
      </w:pPr>
      <w:r w:rsidRPr="00A70507">
        <w:rPr>
          <w:rFonts w:ascii="Arial" w:hAnsi="Arial" w:cs="Arial"/>
        </w:rPr>
        <w:t xml:space="preserve">V1: es la tensión fundamental (o corriente  fundamental) </w:t>
      </w:r>
    </w:p>
    <w:p w:rsidR="00A90FBD" w:rsidRPr="00A70507" w:rsidRDefault="00A90FBD" w:rsidP="00A90FBD">
      <w:pPr>
        <w:spacing w:before="100" w:beforeAutospacing="1" w:after="100" w:afterAutospacing="1" w:line="480" w:lineRule="auto"/>
        <w:ind w:left="1360"/>
        <w:jc w:val="both"/>
        <w:rPr>
          <w:rFonts w:ascii="Arial" w:hAnsi="Arial" w:cs="Arial"/>
        </w:rPr>
      </w:pPr>
      <w:r w:rsidRPr="00A70507">
        <w:rPr>
          <w:rFonts w:ascii="Arial" w:hAnsi="Arial" w:cs="Arial"/>
        </w:rPr>
        <w:t>Vh: tensión fundamental (o corriente  fundamental) de la armónica h-ésima.</w:t>
      </w:r>
    </w:p>
    <w:p w:rsidR="00A90FBD" w:rsidRPr="00A70507" w:rsidRDefault="00A90FBD" w:rsidP="00A90FBD">
      <w:pPr>
        <w:spacing w:before="100" w:beforeAutospacing="1" w:after="100" w:afterAutospacing="1" w:line="480" w:lineRule="auto"/>
        <w:ind w:left="1360"/>
        <w:jc w:val="both"/>
        <w:rPr>
          <w:rFonts w:ascii="Arial" w:hAnsi="Arial" w:cs="Arial"/>
        </w:rPr>
      </w:pP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lastRenderedPageBreak/>
        <w:t>Factor de influencia telefónica TIF y producto I*T.</w:t>
      </w:r>
    </w:p>
    <w:p w:rsidR="00A90FBD" w:rsidRPr="00A70507" w:rsidRDefault="00A90FBD" w:rsidP="00A90FBD">
      <w:pPr>
        <w:numPr>
          <w:ilvl w:val="0"/>
          <w:numId w:val="17"/>
        </w:numPr>
        <w:tabs>
          <w:tab w:val="clear" w:pos="820"/>
          <w:tab w:val="num" w:pos="1500"/>
        </w:tabs>
        <w:spacing w:before="100" w:beforeAutospacing="1" w:after="100" w:afterAutospacing="1" w:line="480" w:lineRule="auto"/>
        <w:ind w:left="1500" w:hanging="500"/>
        <w:jc w:val="both"/>
        <w:rPr>
          <w:rFonts w:ascii="Arial" w:hAnsi="Arial" w:cs="Arial"/>
        </w:rPr>
      </w:pPr>
      <w:r w:rsidRPr="00A70507">
        <w:rPr>
          <w:rFonts w:ascii="Arial" w:hAnsi="Arial" w:cs="Arial"/>
        </w:rPr>
        <w:t>Tipo de convertidor que puede ser conectado.</w:t>
      </w:r>
    </w:p>
    <w:p w:rsidR="00A90FBD" w:rsidRPr="00A70507" w:rsidRDefault="00A90FBD" w:rsidP="00A90FBD">
      <w:pPr>
        <w:spacing w:before="100" w:beforeAutospacing="1" w:after="100" w:afterAutospacing="1" w:line="480" w:lineRule="auto"/>
        <w:ind w:left="136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En el mundo entero existen varios estándares internacionales los cuales son aplicados en los países donde se originan pero en si todos buscan llegar a tener una energía  de calidad.</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jc w:val="both"/>
        <w:rPr>
          <w:rFonts w:ascii="Arial" w:hAnsi="Arial" w:cs="Arial"/>
          <w:b/>
        </w:rPr>
      </w:pPr>
      <w:r w:rsidRPr="00A70507">
        <w:rPr>
          <w:rFonts w:ascii="Arial" w:hAnsi="Arial" w:cs="Arial"/>
          <w:b/>
        </w:rPr>
        <w:t>3.3 El factor de potencia y la eficiencia energética.</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 xml:space="preserve">El Sistema Nacional Interconectado (SNI) es el conjunto de todos los elementos eléctricos que intervienen directamente en los procesos de generación, transformación, transmisión y distribución de la energía eléctrica, que forma un </w:t>
      </w:r>
      <w:r w:rsidRPr="00A70507">
        <w:rPr>
          <w:rFonts w:ascii="Arial" w:hAnsi="Arial" w:cs="Arial"/>
          <w:b/>
          <w:i/>
        </w:rPr>
        <w:t>“todo único”</w:t>
      </w:r>
      <w:r w:rsidRPr="00A70507">
        <w:rPr>
          <w:rFonts w:ascii="Arial" w:hAnsi="Arial" w:cs="Arial"/>
        </w:rPr>
        <w:t xml:space="preserve"> de operación conjunta y abarca todas las instalaciones existentes. De aquí se deriva que casi toda la electricidad que consumimos en las industrias, fábricas, hogares, etc., proviene del SNI, y por lo tanto todos los elementos pueden considerarse equipos consumidores de energía eléctrica. Estos equipos consumidores de energía eléctrica se dividen en cuatro clases:</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709" w:hanging="283"/>
        <w:jc w:val="both"/>
        <w:rPr>
          <w:rFonts w:ascii="Arial" w:hAnsi="Arial" w:cs="Arial"/>
        </w:rPr>
      </w:pPr>
      <w:r w:rsidRPr="00A70507">
        <w:rPr>
          <w:rFonts w:ascii="Arial" w:hAnsi="Arial" w:cs="Arial"/>
        </w:rPr>
        <w:t>1. Equipos que consumen fundamentalmente energía activa, que es la que se transforma en trabajo mecánico o calor como lo son: lámparas incandescentes, hornos de resistencia y otros equipos que funcionan con resistencias puras. Este tipo de energía puede medirse mediante los metrocontadores y por lo tanto se paga según las tarifas establecidas.</w:t>
      </w:r>
    </w:p>
    <w:p w:rsidR="00A90FBD" w:rsidRPr="00A70507" w:rsidRDefault="00A90FBD" w:rsidP="00A90FBD">
      <w:pPr>
        <w:spacing w:before="100" w:beforeAutospacing="1" w:after="100" w:afterAutospacing="1" w:line="480" w:lineRule="auto"/>
        <w:ind w:left="709" w:hanging="283"/>
        <w:jc w:val="both"/>
        <w:rPr>
          <w:rFonts w:ascii="Arial" w:hAnsi="Arial" w:cs="Arial"/>
        </w:rPr>
      </w:pPr>
    </w:p>
    <w:p w:rsidR="00A90FBD" w:rsidRPr="00A70507" w:rsidRDefault="00A90FBD" w:rsidP="00A90FBD">
      <w:pPr>
        <w:spacing w:before="100" w:beforeAutospacing="1" w:after="100" w:afterAutospacing="1" w:line="480" w:lineRule="auto"/>
        <w:ind w:left="709" w:hanging="283"/>
        <w:jc w:val="both"/>
        <w:rPr>
          <w:rFonts w:ascii="Arial" w:hAnsi="Arial" w:cs="Arial"/>
        </w:rPr>
      </w:pPr>
      <w:r w:rsidRPr="00A70507">
        <w:rPr>
          <w:rFonts w:ascii="Arial" w:hAnsi="Arial" w:cs="Arial"/>
        </w:rPr>
        <w:t xml:space="preserve">2. Equipos que consumen fundamentalmente energía reactiva inductiva como: reactores de lámparas fluorescentes, bobinas de interruptores magnéticos, motores, transformadores, magnetos y bobinas en general conectados a circuitos de corriente alterna. </w:t>
      </w:r>
    </w:p>
    <w:p w:rsidR="00A90FBD" w:rsidRPr="00A70507" w:rsidRDefault="00A90FBD" w:rsidP="00A90FBD">
      <w:pPr>
        <w:spacing w:before="100" w:beforeAutospacing="1" w:after="100" w:afterAutospacing="1" w:line="480" w:lineRule="auto"/>
        <w:ind w:left="709" w:hanging="283"/>
        <w:jc w:val="both"/>
        <w:rPr>
          <w:rFonts w:ascii="Arial" w:hAnsi="Arial" w:cs="Arial"/>
        </w:rPr>
      </w:pPr>
    </w:p>
    <w:p w:rsidR="00A90FBD" w:rsidRPr="00A70507" w:rsidRDefault="00A90FBD" w:rsidP="00A90FBD">
      <w:pPr>
        <w:spacing w:before="100" w:beforeAutospacing="1" w:after="100" w:afterAutospacing="1" w:line="480" w:lineRule="auto"/>
        <w:ind w:left="709" w:hanging="283"/>
        <w:jc w:val="both"/>
        <w:rPr>
          <w:rFonts w:ascii="Arial" w:hAnsi="Arial" w:cs="Arial"/>
        </w:rPr>
      </w:pPr>
      <w:r w:rsidRPr="00A70507">
        <w:rPr>
          <w:rFonts w:ascii="Arial" w:hAnsi="Arial" w:cs="Arial"/>
        </w:rPr>
        <w:t xml:space="preserve">3. Equipos que consumen fundamentalmente energía reactiva capacitiva: condensadores y equipos de gran capacitancia conectados al circuito de corriente alterna. Estas dos últimas formas de energía eléctrica de estos consumidores no son medibles mediante los metrocontadores normales que poseemos en nuestras instalaciones, y por lo tanto no se pagan. </w:t>
      </w:r>
    </w:p>
    <w:p w:rsidR="00A90FBD" w:rsidRPr="00A70507" w:rsidRDefault="00A90FBD" w:rsidP="00A90FBD">
      <w:pPr>
        <w:spacing w:before="100" w:beforeAutospacing="1" w:after="100" w:afterAutospacing="1" w:line="480" w:lineRule="auto"/>
        <w:ind w:left="709" w:hanging="283"/>
        <w:jc w:val="both"/>
        <w:rPr>
          <w:rFonts w:ascii="Arial" w:hAnsi="Arial" w:cs="Arial"/>
        </w:rPr>
      </w:pPr>
    </w:p>
    <w:p w:rsidR="00A90FBD" w:rsidRPr="00A70507" w:rsidRDefault="00A90FBD" w:rsidP="00A90FBD">
      <w:pPr>
        <w:spacing w:before="100" w:beforeAutospacing="1" w:after="100" w:afterAutospacing="1" w:line="480" w:lineRule="auto"/>
        <w:ind w:left="709" w:hanging="283"/>
        <w:jc w:val="both"/>
        <w:rPr>
          <w:rFonts w:ascii="Arial" w:hAnsi="Arial" w:cs="Arial"/>
        </w:rPr>
      </w:pPr>
      <w:r w:rsidRPr="00A70507">
        <w:rPr>
          <w:rFonts w:ascii="Arial" w:hAnsi="Arial" w:cs="Arial"/>
        </w:rPr>
        <w:t xml:space="preserve">4. Equipos que consumen los tres tipos de energía mencionados o una combinación de dos de ellas. En la práctica, por lo general, se encuentran los tres tipos de energía en las instalaciones eléctricas de corriente alterna, como es el caso de: los motores de inducción con capacitores, transformadores, hornos eléctricos, magnetos, lámparas de distintos tipos y todo tipo de equipos necesarios para llevar a cabo los procesos productivos de la industria </w:t>
      </w: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La demanda en un motor eléctrico (o cualquier otro consumidor) es la necesidad instantánea de potencia, ya sea activa o reactiva, proveniente del sistema de alimentación.</w:t>
      </w: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 xml:space="preserve">La energía eléctrica se mide según el tiempo que actúa la demanda de acuerdo a la ecuación 3.2. </w:t>
      </w:r>
    </w:p>
    <w:p w:rsidR="00A90FBD" w:rsidRPr="00A70507" w:rsidRDefault="00A90FBD" w:rsidP="00A90FBD">
      <w:pPr>
        <w:spacing w:before="100" w:beforeAutospacing="1" w:after="100" w:afterAutospacing="1" w:line="480" w:lineRule="auto"/>
        <w:ind w:left="400"/>
        <w:jc w:val="both"/>
        <w:rPr>
          <w:rFonts w:ascii="Arial" w:hAnsi="Arial" w:cs="Arial"/>
          <w:b/>
        </w:rPr>
      </w:pPr>
      <w:r w:rsidRPr="00A70507">
        <w:rPr>
          <w:rFonts w:ascii="Arial" w:hAnsi="Arial" w:cs="Arial"/>
          <w:noProof/>
        </w:rPr>
        <w:pict>
          <v:rect id="_x0000_s1040" style="position:absolute;left:0;text-align:left;margin-left:157pt;margin-top:2pt;width:60pt;height:27pt;z-index:251612160" stroked="f" strokeweight="1.5pt">
            <v:textbox style="mso-next-textbox:#_x0000_s1040">
              <w:txbxContent>
                <w:p w:rsidR="00A90FBD" w:rsidRDefault="00A90FBD" w:rsidP="00A90FBD">
                  <w:pPr>
                    <w:jc w:val="center"/>
                    <w:rPr>
                      <w:rFonts w:ascii="Arial" w:hAnsi="Arial" w:cs="Arial"/>
                    </w:rPr>
                  </w:pPr>
                  <w:r>
                    <w:rPr>
                      <w:rFonts w:ascii="Arial" w:hAnsi="Arial" w:cs="Arial"/>
                    </w:rPr>
                    <w:t>E = P*t</w:t>
                  </w:r>
                </w:p>
              </w:txbxContent>
            </v:textbox>
          </v:rect>
        </w:pict>
      </w:r>
      <w:r w:rsidRPr="00A70507">
        <w:rPr>
          <w:rFonts w:ascii="Arial" w:hAnsi="Arial" w:cs="Arial"/>
        </w:rPr>
        <w:t xml:space="preserve">          </w:t>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b/>
        </w:rPr>
        <w:t>(3.2)</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Donde:</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E: es la energía consumida (Vatios por hora)</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P: es la potencia instantánea (vatios)</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T: es el tiempo en que transcurre la demanda (horas).</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A pesar que la potencia reactiva no produce trabajo útil, puede ser medida por un metro contador reactivo y se expresa en Var-Horas (esta unidad de medida se utiliza tanto para la energía inductiva como para la capacitiva).</w:t>
      </w:r>
    </w:p>
    <w:p w:rsidR="00A90FBD" w:rsidRPr="00A70507" w:rsidRDefault="00A90FBD" w:rsidP="00A90FBD">
      <w:pPr>
        <w:spacing w:before="100" w:beforeAutospacing="1" w:after="100" w:afterAutospacing="1" w:line="480" w:lineRule="auto"/>
        <w:ind w:left="400"/>
        <w:jc w:val="both"/>
        <w:rPr>
          <w:rFonts w:ascii="Arial" w:hAnsi="Arial" w:cs="Arial"/>
          <w:b/>
        </w:rPr>
      </w:pPr>
      <w:r w:rsidRPr="00A70507">
        <w:rPr>
          <w:rFonts w:ascii="Arial" w:hAnsi="Arial" w:cs="Arial"/>
          <w:b/>
        </w:rPr>
        <w:t xml:space="preserve">3.3.1 El factor de potencia sin armónicos                           </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De manera general, un equipo consumidor de energía eléctrica (motor eléctrico por ejemplo) demanda los tres tipos de energía o una combinación de dos de ellas, y por lo tanto la potencia total demandada tiene una componente activa P (que realiza trabajo útil) y otra componente reactiva Q (creación del campo magnético), por lo que analíticamente se puede realizar la siguiente formulación por medio de la ecuación 3.3:</w:t>
      </w:r>
    </w:p>
    <w:p w:rsidR="00A90FBD" w:rsidRPr="00A70507" w:rsidRDefault="00A90FBD" w:rsidP="00A90FBD">
      <w:pPr>
        <w:spacing w:before="100" w:beforeAutospacing="1" w:after="100" w:afterAutospacing="1" w:line="480" w:lineRule="auto"/>
        <w:ind w:left="1000"/>
        <w:jc w:val="center"/>
        <w:rPr>
          <w:rFonts w:ascii="Arial" w:hAnsi="Arial" w:cs="Arial"/>
          <w:b/>
        </w:rPr>
      </w:pPr>
      <w:r w:rsidRPr="00A70507">
        <w:rPr>
          <w:rFonts w:ascii="Arial" w:hAnsi="Arial" w:cs="Arial"/>
          <w:noProof/>
        </w:rPr>
        <w:pict>
          <v:rect id="_x0000_s1041" style="position:absolute;left:0;text-align:left;margin-left:170pt;margin-top:4.15pt;width:90pt;height:36pt;z-index:251613184" stroked="f" strokeweight="1.5pt">
            <v:textbox style="mso-next-textbox:#_x0000_s1041">
              <w:txbxContent>
                <w:p w:rsidR="00A90FBD" w:rsidRDefault="00A90FBD" w:rsidP="00A90FBD">
                  <w:pPr>
                    <w:spacing w:before="100" w:beforeAutospacing="1" w:after="100" w:afterAutospacing="1" w:line="480" w:lineRule="auto"/>
                    <w:rPr>
                      <w:rFonts w:ascii="Arial" w:hAnsi="Arial" w:cs="Arial"/>
                    </w:rPr>
                  </w:pPr>
                  <w:r>
                    <w:rPr>
                      <w:rFonts w:ascii="Arial" w:hAnsi="Arial" w:cs="Arial"/>
                    </w:rPr>
                    <w:t>S</w:t>
                  </w:r>
                  <w:r>
                    <w:rPr>
                      <w:rFonts w:ascii="Arial" w:hAnsi="Arial" w:cs="Arial"/>
                      <w:vertAlign w:val="superscript"/>
                    </w:rPr>
                    <w:t>2</w:t>
                  </w:r>
                  <w:r>
                    <w:rPr>
                      <w:rFonts w:ascii="Arial" w:hAnsi="Arial" w:cs="Arial"/>
                    </w:rPr>
                    <w:t xml:space="preserve"> = P</w:t>
                  </w:r>
                  <w:r>
                    <w:rPr>
                      <w:rFonts w:ascii="Arial" w:hAnsi="Arial" w:cs="Arial"/>
                      <w:vertAlign w:val="superscript"/>
                    </w:rPr>
                    <w:t>2</w:t>
                  </w:r>
                  <w:r>
                    <w:rPr>
                      <w:rFonts w:ascii="Arial" w:hAnsi="Arial" w:cs="Arial"/>
                    </w:rPr>
                    <w:t xml:space="preserve"> + Q</w:t>
                  </w:r>
                  <w:r>
                    <w:rPr>
                      <w:rFonts w:ascii="Arial" w:hAnsi="Arial" w:cs="Arial"/>
                      <w:vertAlign w:val="superscript"/>
                    </w:rPr>
                    <w:t>2</w:t>
                  </w:r>
                </w:p>
                <w:p w:rsidR="00A90FBD" w:rsidRDefault="00A90FBD" w:rsidP="00A90FBD">
                  <w:pPr>
                    <w:spacing w:before="100" w:beforeAutospacing="1" w:after="100" w:afterAutospacing="1" w:line="480" w:lineRule="auto"/>
                    <w:ind w:left="1000"/>
                    <w:jc w:val="center"/>
                    <w:rPr>
                      <w:rFonts w:ascii="Arial" w:hAnsi="Arial" w:cs="Arial"/>
                    </w:rPr>
                  </w:pPr>
                </w:p>
                <w:p w:rsidR="00A90FBD" w:rsidRDefault="00A90FBD" w:rsidP="00A90FBD">
                  <w:pPr>
                    <w:spacing w:before="100" w:beforeAutospacing="1" w:after="100" w:afterAutospacing="1" w:line="480" w:lineRule="auto"/>
                    <w:ind w:left="1000"/>
                    <w:jc w:val="center"/>
                    <w:rPr>
                      <w:rFonts w:ascii="Arial" w:hAnsi="Arial" w:cs="Arial"/>
                    </w:rPr>
                  </w:pPr>
                </w:p>
                <w:p w:rsidR="00A90FBD" w:rsidRDefault="00A90FBD" w:rsidP="00A90FBD">
                  <w:pPr>
                    <w:spacing w:before="100" w:beforeAutospacing="1" w:after="100" w:afterAutospacing="1" w:line="480" w:lineRule="auto"/>
                    <w:ind w:left="1000"/>
                    <w:jc w:val="center"/>
                    <w:rPr>
                      <w:rFonts w:ascii="Arial" w:hAnsi="Arial" w:cs="Arial"/>
                    </w:rPr>
                  </w:pPr>
                </w:p>
                <w:p w:rsidR="00A90FBD" w:rsidRDefault="00A90FBD" w:rsidP="00A90FBD">
                  <w:pPr>
                    <w:spacing w:before="100" w:beforeAutospacing="1" w:after="100" w:afterAutospacing="1" w:line="480" w:lineRule="auto"/>
                    <w:ind w:left="1000"/>
                    <w:jc w:val="center"/>
                    <w:rPr>
                      <w:rFonts w:ascii="Arial" w:hAnsi="Arial" w:cs="Arial"/>
                    </w:rPr>
                  </w:pPr>
                  <w:r>
                    <w:rPr>
                      <w:rFonts w:ascii="Arial" w:hAnsi="Arial" w:cs="Arial"/>
                      <w:vertAlign w:val="superscript"/>
                    </w:rPr>
                    <w:t>2</w:t>
                  </w:r>
                  <w:r>
                    <w:rPr>
                      <w:rFonts w:ascii="Arial" w:hAnsi="Arial" w:cs="Arial"/>
                    </w:rPr>
                    <w:t xml:space="preserve"> = P</w:t>
                  </w:r>
                  <w:r>
                    <w:rPr>
                      <w:rFonts w:ascii="Arial" w:hAnsi="Arial" w:cs="Arial"/>
                      <w:vertAlign w:val="superscript"/>
                    </w:rPr>
                    <w:t>2</w:t>
                  </w:r>
                  <w:r>
                    <w:rPr>
                      <w:rFonts w:ascii="Arial" w:hAnsi="Arial" w:cs="Arial"/>
                    </w:rPr>
                    <w:t xml:space="preserve"> + Q</w:t>
                  </w:r>
                  <w:r>
                    <w:rPr>
                      <w:rFonts w:ascii="Arial" w:hAnsi="Arial" w:cs="Arial"/>
                      <w:vertAlign w:val="superscript"/>
                    </w:rPr>
                    <w:t>2</w:t>
                  </w:r>
                </w:p>
                <w:p w:rsidR="00A90FBD" w:rsidRDefault="00A90FBD" w:rsidP="00A90FBD"/>
              </w:txbxContent>
            </v:textbox>
          </v:rect>
        </w:pict>
      </w:r>
      <w:r w:rsidRPr="00A70507">
        <w:rPr>
          <w:rFonts w:ascii="Arial" w:hAnsi="Arial" w:cs="Arial"/>
        </w:rPr>
        <w:t xml:space="preserve">      </w:t>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rPr>
        <w:tab/>
      </w:r>
      <w:r w:rsidRPr="00A70507">
        <w:rPr>
          <w:rFonts w:ascii="Arial" w:hAnsi="Arial" w:cs="Arial"/>
          <w:b/>
        </w:rPr>
        <w:t>(3.3)</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Donde:</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S: es la potencia total               P: es la componente activa</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Q: es la componente reactiva.</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La relación que existe entre la potencia activa y la potencia total se denomina factor de potencia: cos φ= P/S. La figura 3.4 muestra el triangulo de factor de potencia de la carga</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noProof/>
          <w:lang w:val="en-US" w:eastAsia="en-US"/>
        </w:rPr>
        <w:pict>
          <v:group id="_x0000_s1044" style="position:absolute;left:0;text-align:left;margin-left:117pt;margin-top:0;width:180pt;height:101.4pt;z-index:251616256" coordorigin="4968,3700" coordsize="3600,2028">
            <v:line id="_x0000_s1045" style="position:absolute;flip:y" from="4968,3700" to="7868,5320"/>
            <v:line id="_x0000_s1046" style="position:absolute" from="7868,3708" to="7868,5328"/>
            <v:line id="_x0000_s1047" style="position:absolute;flip:x" from="4968,5328" to="7868,5328"/>
            <v:shapetype id="_x0000_t202" coordsize="21600,21600" o:spt="202" path="m,l,21600r21600,l21600,xe">
              <v:stroke joinstyle="miter"/>
              <v:path gradientshapeok="t" o:connecttype="rect"/>
            </v:shapetype>
            <v:shape id="_x0000_s1048" type="#_x0000_t202" style="position:absolute;left:7968;top:4248;width:600;height:540" filled="f" stroked="f">
              <v:textbox style="mso-next-textbox:#_x0000_s1048">
                <w:txbxContent>
                  <w:p w:rsidR="00A90FBD" w:rsidRDefault="00A90FBD" w:rsidP="00A90FBD">
                    <w:pPr>
                      <w:rPr>
                        <w:sz w:val="28"/>
                        <w:szCs w:val="28"/>
                      </w:rPr>
                    </w:pPr>
                    <w:r>
                      <w:rPr>
                        <w:sz w:val="28"/>
                        <w:szCs w:val="28"/>
                      </w:rPr>
                      <w:t>Q</w:t>
                    </w:r>
                  </w:p>
                </w:txbxContent>
              </v:textbox>
            </v:shape>
            <v:shape id="_x0000_s1049" type="#_x0000_t202" style="position:absolute;left:6168;top:5328;width:400;height:400" filled="f" stroked="f">
              <v:textbox style="mso-next-textbox:#_x0000_s1049">
                <w:txbxContent>
                  <w:p w:rsidR="00A90FBD" w:rsidRDefault="00A90FBD" w:rsidP="00A90FBD">
                    <w:pPr>
                      <w:rPr>
                        <w:sz w:val="28"/>
                        <w:szCs w:val="28"/>
                      </w:rPr>
                    </w:pPr>
                    <w:r>
                      <w:rPr>
                        <w:sz w:val="28"/>
                        <w:szCs w:val="28"/>
                      </w:rPr>
                      <w:t>P</w:t>
                    </w:r>
                  </w:p>
                </w:txbxContent>
              </v:textbox>
            </v:shape>
            <v:shape id="_x0000_s1050" type="#_x0000_t202" style="position:absolute;left:6068;top:4068;width:400;height:400" filled="f" stroked="f">
              <v:textbox style="mso-next-textbox:#_x0000_s1050">
                <w:txbxContent>
                  <w:p w:rsidR="00A90FBD" w:rsidRDefault="00A90FBD" w:rsidP="00A90FBD">
                    <w:pPr>
                      <w:rPr>
                        <w:sz w:val="28"/>
                        <w:szCs w:val="28"/>
                      </w:rPr>
                    </w:pPr>
                    <w:r>
                      <w:rPr>
                        <w:sz w:val="28"/>
                        <w:szCs w:val="28"/>
                      </w:rPr>
                      <w:t>S</w:t>
                    </w:r>
                  </w:p>
                </w:txbxContent>
              </v:textbox>
            </v:shape>
            <v:shape id="_x0000_s1051" type="#_x0000_t202" style="position:absolute;left:5578;top:4842;width:390;height:666" filled="f" stroked="f">
              <v:textbox style="mso-next-textbox:#_x0000_s1051">
                <w:txbxContent>
                  <w:p w:rsidR="00A90FBD" w:rsidRDefault="00A90FBD" w:rsidP="00A90FBD">
                    <w:pPr>
                      <w:rPr>
                        <w:sz w:val="28"/>
                        <w:szCs w:val="28"/>
                      </w:rPr>
                    </w:pPr>
                    <w:r>
                      <w:rPr>
                        <w:rFonts w:ascii="Arial" w:hAnsi="Arial" w:cs="Arial"/>
                        <w:sz w:val="28"/>
                        <w:szCs w:val="28"/>
                      </w:rPr>
                      <w:t>φ</w:t>
                    </w:r>
                  </w:p>
                </w:txbxContent>
              </v:textbox>
            </v:shape>
            <v:shape id="_x0000_s1052" style="position:absolute;left:5971;top:4741;width:338;height:580;mso-position-horizontal:absolute;mso-position-vertical:absolute" coordsize="338,580" path="m,c49,35,256,130,297,227v41,97,-40,280,-51,353e" filled="f" strokeweight="1pt">
              <v:stroke dashstyle="dash"/>
              <v:path arrowok="t"/>
            </v:shape>
          </v:group>
        </w:pic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jc w:val="center"/>
        <w:rPr>
          <w:rFonts w:ascii="Arial" w:hAnsi="Arial" w:cs="Arial"/>
          <w:b/>
        </w:rPr>
      </w:pPr>
      <w:r w:rsidRPr="00A70507">
        <w:rPr>
          <w:rFonts w:ascii="Arial" w:hAnsi="Arial" w:cs="Arial"/>
          <w:b/>
        </w:rPr>
        <w:t>Figura 3.4.- Factor de potencia de la carga</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El factor de potencia indica qué tanto por ciento de la potencia total (S) es efectivamente utilizada para realizar un trabajo. Por lo tanto, el factor de potencia constituye un índice de la utilización cualitativa y cuantitativa de la energía, que se expresa por el coseno del ángulo entre la potencia activa (P) y la potencia total (S).</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b/>
        </w:rPr>
        <w:t>3.3.2 Significado técnico económico.</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El factor de potencia tiene un importante significado técnico económico debido a que de su magnitud dependen, en cierta medida, los gastos de capital y explotación, así como el uso efectivo de los equipos de las instalaciones eléctricas. En la transmisión de la energía las pérdidas desempeñan un elemento fundamental y para disminuirlas se puede tener en cuenta lo siguiente: aumentar la tensión de las líneas de transmisión, evitar las transformaciones innecesarias, mejorar el factor de potencia y reducir las corrientes excesivas (picos de demandas).</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 xml:space="preserve">Excepto la medida relativa a mejorar el factor de potencia, las restantes presentan serios inconvenientes para su aplicación, ya sea de orden técnico o económico; por lo tanto, el método más factible para disminuir las pérdidas de energía eléctrica de las instalaciones es proteger o aumentar el factor de potencia existente. </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b/>
        </w:rPr>
      </w:pPr>
      <w:r w:rsidRPr="00A70507">
        <w:rPr>
          <w:rFonts w:ascii="Arial" w:hAnsi="Arial" w:cs="Arial"/>
          <w:b/>
        </w:rPr>
        <w:t>3.3.3 Consecuencias de un bajo factor de potencia.</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Entre las principales consecuencias de un factor de potencia bajo se pueden enumerar las siguientes:</w:t>
      </w: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 xml:space="preserve">1. Disminución de las capacidades entregadas por la generación, las que se encuentran limitadas por corrientes máximas, aún cuando la potencia que se entregue no sea máxima. La capacidad de entrega es directamente proporcional al factor de potencia: </w:t>
      </w:r>
    </w:p>
    <w:p w:rsidR="00A90FBD" w:rsidRPr="00A70507" w:rsidRDefault="00A90FBD" w:rsidP="00A90FBD">
      <w:pPr>
        <w:spacing w:before="100" w:beforeAutospacing="1" w:after="100" w:afterAutospacing="1" w:line="480" w:lineRule="auto"/>
        <w:ind w:left="1276"/>
        <w:jc w:val="both"/>
        <w:rPr>
          <w:rFonts w:ascii="Arial" w:hAnsi="Arial" w:cs="Arial"/>
        </w:rPr>
      </w:pPr>
      <w:r w:rsidRPr="00A70507">
        <w:rPr>
          <w:rFonts w:ascii="Arial" w:hAnsi="Arial" w:cs="Arial"/>
        </w:rPr>
        <w:t xml:space="preserve">P = S cos φ; </w:t>
      </w:r>
    </w:p>
    <w:p w:rsidR="00A90FBD" w:rsidRPr="00A70507" w:rsidRDefault="00A90FBD" w:rsidP="00A90FBD">
      <w:pPr>
        <w:spacing w:before="100" w:beforeAutospacing="1" w:after="100" w:afterAutospacing="1" w:line="480" w:lineRule="auto"/>
        <w:ind w:left="1276"/>
        <w:jc w:val="both"/>
        <w:rPr>
          <w:rFonts w:ascii="Arial" w:hAnsi="Arial" w:cs="Arial"/>
        </w:rPr>
      </w:pPr>
      <w:r w:rsidRPr="00A70507">
        <w:rPr>
          <w:rFonts w:ascii="Arial" w:hAnsi="Arial" w:cs="Arial"/>
        </w:rPr>
        <w:t xml:space="preserve">Como S = VI, </w:t>
      </w:r>
    </w:p>
    <w:p w:rsidR="00A90FBD" w:rsidRPr="00A70507" w:rsidRDefault="00A90FBD" w:rsidP="00A90FBD">
      <w:pPr>
        <w:spacing w:before="100" w:beforeAutospacing="1" w:after="100" w:afterAutospacing="1" w:line="480" w:lineRule="auto"/>
        <w:ind w:left="1276"/>
        <w:jc w:val="both"/>
        <w:rPr>
          <w:rFonts w:ascii="Arial" w:hAnsi="Arial" w:cs="Arial"/>
        </w:rPr>
      </w:pPr>
      <w:r w:rsidRPr="00A70507">
        <w:rPr>
          <w:rFonts w:ascii="Arial" w:hAnsi="Arial" w:cs="Arial"/>
        </w:rPr>
        <w:t xml:space="preserve">Entonces P = VI cos φ; </w:t>
      </w:r>
    </w:p>
    <w:p w:rsidR="00A90FBD" w:rsidRPr="00A70507" w:rsidRDefault="00A90FBD" w:rsidP="00A90FBD">
      <w:pPr>
        <w:spacing w:before="100" w:beforeAutospacing="1" w:after="100" w:afterAutospacing="1" w:line="480" w:lineRule="auto"/>
        <w:ind w:left="1276"/>
        <w:jc w:val="both"/>
        <w:rPr>
          <w:rFonts w:ascii="Arial" w:hAnsi="Arial" w:cs="Arial"/>
        </w:rPr>
      </w:pPr>
      <w:r w:rsidRPr="00A70507">
        <w:rPr>
          <w:rFonts w:ascii="Arial" w:hAnsi="Arial" w:cs="Arial"/>
        </w:rPr>
        <w:t>Donde V es la tensión de la línea.</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 xml:space="preserve">2. Aumento de las pérdidas térmicas en los conductores que son inversamente proporcionales al cuadrado del factor potencia: </w:t>
      </w:r>
    </w:p>
    <w:p w:rsidR="00A90FBD" w:rsidRPr="00A70507" w:rsidRDefault="00A90FBD" w:rsidP="00A90FBD">
      <w:pPr>
        <w:spacing w:before="100" w:beforeAutospacing="1" w:after="100" w:afterAutospacing="1" w:line="480" w:lineRule="auto"/>
        <w:ind w:left="1276"/>
        <w:jc w:val="both"/>
        <w:rPr>
          <w:rFonts w:ascii="Arial" w:hAnsi="Arial" w:cs="Arial"/>
          <w:lang w:val="en-US"/>
        </w:rPr>
      </w:pPr>
      <w:r w:rsidRPr="00A70507">
        <w:rPr>
          <w:rFonts w:ascii="Arial" w:hAnsi="Arial" w:cs="Arial"/>
        </w:rPr>
        <w:t>Δ</w:t>
      </w:r>
      <w:r w:rsidRPr="00A70507">
        <w:rPr>
          <w:rFonts w:ascii="Arial" w:hAnsi="Arial" w:cs="Arial"/>
          <w:lang w:val="en-US"/>
        </w:rPr>
        <w:t>P = I</w:t>
      </w:r>
      <w:r w:rsidRPr="00A70507">
        <w:rPr>
          <w:rFonts w:ascii="Arial" w:hAnsi="Arial" w:cs="Arial"/>
          <w:vertAlign w:val="superscript"/>
          <w:lang w:val="en-US"/>
        </w:rPr>
        <w:t>2</w:t>
      </w:r>
      <w:r w:rsidRPr="00A70507">
        <w:rPr>
          <w:rFonts w:ascii="Arial" w:hAnsi="Arial" w:cs="Arial"/>
          <w:lang w:val="en-US"/>
        </w:rPr>
        <w:t xml:space="preserve">R; </w:t>
      </w:r>
    </w:p>
    <w:p w:rsidR="00A90FBD" w:rsidRPr="00A70507" w:rsidRDefault="00A90FBD" w:rsidP="00A90FBD">
      <w:pPr>
        <w:spacing w:before="100" w:beforeAutospacing="1" w:after="100" w:afterAutospacing="1" w:line="480" w:lineRule="auto"/>
        <w:ind w:left="1276"/>
        <w:jc w:val="both"/>
        <w:rPr>
          <w:rFonts w:ascii="Arial" w:hAnsi="Arial" w:cs="Arial"/>
          <w:lang w:val="en-US"/>
        </w:rPr>
      </w:pPr>
      <w:smartTag w:uri="urn:schemas-microsoft-com:office:smarttags" w:element="place">
        <w:smartTag w:uri="urn:schemas-microsoft-com:office:smarttags" w:element="City">
          <w:r w:rsidRPr="00A70507">
            <w:rPr>
              <w:rFonts w:ascii="Arial" w:hAnsi="Arial" w:cs="Arial"/>
              <w:lang w:val="en-US"/>
            </w:rPr>
            <w:t>Como</w:t>
          </w:r>
        </w:smartTag>
      </w:smartTag>
      <w:r w:rsidRPr="00A70507">
        <w:rPr>
          <w:rFonts w:ascii="Arial" w:hAnsi="Arial" w:cs="Arial"/>
          <w:lang w:val="en-US"/>
        </w:rPr>
        <w:t xml:space="preserve"> I = P/(V cos </w:t>
      </w:r>
      <w:r w:rsidRPr="00A70507">
        <w:rPr>
          <w:rFonts w:ascii="Arial" w:hAnsi="Arial" w:cs="Arial"/>
        </w:rPr>
        <w:t>φ</w:t>
      </w:r>
      <w:r w:rsidRPr="00A70507">
        <w:rPr>
          <w:rFonts w:ascii="Arial" w:hAnsi="Arial" w:cs="Arial"/>
          <w:lang w:val="en-US"/>
        </w:rPr>
        <w:t xml:space="preserve">), </w:t>
      </w:r>
    </w:p>
    <w:p w:rsidR="00A90FBD" w:rsidRPr="00A70507" w:rsidRDefault="00A90FBD" w:rsidP="00A90FBD">
      <w:pPr>
        <w:spacing w:before="100" w:beforeAutospacing="1" w:after="100" w:afterAutospacing="1" w:line="480" w:lineRule="auto"/>
        <w:ind w:left="1276"/>
        <w:jc w:val="both"/>
        <w:rPr>
          <w:rFonts w:ascii="Arial" w:hAnsi="Arial" w:cs="Arial"/>
        </w:rPr>
      </w:pPr>
      <w:r w:rsidRPr="00A70507">
        <w:rPr>
          <w:rFonts w:ascii="Arial" w:hAnsi="Arial" w:cs="Arial"/>
        </w:rPr>
        <w:t>Entonces ΔP = RP</w:t>
      </w:r>
      <w:r w:rsidRPr="00A70507">
        <w:rPr>
          <w:rFonts w:ascii="Arial" w:hAnsi="Arial" w:cs="Arial"/>
          <w:vertAlign w:val="superscript"/>
        </w:rPr>
        <w:t>2</w:t>
      </w:r>
      <w:r w:rsidRPr="00A70507">
        <w:rPr>
          <w:rFonts w:ascii="Arial" w:hAnsi="Arial" w:cs="Arial"/>
        </w:rPr>
        <w:t>/(V</w:t>
      </w:r>
      <w:r w:rsidRPr="00A70507">
        <w:rPr>
          <w:rFonts w:ascii="Arial" w:hAnsi="Arial" w:cs="Arial"/>
          <w:vertAlign w:val="superscript"/>
        </w:rPr>
        <w:t>2</w:t>
      </w:r>
      <w:r w:rsidRPr="00A70507">
        <w:rPr>
          <w:rFonts w:ascii="Arial" w:hAnsi="Arial" w:cs="Arial"/>
        </w:rPr>
        <w:t xml:space="preserve"> cos</w:t>
      </w:r>
      <w:r w:rsidRPr="00A70507">
        <w:rPr>
          <w:rFonts w:ascii="Arial" w:hAnsi="Arial" w:cs="Arial"/>
          <w:vertAlign w:val="superscript"/>
        </w:rPr>
        <w:t>2</w:t>
      </w:r>
      <w:r w:rsidRPr="00A70507">
        <w:rPr>
          <w:rFonts w:ascii="Arial" w:hAnsi="Arial" w:cs="Arial"/>
        </w:rPr>
        <w:t xml:space="preserve"> φ) ; </w:t>
      </w:r>
    </w:p>
    <w:p w:rsidR="00A90FBD" w:rsidRPr="00A70507" w:rsidRDefault="00A90FBD" w:rsidP="00A90FBD">
      <w:pPr>
        <w:spacing w:before="100" w:beforeAutospacing="1" w:after="100" w:afterAutospacing="1" w:line="480" w:lineRule="auto"/>
        <w:ind w:left="1276"/>
        <w:jc w:val="both"/>
        <w:rPr>
          <w:rFonts w:ascii="Arial" w:hAnsi="Arial" w:cs="Arial"/>
        </w:rPr>
      </w:pPr>
      <w:r w:rsidRPr="00A70507">
        <w:rPr>
          <w:rFonts w:ascii="Arial" w:hAnsi="Arial" w:cs="Arial"/>
        </w:rPr>
        <w:t>Donde, ΔP son las pérdidas de potencia y R es la resistencia de los conductores.</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3. Aumento de la sección transversal de los conductores necesarios para transmitir la misma potencia, en tanto esa sección es inversamente proporcional al cuadrado del factor de potencia.</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4. Disminución de la tensión Terminal en las cargas, lo que tiene considerables desventajas secundarias.</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5. Los motores primarios (turbinas de vapor, motores de diesel, etc) de los generadores en las estaciones eléctricas se calculan sólo para la potencia activa del generador. Por tanto, cuando aumenta la potencia reactiva disminuye el factor de potencia y es necesario disminuir la carga activa, por lo que el motor primario estará sólo parcialmente cargado, lo que implica la disminución de su rendimiento y el consiguiente aumento de los gastos en combustible.</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6. Se producen alteraciones en las regulaciones de la calidad técnica del suministro (variaciones de tensión), con lo cual empeora el rendimiento y funcionamiento de los equipos y resta capacidad suficiente de respuesta de los controles de seguridad como  interruptores, fusibles, etc.</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7. Incremento en la facturación eléctrica, debido a que un bajo factor de potencia implica pérdidas que afectan al productor y distribuidor de energía eléctrica, por lo que se penaliza al usuario haciendo que pague más por su electricidad.</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A partir de esta breve exposición técnico-económica del problema planteado se puede formular un conjunto de medidas destinadas al mejoramiento del índice de utilización de la energía, es decir, el factor de potencia.</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b/>
        </w:rPr>
      </w:pPr>
      <w:r w:rsidRPr="00A70507">
        <w:rPr>
          <w:rFonts w:ascii="Arial" w:hAnsi="Arial" w:cs="Arial"/>
          <w:b/>
        </w:rPr>
        <w:t>3.3.4 Medidas de ahorro.</w:t>
      </w:r>
    </w:p>
    <w:p w:rsidR="00A90FBD" w:rsidRPr="00A70507" w:rsidRDefault="00A90FBD" w:rsidP="00A90FBD">
      <w:pPr>
        <w:spacing w:before="100" w:beforeAutospacing="1" w:after="100" w:afterAutospacing="1" w:line="480" w:lineRule="auto"/>
        <w:ind w:left="993"/>
        <w:jc w:val="both"/>
        <w:rPr>
          <w:rFonts w:ascii="Arial" w:hAnsi="Arial" w:cs="Arial"/>
        </w:rPr>
      </w:pPr>
      <w:r w:rsidRPr="00A70507">
        <w:rPr>
          <w:rFonts w:ascii="Arial" w:hAnsi="Arial" w:cs="Arial"/>
        </w:rPr>
        <w:t>A continuación se relacionan algunas medidas que podemos adoptar en instalaciones de producción o servicio para mantener o incrementar el índice de utilización de la energía eléctrica:</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 xml:space="preserve">1. Exacta correspondencia entre los tipos y las potencias de los motores eléctricos con las características y potencias consumidas por los mecanismos accionados por esos motores, de forma tal que la potencia que demande el mecanismo accionado cargue completamente al motor, es decir, que desarrolle su potencia nominal o muy próxima a ella. </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 xml:space="preserve">2. Evitar al máximo el trabajo prolongado de los motores en régimen de vacío, por lo que se debe prever la desconexión automática durante el tiempo de trabajo sin carga, con su posterior conexión. </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 xml:space="preserve">3. Cambio de un motor asincrónico por otro de menor potencia. Esto funciona cuando el motor asincrónico está cargado entre 40 y 50% de su potencia nominal, ya que el efecto económico obtenido por el incremento del factor de potencia amortiza con creces los gastos de compra y montaje de los nuevos equipos. Si la carga media del motor asincrónico es igual o mayor que el 70 % de la carga nominal, entonces el cambio por otro motor de menor potencia no es racional. </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4. Cambio en la conexión de los motores manteniendo la misma tensión de la alimentación. Para los motores asincrónicos sistemáticamente cargados entre un 40% y 50% de su potencia nominal (Pn) debe utilizarse el cambio de la conexión delta a estrella con la misma tensión de la red, debido a que en este caso a cada fase del estator llega una tensión menor, por lo que disminuye también el consumo de energía reactiva (Q). Es necesario tener en cuenta que con tal conmutación el par del motor disminuye tres veces.</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5. Garantizar reparaciones de calidad a los motores eléctricos. La magnitud de la corriente del vacío de los motores asincrónicos (corriente reactiva) aumenta también con la baja calidad de las reparaciones de estos motores, la incorrecta conexión de las secciones de las bobinas y la variación en el proceso de bobinado, produce una variación de los parámetros del motor con respecto a los de su certificado técnico.</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 xml:space="preserve">6. Operaciones de los motores eléctricos con sus tensiones nominales de operación. La corriente de vacío de los motores eléctricos y la potencia reactiva consumida por ellos aumenta notablemente cuando trabajan en redes con tensiones mayores que la nominal. Por esto, durante la operación es necesario controlar la tensión de la red y no permitir su desviación de los valores establecidos. Diferentes investigaciones muestran que un aumento de la tensión en 1 % provoca, como promedio, el incremento de la potencia reactiva de los motores en 3 % y de los transformadores de soldadura en 2,5 %. </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276" w:hanging="283"/>
        <w:jc w:val="both"/>
        <w:rPr>
          <w:rFonts w:ascii="Arial" w:hAnsi="Arial" w:cs="Arial"/>
        </w:rPr>
      </w:pPr>
      <w:r w:rsidRPr="00A70507">
        <w:rPr>
          <w:rFonts w:ascii="Arial" w:hAnsi="Arial" w:cs="Arial"/>
        </w:rPr>
        <w:t xml:space="preserve">7. Replanteamiento de los diferentes procesos tecnológicos de las máquinas herramienta de los talleres. Deben replantearse, siempre que sea posible, las diferentes condiciones en que se realizan los procesos tecnológicos en las máquinas herramienta, de forma tal que se tenga en consideración que el motor eléctrico debe estar lo más cargado posible en correspondencia con su potencia nominal; por lo tanto, la potencia de corte, la velocidad de corte y otros parámetros deben propiciar un estado óptimo de carga. </w:t>
      </w:r>
    </w:p>
    <w:p w:rsidR="00A90FBD" w:rsidRPr="00A70507" w:rsidRDefault="00A90FBD" w:rsidP="00A90FBD">
      <w:pPr>
        <w:spacing w:before="100" w:beforeAutospacing="1" w:after="100" w:afterAutospacing="1" w:line="480" w:lineRule="auto"/>
        <w:ind w:left="1276" w:hanging="283"/>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Otro aspecto importante es la selección de la máquina herramienta en función de las condiciones tecnológicas del trabajo que hay que realizar. La aplicación consecuente de estas medidas ayuda significativamente a lograr el incremento del ahorro de la energía eléctrica en la producción y los servicios donde se emplean motores eléctricos, con la utilización de menos recursos materiales y económicos.</w:t>
      </w:r>
    </w:p>
    <w:p w:rsidR="00A90FBD" w:rsidRPr="00A70507" w:rsidRDefault="00A90FBD" w:rsidP="00A90FBD">
      <w:pPr>
        <w:spacing w:before="100" w:beforeAutospacing="1" w:after="100" w:afterAutospacing="1" w:line="480" w:lineRule="auto"/>
        <w:ind w:left="600"/>
        <w:jc w:val="both"/>
        <w:rPr>
          <w:rFonts w:ascii="Arial" w:hAnsi="Arial" w:cs="Arial"/>
        </w:rPr>
      </w:pPr>
      <w:r w:rsidRPr="00A70507">
        <w:rPr>
          <w:rFonts w:ascii="Arial" w:hAnsi="Arial" w:cs="Arial"/>
        </w:rPr>
        <w:t>En la planta se realizo un estudio de calidad de energía pero no se encontraron mayores problemas que puedan incidir en el desperdicio energético.</w:t>
      </w:r>
    </w:p>
    <w:p w:rsidR="00A90FBD" w:rsidRPr="00A70507" w:rsidRDefault="00A90FBD" w:rsidP="00A90FBD">
      <w:pPr>
        <w:spacing w:line="480" w:lineRule="auto"/>
        <w:jc w:val="center"/>
        <w:rPr>
          <w:rFonts w:ascii="Arial" w:hAnsi="Arial" w:cs="Arial"/>
        </w:rPr>
        <w:sectPr w:rsidR="00A90FBD" w:rsidRPr="00A70507" w:rsidSect="00283613">
          <w:headerReference w:type="even" r:id="rId39"/>
          <w:headerReference w:type="default" r:id="rId40"/>
          <w:headerReference w:type="first" r:id="rId41"/>
          <w:pgSz w:w="11906" w:h="16838"/>
          <w:pgMar w:top="2268" w:right="1361" w:bottom="2268" w:left="2268" w:header="720" w:footer="720" w:gutter="0"/>
          <w:cols w:space="720"/>
          <w:titlePg/>
          <w:docGrid w:linePitch="272"/>
        </w:sectPr>
      </w:pPr>
    </w:p>
    <w:p w:rsidR="00A90FBD" w:rsidRPr="00A70507" w:rsidRDefault="00A90FBD" w:rsidP="00A90FBD">
      <w:pPr>
        <w:spacing w:line="480" w:lineRule="auto"/>
        <w:jc w:val="center"/>
        <w:rPr>
          <w:rFonts w:ascii="Arial" w:hAnsi="Arial" w:cs="Arial"/>
          <w:b/>
          <w:sz w:val="48"/>
          <w:szCs w:val="48"/>
        </w:rPr>
      </w:pPr>
      <w:r w:rsidRPr="00A70507">
        <w:rPr>
          <w:rFonts w:ascii="Arial" w:hAnsi="Arial" w:cs="Arial"/>
          <w:b/>
          <w:sz w:val="48"/>
          <w:szCs w:val="48"/>
        </w:rPr>
        <w:t>CAPÍTULO 4</w:t>
      </w:r>
    </w:p>
    <w:p w:rsidR="00A90FBD" w:rsidRPr="00A70507" w:rsidRDefault="00A90FBD" w:rsidP="00A90FBD">
      <w:pPr>
        <w:spacing w:line="480" w:lineRule="auto"/>
        <w:jc w:val="center"/>
        <w:rPr>
          <w:rFonts w:ascii="Arial" w:hAnsi="Arial" w:cs="Arial"/>
          <w:b/>
          <w:sz w:val="48"/>
          <w:szCs w:val="48"/>
        </w:rPr>
      </w:pPr>
    </w:p>
    <w:p w:rsidR="00A90FBD" w:rsidRPr="00A70507" w:rsidRDefault="00A90FBD" w:rsidP="00A90FBD">
      <w:pPr>
        <w:spacing w:line="480" w:lineRule="auto"/>
        <w:ind w:left="-426"/>
        <w:jc w:val="center"/>
        <w:rPr>
          <w:rFonts w:ascii="Arial" w:hAnsi="Arial" w:cs="Arial"/>
        </w:rPr>
      </w:pPr>
      <w:r w:rsidRPr="00A70507">
        <w:rPr>
          <w:rFonts w:ascii="Arial" w:hAnsi="Arial" w:cs="Arial"/>
          <w:b/>
          <w:sz w:val="32"/>
          <w:szCs w:val="32"/>
        </w:rPr>
        <w:t>PROGRAMA DE AHORRO DE ENERGIA</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rPr>
        <w:t xml:space="preserve">La comprensión de los problemas globales del planeta, la conciencia de la necesidad de cambiar el actual modelo productivo por otro modelo ambientalmente sostenible y socialmente justo, deben desembocar en una actuación a nivel local, en el seno de la empresa. </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rPr>
        <w:t>Para revertir el actual deterioro ambiental, es necesario un cambio en las condiciones productivas y operativas empresariales que repercuten en la calidad del entorno.</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rPr>
        <w:t>En el marco de la actividad industrial y su incidencia en el medio ambiente, los trabajadores están legitimados para participar en los cambios que se deben ejecutar tendentes a una mejora en la incidencia ambiental ocasionada por la actividad productiva. Para ello es necesario que conozcan los problemas existentes y sus consecuencias, aprendan a detectarlos y utilicen los mecanismos necesarios para intervenir.</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sectPr w:rsidR="00A90FBD" w:rsidRPr="00A70507" w:rsidSect="00283613">
          <w:pgSz w:w="11907" w:h="16840" w:code="9"/>
          <w:pgMar w:top="2268" w:right="1361" w:bottom="2268" w:left="2268" w:header="720" w:footer="720" w:gutter="0"/>
          <w:cols w:space="720"/>
          <w:titlePg/>
          <w:docGrid w:linePitch="272"/>
        </w:sectPr>
      </w:pPr>
    </w:p>
    <w:p w:rsidR="00A90FBD" w:rsidRPr="00A70507" w:rsidRDefault="00A90FBD" w:rsidP="00A90FBD">
      <w:pPr>
        <w:spacing w:line="480" w:lineRule="auto"/>
        <w:jc w:val="both"/>
        <w:rPr>
          <w:rFonts w:ascii="Arial" w:hAnsi="Arial" w:cs="Arial"/>
        </w:rPr>
      </w:pPr>
      <w:r w:rsidRPr="00A70507">
        <w:rPr>
          <w:rFonts w:ascii="Arial" w:hAnsi="Arial" w:cs="Arial"/>
        </w:rPr>
        <w:t xml:space="preserve">El ahorro energético en la industria y en las empresas es un instrumento esencial para actuar. Así pues, el ahorro de energía debe considerarse como un objetivo ambiental en el centro de trabajo, que debe alcanzarse por medio de un programa de ahorro de energía; elaborado y ejecutado en el ambiente de la empresa. </w:t>
      </w:r>
    </w:p>
    <w:p w:rsidR="00A90FBD" w:rsidRPr="00A70507" w:rsidRDefault="00A90FBD" w:rsidP="00A90FBD">
      <w:pPr>
        <w:spacing w:line="480" w:lineRule="auto"/>
        <w:jc w:val="both"/>
        <w:rPr>
          <w:sz w:val="28"/>
          <w:szCs w:val="28"/>
        </w:rPr>
      </w:pPr>
    </w:p>
    <w:p w:rsidR="00A90FBD" w:rsidRPr="00A70507" w:rsidRDefault="00A90FBD" w:rsidP="00A90FBD">
      <w:pPr>
        <w:spacing w:line="480" w:lineRule="auto"/>
        <w:jc w:val="both"/>
        <w:rPr>
          <w:rFonts w:ascii="Arial" w:hAnsi="Arial" w:cs="Arial"/>
          <w:b/>
        </w:rPr>
      </w:pPr>
      <w:r w:rsidRPr="00A70507">
        <w:rPr>
          <w:rFonts w:ascii="Arial" w:hAnsi="Arial" w:cs="Arial"/>
          <w:b/>
        </w:rPr>
        <w:t>4.1 Acuerdo para el ahorro de energía.</w:t>
      </w:r>
    </w:p>
    <w:p w:rsidR="00A90FBD" w:rsidRPr="00A70507" w:rsidRDefault="00A90FBD" w:rsidP="00A90FBD">
      <w:pPr>
        <w:spacing w:line="480" w:lineRule="auto"/>
        <w:ind w:left="426"/>
        <w:jc w:val="both"/>
        <w:rPr>
          <w:rFonts w:ascii="Arial" w:hAnsi="Arial" w:cs="Arial"/>
        </w:rPr>
      </w:pPr>
      <w:r w:rsidRPr="00A70507">
        <w:rPr>
          <w:rFonts w:ascii="Arial" w:hAnsi="Arial" w:cs="Arial"/>
        </w:rPr>
        <w:t xml:space="preserve">Consiste en establecer un compromiso para ahorrar energía y reducir el consumo en la empresa, introduciendo el firme compromiso de la dirección de la empresa y de los trabajadores con el ahorro de energía. Puede hacerse por medio de: </w:t>
      </w:r>
    </w:p>
    <w:p w:rsidR="00A90FBD" w:rsidRPr="00A70507" w:rsidRDefault="00A90FBD" w:rsidP="00A90FBD">
      <w:pPr>
        <w:numPr>
          <w:ilvl w:val="0"/>
          <w:numId w:val="22"/>
        </w:numPr>
        <w:tabs>
          <w:tab w:val="clear" w:pos="1146"/>
          <w:tab w:val="num" w:pos="800"/>
        </w:tabs>
        <w:spacing w:line="480" w:lineRule="auto"/>
        <w:ind w:left="800" w:hanging="400"/>
        <w:jc w:val="both"/>
        <w:rPr>
          <w:rFonts w:ascii="Arial" w:hAnsi="Arial" w:cs="Arial"/>
        </w:rPr>
      </w:pPr>
      <w:r w:rsidRPr="00A70507">
        <w:rPr>
          <w:rFonts w:ascii="Arial" w:hAnsi="Arial" w:cs="Arial"/>
        </w:rPr>
        <w:t xml:space="preserve">La negociación colectiva (convenios colectivos, acuerdos de empresa, etc.). </w:t>
      </w:r>
    </w:p>
    <w:p w:rsidR="00A90FBD" w:rsidRPr="00A70507" w:rsidRDefault="00A90FBD" w:rsidP="00A90FBD">
      <w:pPr>
        <w:numPr>
          <w:ilvl w:val="0"/>
          <w:numId w:val="22"/>
        </w:numPr>
        <w:tabs>
          <w:tab w:val="clear" w:pos="1146"/>
          <w:tab w:val="num" w:pos="800"/>
        </w:tabs>
        <w:spacing w:line="480" w:lineRule="auto"/>
        <w:ind w:left="800" w:hanging="400"/>
        <w:jc w:val="both"/>
        <w:rPr>
          <w:rFonts w:ascii="Arial" w:hAnsi="Arial" w:cs="Arial"/>
        </w:rPr>
      </w:pPr>
      <w:r w:rsidRPr="00A70507">
        <w:rPr>
          <w:rFonts w:ascii="Arial" w:hAnsi="Arial" w:cs="Arial"/>
        </w:rPr>
        <w:t xml:space="preserve">La incorporación del ahorro de energía como “aspecto ambiental significativo” en las empresas con sistemas de gestión ambiental. </w:t>
      </w:r>
    </w:p>
    <w:p w:rsidR="00A90FBD" w:rsidRPr="00A70507" w:rsidRDefault="00A90FBD" w:rsidP="00A90FBD">
      <w:pPr>
        <w:spacing w:line="480" w:lineRule="auto"/>
        <w:ind w:left="400"/>
        <w:jc w:val="both"/>
        <w:rPr>
          <w:rFonts w:ascii="Arial" w:hAnsi="Arial" w:cs="Arial"/>
        </w:rPr>
      </w:pPr>
    </w:p>
    <w:p w:rsidR="00A90FBD" w:rsidRPr="00A70507" w:rsidRDefault="00A90FBD" w:rsidP="00A90FBD">
      <w:pPr>
        <w:spacing w:line="480" w:lineRule="auto"/>
        <w:ind w:left="400"/>
        <w:jc w:val="both"/>
        <w:rPr>
          <w:rFonts w:ascii="Arial" w:hAnsi="Arial" w:cs="Arial"/>
        </w:rPr>
      </w:pPr>
      <w:r w:rsidRPr="00A70507">
        <w:rPr>
          <w:rFonts w:ascii="Arial" w:hAnsi="Arial" w:cs="Arial"/>
          <w:b/>
        </w:rPr>
        <w:t>Instrumento:</w:t>
      </w:r>
      <w:r w:rsidRPr="00A70507">
        <w:rPr>
          <w:rFonts w:ascii="Arial" w:hAnsi="Arial" w:cs="Arial"/>
        </w:rPr>
        <w:t xml:space="preserve"> </w:t>
      </w:r>
    </w:p>
    <w:p w:rsidR="00A90FBD" w:rsidRPr="00A70507" w:rsidRDefault="00A90FBD" w:rsidP="00A90FBD">
      <w:pPr>
        <w:numPr>
          <w:ilvl w:val="0"/>
          <w:numId w:val="22"/>
        </w:numPr>
        <w:tabs>
          <w:tab w:val="clear" w:pos="1146"/>
          <w:tab w:val="num" w:pos="800"/>
        </w:tabs>
        <w:spacing w:line="480" w:lineRule="auto"/>
        <w:ind w:left="800" w:hanging="400"/>
        <w:jc w:val="both"/>
        <w:rPr>
          <w:rFonts w:ascii="Arial" w:hAnsi="Arial" w:cs="Arial"/>
        </w:rPr>
      </w:pPr>
      <w:r w:rsidRPr="00A70507">
        <w:rPr>
          <w:rFonts w:ascii="Arial" w:hAnsi="Arial" w:cs="Arial"/>
        </w:rPr>
        <w:t>Formalización de un compromiso genérico, por ejemplo una declaración de principios entre la dirección de la empresa y los empleados.</w:t>
      </w:r>
    </w:p>
    <w:p w:rsidR="00A90FBD" w:rsidRPr="00A70507" w:rsidRDefault="00A90FBD" w:rsidP="00A90FBD">
      <w:pPr>
        <w:numPr>
          <w:ilvl w:val="0"/>
          <w:numId w:val="22"/>
        </w:numPr>
        <w:tabs>
          <w:tab w:val="clear" w:pos="1146"/>
          <w:tab w:val="num" w:pos="800"/>
        </w:tabs>
        <w:spacing w:line="480" w:lineRule="auto"/>
        <w:ind w:left="800" w:hanging="400"/>
        <w:jc w:val="both"/>
        <w:rPr>
          <w:rFonts w:ascii="Arial" w:hAnsi="Arial" w:cs="Arial"/>
        </w:rPr>
      </w:pPr>
      <w:r w:rsidRPr="00A70507">
        <w:rPr>
          <w:rFonts w:ascii="Arial" w:hAnsi="Arial" w:cs="Arial"/>
        </w:rPr>
        <w:t xml:space="preserve">Comunicación a todas las áreas de la empresa y en particular a los empleados del “acuerdo para el ahorro de energía en la empresa”. </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A continuación se presenta un modelo de un acuerdo para el ahorro de energía en la empresa:</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709" w:hanging="283"/>
        <w:jc w:val="both"/>
        <w:rPr>
          <w:rFonts w:ascii="Arial" w:hAnsi="Arial" w:cs="Arial"/>
        </w:rPr>
      </w:pPr>
      <w:r w:rsidRPr="00A70507">
        <w:rPr>
          <w:rFonts w:ascii="Arial" w:hAnsi="Arial" w:cs="Arial"/>
        </w:rPr>
        <w:t xml:space="preserve"> "La dirección y las gerencias de áreas de la empresa se comprometen a establecer una política de uso eficiente y ahorro de energía a través de:</w:t>
      </w:r>
    </w:p>
    <w:p w:rsidR="00A90FBD" w:rsidRPr="00A70507" w:rsidRDefault="00A90FBD" w:rsidP="00A90FBD">
      <w:pPr>
        <w:numPr>
          <w:ilvl w:val="0"/>
          <w:numId w:val="32"/>
        </w:numPr>
        <w:spacing w:line="480" w:lineRule="auto"/>
        <w:ind w:left="1134" w:hanging="283"/>
        <w:jc w:val="both"/>
        <w:rPr>
          <w:rFonts w:ascii="Arial" w:hAnsi="Arial" w:cs="Arial"/>
        </w:rPr>
      </w:pPr>
      <w:r w:rsidRPr="00A70507">
        <w:rPr>
          <w:rFonts w:ascii="Arial" w:hAnsi="Arial" w:cs="Arial"/>
        </w:rPr>
        <w:t>La identificación y evaluación de sus diversos consumos de energía.</w:t>
      </w:r>
    </w:p>
    <w:p w:rsidR="00A90FBD" w:rsidRPr="00A70507" w:rsidRDefault="00A90FBD" w:rsidP="00A90FBD">
      <w:pPr>
        <w:numPr>
          <w:ilvl w:val="0"/>
          <w:numId w:val="32"/>
        </w:numPr>
        <w:spacing w:line="480" w:lineRule="auto"/>
        <w:ind w:left="1134" w:hanging="283"/>
        <w:jc w:val="both"/>
        <w:rPr>
          <w:rFonts w:ascii="Arial" w:hAnsi="Arial" w:cs="Arial"/>
        </w:rPr>
      </w:pPr>
      <w:r w:rsidRPr="00A70507">
        <w:rPr>
          <w:rFonts w:ascii="Arial" w:hAnsi="Arial" w:cs="Arial"/>
        </w:rPr>
        <w:t>La introducción de técnicas y equipos ahorradores de energía en los diversos usos presentes en el centro de trabajo.</w:t>
      </w:r>
    </w:p>
    <w:p w:rsidR="00A90FBD" w:rsidRPr="00A70507" w:rsidRDefault="00A90FBD" w:rsidP="00A90FBD">
      <w:pPr>
        <w:numPr>
          <w:ilvl w:val="0"/>
          <w:numId w:val="32"/>
        </w:numPr>
        <w:spacing w:line="480" w:lineRule="auto"/>
        <w:ind w:left="1134" w:hanging="283"/>
        <w:jc w:val="both"/>
        <w:rPr>
          <w:rFonts w:ascii="Arial" w:hAnsi="Arial" w:cs="Arial"/>
        </w:rPr>
      </w:pPr>
      <w:r w:rsidRPr="00A70507">
        <w:rPr>
          <w:rFonts w:ascii="Arial" w:hAnsi="Arial" w:cs="Arial"/>
        </w:rPr>
        <w:t>La información y participación de los empleados en las buenas prácticas del uso de energía.</w:t>
      </w:r>
    </w:p>
    <w:p w:rsidR="00A90FBD" w:rsidRPr="00A70507" w:rsidRDefault="00A90FBD" w:rsidP="00A90FBD">
      <w:pPr>
        <w:numPr>
          <w:ilvl w:val="0"/>
          <w:numId w:val="32"/>
        </w:numPr>
        <w:spacing w:line="480" w:lineRule="auto"/>
        <w:ind w:left="1134" w:hanging="283"/>
        <w:jc w:val="both"/>
        <w:rPr>
          <w:rFonts w:ascii="Arial" w:hAnsi="Arial" w:cs="Arial"/>
        </w:rPr>
      </w:pPr>
      <w:r w:rsidRPr="00A70507">
        <w:rPr>
          <w:rFonts w:ascii="Arial" w:hAnsi="Arial" w:cs="Arial"/>
        </w:rPr>
        <w:t>La contabilidad y la determinación de indicadores adecuados para la gestión de energía en la empresa."</w:t>
      </w:r>
    </w:p>
    <w:p w:rsidR="00A90FBD" w:rsidRPr="00A70507" w:rsidRDefault="00A90FBD" w:rsidP="00A90FBD">
      <w:pPr>
        <w:spacing w:line="480" w:lineRule="auto"/>
        <w:jc w:val="both"/>
        <w:rPr>
          <w:rFonts w:ascii="Arial" w:hAnsi="Arial" w:cs="Arial"/>
          <w:b/>
        </w:rPr>
      </w:pPr>
    </w:p>
    <w:p w:rsidR="00A90FBD" w:rsidRPr="00A70507" w:rsidRDefault="00A90FBD" w:rsidP="00A90FBD">
      <w:pPr>
        <w:spacing w:line="480" w:lineRule="auto"/>
        <w:jc w:val="both"/>
        <w:rPr>
          <w:rFonts w:ascii="Arial" w:hAnsi="Arial" w:cs="Arial"/>
          <w:b/>
        </w:rPr>
      </w:pPr>
      <w:r w:rsidRPr="00A70507">
        <w:rPr>
          <w:rFonts w:ascii="Arial" w:hAnsi="Arial" w:cs="Arial"/>
          <w:b/>
        </w:rPr>
        <w:t>4.2 Estudio sobre el uso de la energía en la empresa.</w:t>
      </w:r>
    </w:p>
    <w:p w:rsidR="00A90FBD" w:rsidRPr="00A70507" w:rsidRDefault="00A90FBD" w:rsidP="00A90FBD">
      <w:pPr>
        <w:spacing w:line="480" w:lineRule="auto"/>
        <w:ind w:left="426"/>
        <w:jc w:val="both"/>
        <w:rPr>
          <w:rFonts w:ascii="Arial" w:hAnsi="Arial" w:cs="Arial"/>
        </w:rPr>
      </w:pPr>
      <w:r w:rsidRPr="00A70507">
        <w:rPr>
          <w:rFonts w:ascii="Arial" w:hAnsi="Arial" w:cs="Arial"/>
        </w:rPr>
        <w:t xml:space="preserve">Se trata de identificar los problemas y realizar un diagnóstico del consumo de energía en la empresa. En el estudio energético se recopilan datos sobre el consumo de energía, se estudian instalaciones y equipos y se identifican las distintas oportunidades de ahorro de energía, a través de las buenas prácticas. </w:t>
      </w:r>
    </w:p>
    <w:p w:rsidR="00A90FBD" w:rsidRPr="00A70507" w:rsidRDefault="00A90FBD" w:rsidP="00A90FBD">
      <w:pPr>
        <w:spacing w:line="480" w:lineRule="auto"/>
        <w:ind w:left="426"/>
        <w:jc w:val="both"/>
        <w:rPr>
          <w:rFonts w:ascii="Arial" w:hAnsi="Arial" w:cs="Arial"/>
        </w:rPr>
      </w:pPr>
      <w:r w:rsidRPr="00A70507">
        <w:rPr>
          <w:rFonts w:ascii="Arial" w:hAnsi="Arial" w:cs="Arial"/>
        </w:rPr>
        <w:t>El estudio consta de dos fases que son:</w:t>
      </w:r>
    </w:p>
    <w:p w:rsidR="00A90FBD" w:rsidRPr="00A70507" w:rsidRDefault="00A90FBD" w:rsidP="00A90FBD">
      <w:pPr>
        <w:numPr>
          <w:ilvl w:val="0"/>
          <w:numId w:val="28"/>
        </w:numPr>
        <w:spacing w:line="480" w:lineRule="auto"/>
        <w:jc w:val="both"/>
        <w:rPr>
          <w:rFonts w:ascii="Arial" w:hAnsi="Arial" w:cs="Arial"/>
        </w:rPr>
      </w:pPr>
      <w:hyperlink r:id="rId42" w:history="1">
        <w:r w:rsidRPr="00A70507">
          <w:rPr>
            <w:rFonts w:ascii="Arial" w:hAnsi="Arial" w:cs="Arial"/>
          </w:rPr>
          <w:t xml:space="preserve">Fase 1: Información sobre el funcionamiento de instalaciones y equipos en la empresa. </w:t>
        </w:r>
      </w:hyperlink>
    </w:p>
    <w:p w:rsidR="00A90FBD" w:rsidRPr="00A70507" w:rsidRDefault="00A90FBD" w:rsidP="00A90FBD">
      <w:pPr>
        <w:numPr>
          <w:ilvl w:val="0"/>
          <w:numId w:val="28"/>
        </w:numPr>
        <w:spacing w:line="480" w:lineRule="auto"/>
        <w:jc w:val="both"/>
        <w:rPr>
          <w:rFonts w:ascii="Arial" w:hAnsi="Arial" w:cs="Arial"/>
        </w:rPr>
      </w:pPr>
      <w:hyperlink r:id="rId43" w:history="1">
        <w:r w:rsidRPr="00A70507">
          <w:rPr>
            <w:rFonts w:ascii="Arial" w:hAnsi="Arial" w:cs="Arial"/>
          </w:rPr>
          <w:t xml:space="preserve">Fase 2: Comportamiento y actitudes del personal </w:t>
        </w:r>
      </w:hyperlink>
      <w:r w:rsidRPr="00A70507">
        <w:rPr>
          <w:rFonts w:ascii="Arial" w:hAnsi="Arial" w:cs="Arial"/>
        </w:rPr>
        <w:t>frente al ahorro de energía.</w:t>
      </w:r>
    </w:p>
    <w:p w:rsidR="00A90FBD" w:rsidRPr="00A70507" w:rsidRDefault="00A90FBD" w:rsidP="00A90FBD">
      <w:pPr>
        <w:spacing w:before="100" w:beforeAutospacing="1" w:after="100" w:afterAutospacing="1" w:line="480" w:lineRule="auto"/>
        <w:jc w:val="both"/>
        <w:rPr>
          <w:rFonts w:ascii="Arial" w:hAnsi="Arial" w:cs="Arial"/>
        </w:rPr>
      </w:pPr>
    </w:p>
    <w:p w:rsidR="00A90FBD" w:rsidRPr="00A70507" w:rsidRDefault="00A90FBD" w:rsidP="00A90FBD">
      <w:pPr>
        <w:spacing w:before="100" w:beforeAutospacing="1" w:after="100" w:afterAutospacing="1" w:line="480" w:lineRule="auto"/>
        <w:ind w:left="1100" w:hanging="700"/>
        <w:jc w:val="both"/>
        <w:rPr>
          <w:rFonts w:ascii="Arial" w:hAnsi="Arial" w:cs="Arial"/>
          <w:b/>
        </w:rPr>
      </w:pPr>
      <w:r w:rsidRPr="00A70507">
        <w:rPr>
          <w:rFonts w:ascii="Arial" w:hAnsi="Arial" w:cs="Arial"/>
          <w:b/>
        </w:rPr>
        <w:t>4.2.1 Información sobre el funcionamiento de instalaciones y equipos.</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Consiste en conocer la cantidad de energía consumida en cada instalación de la planta (energía que se utiliza en los procesos productivos, edificios, alumbrado, climatización, etc.), y equipos de informática, aire comprimido, vapor, etc.;</w:t>
      </w:r>
      <w:r w:rsidRPr="00A70507">
        <w:rPr>
          <w:rFonts w:ascii="Verdana" w:hAnsi="Verdana"/>
          <w:color w:val="000000"/>
          <w:sz w:val="16"/>
          <w:szCs w:val="16"/>
        </w:rPr>
        <w:t xml:space="preserve"> </w:t>
      </w:r>
      <w:r w:rsidRPr="00A70507">
        <w:rPr>
          <w:rFonts w:ascii="Arial" w:hAnsi="Arial" w:cs="Arial"/>
        </w:rPr>
        <w:t>y luego la elaboración de un estudio simplificado que recoja todas las características relevantes de las instalaciones y equipos. Este proceso se divide en dos partes:</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b/>
        </w:rPr>
      </w:pPr>
      <w:r w:rsidRPr="00A70507">
        <w:rPr>
          <w:rFonts w:ascii="Arial" w:hAnsi="Arial" w:cs="Arial"/>
          <w:b/>
        </w:rPr>
        <w:t>1: Datos generales de la empresa.</w:t>
      </w:r>
    </w:p>
    <w:p w:rsidR="00A90FBD" w:rsidRPr="00A70507" w:rsidRDefault="00A90FBD" w:rsidP="00A90FBD">
      <w:pPr>
        <w:spacing w:before="100" w:beforeAutospacing="1" w:after="100" w:afterAutospacing="1" w:line="480" w:lineRule="auto"/>
        <w:ind w:left="1000"/>
        <w:rPr>
          <w:rFonts w:ascii="Arial" w:hAnsi="Arial" w:cs="Arial"/>
        </w:rPr>
      </w:pPr>
      <w:r w:rsidRPr="00A70507">
        <w:rPr>
          <w:rFonts w:ascii="Arial" w:hAnsi="Arial" w:cs="Arial"/>
        </w:rPr>
        <w:t>Nombre de la empresa: Compañía Cervecera Ambev Ecuador</w:t>
      </w:r>
      <w:r w:rsidRPr="00A70507">
        <w:rPr>
          <w:rFonts w:ascii="Arial" w:hAnsi="Arial" w:cs="Arial"/>
        </w:rPr>
        <w:br/>
        <w:t>Dirección: Kilómetro 14.5 Vía a Daule</w:t>
      </w:r>
    </w:p>
    <w:p w:rsidR="00A90FBD" w:rsidRPr="00A70507" w:rsidRDefault="00A90FBD" w:rsidP="00A90FBD">
      <w:pPr>
        <w:spacing w:before="100" w:beforeAutospacing="1" w:after="100" w:afterAutospacing="1" w:line="480" w:lineRule="auto"/>
        <w:ind w:left="1000"/>
        <w:rPr>
          <w:rFonts w:ascii="Arial" w:hAnsi="Arial" w:cs="Arial"/>
        </w:rPr>
      </w:pPr>
      <w:r w:rsidRPr="00A70507">
        <w:rPr>
          <w:rFonts w:ascii="Arial" w:hAnsi="Arial" w:cs="Arial"/>
        </w:rPr>
        <w:t>Actividad: Producción de Cerveza</w:t>
      </w:r>
      <w:r w:rsidRPr="00A70507">
        <w:rPr>
          <w:rFonts w:ascii="Arial" w:hAnsi="Arial" w:cs="Arial"/>
        </w:rPr>
        <w:br/>
        <w:t>Número de empleados: 140</w:t>
      </w:r>
      <w:r w:rsidRPr="00A70507">
        <w:rPr>
          <w:rFonts w:ascii="Arial" w:hAnsi="Arial" w:cs="Arial"/>
        </w:rPr>
        <w:br/>
        <w:t>Jornadas diarias: tres turnos de ocho horas</w:t>
      </w:r>
      <w:r w:rsidRPr="00A70507">
        <w:rPr>
          <w:rFonts w:ascii="Arial" w:hAnsi="Arial" w:cs="Arial"/>
        </w:rPr>
        <w:br/>
      </w:r>
    </w:p>
    <w:p w:rsidR="00A90FBD" w:rsidRPr="00A70507" w:rsidRDefault="00A90FBD" w:rsidP="00A90FBD">
      <w:pPr>
        <w:spacing w:before="100" w:beforeAutospacing="1" w:after="100" w:afterAutospacing="1" w:line="480" w:lineRule="auto"/>
        <w:ind w:left="1000"/>
        <w:jc w:val="both"/>
        <w:rPr>
          <w:rFonts w:ascii="Arial" w:hAnsi="Arial" w:cs="Arial"/>
          <w:b/>
        </w:rPr>
      </w:pPr>
      <w:r w:rsidRPr="00A70507">
        <w:rPr>
          <w:rFonts w:ascii="Arial" w:hAnsi="Arial" w:cs="Arial"/>
          <w:b/>
        </w:rPr>
        <w:t>2: Descripción de equipos y carga instalada:</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La descripción de los equipos se la realizara de acuerdo a las etapas del proceso productivo, incluyendo aquellos equipos que se utilizan en las áreas de la línea de envasado, tratamiento de efluentes industriales, agua potable, equipos del área de utilidades y del área de tratamiento de subproductos. Cada uno de estos equipos son importantes para la ejecución de los procesos de cada una de las áreas mencionadas, evitando al máximo tener equipos que sean poco eficientes.</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426"/>
        <w:jc w:val="both"/>
        <w:rPr>
          <w:rFonts w:ascii="Arial" w:hAnsi="Arial" w:cs="Arial"/>
        </w:rPr>
      </w:pPr>
      <w:r w:rsidRPr="00A70507">
        <w:rPr>
          <w:rFonts w:ascii="Arial" w:hAnsi="Arial" w:cs="Arial"/>
          <w:b/>
        </w:rPr>
        <w:t>4.2.2 Equipos de la torre de procesamiento de materia prima.</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 xml:space="preserve">Estos equipos  se utilizan en el proceso de recepción y molienda de la materia prima que posteriormente será enviada al proceso de cocción en la sala de cocimiento. Los equipos que corresponden a la recepción funcionan únicamente cuando se recibe materia prima ya sea arroz o malta; el resto de equipos se utilizan solamente durante la producción. Consta también de un sistema de succión de polvo que funciona de acuerdo al proceso que se este ejecutando. En la tabla III se detallan los equipos de recepción y molienda de materia prima instalada en la torre de procesamiento </w:t>
      </w:r>
    </w:p>
    <w:p w:rsidR="00A90FBD" w:rsidRPr="00A70507" w:rsidRDefault="00A90FBD" w:rsidP="00A90FBD">
      <w:pPr>
        <w:spacing w:before="100" w:beforeAutospacing="1" w:after="100" w:afterAutospacing="1" w:line="480" w:lineRule="auto"/>
        <w:ind w:left="1000"/>
        <w:jc w:val="both"/>
        <w:rPr>
          <w:rFonts w:ascii="Arial" w:hAnsi="Arial" w:cs="Arial"/>
          <w:b/>
        </w:rPr>
      </w:pPr>
      <w:r w:rsidRPr="00A70507">
        <w:rPr>
          <w:rFonts w:ascii="Arial" w:hAnsi="Arial" w:cs="Arial"/>
          <w:b/>
        </w:rPr>
        <w:t>TABLA III. Equipos de recepción y molienda de materia prima</w:t>
      </w:r>
    </w:p>
    <w:tbl>
      <w:tblPr>
        <w:tblW w:w="8310" w:type="dxa"/>
        <w:jc w:val="center"/>
        <w:tblInd w:w="60" w:type="dxa"/>
        <w:tblCellMar>
          <w:left w:w="70" w:type="dxa"/>
          <w:right w:w="70" w:type="dxa"/>
        </w:tblCellMar>
        <w:tblLook w:val="0000"/>
      </w:tblPr>
      <w:tblGrid>
        <w:gridCol w:w="1200"/>
        <w:gridCol w:w="1755"/>
        <w:gridCol w:w="1100"/>
        <w:gridCol w:w="3114"/>
        <w:gridCol w:w="1141"/>
      </w:tblGrid>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b/>
              </w:rPr>
            </w:pPr>
            <w:r w:rsidRPr="00A70507">
              <w:rPr>
                <w:rFonts w:ascii="Arial" w:hAnsi="Arial" w:cs="Arial"/>
                <w:b/>
              </w:rPr>
              <w:t>Área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b/>
              </w:rPr>
            </w:pPr>
            <w:r w:rsidRPr="00A70507">
              <w:rPr>
                <w:rFonts w:ascii="Arial" w:hAnsi="Arial" w:cs="Arial"/>
                <w:b/>
              </w:rPr>
              <w:t>Proceso</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b/>
              </w:rPr>
            </w:pPr>
            <w:r w:rsidRPr="00A70507">
              <w:rPr>
                <w:rFonts w:ascii="Arial" w:hAnsi="Arial" w:cs="Arial"/>
                <w:b/>
              </w:rPr>
              <w:t>Etiqueta</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b/>
              </w:rPr>
            </w:pPr>
            <w:r w:rsidRPr="00A70507">
              <w:rPr>
                <w:rFonts w:ascii="Arial" w:hAnsi="Arial" w:cs="Arial"/>
                <w:b/>
              </w:rPr>
              <w:t>Función del equipo</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b/>
              </w:rPr>
            </w:pPr>
            <w:r w:rsidRPr="00A70507">
              <w:rPr>
                <w:rFonts w:ascii="Arial" w:hAnsi="Arial" w:cs="Arial"/>
                <w:b/>
              </w:rPr>
              <w:t xml:space="preserve">Potencia </w:t>
            </w:r>
            <w:r w:rsidRPr="00A70507">
              <w:rPr>
                <w:rFonts w:ascii="Arial" w:hAnsi="Arial" w:cs="Arial"/>
                <w:b/>
              </w:rPr>
              <w:br/>
              <w:t xml:space="preserve"> KW</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4.00M6</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#1 de separador de piedras y metales de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0.209</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4.00M7</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#2 de separador de piedras y metales de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0.209</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6.01M1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#1 de molino de trituración arroz de 2 rodillos</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6.01M3</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#3 de molino de trituración de 2 rodillos</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0.3</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4.00M5</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de tamiz para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4.00M1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de transportador de descarga de silos de arroz 1, 2, 3</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4.00M2</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principal de descarga de silos de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4.00M4</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hacia tamiz para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6.02M2</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tornillo sin fin de tolva de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4.00M8</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alimentación de olla de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2.2</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4.00M3</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elevador de arroz para proceso</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4</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6.02M1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descarga de tolva de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4</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6.01M2</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#2 de molino de trituración de arroz de 2 rodillos</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2.00M8</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#1 de separador de piedras y metales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0.209</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2.00M9</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#2 de separador de piedras y metales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0.209</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5.01M1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#1 de molino de trituración de 6 rodillos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5.01M3</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#3 de molino de trituración de 6 rodillos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0.3</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5.01M5</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#5 de molino de trituración de 6 rodillos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0.3</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5.01M7</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#7 de molino de trituración de 6 rodillos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0.3</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2.00M12</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de bomba de tornillo adicionador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0.4</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5.01M8</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tornillo sin fin de alimentación a tolva de malta molida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2.00M7</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de tamiz para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2.00M6</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hacia tamiz para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2.00M10</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elevador #2 de malta para proceso</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5.02M1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tornillo sin fin de tolva de malta molida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2.00M4</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descarga de silos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2.2</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2.00M11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tornillo acondicionador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2.2</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2.00M13</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alimentación a olla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4</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2.00M5</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 xml:space="preserve">Motor y reductor de elevador #1 de malta para proceso </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5.5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5.01M2</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#2 de molino de trituración de 6 rodillos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5.5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5.02M2</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descarga de tolva de malta molida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5.5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5.01M4</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#4 de molino de trituración de 6 rodillos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pPr>
            <w:r w:rsidRPr="00A70507">
              <w:rPr>
                <w:rFonts w:ascii="Arial" w:hAnsi="Arial" w:cs="Arial"/>
              </w:rPr>
              <w:t>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5.01M6</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#6 de molino de trituración de 6 rodillos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1.00M5</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tambor de imán permanente para malta y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0.5</w:t>
            </w:r>
          </w:p>
        </w:tc>
      </w:tr>
      <w:tr w:rsidR="00A90FBD" w:rsidRPr="00A70507" w:rsidTr="00283613">
        <w:trPr>
          <w:trHeight w:val="466"/>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1.00M4</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criba de tambor para limpieza gruesa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descarga de silos 4, 5, 6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2.00M2</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descarga de silos 7, 8, 9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2.00M3</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descarga de silos 10, 11, 12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646"/>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1.00M1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cabrestante para descarga de camiones</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2</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1.00M8</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distribución a silos 4, 5, 6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1.00M9</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distribución a silos 7, 8, 9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1.00M10</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distribución a silos 10, 11, 12 de malta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3.00M1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de transportador de distribución a silos 1, 2, 3 de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1.00M7</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principal de distribución de malta y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4</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1.00M2</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cadena para malta y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5.2</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1.00M6</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elevador de producto limpio</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9.2</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1.00M3</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elevador de recepción para malta y arroz</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Succión (molienda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4.20M1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esclusa de dosificación (arroz en proceso)</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Succión (molienda arroz)</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4.20M2</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de ventilador de removedor de polvos (arroz en proceso)</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Succión (molienda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5.01M17</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esclusa de dosificación de malta molida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Succión (molienda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5.02M3</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de filtro de puntos con ventilador de tolva de malta molida</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Succión (molienda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2.20M1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esclusa de dosificación de polvos (malta en proceso)</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0.555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Succión (molienda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2.20M3</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tornillo sin fin de removedor y ensacador de polvos (malta en proceso)</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Succión (molienda malta)</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2.20M2</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de ventilador de removedor  de polvo (malta en proceso)</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Succión (recepción)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1.20M1</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 xml:space="preserve">Motor y reductor de esclusa de dosificación de polvos de removedor y ensacador </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Succión (recepción)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1.20M3</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y reductor de transportador de tornillo sin fin de ensacador de polvos</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70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 Malta</w:t>
            </w:r>
          </w:p>
        </w:tc>
        <w:tc>
          <w:tcPr>
            <w:tcW w:w="1755"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Succión (recepción)</w:t>
            </w:r>
          </w:p>
        </w:tc>
        <w:tc>
          <w:tcPr>
            <w:tcW w:w="110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 20M2</w:t>
            </w:r>
          </w:p>
        </w:tc>
        <w:tc>
          <w:tcPr>
            <w:tcW w:w="3114"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Motor de ventilador removedor de polvos (Recepción)</w:t>
            </w:r>
          </w:p>
        </w:tc>
        <w:tc>
          <w:tcPr>
            <w:tcW w:w="1141"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18.5</w:t>
            </w:r>
          </w:p>
        </w:tc>
      </w:tr>
    </w:tbl>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La carga total instalada en la torre de procesamiento de materia prima es de 183,49 KW. La mayor cantidad de la potencia instalada se encuentra en el sistema de succión de polvos, seguido por el sistema de recepción; estos dos sistemas suman el 56% de la potencia instalada lo cual se aprecia en la curva de carga acumulada de la figura 4.1 (Grafico de Pareto).</w:t>
      </w:r>
    </w:p>
    <w:p w:rsidR="00A90FBD" w:rsidRPr="00A70507" w:rsidRDefault="004467FA" w:rsidP="00A90FBD">
      <w:pPr>
        <w:spacing w:before="100" w:beforeAutospacing="1" w:after="100" w:afterAutospacing="1" w:line="480" w:lineRule="auto"/>
        <w:ind w:left="1000"/>
        <w:jc w:val="both"/>
        <w:rPr>
          <w:rFonts w:ascii="Arial" w:hAnsi="Arial" w:cs="Arial"/>
        </w:rPr>
      </w:pPr>
      <w:r>
        <w:rPr>
          <w:rFonts w:ascii="Arial" w:hAnsi="Arial" w:cs="Arial"/>
          <w:noProof/>
        </w:rPr>
        <w:drawing>
          <wp:anchor distT="0" distB="0" distL="114300" distR="114300" simplePos="0" relativeHeight="251620352" behindDoc="1" locked="0" layoutInCell="1" allowOverlap="1">
            <wp:simplePos x="0" y="0"/>
            <wp:positionH relativeFrom="column">
              <wp:posOffset>508000</wp:posOffset>
            </wp:positionH>
            <wp:positionV relativeFrom="paragraph">
              <wp:posOffset>33655</wp:posOffset>
            </wp:positionV>
            <wp:extent cx="4572000" cy="3457575"/>
            <wp:effectExtent l="19050" t="19050" r="19050" b="2857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4572000" cy="3457575"/>
                    </a:xfrm>
                    <a:prstGeom prst="rect">
                      <a:avLst/>
                    </a:prstGeom>
                    <a:noFill/>
                    <a:ln w="9525">
                      <a:solidFill>
                        <a:srgbClr val="000000"/>
                      </a:solidFill>
                      <a:miter lim="800000"/>
                      <a:headEnd/>
                      <a:tailEnd/>
                    </a:ln>
                  </pic:spPr>
                </pic:pic>
              </a:graphicData>
            </a:graphic>
          </wp:anchor>
        </w:drawing>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line="480" w:lineRule="auto"/>
        <w:jc w:val="center"/>
        <w:rPr>
          <w:rFonts w:ascii="Arial" w:hAnsi="Arial" w:cs="Arial"/>
          <w:b/>
        </w:rPr>
      </w:pPr>
    </w:p>
    <w:p w:rsidR="00A90FBD" w:rsidRPr="00A70507" w:rsidRDefault="00A90FBD" w:rsidP="00A90FBD">
      <w:pPr>
        <w:jc w:val="center"/>
        <w:rPr>
          <w:rFonts w:ascii="Arial" w:hAnsi="Arial" w:cs="Arial"/>
          <w:b/>
        </w:rPr>
      </w:pPr>
      <w:r w:rsidRPr="00A70507">
        <w:rPr>
          <w:rFonts w:ascii="Arial" w:hAnsi="Arial" w:cs="Arial"/>
          <w:b/>
        </w:rPr>
        <w:t>Figura 4.1 Potencia instalada por sistema del proceso de recepción y molienda de materia prima.</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br w:type="page"/>
        <w:t xml:space="preserve">El sistema de succión de polvo está conformado por tres  succionadores los cuales funcionan de acuerdo al proceso que se esté llevando a cabo. En la figura 4.2 se puede observar una distribución de la potencia instalada por proceso, de la cual se demanda para el sistema de recepción 70 Kw  y el sistema de molienda 65 Kw,  juntos representan el 74% de la potencia lo cual se aprecia en la curva de carga acumulada de la misma figura. </w:t>
      </w:r>
    </w:p>
    <w:p w:rsidR="00A90FBD" w:rsidRPr="00A70507" w:rsidRDefault="004467FA" w:rsidP="00A90FBD">
      <w:pPr>
        <w:spacing w:line="480" w:lineRule="auto"/>
        <w:jc w:val="center"/>
        <w:rPr>
          <w:rFonts w:ascii="Arial" w:hAnsi="Arial" w:cs="Arial"/>
          <w:b/>
        </w:rPr>
      </w:pPr>
      <w:r>
        <w:rPr>
          <w:noProof/>
        </w:rPr>
        <w:drawing>
          <wp:anchor distT="0" distB="0" distL="114300" distR="114300" simplePos="0" relativeHeight="251621376" behindDoc="1" locked="0" layoutInCell="1" allowOverlap="1">
            <wp:simplePos x="0" y="0"/>
            <wp:positionH relativeFrom="column">
              <wp:posOffset>542290</wp:posOffset>
            </wp:positionH>
            <wp:positionV relativeFrom="paragraph">
              <wp:posOffset>54610</wp:posOffset>
            </wp:positionV>
            <wp:extent cx="4248150" cy="3238500"/>
            <wp:effectExtent l="19050" t="19050" r="19050" b="1905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4248150" cy="3238500"/>
                    </a:xfrm>
                    <a:prstGeom prst="rect">
                      <a:avLst/>
                    </a:prstGeom>
                    <a:noFill/>
                    <a:ln w="9525">
                      <a:solidFill>
                        <a:srgbClr val="000000"/>
                      </a:solidFill>
                      <a:miter lim="800000"/>
                      <a:headEnd/>
                      <a:tailEnd/>
                    </a:ln>
                  </pic:spPr>
                </pic:pic>
              </a:graphicData>
            </a:graphic>
          </wp:anchor>
        </w:drawing>
      </w: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jc w:val="center"/>
        <w:rPr>
          <w:rFonts w:ascii="Arial" w:hAnsi="Arial" w:cs="Arial"/>
        </w:rPr>
      </w:pPr>
      <w:r w:rsidRPr="00A70507">
        <w:rPr>
          <w:rFonts w:ascii="Arial" w:hAnsi="Arial" w:cs="Arial"/>
          <w:b/>
        </w:rPr>
        <w:t>Figura 4.2 Demanda de potencia por sistema del proceso de recepción y molienda de materia prima</w:t>
      </w:r>
    </w:p>
    <w:p w:rsidR="00A90FBD" w:rsidRPr="00A70507" w:rsidRDefault="00A90FBD" w:rsidP="00A90FBD">
      <w:pPr>
        <w:spacing w:before="100" w:beforeAutospacing="1" w:after="100" w:afterAutospacing="1" w:line="480" w:lineRule="auto"/>
        <w:ind w:left="1100" w:hanging="700"/>
        <w:jc w:val="both"/>
        <w:rPr>
          <w:rFonts w:ascii="Arial" w:hAnsi="Arial" w:cs="Arial"/>
          <w:b/>
        </w:rPr>
      </w:pPr>
    </w:p>
    <w:p w:rsidR="00A90FBD" w:rsidRPr="00A70507" w:rsidRDefault="00A90FBD" w:rsidP="00A90FBD">
      <w:pPr>
        <w:spacing w:before="100" w:beforeAutospacing="1" w:after="100" w:afterAutospacing="1" w:line="480" w:lineRule="auto"/>
        <w:ind w:left="1100" w:hanging="700"/>
        <w:jc w:val="both"/>
        <w:rPr>
          <w:rFonts w:ascii="Arial" w:hAnsi="Arial" w:cs="Arial"/>
          <w:b/>
        </w:rPr>
      </w:pPr>
    </w:p>
    <w:p w:rsidR="00A90FBD" w:rsidRPr="00A70507" w:rsidRDefault="00A90FBD" w:rsidP="00A90FBD">
      <w:pPr>
        <w:spacing w:before="100" w:beforeAutospacing="1" w:after="100" w:afterAutospacing="1" w:line="480" w:lineRule="auto"/>
        <w:ind w:left="1100" w:hanging="700"/>
        <w:jc w:val="both"/>
        <w:rPr>
          <w:rFonts w:ascii="Arial" w:hAnsi="Arial" w:cs="Arial"/>
          <w:b/>
        </w:rPr>
      </w:pPr>
    </w:p>
    <w:p w:rsidR="00A90FBD" w:rsidRPr="00A70507" w:rsidRDefault="00A90FBD" w:rsidP="00A90FBD">
      <w:pPr>
        <w:spacing w:before="100" w:beforeAutospacing="1" w:after="100" w:afterAutospacing="1" w:line="480" w:lineRule="auto"/>
        <w:ind w:left="426"/>
        <w:jc w:val="both"/>
        <w:rPr>
          <w:rFonts w:ascii="Arial" w:hAnsi="Arial" w:cs="Arial"/>
          <w:b/>
        </w:rPr>
      </w:pPr>
      <w:r w:rsidRPr="00A70507">
        <w:rPr>
          <w:rFonts w:ascii="Arial" w:hAnsi="Arial" w:cs="Arial"/>
          <w:b/>
        </w:rPr>
        <w:t>4.2.3 Equipos del proceso de cocimiento.</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Son los equipos requeridos para llevar a cabo todo este proceso de acuerdo a lo descrito en el capítulo I. Los equipos tienen distinto régimen de trabajo dependiendo de las fases del proceso en la cual están instalados. En la tabla IV se describen los equipos utilizados en el proceso de cocimiento.</w:t>
      </w:r>
    </w:p>
    <w:p w:rsidR="00A90FBD" w:rsidRPr="00A70507" w:rsidRDefault="00A90FBD" w:rsidP="00A90FBD">
      <w:pPr>
        <w:spacing w:before="100" w:beforeAutospacing="1" w:after="100" w:afterAutospacing="1"/>
        <w:ind w:left="1000"/>
        <w:jc w:val="both"/>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b/>
        </w:rPr>
      </w:pPr>
      <w:r w:rsidRPr="00A70507">
        <w:rPr>
          <w:rFonts w:ascii="Arial" w:hAnsi="Arial" w:cs="Arial"/>
          <w:b/>
        </w:rPr>
        <w:t>TABLA IV. Equipos de cocimiento</w:t>
      </w:r>
    </w:p>
    <w:tbl>
      <w:tblPr>
        <w:tblW w:w="8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00"/>
        <w:gridCol w:w="1364"/>
        <w:gridCol w:w="1267"/>
        <w:gridCol w:w="3379"/>
        <w:gridCol w:w="1100"/>
      </w:tblGrid>
      <w:tr w:rsidR="00A90FBD" w:rsidRPr="00A70507" w:rsidTr="00283613">
        <w:trPr>
          <w:trHeight w:val="705"/>
        </w:trPr>
        <w:tc>
          <w:tcPr>
            <w:tcW w:w="1200" w:type="dxa"/>
            <w:noWrap/>
          </w:tcPr>
          <w:p w:rsidR="00A90FBD" w:rsidRPr="00A70507" w:rsidRDefault="00A90FBD" w:rsidP="00283613">
            <w:pPr>
              <w:jc w:val="center"/>
              <w:rPr>
                <w:rFonts w:ascii="Arial" w:hAnsi="Arial" w:cs="Arial"/>
              </w:rPr>
            </w:pPr>
            <w:r w:rsidRPr="00A70507">
              <w:rPr>
                <w:rFonts w:ascii="Arial" w:hAnsi="Arial" w:cs="Arial"/>
              </w:rPr>
              <w:t>Área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Proceso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Tag</w:t>
            </w:r>
          </w:p>
        </w:tc>
        <w:tc>
          <w:tcPr>
            <w:tcW w:w="3379" w:type="dxa"/>
            <w:noWrap/>
          </w:tcPr>
          <w:p w:rsidR="00A90FBD" w:rsidRPr="00A70507" w:rsidRDefault="00A90FBD" w:rsidP="00283613">
            <w:pPr>
              <w:jc w:val="center"/>
              <w:rPr>
                <w:rFonts w:ascii="Arial" w:hAnsi="Arial" w:cs="Arial"/>
                <w:sz w:val="23"/>
                <w:szCs w:val="23"/>
              </w:rPr>
            </w:pPr>
            <w:r w:rsidRPr="00A70507">
              <w:rPr>
                <w:rFonts w:ascii="Arial" w:hAnsi="Arial" w:cs="Arial"/>
                <w:sz w:val="23"/>
                <w:szCs w:val="23"/>
              </w:rPr>
              <w:t>Función del equipo</w:t>
            </w:r>
          </w:p>
        </w:tc>
        <w:tc>
          <w:tcPr>
            <w:tcW w:w="1100" w:type="dxa"/>
          </w:tcPr>
          <w:p w:rsidR="00A90FBD" w:rsidRPr="00A70507" w:rsidRDefault="00A90FBD" w:rsidP="00283613">
            <w:pPr>
              <w:jc w:val="center"/>
              <w:rPr>
                <w:rFonts w:ascii="Arial" w:hAnsi="Arial" w:cs="Arial"/>
              </w:rPr>
            </w:pPr>
            <w:r w:rsidRPr="00A70507">
              <w:rPr>
                <w:rFonts w:ascii="Arial" w:hAnsi="Arial" w:cs="Arial"/>
                <w:sz w:val="22"/>
                <w:szCs w:val="22"/>
              </w:rPr>
              <w:t>Potencia</w:t>
            </w:r>
            <w:r w:rsidRPr="00A70507">
              <w:rPr>
                <w:rFonts w:ascii="Arial" w:hAnsi="Arial" w:cs="Arial"/>
              </w:rPr>
              <w:t xml:space="preserve"> </w:t>
            </w:r>
            <w:r w:rsidRPr="00A70507">
              <w:rPr>
                <w:rFonts w:ascii="Arial" w:hAnsi="Arial" w:cs="Arial"/>
              </w:rPr>
              <w:br/>
              <w:t xml:space="preserve"> (KW)</w:t>
            </w:r>
          </w:p>
        </w:tc>
      </w:tr>
      <w:tr w:rsidR="00A90FBD" w:rsidRPr="00A70507" w:rsidTr="00283613">
        <w:trPr>
          <w:trHeight w:val="255"/>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cip cocina</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17.00 M6</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bomba retorno # 1 /  CIP</w:t>
            </w:r>
          </w:p>
        </w:tc>
        <w:tc>
          <w:tcPr>
            <w:tcW w:w="1100" w:type="dxa"/>
            <w:noWrap/>
          </w:tcPr>
          <w:p w:rsidR="00A90FBD" w:rsidRPr="00A70507" w:rsidRDefault="00A90FBD" w:rsidP="00283613">
            <w:pPr>
              <w:jc w:val="center"/>
              <w:rPr>
                <w:rFonts w:ascii="Arial" w:hAnsi="Arial" w:cs="Arial"/>
              </w:rPr>
            </w:pPr>
            <w:r w:rsidRPr="00A70507">
              <w:rPr>
                <w:rFonts w:ascii="Arial" w:hAnsi="Arial" w:cs="Arial"/>
              </w:rPr>
              <w:t>5.5</w:t>
            </w:r>
          </w:p>
        </w:tc>
      </w:tr>
      <w:tr w:rsidR="00A90FBD" w:rsidRPr="00A70507" w:rsidTr="00283613">
        <w:trPr>
          <w:trHeight w:val="255"/>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cip cocina</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17.00 M7</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bomba retorno # 2 /  CIP</w:t>
            </w:r>
          </w:p>
        </w:tc>
        <w:tc>
          <w:tcPr>
            <w:tcW w:w="1100" w:type="dxa"/>
            <w:noWrap/>
          </w:tcPr>
          <w:p w:rsidR="00A90FBD" w:rsidRPr="00A70507" w:rsidRDefault="00A90FBD" w:rsidP="00283613">
            <w:pPr>
              <w:jc w:val="center"/>
              <w:rPr>
                <w:rFonts w:ascii="Arial" w:hAnsi="Arial" w:cs="Arial"/>
              </w:rPr>
            </w:pPr>
            <w:r w:rsidRPr="00A70507">
              <w:rPr>
                <w:rFonts w:ascii="Arial" w:hAnsi="Arial" w:cs="Arial"/>
              </w:rPr>
              <w:t>5.5</w:t>
            </w:r>
          </w:p>
        </w:tc>
      </w:tr>
      <w:tr w:rsidR="00A90FBD" w:rsidRPr="00A70507" w:rsidTr="00283613">
        <w:trPr>
          <w:trHeight w:val="255"/>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cip cocina</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17.00 M8</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bomba retorno # 3 /  CIP</w:t>
            </w:r>
          </w:p>
        </w:tc>
        <w:tc>
          <w:tcPr>
            <w:tcW w:w="1100" w:type="dxa"/>
            <w:noWrap/>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cip cocina</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17.00 M5</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bomba suministro /  CIP</w:t>
            </w:r>
          </w:p>
        </w:tc>
        <w:tc>
          <w:tcPr>
            <w:tcW w:w="1100" w:type="dxa"/>
            <w:noWrap/>
          </w:tcPr>
          <w:p w:rsidR="00A90FBD" w:rsidRPr="00A70507" w:rsidRDefault="00A90FBD" w:rsidP="00283613">
            <w:pPr>
              <w:jc w:val="center"/>
              <w:rPr>
                <w:rFonts w:ascii="Arial" w:hAnsi="Arial" w:cs="Arial"/>
              </w:rPr>
            </w:pPr>
            <w:r w:rsidRPr="00A70507">
              <w:rPr>
                <w:rFonts w:ascii="Arial" w:hAnsi="Arial" w:cs="Arial"/>
              </w:rPr>
              <w:t>18.5</w:t>
            </w:r>
          </w:p>
        </w:tc>
      </w:tr>
      <w:tr w:rsidR="00A90FBD" w:rsidRPr="00A70507" w:rsidTr="00283613">
        <w:trPr>
          <w:trHeight w:val="765"/>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11.01.M2</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corte / cuba filtro (ventilación forzada de motor principal)</w:t>
            </w:r>
          </w:p>
        </w:tc>
        <w:tc>
          <w:tcPr>
            <w:tcW w:w="1100" w:type="dxa"/>
            <w:noWrap/>
          </w:tcPr>
          <w:p w:rsidR="00A90FBD" w:rsidRPr="00A70507" w:rsidRDefault="00A90FBD" w:rsidP="00283613">
            <w:pPr>
              <w:jc w:val="center"/>
              <w:rPr>
                <w:rFonts w:ascii="Arial" w:hAnsi="Arial" w:cs="Arial"/>
              </w:rPr>
            </w:pPr>
            <w:r w:rsidRPr="00A70507">
              <w:rPr>
                <w:rFonts w:ascii="Arial" w:hAnsi="Arial" w:cs="Arial"/>
              </w:rPr>
              <w:t>0.175</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20.09 M6</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 xml:space="preserve">Motor bomba # 1 /  Tanque de agua a </w:t>
            </w:r>
            <w:smartTag w:uri="urn:schemas-microsoft-com:office:smarttags" w:element="metricconverter">
              <w:smartTagPr>
                <w:attr w:name="ProductID" w:val="3ﾰC"/>
              </w:smartTagPr>
              <w:r w:rsidRPr="00A70507">
                <w:rPr>
                  <w:rFonts w:ascii="Arial" w:hAnsi="Arial" w:cs="Arial"/>
                  <w:sz w:val="23"/>
                  <w:szCs w:val="23"/>
                </w:rPr>
                <w:t>3°C</w:t>
              </w:r>
            </w:smartTag>
          </w:p>
        </w:tc>
        <w:tc>
          <w:tcPr>
            <w:tcW w:w="1100" w:type="dxa"/>
            <w:noWrap/>
          </w:tcPr>
          <w:p w:rsidR="00A90FBD" w:rsidRPr="00A70507" w:rsidRDefault="00A90FBD" w:rsidP="00283613">
            <w:pPr>
              <w:jc w:val="center"/>
              <w:rPr>
                <w:rFonts w:ascii="Arial" w:hAnsi="Arial" w:cs="Arial"/>
              </w:rPr>
            </w:pPr>
            <w:r w:rsidRPr="00A70507">
              <w:rPr>
                <w:rFonts w:ascii="Arial" w:hAnsi="Arial" w:cs="Arial"/>
              </w:rPr>
              <w:t>0.9</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11.01 M5</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bomba de filtración / cuba filtro</w:t>
            </w:r>
          </w:p>
        </w:tc>
        <w:tc>
          <w:tcPr>
            <w:tcW w:w="1100" w:type="dxa"/>
            <w:noWrap/>
          </w:tcPr>
          <w:p w:rsidR="00A90FBD" w:rsidRPr="00A70507" w:rsidRDefault="00A90FBD" w:rsidP="00283613">
            <w:pPr>
              <w:jc w:val="center"/>
              <w:rPr>
                <w:rFonts w:ascii="Arial" w:hAnsi="Arial" w:cs="Arial"/>
              </w:rPr>
            </w:pPr>
            <w:r w:rsidRPr="00A70507">
              <w:rPr>
                <w:rFonts w:ascii="Arial" w:hAnsi="Arial" w:cs="Arial"/>
              </w:rPr>
              <w:t>2.6</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11.01 S12</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compuerta # 1 / desalojo de afrecho</w:t>
            </w:r>
          </w:p>
        </w:tc>
        <w:tc>
          <w:tcPr>
            <w:tcW w:w="1100" w:type="dxa"/>
            <w:noWrap/>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11.01 S13</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compuerta # 2 / desalojo de afrecho</w:t>
            </w:r>
          </w:p>
        </w:tc>
        <w:tc>
          <w:tcPr>
            <w:tcW w:w="1100" w:type="dxa"/>
            <w:noWrap/>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20.09 M8</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 xml:space="preserve">Motor bomba # 3 /  Tanque de agua a </w:t>
            </w:r>
            <w:smartTag w:uri="urn:schemas-microsoft-com:office:smarttags" w:element="metricconverter">
              <w:smartTagPr>
                <w:attr w:name="ProductID" w:val="3ﾰC"/>
              </w:smartTagPr>
              <w:r w:rsidRPr="00A70507">
                <w:rPr>
                  <w:rFonts w:ascii="Arial" w:hAnsi="Arial" w:cs="Arial"/>
                  <w:sz w:val="23"/>
                  <w:szCs w:val="23"/>
                </w:rPr>
                <w:t>3°C</w:t>
              </w:r>
            </w:smartTag>
          </w:p>
        </w:tc>
        <w:tc>
          <w:tcPr>
            <w:tcW w:w="1100" w:type="dxa"/>
            <w:noWrap/>
          </w:tcPr>
          <w:p w:rsidR="00A90FBD" w:rsidRPr="00A70507" w:rsidRDefault="00A90FBD" w:rsidP="00283613">
            <w:pPr>
              <w:jc w:val="center"/>
              <w:rPr>
                <w:rFonts w:ascii="Arial" w:hAnsi="Arial" w:cs="Arial"/>
              </w:rPr>
            </w:pPr>
            <w:r w:rsidRPr="00A70507">
              <w:rPr>
                <w:rFonts w:ascii="Arial" w:hAnsi="Arial" w:cs="Arial"/>
              </w:rPr>
              <w:t>3.5</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28.00 M5</w:t>
            </w:r>
          </w:p>
        </w:tc>
        <w:tc>
          <w:tcPr>
            <w:tcW w:w="3379" w:type="dxa"/>
          </w:tcPr>
          <w:p w:rsidR="00A90FBD" w:rsidRPr="00A70507" w:rsidRDefault="00A90FBD" w:rsidP="00283613">
            <w:pPr>
              <w:jc w:val="center"/>
              <w:rPr>
                <w:rFonts w:ascii="Arial" w:hAnsi="Arial" w:cs="Arial"/>
                <w:sz w:val="23"/>
                <w:szCs w:val="23"/>
                <w:lang w:val="pt-BR"/>
              </w:rPr>
            </w:pPr>
            <w:r w:rsidRPr="00A70507">
              <w:rPr>
                <w:rFonts w:ascii="Arial" w:hAnsi="Arial" w:cs="Arial"/>
                <w:sz w:val="23"/>
                <w:szCs w:val="23"/>
                <w:lang w:val="pt-BR"/>
              </w:rPr>
              <w:t>Motor bomba dosificadora de lúpulo</w:t>
            </w:r>
          </w:p>
        </w:tc>
        <w:tc>
          <w:tcPr>
            <w:tcW w:w="1100" w:type="dxa"/>
            <w:noWrap/>
          </w:tcPr>
          <w:p w:rsidR="00A90FBD" w:rsidRPr="00A70507" w:rsidRDefault="00A90FBD" w:rsidP="00283613">
            <w:pPr>
              <w:jc w:val="center"/>
              <w:rPr>
                <w:rFonts w:ascii="Arial" w:hAnsi="Arial" w:cs="Arial"/>
              </w:rPr>
            </w:pPr>
            <w:r w:rsidRPr="00A70507">
              <w:rPr>
                <w:rFonts w:ascii="Arial" w:hAnsi="Arial" w:cs="Arial"/>
              </w:rPr>
              <w:t>3.6</w:t>
            </w:r>
          </w:p>
        </w:tc>
      </w:tr>
      <w:tr w:rsidR="00A90FBD" w:rsidRPr="00A70507" w:rsidTr="00283613">
        <w:trPr>
          <w:trHeight w:val="255"/>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22.01 M5</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bomba tanque de trub</w:t>
            </w:r>
          </w:p>
        </w:tc>
        <w:tc>
          <w:tcPr>
            <w:tcW w:w="1100" w:type="dxa"/>
            <w:noWrap/>
          </w:tcPr>
          <w:p w:rsidR="00A90FBD" w:rsidRPr="00A70507" w:rsidRDefault="00A90FBD" w:rsidP="00283613">
            <w:pPr>
              <w:jc w:val="center"/>
              <w:rPr>
                <w:rFonts w:ascii="Arial" w:hAnsi="Arial" w:cs="Arial"/>
              </w:rPr>
            </w:pPr>
            <w:r w:rsidRPr="00A70507">
              <w:rPr>
                <w:rFonts w:ascii="Arial" w:hAnsi="Arial" w:cs="Arial"/>
              </w:rPr>
              <w:t>3.6</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20.09 M5</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bomba /  enfriador de agua</w:t>
            </w:r>
          </w:p>
        </w:tc>
        <w:tc>
          <w:tcPr>
            <w:tcW w:w="1100" w:type="dxa"/>
            <w:noWrap/>
          </w:tcPr>
          <w:p w:rsidR="00A90FBD" w:rsidRPr="00A70507" w:rsidRDefault="00A90FBD" w:rsidP="00283613">
            <w:pPr>
              <w:jc w:val="center"/>
              <w:rPr>
                <w:rFonts w:ascii="Arial" w:hAnsi="Arial" w:cs="Arial"/>
              </w:rPr>
            </w:pPr>
            <w:r w:rsidRPr="00A70507">
              <w:rPr>
                <w:rFonts w:ascii="Arial" w:hAnsi="Arial" w:cs="Arial"/>
              </w:rPr>
              <w:t>3.6</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11.01 S11</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elevador de tropel / cuba filtro</w:t>
            </w:r>
          </w:p>
        </w:tc>
        <w:tc>
          <w:tcPr>
            <w:tcW w:w="1100" w:type="dxa"/>
            <w:noWrap/>
          </w:tcPr>
          <w:p w:rsidR="00A90FBD" w:rsidRPr="00A70507" w:rsidRDefault="00A90FBD" w:rsidP="00283613">
            <w:pPr>
              <w:jc w:val="center"/>
              <w:rPr>
                <w:rFonts w:ascii="Arial" w:hAnsi="Arial" w:cs="Arial"/>
              </w:rPr>
            </w:pPr>
            <w:r w:rsidRPr="00A70507">
              <w:rPr>
                <w:rFonts w:ascii="Arial" w:hAnsi="Arial" w:cs="Arial"/>
              </w:rPr>
              <w:t>4.8</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8.01 M1</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del agitador / olla de malta</w:t>
            </w:r>
          </w:p>
        </w:tc>
        <w:tc>
          <w:tcPr>
            <w:tcW w:w="1100" w:type="dxa"/>
            <w:noWrap/>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9.01 M1</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del agitador  / olla de arroz</w:t>
            </w:r>
          </w:p>
        </w:tc>
        <w:tc>
          <w:tcPr>
            <w:tcW w:w="1100" w:type="dxa"/>
            <w:noWrap/>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16.01 M1</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expulsión de afrecho húmedo</w:t>
            </w:r>
          </w:p>
        </w:tc>
        <w:tc>
          <w:tcPr>
            <w:tcW w:w="1100" w:type="dxa"/>
            <w:noWrap/>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51.02 M5</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 1 / Tanque de condensado</w:t>
            </w:r>
          </w:p>
        </w:tc>
        <w:tc>
          <w:tcPr>
            <w:tcW w:w="1100" w:type="dxa"/>
            <w:noWrap/>
          </w:tcPr>
          <w:p w:rsidR="00A90FBD" w:rsidRPr="00A70507" w:rsidRDefault="00A90FBD" w:rsidP="00283613">
            <w:pPr>
              <w:jc w:val="center"/>
              <w:rPr>
                <w:rFonts w:ascii="Arial" w:hAnsi="Arial" w:cs="Arial"/>
              </w:rPr>
            </w:pPr>
            <w:r w:rsidRPr="00A70507">
              <w:rPr>
                <w:rFonts w:ascii="Arial" w:hAnsi="Arial" w:cs="Arial"/>
              </w:rPr>
              <w:t>9</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51.02 M6</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 2 / Tanque de condensado</w:t>
            </w:r>
          </w:p>
        </w:tc>
        <w:tc>
          <w:tcPr>
            <w:tcW w:w="1100" w:type="dxa"/>
            <w:noWrap/>
          </w:tcPr>
          <w:p w:rsidR="00A90FBD" w:rsidRPr="00A70507" w:rsidRDefault="00A90FBD" w:rsidP="00283613">
            <w:pPr>
              <w:jc w:val="center"/>
              <w:rPr>
                <w:rFonts w:ascii="Arial" w:hAnsi="Arial" w:cs="Arial"/>
              </w:rPr>
            </w:pPr>
            <w:r w:rsidRPr="00A70507">
              <w:rPr>
                <w:rFonts w:ascii="Arial" w:hAnsi="Arial" w:cs="Arial"/>
              </w:rPr>
              <w:t>9</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24.01 M5</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bomba tanque de última agua</w:t>
            </w:r>
          </w:p>
        </w:tc>
        <w:tc>
          <w:tcPr>
            <w:tcW w:w="1100" w:type="dxa"/>
            <w:noWrap/>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8.01 M5</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masas entre ollas</w:t>
            </w:r>
          </w:p>
        </w:tc>
        <w:tc>
          <w:tcPr>
            <w:tcW w:w="1100" w:type="dxa"/>
            <w:noWrap/>
          </w:tcPr>
          <w:p w:rsidR="00A90FBD" w:rsidRPr="00A70507" w:rsidRDefault="00A90FBD" w:rsidP="00283613">
            <w:pPr>
              <w:jc w:val="center"/>
              <w:rPr>
                <w:rFonts w:ascii="Arial" w:hAnsi="Arial" w:cs="Arial"/>
              </w:rPr>
            </w:pPr>
            <w:r w:rsidRPr="00A70507">
              <w:rPr>
                <w:rFonts w:ascii="Arial" w:hAnsi="Arial" w:cs="Arial"/>
              </w:rPr>
              <w:t>13</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20.07 M6</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 xml:space="preserve">Motor bomba # 1 /  Tanque de agua a </w:t>
            </w:r>
            <w:smartTag w:uri="urn:schemas-microsoft-com:office:smarttags" w:element="metricconverter">
              <w:smartTagPr>
                <w:attr w:name="ProductID" w:val="32ﾰC"/>
              </w:smartTagPr>
              <w:r w:rsidRPr="00A70507">
                <w:rPr>
                  <w:rFonts w:ascii="Arial" w:hAnsi="Arial" w:cs="Arial"/>
                  <w:sz w:val="23"/>
                  <w:szCs w:val="23"/>
                </w:rPr>
                <w:t>32°C</w:t>
              </w:r>
            </w:smartTag>
          </w:p>
        </w:tc>
        <w:tc>
          <w:tcPr>
            <w:tcW w:w="1100" w:type="dxa"/>
            <w:noWrap/>
          </w:tcPr>
          <w:p w:rsidR="00A90FBD" w:rsidRPr="00A70507" w:rsidRDefault="00A90FBD" w:rsidP="00283613">
            <w:pPr>
              <w:jc w:val="center"/>
              <w:rPr>
                <w:rFonts w:ascii="Arial" w:hAnsi="Arial" w:cs="Arial"/>
              </w:rPr>
            </w:pPr>
            <w:r w:rsidRPr="00A70507">
              <w:rPr>
                <w:rFonts w:ascii="Arial" w:hAnsi="Arial" w:cs="Arial"/>
              </w:rPr>
              <w:t>13</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20.07 M7</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 xml:space="preserve">Motor bomba # 2 /  Tanque de agua a </w:t>
            </w:r>
            <w:smartTag w:uri="urn:schemas-microsoft-com:office:smarttags" w:element="metricconverter">
              <w:smartTagPr>
                <w:attr w:name="ProductID" w:val="32ﾰC"/>
              </w:smartTagPr>
              <w:r w:rsidRPr="00A70507">
                <w:rPr>
                  <w:rFonts w:ascii="Arial" w:hAnsi="Arial" w:cs="Arial"/>
                  <w:sz w:val="23"/>
                  <w:szCs w:val="23"/>
                </w:rPr>
                <w:t>32°C</w:t>
              </w:r>
            </w:smartTag>
          </w:p>
        </w:tc>
        <w:tc>
          <w:tcPr>
            <w:tcW w:w="1100" w:type="dxa"/>
            <w:noWrap/>
          </w:tcPr>
          <w:p w:rsidR="00A90FBD" w:rsidRPr="00A70507" w:rsidRDefault="00A90FBD" w:rsidP="00283613">
            <w:pPr>
              <w:jc w:val="center"/>
              <w:rPr>
                <w:rFonts w:ascii="Arial" w:hAnsi="Arial" w:cs="Arial"/>
              </w:rPr>
            </w:pPr>
            <w:r w:rsidRPr="00A70507">
              <w:rPr>
                <w:rFonts w:ascii="Arial" w:hAnsi="Arial" w:cs="Arial"/>
              </w:rPr>
              <w:t>13</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20.07 M8</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 xml:space="preserve">Motor bomba # 3 /  Tanque de agua a </w:t>
            </w:r>
            <w:smartTag w:uri="urn:schemas-microsoft-com:office:smarttags" w:element="metricconverter">
              <w:smartTagPr>
                <w:attr w:name="ProductID" w:val="32ﾰC"/>
              </w:smartTagPr>
              <w:r w:rsidRPr="00A70507">
                <w:rPr>
                  <w:rFonts w:ascii="Arial" w:hAnsi="Arial" w:cs="Arial"/>
                  <w:sz w:val="23"/>
                  <w:szCs w:val="23"/>
                </w:rPr>
                <w:t>32°C</w:t>
              </w:r>
            </w:smartTag>
          </w:p>
        </w:tc>
        <w:tc>
          <w:tcPr>
            <w:tcW w:w="1100" w:type="dxa"/>
            <w:noWrap/>
          </w:tcPr>
          <w:p w:rsidR="00A90FBD" w:rsidRPr="00A70507" w:rsidRDefault="00A90FBD" w:rsidP="00283613">
            <w:pPr>
              <w:jc w:val="center"/>
              <w:rPr>
                <w:rFonts w:ascii="Arial" w:hAnsi="Arial" w:cs="Arial"/>
              </w:rPr>
            </w:pPr>
            <w:r w:rsidRPr="00A70507">
              <w:rPr>
                <w:rFonts w:ascii="Arial" w:hAnsi="Arial" w:cs="Arial"/>
              </w:rPr>
              <w:t>13</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20.08 M5</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 xml:space="preserve">Motor bomba # 1 /  Tanque de agua a </w:t>
            </w:r>
            <w:smartTag w:uri="urn:schemas-microsoft-com:office:smarttags" w:element="metricconverter">
              <w:smartTagPr>
                <w:attr w:name="ProductID" w:val="85ﾰC"/>
              </w:smartTagPr>
              <w:r w:rsidRPr="00A70507">
                <w:rPr>
                  <w:rFonts w:ascii="Arial" w:hAnsi="Arial" w:cs="Arial"/>
                  <w:sz w:val="23"/>
                  <w:szCs w:val="23"/>
                </w:rPr>
                <w:t>85°C</w:t>
              </w:r>
            </w:smartTag>
          </w:p>
        </w:tc>
        <w:tc>
          <w:tcPr>
            <w:tcW w:w="1100" w:type="dxa"/>
            <w:noWrap/>
          </w:tcPr>
          <w:p w:rsidR="00A90FBD" w:rsidRPr="00A70507" w:rsidRDefault="00A90FBD" w:rsidP="00283613">
            <w:pPr>
              <w:jc w:val="center"/>
              <w:rPr>
                <w:rFonts w:ascii="Arial" w:hAnsi="Arial" w:cs="Arial"/>
              </w:rPr>
            </w:pPr>
            <w:r w:rsidRPr="00A70507">
              <w:rPr>
                <w:rFonts w:ascii="Arial" w:hAnsi="Arial" w:cs="Arial"/>
              </w:rPr>
              <w:t>13</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20.08 M6</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 xml:space="preserve">Motor bomba # 2 /  Tanque de agua a </w:t>
            </w:r>
            <w:smartTag w:uri="urn:schemas-microsoft-com:office:smarttags" w:element="metricconverter">
              <w:smartTagPr>
                <w:attr w:name="ProductID" w:val="85ﾰC"/>
              </w:smartTagPr>
              <w:r w:rsidRPr="00A70507">
                <w:rPr>
                  <w:rFonts w:ascii="Arial" w:hAnsi="Arial" w:cs="Arial"/>
                  <w:sz w:val="23"/>
                  <w:szCs w:val="23"/>
                </w:rPr>
                <w:t>85°C</w:t>
              </w:r>
            </w:smartTag>
          </w:p>
        </w:tc>
        <w:tc>
          <w:tcPr>
            <w:tcW w:w="1100" w:type="dxa"/>
            <w:noWrap/>
          </w:tcPr>
          <w:p w:rsidR="00A90FBD" w:rsidRPr="00A70507" w:rsidRDefault="00A90FBD" w:rsidP="00283613">
            <w:pPr>
              <w:jc w:val="center"/>
              <w:rPr>
                <w:rFonts w:ascii="Arial" w:hAnsi="Arial" w:cs="Arial"/>
              </w:rPr>
            </w:pPr>
            <w:r w:rsidRPr="00A70507">
              <w:rPr>
                <w:rFonts w:ascii="Arial" w:hAnsi="Arial" w:cs="Arial"/>
              </w:rPr>
              <w:t>13</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20.08 M7</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 xml:space="preserve">Motor bomba # 3 /  Tanque de agua a </w:t>
            </w:r>
            <w:smartTag w:uri="urn:schemas-microsoft-com:office:smarttags" w:element="metricconverter">
              <w:smartTagPr>
                <w:attr w:name="ProductID" w:val="85ﾰC"/>
              </w:smartTagPr>
              <w:r w:rsidRPr="00A70507">
                <w:rPr>
                  <w:rFonts w:ascii="Arial" w:hAnsi="Arial" w:cs="Arial"/>
                  <w:sz w:val="23"/>
                  <w:szCs w:val="23"/>
                </w:rPr>
                <w:t>85°C</w:t>
              </w:r>
            </w:smartTag>
          </w:p>
        </w:tc>
        <w:tc>
          <w:tcPr>
            <w:tcW w:w="1100" w:type="dxa"/>
            <w:noWrap/>
          </w:tcPr>
          <w:p w:rsidR="00A90FBD" w:rsidRPr="00A70507" w:rsidRDefault="00A90FBD" w:rsidP="00283613">
            <w:pPr>
              <w:jc w:val="center"/>
              <w:rPr>
                <w:rFonts w:ascii="Arial" w:hAnsi="Arial" w:cs="Arial"/>
              </w:rPr>
            </w:pPr>
            <w:r w:rsidRPr="00A70507">
              <w:rPr>
                <w:rFonts w:ascii="Arial" w:hAnsi="Arial" w:cs="Arial"/>
              </w:rPr>
              <w:t>13</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20.09 M7</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 xml:space="preserve">Motor bomba # 2 /  Tanque de agua a </w:t>
            </w:r>
            <w:smartTag w:uri="urn:schemas-microsoft-com:office:smarttags" w:element="metricconverter">
              <w:smartTagPr>
                <w:attr w:name="ProductID" w:val="3ﾰC"/>
              </w:smartTagPr>
              <w:r w:rsidRPr="00A70507">
                <w:rPr>
                  <w:rFonts w:ascii="Arial" w:hAnsi="Arial" w:cs="Arial"/>
                  <w:sz w:val="23"/>
                  <w:szCs w:val="23"/>
                </w:rPr>
                <w:t>3°C</w:t>
              </w:r>
            </w:smartTag>
          </w:p>
        </w:tc>
        <w:tc>
          <w:tcPr>
            <w:tcW w:w="1100" w:type="dxa"/>
            <w:noWrap/>
          </w:tcPr>
          <w:p w:rsidR="00A90FBD" w:rsidRPr="00A70507" w:rsidRDefault="00A90FBD" w:rsidP="00283613">
            <w:pPr>
              <w:jc w:val="center"/>
              <w:rPr>
                <w:rFonts w:ascii="Arial" w:hAnsi="Arial" w:cs="Arial"/>
              </w:rPr>
            </w:pPr>
            <w:r w:rsidRPr="00A70507">
              <w:rPr>
                <w:rFonts w:ascii="Arial" w:hAnsi="Arial" w:cs="Arial"/>
              </w:rPr>
              <w:t>13</w:t>
            </w:r>
          </w:p>
        </w:tc>
      </w:tr>
      <w:tr w:rsidR="00A90FBD" w:rsidRPr="00A70507" w:rsidTr="00283613">
        <w:trPr>
          <w:trHeight w:val="255"/>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18.01 M5</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bomba de whirpool</w:t>
            </w:r>
          </w:p>
        </w:tc>
        <w:tc>
          <w:tcPr>
            <w:tcW w:w="1100" w:type="dxa"/>
            <w:noWrap/>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18.01 M6</w:t>
            </w:r>
          </w:p>
        </w:tc>
        <w:tc>
          <w:tcPr>
            <w:tcW w:w="3379" w:type="dxa"/>
          </w:tcPr>
          <w:p w:rsidR="00A90FBD" w:rsidRPr="00A70507" w:rsidRDefault="00A90FBD" w:rsidP="00283613">
            <w:pPr>
              <w:jc w:val="center"/>
              <w:rPr>
                <w:rFonts w:ascii="Arial" w:hAnsi="Arial" w:cs="Arial"/>
                <w:sz w:val="23"/>
                <w:szCs w:val="23"/>
                <w:lang w:val="pt-BR"/>
              </w:rPr>
            </w:pPr>
            <w:r w:rsidRPr="00A70507">
              <w:rPr>
                <w:rFonts w:ascii="Arial" w:hAnsi="Arial" w:cs="Arial"/>
                <w:sz w:val="23"/>
                <w:szCs w:val="23"/>
                <w:lang w:val="pt-BR"/>
              </w:rPr>
              <w:t>Motor bomba enfriador de mosto</w:t>
            </w:r>
          </w:p>
        </w:tc>
        <w:tc>
          <w:tcPr>
            <w:tcW w:w="1100" w:type="dxa"/>
            <w:noWrap/>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11.01 M1</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principal de desalojo de afrecho / Cuba filtro</w:t>
            </w:r>
          </w:p>
        </w:tc>
        <w:tc>
          <w:tcPr>
            <w:tcW w:w="1100" w:type="dxa"/>
            <w:noWrap/>
          </w:tcPr>
          <w:p w:rsidR="00A90FBD" w:rsidRPr="00A70507" w:rsidRDefault="00A90FBD" w:rsidP="00283613">
            <w:pPr>
              <w:jc w:val="center"/>
              <w:rPr>
                <w:rFonts w:ascii="Arial" w:hAnsi="Arial" w:cs="Arial"/>
              </w:rPr>
            </w:pPr>
            <w:r w:rsidRPr="00A70507">
              <w:rPr>
                <w:rFonts w:ascii="Arial" w:hAnsi="Arial" w:cs="Arial"/>
              </w:rPr>
              <w:t>26</w:t>
            </w:r>
          </w:p>
        </w:tc>
      </w:tr>
      <w:tr w:rsidR="00A90FBD" w:rsidRPr="00A70507" w:rsidTr="00283613">
        <w:trPr>
          <w:trHeight w:val="255"/>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13.01 M5</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bomba olla de hervir</w:t>
            </w:r>
          </w:p>
        </w:tc>
        <w:tc>
          <w:tcPr>
            <w:tcW w:w="1100" w:type="dxa"/>
            <w:noWrap/>
          </w:tcPr>
          <w:p w:rsidR="00A90FBD" w:rsidRPr="00A70507" w:rsidRDefault="00A90FBD" w:rsidP="00283613">
            <w:pPr>
              <w:jc w:val="center"/>
              <w:rPr>
                <w:rFonts w:ascii="Arial" w:hAnsi="Arial" w:cs="Arial"/>
              </w:rPr>
            </w:pPr>
            <w:r w:rsidRPr="00A70507">
              <w:rPr>
                <w:rFonts w:ascii="Arial" w:hAnsi="Arial" w:cs="Arial"/>
              </w:rPr>
              <w:t>26</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M1-67. 03V1</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del compresor de aire para afrecho</w:t>
            </w:r>
          </w:p>
        </w:tc>
        <w:tc>
          <w:tcPr>
            <w:tcW w:w="1100" w:type="dxa"/>
            <w:noWrap/>
          </w:tcPr>
          <w:p w:rsidR="00A90FBD" w:rsidRPr="00A70507" w:rsidRDefault="00A90FBD" w:rsidP="00283613">
            <w:pPr>
              <w:jc w:val="center"/>
              <w:rPr>
                <w:rFonts w:ascii="Arial" w:hAnsi="Arial" w:cs="Arial"/>
              </w:rPr>
            </w:pPr>
            <w:r w:rsidRPr="00A70507">
              <w:rPr>
                <w:rFonts w:ascii="Arial" w:hAnsi="Arial" w:cs="Arial"/>
              </w:rPr>
              <w:t>44.76</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29.01 M1</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del agitador / tanque de azúcar</w:t>
            </w:r>
          </w:p>
        </w:tc>
        <w:tc>
          <w:tcPr>
            <w:tcW w:w="1100" w:type="dxa"/>
            <w:noWrap/>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510"/>
        </w:trPr>
        <w:tc>
          <w:tcPr>
            <w:tcW w:w="1200" w:type="dxa"/>
            <w:noWrap/>
          </w:tcPr>
          <w:p w:rsidR="00A90FBD" w:rsidRPr="00A70507" w:rsidRDefault="00A90FBD" w:rsidP="00283613">
            <w:pPr>
              <w:jc w:val="center"/>
              <w:rPr>
                <w:rFonts w:ascii="Arial" w:hAnsi="Arial" w:cs="Arial"/>
              </w:rPr>
            </w:pPr>
            <w:r w:rsidRPr="00A70507">
              <w:rPr>
                <w:rFonts w:ascii="Arial" w:hAnsi="Arial" w:cs="Arial"/>
              </w:rPr>
              <w:t>Cocina</w:t>
            </w:r>
          </w:p>
        </w:tc>
        <w:tc>
          <w:tcPr>
            <w:tcW w:w="1364" w:type="dxa"/>
            <w:noWrap/>
          </w:tcPr>
          <w:p w:rsidR="00A90FBD" w:rsidRPr="00A70507" w:rsidRDefault="00A90FBD" w:rsidP="00283613">
            <w:pPr>
              <w:jc w:val="center"/>
              <w:rPr>
                <w:rFonts w:ascii="Arial" w:hAnsi="Arial" w:cs="Arial"/>
              </w:rPr>
            </w:pPr>
            <w:r w:rsidRPr="00A70507">
              <w:rPr>
                <w:rFonts w:ascii="Arial" w:hAnsi="Arial" w:cs="Arial"/>
              </w:rPr>
              <w:t>cocimiento</w:t>
            </w:r>
          </w:p>
        </w:tc>
        <w:tc>
          <w:tcPr>
            <w:tcW w:w="1267" w:type="dxa"/>
            <w:noWrap/>
          </w:tcPr>
          <w:p w:rsidR="00A90FBD" w:rsidRPr="00A70507" w:rsidRDefault="00A90FBD" w:rsidP="00283613">
            <w:pPr>
              <w:jc w:val="center"/>
              <w:rPr>
                <w:rFonts w:ascii="Arial" w:hAnsi="Arial" w:cs="Arial"/>
              </w:rPr>
            </w:pPr>
            <w:r w:rsidRPr="00A70507">
              <w:rPr>
                <w:rFonts w:ascii="Arial" w:hAnsi="Arial" w:cs="Arial"/>
              </w:rPr>
              <w:t>29.01 M5</w:t>
            </w:r>
          </w:p>
        </w:tc>
        <w:tc>
          <w:tcPr>
            <w:tcW w:w="3379" w:type="dxa"/>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bombeo de azúcar a olla de hervir</w:t>
            </w:r>
          </w:p>
        </w:tc>
        <w:tc>
          <w:tcPr>
            <w:tcW w:w="1100" w:type="dxa"/>
            <w:noWrap/>
          </w:tcPr>
          <w:p w:rsidR="00A90FBD" w:rsidRPr="00A70507" w:rsidRDefault="00A90FBD" w:rsidP="00283613">
            <w:pPr>
              <w:jc w:val="center"/>
              <w:rPr>
                <w:rFonts w:ascii="Arial" w:hAnsi="Arial" w:cs="Arial"/>
              </w:rPr>
            </w:pPr>
            <w:r w:rsidRPr="00A70507">
              <w:rPr>
                <w:rFonts w:ascii="Arial" w:hAnsi="Arial" w:cs="Arial"/>
              </w:rPr>
              <w:t>3</w:t>
            </w:r>
          </w:p>
        </w:tc>
      </w:tr>
    </w:tbl>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 xml:space="preserve">La carga total instalada en el área de cocina es de  357.53 Kw, el proceso es totalmente dinámico ya que muchas operaciones ocurren simultáneamente, el subproceso que más potencia requiere es el de desalojo de afrecho húmedo, el cual debe ser enviado al área de secado de subproducto que se encuentran a una distancia aproximada de </w:t>
      </w:r>
      <w:smartTag w:uri="urn:schemas-microsoft-com:office:smarttags" w:element="metricconverter">
        <w:smartTagPr>
          <w:attr w:name="ProductID" w:val="200 metros"/>
        </w:smartTagPr>
        <w:r w:rsidRPr="00A70507">
          <w:rPr>
            <w:rFonts w:ascii="Arial" w:hAnsi="Arial" w:cs="Arial"/>
          </w:rPr>
          <w:t>200 metros</w:t>
        </w:r>
      </w:smartTag>
      <w:r w:rsidRPr="00A70507">
        <w:rPr>
          <w:rFonts w:ascii="Arial" w:hAnsi="Arial" w:cs="Arial"/>
        </w:rPr>
        <w:t>, para tal fin se utiliza un tornillo sin fin movido por un motor de 26 Kw y un compresor de aire con un motor de 44.76 Kw para empujar el afrecho a lo largo de la tubería por medio de presión de aire. Este proceso se lleva a cabo una vez batch de producción, y tiene una duración aproximada de 25 min.</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426" w:hanging="26"/>
        <w:jc w:val="both"/>
        <w:rPr>
          <w:rFonts w:ascii="Arial" w:hAnsi="Arial" w:cs="Arial"/>
          <w:b/>
        </w:rPr>
      </w:pPr>
      <w:r w:rsidRPr="00A70507">
        <w:rPr>
          <w:rFonts w:ascii="Arial" w:hAnsi="Arial" w:cs="Arial"/>
          <w:b/>
        </w:rPr>
        <w:t>4.2.4 Equipos del proceso de fermentación maduración.</w:t>
      </w:r>
    </w:p>
    <w:p w:rsidR="00A90FBD" w:rsidRPr="00A70507" w:rsidRDefault="00A90FBD" w:rsidP="00A90FBD">
      <w:pPr>
        <w:spacing w:before="100" w:beforeAutospacing="1" w:after="100" w:afterAutospacing="1" w:line="480" w:lineRule="auto"/>
        <w:ind w:left="993"/>
        <w:jc w:val="both"/>
        <w:rPr>
          <w:rFonts w:ascii="Arial" w:hAnsi="Arial" w:cs="Arial"/>
        </w:rPr>
      </w:pPr>
      <w:r w:rsidRPr="00A70507">
        <w:rPr>
          <w:rFonts w:ascii="Arial" w:hAnsi="Arial" w:cs="Arial"/>
        </w:rPr>
        <w:t xml:space="preserve">Estos equipos se utilizan para realizar todas las actividades necesarias del proceso de fermentación y maduración de cerveza de acuerdo a lo indicado en el capítulo I. En </w:t>
      </w:r>
      <w:smartTag w:uri="urn:schemas-microsoft-com:office:smarttags" w:element="PersonName">
        <w:smartTagPr>
          <w:attr w:name="ProductID" w:val="la Tabla V"/>
        </w:smartTagPr>
        <w:smartTag w:uri="urn:schemas-microsoft-com:office:smarttags" w:element="PersonName">
          <w:smartTagPr>
            <w:attr w:name="ProductID" w:val="la Tabla"/>
          </w:smartTagPr>
          <w:r w:rsidRPr="00A70507">
            <w:rPr>
              <w:rFonts w:ascii="Arial" w:hAnsi="Arial" w:cs="Arial"/>
            </w:rPr>
            <w:t>la Tabla</w:t>
          </w:r>
        </w:smartTag>
        <w:r w:rsidRPr="00A70507">
          <w:rPr>
            <w:rFonts w:ascii="Arial" w:hAnsi="Arial" w:cs="Arial"/>
          </w:rPr>
          <w:t xml:space="preserve"> V</w:t>
        </w:r>
      </w:smartTag>
      <w:r w:rsidRPr="00A70507">
        <w:rPr>
          <w:rFonts w:ascii="Arial" w:hAnsi="Arial" w:cs="Arial"/>
        </w:rPr>
        <w:t xml:space="preserve"> se presentan los equipos del proceso de fermentación maduración.  </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jc w:val="center"/>
        <w:rPr>
          <w:rFonts w:ascii="Arial" w:hAnsi="Arial" w:cs="Arial"/>
          <w:b/>
        </w:rPr>
      </w:pPr>
      <w:r w:rsidRPr="00A70507">
        <w:rPr>
          <w:rFonts w:ascii="Arial" w:hAnsi="Arial" w:cs="Arial"/>
          <w:b/>
        </w:rPr>
        <w:t>TABLA V. Equipos de proceso de fermentación maduración.</w:t>
      </w:r>
    </w:p>
    <w:tbl>
      <w:tblPr>
        <w:tblW w:w="8310" w:type="dxa"/>
        <w:tblInd w:w="98" w:type="dxa"/>
        <w:tblLook w:val="0000"/>
      </w:tblPr>
      <w:tblGrid>
        <w:gridCol w:w="1200"/>
        <w:gridCol w:w="1270"/>
        <w:gridCol w:w="1260"/>
        <w:gridCol w:w="3430"/>
        <w:gridCol w:w="1150"/>
      </w:tblGrid>
      <w:tr w:rsidR="00A90FBD" w:rsidRPr="00A70507" w:rsidTr="00283613">
        <w:trPr>
          <w:trHeight w:val="70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Área</w:t>
            </w:r>
          </w:p>
        </w:tc>
        <w:tc>
          <w:tcPr>
            <w:tcW w:w="127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Proceso</w:t>
            </w:r>
          </w:p>
        </w:tc>
        <w:tc>
          <w:tcPr>
            <w:tcW w:w="126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Tag</w:t>
            </w:r>
          </w:p>
        </w:tc>
        <w:tc>
          <w:tcPr>
            <w:tcW w:w="3430" w:type="dxa"/>
            <w:tcBorders>
              <w:top w:val="single" w:sz="8" w:space="0" w:color="auto"/>
              <w:left w:val="nil"/>
              <w:bottom w:val="single" w:sz="8" w:space="0" w:color="auto"/>
              <w:right w:val="single" w:sz="8"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Función del equipo</w:t>
            </w:r>
          </w:p>
        </w:tc>
        <w:tc>
          <w:tcPr>
            <w:tcW w:w="1150"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 xml:space="preserve">Potencia </w:t>
            </w:r>
            <w:r w:rsidRPr="00A70507">
              <w:rPr>
                <w:rFonts w:ascii="Arial" w:hAnsi="Arial" w:cs="Arial"/>
              </w:rPr>
              <w:br/>
              <w:t xml:space="preserve"> KW</w:t>
            </w:r>
          </w:p>
        </w:tc>
      </w:tr>
      <w:tr w:rsidR="00A90FBD" w:rsidRPr="00A70507" w:rsidTr="00283613">
        <w:trPr>
          <w:trHeight w:val="510"/>
        </w:trPr>
        <w:tc>
          <w:tcPr>
            <w:tcW w:w="1200" w:type="dxa"/>
            <w:tcBorders>
              <w:top w:val="nil"/>
              <w:left w:val="single" w:sz="8"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Adegas</w:t>
            </w:r>
          </w:p>
        </w:tc>
        <w:tc>
          <w:tcPr>
            <w:tcW w:w="1270" w:type="dxa"/>
            <w:tcBorders>
              <w:top w:val="nil"/>
              <w:left w:val="single" w:sz="8"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centrifuga</w:t>
            </w:r>
          </w:p>
        </w:tc>
        <w:tc>
          <w:tcPr>
            <w:tcW w:w="126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M39,01</w:t>
            </w:r>
          </w:p>
        </w:tc>
        <w:tc>
          <w:tcPr>
            <w:tcW w:w="343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lang w:val="pt-BR"/>
              </w:rPr>
            </w:pPr>
            <w:r w:rsidRPr="00A70507">
              <w:rPr>
                <w:rFonts w:ascii="Arial" w:hAnsi="Arial" w:cs="Arial"/>
                <w:lang w:val="pt-BR"/>
              </w:rPr>
              <w:t>Motor bomba de glicol M15 centrifuga</w:t>
            </w:r>
          </w:p>
        </w:tc>
        <w:tc>
          <w:tcPr>
            <w:tcW w:w="1150" w:type="dxa"/>
            <w:tcBorders>
              <w:top w:val="single" w:sz="8" w:space="0" w:color="auto"/>
              <w:left w:val="nil"/>
              <w:bottom w:val="single" w:sz="4" w:space="0" w:color="auto"/>
              <w:right w:val="single" w:sz="4" w:space="0" w:color="auto"/>
            </w:tcBorders>
            <w:shd w:val="clear" w:color="auto" w:fill="FFFFFF"/>
            <w:noWrap/>
            <w:vAlign w:val="center"/>
          </w:tcPr>
          <w:p w:rsidR="00A90FBD" w:rsidRPr="00A70507" w:rsidRDefault="00A90FBD" w:rsidP="00283613">
            <w:pPr>
              <w:jc w:val="center"/>
              <w:rPr>
                <w:rFonts w:ascii="Arial" w:hAnsi="Arial" w:cs="Arial"/>
              </w:rPr>
            </w:pPr>
            <w:r w:rsidRPr="00A70507">
              <w:rPr>
                <w:rFonts w:ascii="Arial" w:hAnsi="Arial" w:cs="Arial"/>
              </w:rPr>
              <w:t>11.19</w:t>
            </w:r>
          </w:p>
        </w:tc>
      </w:tr>
      <w:tr w:rsidR="00A90FBD" w:rsidRPr="00A70507" w:rsidTr="00283613">
        <w:trPr>
          <w:trHeight w:val="255"/>
        </w:trPr>
        <w:tc>
          <w:tcPr>
            <w:tcW w:w="1200" w:type="dxa"/>
            <w:tcBorders>
              <w:top w:val="nil"/>
              <w:left w:val="single" w:sz="8"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Adegas</w:t>
            </w:r>
          </w:p>
        </w:tc>
        <w:tc>
          <w:tcPr>
            <w:tcW w:w="127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centrifuga</w:t>
            </w:r>
          </w:p>
        </w:tc>
        <w:tc>
          <w:tcPr>
            <w:tcW w:w="126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M39,02</w:t>
            </w:r>
          </w:p>
        </w:tc>
        <w:tc>
          <w:tcPr>
            <w:tcW w:w="343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Motor principal de centrifuga</w:t>
            </w:r>
          </w:p>
        </w:tc>
        <w:tc>
          <w:tcPr>
            <w:tcW w:w="1150" w:type="dxa"/>
            <w:tcBorders>
              <w:top w:val="single" w:sz="4" w:space="0" w:color="auto"/>
              <w:left w:val="nil"/>
              <w:bottom w:val="single" w:sz="4" w:space="0" w:color="auto"/>
              <w:right w:val="single" w:sz="4" w:space="0" w:color="auto"/>
            </w:tcBorders>
            <w:shd w:val="clear" w:color="auto" w:fill="FFFFFF"/>
            <w:noWrap/>
            <w:vAlign w:val="center"/>
          </w:tcPr>
          <w:p w:rsidR="00A90FBD" w:rsidRPr="00A70507" w:rsidRDefault="00A90FBD" w:rsidP="00283613">
            <w:pPr>
              <w:jc w:val="center"/>
              <w:rPr>
                <w:rFonts w:ascii="Arial" w:hAnsi="Arial" w:cs="Arial"/>
              </w:rPr>
            </w:pPr>
            <w:r w:rsidRPr="00A70507">
              <w:rPr>
                <w:rFonts w:ascii="Arial" w:hAnsi="Arial" w:cs="Arial"/>
              </w:rPr>
              <w:t>40</w:t>
            </w:r>
          </w:p>
        </w:tc>
      </w:tr>
      <w:tr w:rsidR="00A90FBD" w:rsidRPr="00A70507" w:rsidTr="00283613">
        <w:trPr>
          <w:trHeight w:val="510"/>
        </w:trPr>
        <w:tc>
          <w:tcPr>
            <w:tcW w:w="1200" w:type="dxa"/>
            <w:tcBorders>
              <w:top w:val="nil"/>
              <w:left w:val="single" w:sz="8"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Adegas</w:t>
            </w:r>
          </w:p>
        </w:tc>
        <w:tc>
          <w:tcPr>
            <w:tcW w:w="127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centrifuga</w:t>
            </w:r>
          </w:p>
        </w:tc>
        <w:tc>
          <w:tcPr>
            <w:tcW w:w="126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M39,05</w:t>
            </w:r>
          </w:p>
        </w:tc>
        <w:tc>
          <w:tcPr>
            <w:tcW w:w="343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Motor de bomba de rechazo de levadura</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510"/>
        </w:trPr>
        <w:tc>
          <w:tcPr>
            <w:tcW w:w="1200" w:type="dxa"/>
            <w:tcBorders>
              <w:top w:val="nil"/>
              <w:left w:val="single" w:sz="8"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Adegas</w:t>
            </w:r>
          </w:p>
        </w:tc>
        <w:tc>
          <w:tcPr>
            <w:tcW w:w="127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centrifuga</w:t>
            </w:r>
          </w:p>
        </w:tc>
        <w:tc>
          <w:tcPr>
            <w:tcW w:w="126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M40,05</w:t>
            </w:r>
          </w:p>
        </w:tc>
        <w:tc>
          <w:tcPr>
            <w:tcW w:w="343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Motor de bomba de envió de cerveza a centrifuga</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13.2</w:t>
            </w:r>
          </w:p>
        </w:tc>
      </w:tr>
      <w:tr w:rsidR="00A90FBD" w:rsidRPr="00A70507" w:rsidTr="00283613">
        <w:trPr>
          <w:trHeight w:val="510"/>
        </w:trPr>
        <w:tc>
          <w:tcPr>
            <w:tcW w:w="1200" w:type="dxa"/>
            <w:tcBorders>
              <w:top w:val="nil"/>
              <w:left w:val="single" w:sz="8"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Adegas</w:t>
            </w:r>
          </w:p>
        </w:tc>
        <w:tc>
          <w:tcPr>
            <w:tcW w:w="127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levadura</w:t>
            </w:r>
          </w:p>
        </w:tc>
        <w:tc>
          <w:tcPr>
            <w:tcW w:w="126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30.00M8</w:t>
            </w:r>
          </w:p>
        </w:tc>
        <w:tc>
          <w:tcPr>
            <w:tcW w:w="343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Motor de bomba de levadura usada</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510"/>
        </w:trPr>
        <w:tc>
          <w:tcPr>
            <w:tcW w:w="1200" w:type="dxa"/>
            <w:tcBorders>
              <w:top w:val="nil"/>
              <w:left w:val="single" w:sz="8"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Adegas</w:t>
            </w:r>
          </w:p>
        </w:tc>
        <w:tc>
          <w:tcPr>
            <w:tcW w:w="127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levadura</w:t>
            </w:r>
          </w:p>
        </w:tc>
        <w:tc>
          <w:tcPr>
            <w:tcW w:w="126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30.00M6</w:t>
            </w:r>
          </w:p>
        </w:tc>
        <w:tc>
          <w:tcPr>
            <w:tcW w:w="343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Motor de bomba de descarga hacia dosificación de levadura</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2.55</w:t>
            </w:r>
          </w:p>
        </w:tc>
      </w:tr>
      <w:tr w:rsidR="00A90FBD" w:rsidRPr="00A70507" w:rsidTr="00283613">
        <w:trPr>
          <w:trHeight w:val="510"/>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Adegas</w:t>
            </w:r>
          </w:p>
        </w:tc>
        <w:tc>
          <w:tcPr>
            <w:tcW w:w="1270" w:type="dxa"/>
            <w:tcBorders>
              <w:top w:val="single" w:sz="4" w:space="0" w:color="auto"/>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levadura</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30.14 M5</w:t>
            </w:r>
          </w:p>
        </w:tc>
        <w:tc>
          <w:tcPr>
            <w:tcW w:w="3430" w:type="dxa"/>
            <w:tcBorders>
              <w:top w:val="single" w:sz="4" w:space="0" w:color="auto"/>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Motor de bomba de sistema de aireación de levadura</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2.55</w:t>
            </w:r>
          </w:p>
        </w:tc>
      </w:tr>
      <w:tr w:rsidR="00A90FBD" w:rsidRPr="00A70507" w:rsidTr="00283613">
        <w:trPr>
          <w:trHeight w:val="510"/>
        </w:trPr>
        <w:tc>
          <w:tcPr>
            <w:tcW w:w="1200" w:type="dxa"/>
            <w:tcBorders>
              <w:top w:val="nil"/>
              <w:left w:val="single" w:sz="8"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Adegas</w:t>
            </w:r>
          </w:p>
        </w:tc>
        <w:tc>
          <w:tcPr>
            <w:tcW w:w="127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levadura</w:t>
            </w:r>
          </w:p>
        </w:tc>
        <w:tc>
          <w:tcPr>
            <w:tcW w:w="126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30.02 M5</w:t>
            </w:r>
          </w:p>
        </w:tc>
        <w:tc>
          <w:tcPr>
            <w:tcW w:w="343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Motor de bomba de propagación de levadura</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4.6</w:t>
            </w:r>
          </w:p>
        </w:tc>
      </w:tr>
      <w:tr w:rsidR="00A90FBD" w:rsidRPr="00A70507" w:rsidTr="00283613">
        <w:trPr>
          <w:trHeight w:val="510"/>
        </w:trPr>
        <w:tc>
          <w:tcPr>
            <w:tcW w:w="1200" w:type="dxa"/>
            <w:tcBorders>
              <w:top w:val="nil"/>
              <w:left w:val="single" w:sz="8"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Adegas</w:t>
            </w:r>
          </w:p>
        </w:tc>
        <w:tc>
          <w:tcPr>
            <w:tcW w:w="127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levadura</w:t>
            </w:r>
          </w:p>
        </w:tc>
        <w:tc>
          <w:tcPr>
            <w:tcW w:w="126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32.00M2</w:t>
            </w:r>
          </w:p>
        </w:tc>
        <w:tc>
          <w:tcPr>
            <w:tcW w:w="343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Motor de bomba de cosecha de levadura</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4.6</w:t>
            </w:r>
          </w:p>
        </w:tc>
      </w:tr>
      <w:tr w:rsidR="00A90FBD" w:rsidRPr="00A70507" w:rsidTr="00283613">
        <w:trPr>
          <w:trHeight w:val="510"/>
        </w:trPr>
        <w:tc>
          <w:tcPr>
            <w:tcW w:w="1200" w:type="dxa"/>
            <w:tcBorders>
              <w:top w:val="nil"/>
              <w:left w:val="single" w:sz="8" w:space="0" w:color="auto"/>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Adegas</w:t>
            </w:r>
          </w:p>
        </w:tc>
        <w:tc>
          <w:tcPr>
            <w:tcW w:w="127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levadura</w:t>
            </w:r>
          </w:p>
        </w:tc>
        <w:tc>
          <w:tcPr>
            <w:tcW w:w="1260" w:type="dxa"/>
            <w:tcBorders>
              <w:top w:val="nil"/>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72.00 M5</w:t>
            </w:r>
          </w:p>
        </w:tc>
        <w:tc>
          <w:tcPr>
            <w:tcW w:w="3430" w:type="dxa"/>
            <w:tcBorders>
              <w:top w:val="nil"/>
              <w:left w:val="nil"/>
              <w:bottom w:val="single" w:sz="4" w:space="0" w:color="auto"/>
              <w:right w:val="single" w:sz="4" w:space="0" w:color="auto"/>
            </w:tcBorders>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Motor de bomba de calentador tubular</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4.8</w:t>
            </w:r>
          </w:p>
        </w:tc>
      </w:tr>
    </w:tbl>
    <w:p w:rsidR="00A90FBD" w:rsidRPr="00A70507" w:rsidRDefault="00A90FBD" w:rsidP="00A90FBD">
      <w:pPr>
        <w:spacing w:before="100" w:beforeAutospacing="1" w:after="100" w:afterAutospacing="1" w:line="480" w:lineRule="auto"/>
        <w:ind w:left="1000"/>
        <w:jc w:val="both"/>
        <w:rPr>
          <w:rFonts w:ascii="Arial" w:hAnsi="Arial" w:cs="Arial"/>
          <w:b/>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 xml:space="preserve">La carga total instalada en el área de bodegas es de  85.34 kw, el proceso de mayor consumo es el de centrifugación, este proceso se realiza para la transferencia de fermentación a maduración como se explicó en el capítulo I, la duración aproximada del proceso es de 16 horas por tanque dependiendo de la tasa de transferencia y de las condiciones de la cerveza.  </w:t>
      </w:r>
    </w:p>
    <w:p w:rsidR="00A90FBD" w:rsidRPr="00A70507" w:rsidRDefault="00A90FBD" w:rsidP="00A90FBD">
      <w:pPr>
        <w:spacing w:before="100" w:beforeAutospacing="1" w:after="100" w:afterAutospacing="1" w:line="480" w:lineRule="auto"/>
        <w:ind w:left="1000"/>
        <w:jc w:val="both"/>
        <w:rPr>
          <w:rFonts w:ascii="Arial" w:hAnsi="Arial" w:cs="Arial"/>
          <w:b/>
        </w:rPr>
      </w:pPr>
    </w:p>
    <w:p w:rsidR="00A90FBD" w:rsidRPr="00A70507" w:rsidRDefault="00A90FBD" w:rsidP="00A90FBD">
      <w:pPr>
        <w:spacing w:before="100" w:beforeAutospacing="1" w:after="100" w:afterAutospacing="1" w:line="480" w:lineRule="auto"/>
        <w:ind w:left="426" w:hanging="26"/>
        <w:jc w:val="both"/>
        <w:rPr>
          <w:rFonts w:ascii="Arial" w:hAnsi="Arial" w:cs="Arial"/>
        </w:rPr>
      </w:pPr>
      <w:r w:rsidRPr="00A70507">
        <w:rPr>
          <w:rFonts w:ascii="Arial" w:hAnsi="Arial" w:cs="Arial"/>
          <w:b/>
        </w:rPr>
        <w:t>4.2.5 Equipos del proceso de filtración.</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La filtración es la fase final del proceso para obtener la cerveza brillante lista para envasar, cada motor trabaja en un régimen distinto dependiendo de la etapa del proceso. La tabla VI describe los equipos del proceso de filtración.</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center"/>
        <w:rPr>
          <w:rFonts w:ascii="Arial" w:hAnsi="Arial" w:cs="Arial"/>
          <w:b/>
        </w:rPr>
      </w:pPr>
      <w:r w:rsidRPr="00A70507">
        <w:rPr>
          <w:rFonts w:ascii="Arial" w:hAnsi="Arial" w:cs="Arial"/>
          <w:b/>
        </w:rPr>
        <w:t>TABLA VI. Equipos del proceso de filtración.</w:t>
      </w:r>
    </w:p>
    <w:tbl>
      <w:tblPr>
        <w:tblW w:w="8310" w:type="dxa"/>
        <w:tblInd w:w="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00"/>
        <w:gridCol w:w="1220"/>
        <w:gridCol w:w="1260"/>
        <w:gridCol w:w="3480"/>
        <w:gridCol w:w="1150"/>
      </w:tblGrid>
      <w:tr w:rsidR="00A90FBD" w:rsidRPr="00A70507" w:rsidTr="00283613">
        <w:trPr>
          <w:trHeight w:val="705"/>
        </w:trPr>
        <w:tc>
          <w:tcPr>
            <w:tcW w:w="120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Área</w:t>
            </w:r>
          </w:p>
        </w:tc>
        <w:tc>
          <w:tcPr>
            <w:tcW w:w="122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Proceso</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Tag</w:t>
            </w:r>
          </w:p>
        </w:tc>
        <w:tc>
          <w:tcPr>
            <w:tcW w:w="3480" w:type="dxa"/>
            <w:shd w:val="clear" w:color="auto" w:fill="auto"/>
            <w:noWrap/>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Función del equipo</w:t>
            </w:r>
          </w:p>
        </w:tc>
        <w:tc>
          <w:tcPr>
            <w:tcW w:w="115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 xml:space="preserve">Potencia </w:t>
            </w:r>
            <w:r w:rsidRPr="00A70507">
              <w:rPr>
                <w:rFonts w:ascii="Arial" w:hAnsi="Arial" w:cs="Arial"/>
              </w:rPr>
              <w:br/>
              <w:t xml:space="preserve"> KW</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17.13 M5</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dosificadora de desinfectante concentrado</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0.37</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17.11 M5</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dosificadora de soda concentrada</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17.12 M5</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dosificadora de ácido concentrado</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30.00M7</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retorno de CIP # 4</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2.55</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noWrap/>
            <w:vAlign w:val="center"/>
          </w:tcPr>
          <w:p w:rsidR="00A90FBD" w:rsidRPr="00A70507" w:rsidRDefault="00A90FBD" w:rsidP="00283613">
            <w:pPr>
              <w:jc w:val="center"/>
              <w:rPr>
                <w:rFonts w:ascii="Arial" w:hAnsi="Arial" w:cs="Arial"/>
              </w:rPr>
            </w:pPr>
            <w:smartTag w:uri="urn:schemas-microsoft-com:office:smarttags" w:element="metricconverter">
              <w:smartTagPr>
                <w:attr w:name="ProductID" w:val="42.03 M3"/>
              </w:smartTagPr>
              <w:r w:rsidRPr="00A70507">
                <w:rPr>
                  <w:rFonts w:ascii="Arial" w:hAnsi="Arial" w:cs="Arial"/>
                </w:rPr>
                <w:t>42.03 M3</w:t>
              </w:r>
            </w:smartTag>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retorno del CIP # 4</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4.8</w:t>
            </w:r>
          </w:p>
        </w:tc>
      </w:tr>
      <w:tr w:rsidR="00A90FBD" w:rsidRPr="00A70507" w:rsidTr="00283613">
        <w:trPr>
          <w:trHeight w:val="255"/>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42.01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CIP # 1</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255"/>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42.02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CIP # 2</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9</w:t>
            </w:r>
          </w:p>
        </w:tc>
      </w:tr>
      <w:tr w:rsidR="00A90FBD" w:rsidRPr="00A70507" w:rsidTr="00283613">
        <w:trPr>
          <w:trHeight w:val="255"/>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42.03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CIP # 3</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9</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noWrap/>
            <w:vAlign w:val="center"/>
          </w:tcPr>
          <w:p w:rsidR="00A90FBD" w:rsidRPr="00A70507" w:rsidRDefault="00A90FBD" w:rsidP="00283613">
            <w:pPr>
              <w:jc w:val="center"/>
              <w:rPr>
                <w:rFonts w:ascii="Arial" w:hAnsi="Arial" w:cs="Arial"/>
              </w:rPr>
            </w:pPr>
            <w:smartTag w:uri="urn:schemas-microsoft-com:office:smarttags" w:element="metricconverter">
              <w:smartTagPr>
                <w:attr w:name="ProductID" w:val="42.04 M2"/>
              </w:smartTagPr>
              <w:r w:rsidRPr="00A70507">
                <w:rPr>
                  <w:rFonts w:ascii="Arial" w:hAnsi="Arial" w:cs="Arial"/>
                </w:rPr>
                <w:t>42.04 M2</w:t>
              </w:r>
            </w:smartTag>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retorno de CIP # 3</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9</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32.00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retorno de CIP # 5</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70.01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CIP # 4</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13.2</w:t>
            </w:r>
          </w:p>
        </w:tc>
      </w:tr>
      <w:tr w:rsidR="00A90FBD" w:rsidRPr="00A70507" w:rsidTr="00283613">
        <w:trPr>
          <w:trHeight w:val="255"/>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cip 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70.02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CIP # 5</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17.2</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49.0 M6</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 del ventilador de la unidad hidráulica del filtro PVPP</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0.08</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smartTag w:uri="urn:schemas-microsoft-com:office:smarttags" w:element="metricconverter">
              <w:smartTagPr>
                <w:attr w:name="ProductID" w:val="49.5 M3"/>
              </w:smartTagPr>
              <w:r w:rsidRPr="00A70507">
                <w:rPr>
                  <w:rFonts w:ascii="Arial" w:hAnsi="Arial" w:cs="Arial"/>
                </w:rPr>
                <w:t>49.5 M3</w:t>
              </w:r>
            </w:smartTag>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dosificadora de PVPP de tanque filtro horizontal</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26.2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del agitador del tanque KG</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0.63</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smartTag w:uri="urn:schemas-microsoft-com:office:smarttags" w:element="metricconverter">
              <w:smartTagPr>
                <w:attr w:name="ProductID" w:val="26.2 M3"/>
              </w:smartTagPr>
              <w:r w:rsidRPr="00A70507">
                <w:rPr>
                  <w:rFonts w:ascii="Arial" w:hAnsi="Arial" w:cs="Arial"/>
                </w:rPr>
                <w:t>26.2 M3</w:t>
              </w:r>
            </w:smartTag>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dosificadora del filtro de vela</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 xml:space="preserve">49. </w:t>
            </w:r>
            <w:smartTag w:uri="urn:schemas-microsoft-com:office:smarttags" w:element="metricconverter">
              <w:smartTagPr>
                <w:attr w:name="ProductID" w:val="01 M3"/>
              </w:smartTagPr>
              <w:r w:rsidRPr="00A70507">
                <w:rPr>
                  <w:rFonts w:ascii="Arial" w:hAnsi="Arial" w:cs="Arial"/>
                </w:rPr>
                <w:t>01 M3</w:t>
              </w:r>
            </w:smartTag>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dosificadora de antioxidante</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smartTag w:uri="urn:schemas-microsoft-com:office:smarttags" w:element="metricconverter">
              <w:smartTagPr>
                <w:attr w:name="ProductID" w:val="49.02 M3"/>
              </w:smartTagPr>
              <w:r w:rsidRPr="00A70507">
                <w:rPr>
                  <w:rFonts w:ascii="Arial" w:hAnsi="Arial" w:cs="Arial"/>
                </w:rPr>
                <w:t>49.02 M3</w:t>
              </w:r>
            </w:smartTag>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dosificadora de estabilizador de espuma</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49.01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agitador de tanque para antioxidante</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0.88</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49.11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agitador de tanque de preparación de polvo filtrante # 1</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0.88</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smartTag w:uri="urn:schemas-microsoft-com:office:smarttags" w:element="metricconverter">
              <w:smartTagPr>
                <w:attr w:name="ProductID" w:val="49.0 M2"/>
              </w:smartTagPr>
              <w:r w:rsidRPr="00A70507">
                <w:rPr>
                  <w:rFonts w:ascii="Arial" w:hAnsi="Arial" w:cs="Arial"/>
                </w:rPr>
                <w:t>49.0 M2</w:t>
              </w:r>
            </w:smartTag>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envío de polvo filtrante a filtro de vela</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49.5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del agitador de tanque de regeneración de PVPP</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49.02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agitador de tanque de estabilizador de espuma</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1.8</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49.12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agitador de tanque de preparación de polvo filtrante # 2</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1.8</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49.15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tanque de agua desaireada</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5.5</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26.4 M5</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tanque de desechos de polvo filtrante</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510"/>
        </w:trPr>
        <w:tc>
          <w:tcPr>
            <w:tcW w:w="1200" w:type="dxa"/>
            <w:shd w:val="clear" w:color="auto" w:fill="auto"/>
            <w:noWrap/>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44.0 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enfriador de cerveza terminada</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9</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smartTag w:uri="urn:schemas-microsoft-com:office:smarttags" w:element="metricconverter">
              <w:smartTagPr>
                <w:attr w:name="ProductID" w:val="26.2 M2"/>
              </w:smartTagPr>
              <w:r w:rsidRPr="00A70507">
                <w:rPr>
                  <w:rFonts w:ascii="Arial" w:hAnsi="Arial" w:cs="Arial"/>
                </w:rPr>
                <w:t>26.2 M2</w:t>
              </w:r>
            </w:smartTag>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cerveza del filtro de vela</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40.0M1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cerveza de bodega de almacenamiento</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13.2</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49.9M1</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cerveza hacia el carbonatador</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13.2</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smartTag w:uri="urn:schemas-microsoft-com:office:smarttags" w:element="metricconverter">
              <w:smartTagPr>
                <w:attr w:name="ProductID" w:val="49.5 M2"/>
              </w:smartTagPr>
              <w:r w:rsidRPr="00A70507">
                <w:rPr>
                  <w:rFonts w:ascii="Arial" w:hAnsi="Arial" w:cs="Arial"/>
                </w:rPr>
                <w:t>49.5 M2</w:t>
              </w:r>
            </w:smartTag>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cerveza de tanque filtro PVPP</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49.0 M5</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eléctrico de la unidad  hidráulico del filtro PVPP</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37</w:t>
            </w:r>
          </w:p>
        </w:tc>
      </w:tr>
      <w:tr w:rsidR="00A90FBD" w:rsidRPr="00A70507" w:rsidTr="00283613">
        <w:trPr>
          <w:trHeight w:val="510"/>
        </w:trPr>
        <w:tc>
          <w:tcPr>
            <w:tcW w:w="1200" w:type="dxa"/>
            <w:shd w:val="clear" w:color="auto" w:fill="auto"/>
            <w:vAlign w:val="center"/>
          </w:tcPr>
          <w:p w:rsidR="00A90FBD" w:rsidRPr="00A70507" w:rsidRDefault="00A90FBD" w:rsidP="00283613">
            <w:pPr>
              <w:jc w:val="center"/>
            </w:pPr>
            <w:r w:rsidRPr="00A70507">
              <w:rPr>
                <w:rFonts w:ascii="Arial" w:hAnsi="Arial" w:cs="Arial"/>
              </w:rPr>
              <w:t>Filtración</w:t>
            </w:r>
          </w:p>
        </w:tc>
        <w:tc>
          <w:tcPr>
            <w:tcW w:w="1220" w:type="dxa"/>
            <w:shd w:val="clear" w:color="auto" w:fill="auto"/>
            <w:vAlign w:val="center"/>
          </w:tcPr>
          <w:p w:rsidR="00A90FBD" w:rsidRPr="00A70507" w:rsidRDefault="00A90FBD" w:rsidP="00283613">
            <w:pPr>
              <w:jc w:val="center"/>
              <w:rPr>
                <w:rFonts w:ascii="Arial" w:hAnsi="Arial" w:cs="Arial"/>
              </w:rPr>
            </w:pPr>
            <w:r w:rsidRPr="00A70507">
              <w:rPr>
                <w:rFonts w:ascii="Arial" w:hAnsi="Arial" w:cs="Arial"/>
              </w:rPr>
              <w:t>filtración</w:t>
            </w:r>
          </w:p>
        </w:tc>
        <w:tc>
          <w:tcPr>
            <w:tcW w:w="126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38.00M5</w:t>
            </w:r>
          </w:p>
        </w:tc>
        <w:tc>
          <w:tcPr>
            <w:tcW w:w="3480" w:type="dxa"/>
            <w:shd w:val="clear" w:color="auto" w:fill="auto"/>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enfriador de cerveza</w:t>
            </w:r>
          </w:p>
        </w:tc>
        <w:tc>
          <w:tcPr>
            <w:tcW w:w="1150" w:type="dxa"/>
            <w:shd w:val="clear" w:color="auto" w:fill="auto"/>
            <w:noWrap/>
            <w:vAlign w:val="center"/>
          </w:tcPr>
          <w:p w:rsidR="00A90FBD" w:rsidRPr="00A70507" w:rsidRDefault="00A90FBD" w:rsidP="00283613">
            <w:pPr>
              <w:jc w:val="center"/>
              <w:rPr>
                <w:rFonts w:ascii="Arial" w:hAnsi="Arial" w:cs="Arial"/>
              </w:rPr>
            </w:pPr>
            <w:r w:rsidRPr="00A70507">
              <w:rPr>
                <w:rFonts w:ascii="Arial" w:hAnsi="Arial" w:cs="Arial"/>
              </w:rPr>
              <w:t>9</w:t>
            </w:r>
          </w:p>
        </w:tc>
      </w:tr>
    </w:tbl>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La carga total instalada en el área de filtración es de  216.49 KW, el equipo de mayor potencia es el motor de la unidad hidráulica del filtro PVPP que es de 37 KW; el cual se utiliza únicamente en cada regeneración del aditivo PVPP (polivinil polipiliridona), utilizado para dar estabilidad físico química a la cerveza.</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Antes de cada filtración se prepara los equipos realizando las limpiezas ácidas y cáusticas para lo cual se utiliza el sistema de CIP (limpieza interna de las tuberías), el mismo que es usado también por el área de bodegas. Los CIP son realizados durante tiempos establecidos para garantizar que se realicen las recirculaciones de las soluciones de limpiezas a una determinada presión y flujo.</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426"/>
        <w:jc w:val="both"/>
        <w:rPr>
          <w:rFonts w:ascii="Arial" w:hAnsi="Arial" w:cs="Arial"/>
        </w:rPr>
      </w:pPr>
      <w:r w:rsidRPr="00A70507">
        <w:rPr>
          <w:rFonts w:ascii="Arial" w:hAnsi="Arial" w:cs="Arial"/>
          <w:b/>
        </w:rPr>
        <w:t>4.2.6 Equipos del proceso de embotellado.</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 xml:space="preserve">El proceso de embotellado o envasado es el proceso final en el cual la cerveza filtrada es depositada en las botellas, es tapada, pasteurizada y etiquetada para posteriormente salir al mercado. Para cumplir con este objetivo se utiliza una gran cantidad de motores de los cuales la mayoría son de pequeña potencia. </w:t>
      </w:r>
      <w:smartTag w:uri="urn:schemas-microsoft-com:office:smarttags" w:element="PersonName">
        <w:smartTagPr>
          <w:attr w:name="ProductID" w:val="La Tabla VII"/>
        </w:smartTagPr>
        <w:smartTag w:uri="urn:schemas-microsoft-com:office:smarttags" w:element="PersonName">
          <w:smartTagPr>
            <w:attr w:name="ProductID" w:val="la Tabla"/>
          </w:smartTagPr>
          <w:r w:rsidRPr="00A70507">
            <w:rPr>
              <w:rFonts w:ascii="Arial" w:hAnsi="Arial" w:cs="Arial"/>
            </w:rPr>
            <w:t>La Tabla</w:t>
          </w:r>
        </w:smartTag>
        <w:r w:rsidRPr="00A70507">
          <w:rPr>
            <w:rFonts w:ascii="Arial" w:hAnsi="Arial" w:cs="Arial"/>
          </w:rPr>
          <w:t xml:space="preserve"> VII</w:t>
        </w:r>
      </w:smartTag>
      <w:r w:rsidRPr="00A70507">
        <w:rPr>
          <w:rFonts w:ascii="Arial" w:hAnsi="Arial" w:cs="Arial"/>
        </w:rPr>
        <w:t xml:space="preserve"> enlista los equipos de embotellado.</w:t>
      </w:r>
    </w:p>
    <w:p w:rsidR="00A90FBD" w:rsidRPr="00A70507" w:rsidRDefault="00A90FBD" w:rsidP="00A90FBD">
      <w:pPr>
        <w:spacing w:before="100" w:beforeAutospacing="1" w:after="100" w:afterAutospacing="1" w:line="480" w:lineRule="auto"/>
        <w:jc w:val="center"/>
        <w:rPr>
          <w:rFonts w:ascii="Arial" w:hAnsi="Arial" w:cs="Arial"/>
          <w:b/>
        </w:rPr>
      </w:pPr>
      <w:r w:rsidRPr="00A70507">
        <w:rPr>
          <w:rFonts w:ascii="Arial" w:hAnsi="Arial" w:cs="Arial"/>
          <w:b/>
        </w:rPr>
        <w:t>TABLA VII. Equipos de embotellado.</w:t>
      </w:r>
    </w:p>
    <w:tbl>
      <w:tblPr>
        <w:tblW w:w="8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10"/>
        <w:gridCol w:w="1600"/>
        <w:gridCol w:w="1200"/>
        <w:gridCol w:w="2700"/>
        <w:gridCol w:w="1200"/>
      </w:tblGrid>
      <w:tr w:rsidR="00A90FBD" w:rsidRPr="00A70507" w:rsidTr="00283613">
        <w:trPr>
          <w:trHeight w:val="705"/>
        </w:trPr>
        <w:tc>
          <w:tcPr>
            <w:tcW w:w="1610" w:type="dxa"/>
            <w:noWrap/>
            <w:vAlign w:val="center"/>
          </w:tcPr>
          <w:p w:rsidR="00A90FBD" w:rsidRPr="00A70507" w:rsidRDefault="00A90FBD" w:rsidP="00283613">
            <w:pPr>
              <w:jc w:val="center"/>
              <w:rPr>
                <w:rFonts w:ascii="Arial" w:hAnsi="Arial" w:cs="Arial"/>
                <w:b/>
              </w:rPr>
            </w:pPr>
            <w:r w:rsidRPr="00A70507">
              <w:rPr>
                <w:rFonts w:ascii="Arial" w:hAnsi="Arial" w:cs="Arial"/>
                <w:b/>
              </w:rPr>
              <w:t>Area</w:t>
            </w:r>
          </w:p>
        </w:tc>
        <w:tc>
          <w:tcPr>
            <w:tcW w:w="1600" w:type="dxa"/>
            <w:vAlign w:val="center"/>
          </w:tcPr>
          <w:p w:rsidR="00A90FBD" w:rsidRPr="00A70507" w:rsidRDefault="00A90FBD" w:rsidP="00283613">
            <w:pPr>
              <w:jc w:val="center"/>
              <w:rPr>
                <w:rFonts w:ascii="Arial" w:hAnsi="Arial" w:cs="Arial"/>
                <w:b/>
              </w:rPr>
            </w:pPr>
            <w:r w:rsidRPr="00A70507">
              <w:rPr>
                <w:rFonts w:ascii="Arial" w:hAnsi="Arial" w:cs="Arial"/>
                <w:b/>
              </w:rPr>
              <w:t>Equipo</w:t>
            </w:r>
          </w:p>
        </w:tc>
        <w:tc>
          <w:tcPr>
            <w:tcW w:w="1200" w:type="dxa"/>
            <w:noWrap/>
            <w:vAlign w:val="center"/>
          </w:tcPr>
          <w:p w:rsidR="00A90FBD" w:rsidRPr="00A70507" w:rsidRDefault="00A90FBD" w:rsidP="00283613">
            <w:pPr>
              <w:jc w:val="center"/>
              <w:rPr>
                <w:rFonts w:ascii="Arial" w:hAnsi="Arial" w:cs="Arial"/>
                <w:b/>
              </w:rPr>
            </w:pPr>
            <w:r w:rsidRPr="00A70507">
              <w:rPr>
                <w:rFonts w:ascii="Arial" w:hAnsi="Arial" w:cs="Arial"/>
                <w:b/>
              </w:rPr>
              <w:t>TAG</w:t>
            </w:r>
          </w:p>
        </w:tc>
        <w:tc>
          <w:tcPr>
            <w:tcW w:w="2700" w:type="dxa"/>
            <w:vAlign w:val="center"/>
          </w:tcPr>
          <w:p w:rsidR="00A90FBD" w:rsidRPr="00A70507" w:rsidRDefault="00A90FBD" w:rsidP="00283613">
            <w:pPr>
              <w:jc w:val="center"/>
              <w:rPr>
                <w:rFonts w:ascii="Arial" w:hAnsi="Arial" w:cs="Arial"/>
                <w:b/>
                <w:sz w:val="23"/>
                <w:szCs w:val="23"/>
              </w:rPr>
            </w:pPr>
            <w:r w:rsidRPr="00A70507">
              <w:rPr>
                <w:rFonts w:ascii="Arial" w:hAnsi="Arial" w:cs="Arial"/>
                <w:b/>
                <w:sz w:val="23"/>
                <w:szCs w:val="23"/>
              </w:rPr>
              <w:t>Función</w:t>
            </w:r>
          </w:p>
        </w:tc>
        <w:tc>
          <w:tcPr>
            <w:tcW w:w="1200" w:type="dxa"/>
            <w:vAlign w:val="center"/>
          </w:tcPr>
          <w:p w:rsidR="00A90FBD" w:rsidRPr="00A70507" w:rsidRDefault="00A90FBD" w:rsidP="00283613">
            <w:pPr>
              <w:jc w:val="center"/>
              <w:rPr>
                <w:rFonts w:ascii="Arial" w:hAnsi="Arial" w:cs="Arial"/>
                <w:b/>
              </w:rPr>
            </w:pPr>
            <w:r w:rsidRPr="00A70507">
              <w:rPr>
                <w:rFonts w:ascii="Arial" w:hAnsi="Arial" w:cs="Arial"/>
                <w:b/>
                <w:sz w:val="23"/>
                <w:szCs w:val="23"/>
              </w:rPr>
              <w:t xml:space="preserve">Potencia </w:t>
            </w:r>
            <w:r w:rsidRPr="00A70507">
              <w:rPr>
                <w:rFonts w:ascii="Arial" w:hAnsi="Arial" w:cs="Arial"/>
                <w:b/>
              </w:rPr>
              <w:br/>
              <w:t xml:space="preserve"> KW</w:t>
            </w:r>
          </w:p>
        </w:tc>
      </w:tr>
      <w:tr w:rsidR="00A90FBD" w:rsidRPr="00A70507" w:rsidTr="00283613">
        <w:trPr>
          <w:trHeight w:val="255"/>
        </w:trPr>
        <w:tc>
          <w:tcPr>
            <w:tcW w:w="1610" w:type="dxa"/>
            <w:noWrap/>
            <w:vAlign w:val="center"/>
          </w:tcPr>
          <w:p w:rsidR="00A90FBD" w:rsidRPr="00A70507" w:rsidRDefault="00A90FBD" w:rsidP="00283613">
            <w:pPr>
              <w:jc w:val="center"/>
              <w:rPr>
                <w:rFonts w:ascii="Arial" w:hAnsi="Arial" w:cs="Arial"/>
              </w:rP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Alm. Paletas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M1271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Mec. Elevación</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Alm. Paletas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M1261</w:t>
            </w:r>
          </w:p>
        </w:tc>
        <w:tc>
          <w:tcPr>
            <w:tcW w:w="2700" w:type="dxa"/>
            <w:vAlign w:val="center"/>
          </w:tcPr>
          <w:p w:rsidR="00A90FBD" w:rsidRPr="00A70507" w:rsidRDefault="00A90FBD" w:rsidP="00283613">
            <w:pPr>
              <w:ind w:right="-108"/>
              <w:jc w:val="center"/>
              <w:rPr>
                <w:rFonts w:ascii="Arial" w:hAnsi="Arial" w:cs="Arial"/>
                <w:sz w:val="23"/>
                <w:szCs w:val="23"/>
              </w:rPr>
            </w:pPr>
            <w:r w:rsidRPr="00A70507">
              <w:rPr>
                <w:rFonts w:ascii="Arial" w:hAnsi="Arial" w:cs="Arial"/>
                <w:sz w:val="23"/>
                <w:szCs w:val="23"/>
              </w:rPr>
              <w:t>Transporte Palet PT1-9</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Alm. Paletas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M1281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Transporte</w:t>
            </w:r>
          </w:p>
          <w:p w:rsidR="00A90FBD" w:rsidRPr="00A70507" w:rsidRDefault="00A90FBD" w:rsidP="00283613">
            <w:pPr>
              <w:jc w:val="center"/>
              <w:rPr>
                <w:rFonts w:ascii="Arial" w:hAnsi="Arial" w:cs="Arial"/>
                <w:sz w:val="23"/>
                <w:szCs w:val="23"/>
              </w:rPr>
            </w:pPr>
            <w:r w:rsidRPr="00A70507">
              <w:rPr>
                <w:rFonts w:ascii="Arial" w:hAnsi="Arial" w:cs="Arial"/>
                <w:sz w:val="23"/>
                <w:szCs w:val="23"/>
              </w:rPr>
              <w:t>Palet PT1-10</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393"/>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Depaleti</w:t>
            </w:r>
          </w:p>
          <w:p w:rsidR="00A90FBD" w:rsidRPr="00A70507" w:rsidRDefault="00A90FBD" w:rsidP="00283613">
            <w:pPr>
              <w:jc w:val="center"/>
              <w:rPr>
                <w:rFonts w:ascii="Arial" w:hAnsi="Arial" w:cs="Arial"/>
              </w:rPr>
            </w:pPr>
            <w:r w:rsidRPr="00A70507">
              <w:rPr>
                <w:rFonts w:ascii="Arial" w:hAnsi="Arial" w:cs="Arial"/>
              </w:rPr>
              <w:t>zadora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Disposit. Descargador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Depaleti</w:t>
            </w:r>
          </w:p>
          <w:p w:rsidR="00A90FBD" w:rsidRPr="00A70507" w:rsidRDefault="00A90FBD" w:rsidP="00283613">
            <w:pPr>
              <w:jc w:val="center"/>
              <w:rPr>
                <w:rFonts w:ascii="Arial" w:hAnsi="Arial" w:cs="Arial"/>
              </w:rPr>
            </w:pPr>
            <w:r w:rsidRPr="00A70507">
              <w:rPr>
                <w:rFonts w:ascii="Arial" w:hAnsi="Arial" w:cs="Arial"/>
              </w:rPr>
              <w:t>zadora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Separación de Hileras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Depaleti</w:t>
            </w:r>
          </w:p>
          <w:p w:rsidR="00A90FBD" w:rsidRPr="00A70507" w:rsidRDefault="00A90FBD" w:rsidP="00283613">
            <w:pPr>
              <w:jc w:val="center"/>
              <w:rPr>
                <w:rFonts w:ascii="Arial" w:hAnsi="Arial" w:cs="Arial"/>
              </w:rPr>
            </w:pPr>
            <w:r w:rsidRPr="00A70507">
              <w:rPr>
                <w:rFonts w:ascii="Arial" w:hAnsi="Arial" w:cs="Arial"/>
              </w:rPr>
              <w:t>zadora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M421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traslación</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417"/>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Depaleti</w:t>
            </w:r>
          </w:p>
          <w:p w:rsidR="00A90FBD" w:rsidRPr="00A70507" w:rsidRDefault="00A90FBD" w:rsidP="00283613">
            <w:pPr>
              <w:jc w:val="center"/>
              <w:rPr>
                <w:rFonts w:ascii="Arial" w:hAnsi="Arial" w:cs="Arial"/>
              </w:rPr>
            </w:pPr>
            <w:r w:rsidRPr="00A70507">
              <w:rPr>
                <w:rFonts w:ascii="Arial" w:hAnsi="Arial" w:cs="Arial"/>
              </w:rPr>
              <w:t>zadora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M601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Agrupación de capas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Depaleti</w:t>
            </w:r>
          </w:p>
          <w:p w:rsidR="00A90FBD" w:rsidRPr="00A70507" w:rsidRDefault="00A90FBD" w:rsidP="00283613">
            <w:pPr>
              <w:jc w:val="center"/>
              <w:rPr>
                <w:rFonts w:ascii="Arial" w:hAnsi="Arial" w:cs="Arial"/>
              </w:rPr>
            </w:pPr>
            <w:r w:rsidRPr="00A70507">
              <w:rPr>
                <w:rFonts w:ascii="Arial" w:hAnsi="Arial" w:cs="Arial"/>
              </w:rPr>
              <w:t>zaora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M461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elevación</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4</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Desencaj</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M501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Mesa porta envase</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Desencaj</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Revest. Protector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Desencaj</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M411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 Principal</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Encajona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Revest. Protector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Encajona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M501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6-99</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Encajona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M481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6-98</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Encajona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M411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 Principal</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278"/>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Envasado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Escogedora de tapón</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Envasado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M341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Ajuste Altura Tapón.</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0.37</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Envasado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Reves. Protector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Envasado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Reves. Protector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Envasado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M334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Ajuste Altura cald.</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Envasado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M201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Pricipal</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Envasado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M242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de Vacío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18</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Etiquetado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M831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Circ. Aceite</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Etiquetado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M834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Ajus. Altura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Etiquetado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Revest. Protector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Etiquetado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M814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Revest. Protector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Etiquetado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M817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Revest. Protector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Etiquetado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M841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cepillo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Etiquetado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M843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cepillo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Etiquetado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M201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 Principal</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IBV</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M1466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Ajus. Altura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IBV</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M201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 Principal</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IBV</w:t>
            </w:r>
          </w:p>
        </w:tc>
        <w:tc>
          <w:tcPr>
            <w:tcW w:w="1200" w:type="dxa"/>
            <w:noWrap/>
            <w:vAlign w:val="center"/>
          </w:tcPr>
          <w:p w:rsidR="00A90FBD" w:rsidRPr="00A70507" w:rsidRDefault="00A90FBD" w:rsidP="00283613">
            <w:pPr>
              <w:jc w:val="center"/>
              <w:rPr>
                <w:rFonts w:ascii="Arial" w:hAnsi="Arial" w:cs="Arial"/>
              </w:rPr>
            </w:pP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lámparas de pared 1 y 2</w:t>
            </w:r>
          </w:p>
        </w:tc>
        <w:tc>
          <w:tcPr>
            <w:tcW w:w="1200" w:type="dxa"/>
            <w:noWrap/>
            <w:vAlign w:val="center"/>
          </w:tcPr>
          <w:p w:rsidR="00A90FBD" w:rsidRPr="00A70507" w:rsidRDefault="00A90FBD" w:rsidP="00283613">
            <w:pPr>
              <w:jc w:val="center"/>
              <w:rPr>
                <w:rFonts w:ascii="Arial" w:hAnsi="Arial" w:cs="Arial"/>
              </w:rPr>
            </w:pP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M07011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 Principal</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M12011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de soda 1(rociado1)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M13011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de soda 2 (rociado2)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M94151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 Dosificadora fosfato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0.01</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M94181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 Dosificadora cloro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0.01</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M94091</w:t>
            </w:r>
          </w:p>
        </w:tc>
        <w:tc>
          <w:tcPr>
            <w:tcW w:w="2700" w:type="dxa"/>
            <w:vAlign w:val="center"/>
          </w:tcPr>
          <w:p w:rsidR="00A90FBD" w:rsidRPr="00A70507" w:rsidRDefault="00A90FBD" w:rsidP="00283613">
            <w:pPr>
              <w:jc w:val="center"/>
              <w:rPr>
                <w:rFonts w:ascii="Arial" w:hAnsi="Arial" w:cs="Arial"/>
                <w:sz w:val="23"/>
                <w:szCs w:val="23"/>
                <w:lang w:val="pt-BR"/>
              </w:rPr>
            </w:pPr>
            <w:r w:rsidRPr="00A70507">
              <w:rPr>
                <w:rFonts w:ascii="Arial" w:hAnsi="Arial" w:cs="Arial"/>
                <w:sz w:val="23"/>
                <w:szCs w:val="23"/>
                <w:lang w:val="pt-BR"/>
              </w:rPr>
              <w:t>Bom. Dosificadora ag. Act.( aditivo)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0.09</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M94061</w:t>
            </w:r>
          </w:p>
        </w:tc>
        <w:tc>
          <w:tcPr>
            <w:tcW w:w="2700" w:type="dxa"/>
            <w:vAlign w:val="center"/>
          </w:tcPr>
          <w:p w:rsidR="00A90FBD" w:rsidRPr="00A70507" w:rsidRDefault="00A90FBD" w:rsidP="00283613">
            <w:pPr>
              <w:jc w:val="center"/>
              <w:rPr>
                <w:rFonts w:ascii="Arial" w:hAnsi="Arial" w:cs="Arial"/>
                <w:sz w:val="23"/>
                <w:szCs w:val="23"/>
                <w:lang w:val="pt-BR"/>
              </w:rPr>
            </w:pPr>
            <w:r w:rsidRPr="00A70507">
              <w:rPr>
                <w:rFonts w:ascii="Arial" w:hAnsi="Arial" w:cs="Arial"/>
                <w:sz w:val="23"/>
                <w:szCs w:val="23"/>
                <w:lang w:val="pt-BR"/>
              </w:rPr>
              <w:t>Bom. Dosificadora Soda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0.18</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M34021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Agit.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M51016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Cepillo etiquetas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M51121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Transp. Colector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M56016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Cepillo etiquetas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M61016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Cepillo etiquetas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M40011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Cint. Tamizadora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0.37</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M78051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Cint. Tamizadota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0.37</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M34011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Mesa Acum.</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M51011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Banda porta. Etique.</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M56011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Banda porta. Etique.</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M61011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Banda porta. Etique.</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M78011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Cinta. Tamizadota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M31101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M31201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M31251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M31301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M31351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M31401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ACC.7</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M31451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ACC.8</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M31151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ACC.2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341"/>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M51221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Compactador etiquetas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2.2</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M82011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de rociado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2.53</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M64011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cir. Sod. 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M49011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de soda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4.6</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M42011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Pre-rociado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M80011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 Roc. Agua c.</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M84011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 Roc. Agua c.2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M87011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 Roc. Agua fría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M52011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cir. Soda.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M57011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cir. Soda.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M62011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cir. Soda. 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Lav. 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M59011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cir. Soda.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8.6</w:t>
            </w:r>
          </w:p>
        </w:tc>
      </w:tr>
      <w:tr w:rsidR="00A90FBD" w:rsidRPr="00A70507" w:rsidTr="00283613">
        <w:trPr>
          <w:trHeight w:val="39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Paletizadora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Agrupación de hileras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97"/>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Paletizadora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M661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Agrupación de capas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Paletizadora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M421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traslación</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62"/>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Paletizadora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M701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Transporte de separa.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pPr>
            <w:r w:rsidRPr="00A70507">
              <w:rPr>
                <w:rFonts w:ascii="Arial" w:hAnsi="Arial" w:cs="Arial"/>
              </w:rPr>
              <w:t>Paletizadora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M461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elevación</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4</w:t>
            </w:r>
          </w:p>
        </w:tc>
      </w:tr>
      <w:tr w:rsidR="00A90FBD" w:rsidRPr="00A70507" w:rsidTr="00283613">
        <w:trPr>
          <w:trHeight w:val="76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M31211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accionamiento piso superior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76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M31011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accionamiento piso inferior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M70111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refrigeración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4.6</w:t>
            </w:r>
          </w:p>
        </w:tc>
      </w:tr>
      <w:tr w:rsidR="00A90FBD" w:rsidRPr="00A70507" w:rsidTr="00283613">
        <w:trPr>
          <w:trHeight w:val="76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M60011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agua de calentamiento de tanque1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76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M61011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agua de calentamiento de tanque2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76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M62011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agua de calentamiento de tanque3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76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M63011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agua de calentamiento de tanque4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76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M65011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agua de calentamiento de tanque6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76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M67011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agua de calentamiento de tanque7</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M71011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refrigeración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M72011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refrigeración 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M73011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refrigeración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76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M63111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sistema crooss zona de calentamiento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6.3</w:t>
            </w:r>
          </w:p>
        </w:tc>
      </w:tr>
      <w:tr w:rsidR="00A90FBD" w:rsidRPr="00A70507" w:rsidTr="00283613">
        <w:trPr>
          <w:trHeight w:val="76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M64011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agua de calentamiento de tanque5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6.6</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Pasteurizador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M70011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refrigeración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8.6</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Soda 50% - 2%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M95011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de condensado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3.7</w:t>
            </w:r>
          </w:p>
        </w:tc>
      </w:tr>
      <w:tr w:rsidR="00A90FBD" w:rsidRPr="00A70507" w:rsidTr="00283613">
        <w:trPr>
          <w:trHeight w:val="51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Soda 50% - 2%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M95031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Bomba de condensado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3.7</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Soplador</w:t>
            </w:r>
          </w:p>
        </w:tc>
        <w:tc>
          <w:tcPr>
            <w:tcW w:w="1200" w:type="dxa"/>
            <w:noWrap/>
            <w:vAlign w:val="center"/>
          </w:tcPr>
          <w:p w:rsidR="00A90FBD" w:rsidRPr="00A70507" w:rsidRDefault="00A90FBD" w:rsidP="00283613">
            <w:pPr>
              <w:jc w:val="center"/>
              <w:rPr>
                <w:rFonts w:ascii="Arial" w:hAnsi="Arial" w:cs="Arial"/>
              </w:rPr>
            </w:pP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AIR KNIFE</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30</w:t>
            </w:r>
          </w:p>
        </w:tc>
      </w:tr>
      <w:tr w:rsidR="00A90FBD" w:rsidRPr="00A70507" w:rsidTr="00283613">
        <w:trPr>
          <w:trHeight w:val="434"/>
        </w:trPr>
        <w:tc>
          <w:tcPr>
            <w:tcW w:w="1610" w:type="dxa"/>
            <w:noWrap/>
            <w:vAlign w:val="center"/>
          </w:tcPr>
          <w:p w:rsidR="00A90FBD" w:rsidRPr="00A70507" w:rsidRDefault="00A90FBD" w:rsidP="00283613">
            <w:pPr>
              <w:jc w:val="center"/>
              <w:rPr>
                <w:rFonts w:ascii="Arial" w:hAnsi="Arial" w:cs="Arial"/>
              </w:rP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 Tapas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140M1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Transporte de tapas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70"/>
        </w:trPr>
        <w:tc>
          <w:tcPr>
            <w:tcW w:w="1610" w:type="dxa"/>
            <w:noWrap/>
            <w:vAlign w:val="center"/>
          </w:tcPr>
          <w:p w:rsidR="00A90FBD" w:rsidRPr="00A70507" w:rsidRDefault="00A90FBD" w:rsidP="00283613">
            <w:pPr>
              <w:jc w:val="center"/>
              <w:rPr>
                <w:rFonts w:ascii="Arial" w:hAnsi="Arial" w:cs="Arial"/>
              </w:rP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 Tapas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140M2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Transporte de tapas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73"/>
        </w:trPr>
        <w:tc>
          <w:tcPr>
            <w:tcW w:w="1610" w:type="dxa"/>
            <w:noWrap/>
            <w:vAlign w:val="center"/>
          </w:tcPr>
          <w:p w:rsidR="00A90FBD" w:rsidRPr="00A70507" w:rsidRDefault="00A90FBD" w:rsidP="00283613">
            <w:pPr>
              <w:jc w:val="center"/>
              <w:rPr>
                <w:rFonts w:ascii="Arial" w:hAnsi="Arial" w:cs="Arial"/>
              </w:rP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 Tapas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140M3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Transporte de tapas 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1-2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1-3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1-4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1-5</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1-6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1-7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2-20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2-21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2-22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2-25</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2-26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2-27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2-29</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2-30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3-40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4-45</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4-52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4-53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ind w:right="-108"/>
              <w:jc w:val="center"/>
              <w:rPr>
                <w:rFonts w:ascii="Arial" w:hAnsi="Arial" w:cs="Arial"/>
              </w:rPr>
            </w:pPr>
            <w:r w:rsidRPr="00A70507">
              <w:rPr>
                <w:rFonts w:ascii="Arial" w:hAnsi="Arial" w:cs="Arial"/>
              </w:rPr>
              <w:t>BT 4-54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4-55</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4-56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5-68</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5-69</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5-70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5-71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5-72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5-73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5-76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5-77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5-81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6-92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6-94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BT 7-111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7</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BT 7-112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7</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BT 7-113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7</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1-8</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1-9</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2-23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2-24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2-28</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3-41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3-42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3-43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4-46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4-48</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4-49</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4-50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4-57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5-74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5-75</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5-78</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5-80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6-91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6-95</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6-99</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BT 7-110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7</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BT 7-114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7</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4-44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4-47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5-79</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6-93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6-96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6-97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T.botellas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BT 6-98</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BT 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2-15</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2-16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2-17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2-18</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2-19</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2-20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2-21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2-22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2-23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2-24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3-35</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3-41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3-42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1-3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1-4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1-5</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1-10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3-36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3-37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3-38</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3-39</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4-50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4-58</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4-59</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1-6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3-40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4-52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4-57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4-60</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1-1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1-7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1-8</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1-9</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4-55</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4-56</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4-63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1-2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2.2</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4-53</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2.2</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4-54</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2.2</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4-61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2.2</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T.cajas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GT 4-62</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GT4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2.2</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M1051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PT8</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0.25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M1041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M1051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M1061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M1071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M1081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M1041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PT7</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M551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PT12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M1061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PT11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M1071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PT13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M1081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PT14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M1091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PT15</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55"/>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T.palet</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M1261</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PT16</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270"/>
        </w:trPr>
        <w:tc>
          <w:tcPr>
            <w:tcW w:w="1610" w:type="dxa"/>
            <w:noWrap/>
            <w:vAlign w:val="center"/>
          </w:tcPr>
          <w:p w:rsidR="00A90FBD" w:rsidRPr="00A70507" w:rsidRDefault="00A90FBD" w:rsidP="00283613">
            <w:pPr>
              <w:jc w:val="center"/>
            </w:pPr>
            <w:r w:rsidRPr="00A70507">
              <w:rPr>
                <w:rFonts w:ascii="Arial" w:hAnsi="Arial" w:cs="Arial"/>
              </w:rPr>
              <w:t>Embotellado</w:t>
            </w:r>
          </w:p>
        </w:tc>
        <w:tc>
          <w:tcPr>
            <w:tcW w:w="1600" w:type="dxa"/>
            <w:vAlign w:val="center"/>
          </w:tcPr>
          <w:p w:rsidR="00A90FBD" w:rsidRPr="00A70507" w:rsidRDefault="00A90FBD" w:rsidP="00283613">
            <w:pPr>
              <w:jc w:val="center"/>
              <w:rPr>
                <w:rFonts w:ascii="Arial" w:hAnsi="Arial" w:cs="Arial"/>
              </w:rPr>
            </w:pPr>
            <w:r w:rsidRPr="00A70507">
              <w:rPr>
                <w:rFonts w:ascii="Arial" w:hAnsi="Arial" w:cs="Arial"/>
              </w:rPr>
              <w:t>Cip</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M47</w:t>
            </w:r>
          </w:p>
        </w:tc>
        <w:tc>
          <w:tcPr>
            <w:tcW w:w="2700"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Sistema  CIP</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9</w:t>
            </w:r>
          </w:p>
        </w:tc>
      </w:tr>
    </w:tbl>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La carga total instalada en el área de embotellado es de  420.19 Kw, el motor de mayor potencia es el del soplador, la línea de producción tiene una capacidad de 30.000 botellas por hora en una forma de trabajo continua la mayoría de los subprocesos que comprenden la línea son simultáneos.</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100" w:hanging="700"/>
        <w:jc w:val="both"/>
        <w:rPr>
          <w:rFonts w:ascii="Arial" w:hAnsi="Arial" w:cs="Arial"/>
          <w:b/>
        </w:rPr>
      </w:pPr>
      <w:r w:rsidRPr="00A70507">
        <w:rPr>
          <w:rFonts w:ascii="Arial" w:hAnsi="Arial" w:cs="Arial"/>
          <w:b/>
        </w:rPr>
        <w:t>4.2.7 Equipos del área de utilidades.</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El área de utilidades es la que provee todos los tipos de energía que se requieren para que se lleven a cabo los procesos productivos en distintas áreas, entre estas energías tenemos: vapor, electricidad, aire comprimido, aire estéril, agua a presión, CO2 a presión y sistema de enfriamiento.</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 xml:space="preserve">Todos estos tipos de energía son de vital importancia pero en una planta cervecera el sistema de enfriamiento es indispensable para garantizar una buena calidad del producto, así tenemos que la temperaturas que se requieren están entre </w:t>
      </w:r>
      <w:smartTag w:uri="urn:schemas-microsoft-com:office:smarttags" w:element="metricconverter">
        <w:smartTagPr>
          <w:attr w:name="ProductID" w:val="14ﾺC"/>
        </w:smartTagPr>
        <w:r w:rsidRPr="00A70507">
          <w:rPr>
            <w:rFonts w:ascii="Arial" w:hAnsi="Arial" w:cs="Arial"/>
          </w:rPr>
          <w:t>14ºC</w:t>
        </w:r>
      </w:smartTag>
      <w:r w:rsidRPr="00A70507">
        <w:rPr>
          <w:rFonts w:ascii="Arial" w:hAnsi="Arial" w:cs="Arial"/>
        </w:rPr>
        <w:t xml:space="preserve"> y  - </w:t>
      </w:r>
      <w:smartTag w:uri="urn:schemas-microsoft-com:office:smarttags" w:element="metricconverter">
        <w:smartTagPr>
          <w:attr w:name="ProductID" w:val="6ﾺC"/>
        </w:smartTagPr>
        <w:r w:rsidRPr="00A70507">
          <w:rPr>
            <w:rFonts w:ascii="Arial" w:hAnsi="Arial" w:cs="Arial"/>
          </w:rPr>
          <w:t>6ºC</w:t>
        </w:r>
      </w:smartTag>
      <w:r w:rsidRPr="00A70507">
        <w:rPr>
          <w:rFonts w:ascii="Arial" w:hAnsi="Arial" w:cs="Arial"/>
        </w:rPr>
        <w:t>. La tabla VIII describe los equipos del área de utilidades.</w:t>
      </w:r>
    </w:p>
    <w:p w:rsidR="00A90FBD" w:rsidRPr="00A70507" w:rsidRDefault="00A90FBD" w:rsidP="00A90FBD">
      <w:pPr>
        <w:spacing w:before="100" w:beforeAutospacing="1" w:after="100" w:afterAutospacing="1" w:line="480" w:lineRule="auto"/>
        <w:ind w:left="1000"/>
        <w:jc w:val="center"/>
        <w:rPr>
          <w:rFonts w:ascii="Arial" w:hAnsi="Arial" w:cs="Arial"/>
          <w:b/>
        </w:rPr>
      </w:pPr>
    </w:p>
    <w:p w:rsidR="00A90FBD" w:rsidRPr="00A70507" w:rsidRDefault="00A90FBD" w:rsidP="00A90FBD">
      <w:pPr>
        <w:spacing w:before="100" w:beforeAutospacing="1" w:after="100" w:afterAutospacing="1" w:line="480" w:lineRule="auto"/>
        <w:ind w:hanging="7"/>
        <w:jc w:val="center"/>
        <w:rPr>
          <w:rFonts w:ascii="Arial" w:hAnsi="Arial" w:cs="Arial"/>
          <w:b/>
        </w:rPr>
      </w:pPr>
      <w:r w:rsidRPr="00A70507">
        <w:rPr>
          <w:rFonts w:ascii="Arial" w:hAnsi="Arial" w:cs="Arial"/>
          <w:b/>
        </w:rPr>
        <w:t>TABLA VIII. Equipos del área de utilidades.</w:t>
      </w:r>
    </w:p>
    <w:tbl>
      <w:tblPr>
        <w:tblW w:w="8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0"/>
        <w:gridCol w:w="1540"/>
        <w:gridCol w:w="1400"/>
        <w:gridCol w:w="2900"/>
        <w:gridCol w:w="1200"/>
      </w:tblGrid>
      <w:tr w:rsidR="00A90FBD" w:rsidRPr="00A70507" w:rsidTr="00283613">
        <w:trPr>
          <w:trHeight w:val="705"/>
        </w:trPr>
        <w:tc>
          <w:tcPr>
            <w:tcW w:w="1270" w:type="dxa"/>
            <w:noWrap/>
            <w:vAlign w:val="center"/>
          </w:tcPr>
          <w:p w:rsidR="00A90FBD" w:rsidRPr="00A70507" w:rsidRDefault="00A90FBD" w:rsidP="00283613">
            <w:pPr>
              <w:jc w:val="center"/>
              <w:rPr>
                <w:rFonts w:ascii="Arial" w:hAnsi="Arial" w:cs="Arial"/>
                <w:b/>
              </w:rPr>
            </w:pPr>
            <w:r w:rsidRPr="00A70507">
              <w:rPr>
                <w:rFonts w:ascii="Arial" w:hAnsi="Arial" w:cs="Arial"/>
                <w:b/>
              </w:rPr>
              <w:t>Área</w:t>
            </w:r>
          </w:p>
        </w:tc>
        <w:tc>
          <w:tcPr>
            <w:tcW w:w="1540" w:type="dxa"/>
            <w:vAlign w:val="center"/>
          </w:tcPr>
          <w:p w:rsidR="00A90FBD" w:rsidRPr="00A70507" w:rsidRDefault="00A90FBD" w:rsidP="00283613">
            <w:pPr>
              <w:jc w:val="center"/>
              <w:rPr>
                <w:rFonts w:ascii="Arial" w:hAnsi="Arial" w:cs="Arial"/>
                <w:b/>
              </w:rPr>
            </w:pPr>
            <w:r w:rsidRPr="00A70507">
              <w:rPr>
                <w:rFonts w:ascii="Arial" w:hAnsi="Arial" w:cs="Arial"/>
                <w:b/>
              </w:rPr>
              <w:t>Proceso</w:t>
            </w:r>
          </w:p>
        </w:tc>
        <w:tc>
          <w:tcPr>
            <w:tcW w:w="1400" w:type="dxa"/>
            <w:noWrap/>
            <w:vAlign w:val="center"/>
          </w:tcPr>
          <w:p w:rsidR="00A90FBD" w:rsidRPr="00A70507" w:rsidRDefault="00A90FBD" w:rsidP="00283613">
            <w:pPr>
              <w:jc w:val="center"/>
              <w:rPr>
                <w:rFonts w:ascii="Arial" w:hAnsi="Arial" w:cs="Arial"/>
                <w:b/>
              </w:rPr>
            </w:pPr>
            <w:r w:rsidRPr="00A70507">
              <w:rPr>
                <w:rFonts w:ascii="Arial" w:hAnsi="Arial" w:cs="Arial"/>
                <w:b/>
              </w:rPr>
              <w:t>TAG</w:t>
            </w:r>
          </w:p>
        </w:tc>
        <w:tc>
          <w:tcPr>
            <w:tcW w:w="2900" w:type="dxa"/>
            <w:vAlign w:val="center"/>
          </w:tcPr>
          <w:p w:rsidR="00A90FBD" w:rsidRPr="00A70507" w:rsidRDefault="00A90FBD" w:rsidP="00283613">
            <w:pPr>
              <w:jc w:val="center"/>
              <w:rPr>
                <w:rFonts w:ascii="Arial" w:hAnsi="Arial" w:cs="Arial"/>
                <w:b/>
              </w:rPr>
            </w:pPr>
            <w:r w:rsidRPr="00A70507">
              <w:rPr>
                <w:rFonts w:ascii="Arial" w:hAnsi="Arial" w:cs="Arial"/>
                <w:b/>
              </w:rPr>
              <w:t>Función</w:t>
            </w:r>
          </w:p>
        </w:tc>
        <w:tc>
          <w:tcPr>
            <w:tcW w:w="1200" w:type="dxa"/>
            <w:vAlign w:val="center"/>
          </w:tcPr>
          <w:p w:rsidR="00A90FBD" w:rsidRPr="00A70507" w:rsidRDefault="00A90FBD" w:rsidP="00283613">
            <w:pPr>
              <w:jc w:val="center"/>
              <w:rPr>
                <w:rFonts w:ascii="Arial" w:hAnsi="Arial" w:cs="Arial"/>
                <w:b/>
              </w:rPr>
            </w:pPr>
            <w:r w:rsidRPr="00A70507">
              <w:rPr>
                <w:rFonts w:ascii="Arial" w:hAnsi="Arial" w:cs="Arial"/>
                <w:b/>
                <w:sz w:val="22"/>
                <w:szCs w:val="22"/>
              </w:rPr>
              <w:t xml:space="preserve">Potencia </w:t>
            </w:r>
            <w:r w:rsidRPr="00A70507">
              <w:rPr>
                <w:rFonts w:ascii="Arial" w:hAnsi="Arial" w:cs="Arial"/>
                <w:b/>
              </w:rPr>
              <w:br/>
              <w:t xml:space="preserve"> (KW)</w:t>
            </w:r>
          </w:p>
        </w:tc>
      </w:tr>
      <w:tr w:rsidR="00A90FBD" w:rsidRPr="00A70507" w:rsidTr="00283613">
        <w:trPr>
          <w:trHeight w:val="75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Dosificador de químicos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0.1865</w:t>
            </w:r>
          </w:p>
        </w:tc>
      </w:tr>
      <w:tr w:rsidR="00A90FBD" w:rsidRPr="00A70507" w:rsidTr="00283613">
        <w:trPr>
          <w:trHeight w:val="66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Dosificador de químicos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0.1865</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agitador de químicos</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0.1865</w:t>
            </w:r>
          </w:p>
        </w:tc>
      </w:tr>
      <w:tr w:rsidR="00A90FBD" w:rsidRPr="00A70507" w:rsidTr="00283613">
        <w:trPr>
          <w:trHeight w:val="765"/>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bomba Suministro Bunker a Caldera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765"/>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bomba Suministro Bunker a Caldera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765"/>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Dosificador para tanque Desaiereador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descarga de Bunker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1.492</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descarga de Bunker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1.492</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Compresor de aire Caldera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5.595</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Compresor de aire Caldera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5.595</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Bomba de recepción de Bunker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6.6</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Bomba de agua  Caldera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18.65</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Bomba de agua  Caldera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18.65</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Soplador de Caldera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22.38</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calderas</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Soplador de Caldera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22.38</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Tratamiento</w:t>
            </w:r>
            <w:r w:rsidRPr="00A70507">
              <w:rPr>
                <w:rFonts w:ascii="Arial" w:hAnsi="Arial" w:cs="Arial"/>
              </w:rPr>
              <w:br/>
              <w:t>CO2</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P12. 11A</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Bomba de agua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1.3</w:t>
            </w:r>
          </w:p>
        </w:tc>
      </w:tr>
      <w:tr w:rsidR="00A90FBD" w:rsidRPr="00A70507" w:rsidTr="00283613">
        <w:trPr>
          <w:trHeight w:val="765"/>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tcPr>
          <w:p w:rsidR="00A90FBD" w:rsidRPr="00A70507" w:rsidRDefault="00A90FBD" w:rsidP="00283613">
            <w:pPr>
              <w:jc w:val="center"/>
            </w:pPr>
            <w:r w:rsidRPr="00A70507">
              <w:rPr>
                <w:rFonts w:ascii="Arial" w:hAnsi="Arial" w:cs="Arial"/>
              </w:rPr>
              <w:t>Tratamiento</w:t>
            </w:r>
            <w:r w:rsidRPr="00A70507">
              <w:rPr>
                <w:rFonts w:ascii="Arial" w:hAnsi="Arial" w:cs="Arial"/>
              </w:rPr>
              <w:br/>
              <w:t>CO2</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M65. 17</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 xml:space="preserve">Motor de </w:t>
            </w:r>
            <w:smartTag w:uri="urn:schemas-microsoft-com:office:smarttags" w:element="PersonName">
              <w:smartTagPr>
                <w:attr w:name="ProductID" w:val="la Bomba"/>
              </w:smartTagPr>
              <w:r w:rsidRPr="00A70507">
                <w:rPr>
                  <w:rFonts w:ascii="Arial" w:hAnsi="Arial" w:cs="Arial"/>
                </w:rPr>
                <w:t>la Bomba</w:t>
              </w:r>
            </w:smartTag>
            <w:r w:rsidRPr="00A70507">
              <w:rPr>
                <w:rFonts w:ascii="Arial" w:hAnsi="Arial" w:cs="Arial"/>
              </w:rPr>
              <w:t xml:space="preserve"> de recirculación de agua</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1.3</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tcPr>
          <w:p w:rsidR="00A90FBD" w:rsidRPr="00A70507" w:rsidRDefault="00A90FBD" w:rsidP="00283613">
            <w:pPr>
              <w:jc w:val="center"/>
            </w:pPr>
            <w:r w:rsidRPr="00A70507">
              <w:rPr>
                <w:rFonts w:ascii="Arial" w:hAnsi="Arial" w:cs="Arial"/>
              </w:rPr>
              <w:t>Tratamiento</w:t>
            </w:r>
            <w:r w:rsidRPr="00A70507">
              <w:rPr>
                <w:rFonts w:ascii="Arial" w:hAnsi="Arial" w:cs="Arial"/>
              </w:rPr>
              <w:br/>
              <w:t>CO2</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M271</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Ventilador  de Evaporador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tcPr>
          <w:p w:rsidR="00A90FBD" w:rsidRPr="00A70507" w:rsidRDefault="00A90FBD" w:rsidP="00283613">
            <w:pPr>
              <w:jc w:val="center"/>
            </w:pPr>
            <w:r w:rsidRPr="00A70507">
              <w:rPr>
                <w:rFonts w:ascii="Arial" w:hAnsi="Arial" w:cs="Arial"/>
              </w:rPr>
              <w:t>Tratamiento</w:t>
            </w:r>
            <w:r w:rsidRPr="00A70507">
              <w:rPr>
                <w:rFonts w:ascii="Arial" w:hAnsi="Arial" w:cs="Arial"/>
              </w:rPr>
              <w:br/>
              <w:t>CO2</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M272</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Ventilador  de Evaporador</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tcPr>
          <w:p w:rsidR="00A90FBD" w:rsidRPr="00A70507" w:rsidRDefault="00A90FBD" w:rsidP="00283613">
            <w:pPr>
              <w:jc w:val="center"/>
            </w:pPr>
            <w:r w:rsidRPr="00A70507">
              <w:rPr>
                <w:rFonts w:ascii="Arial" w:hAnsi="Arial" w:cs="Arial"/>
              </w:rPr>
              <w:t>Tratamiento</w:t>
            </w:r>
            <w:r w:rsidRPr="00A70507">
              <w:rPr>
                <w:rFonts w:ascii="Arial" w:hAnsi="Arial" w:cs="Arial"/>
              </w:rPr>
              <w:br/>
              <w:t>CO2</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M27. 11</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del Compresor de NH3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17</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tcPr>
          <w:p w:rsidR="00A90FBD" w:rsidRPr="00A70507" w:rsidRDefault="00A90FBD" w:rsidP="00283613">
            <w:pPr>
              <w:jc w:val="center"/>
            </w:pPr>
            <w:r w:rsidRPr="00A70507">
              <w:rPr>
                <w:rFonts w:ascii="Arial" w:hAnsi="Arial" w:cs="Arial"/>
              </w:rPr>
              <w:t>Tratamiento</w:t>
            </w:r>
            <w:r w:rsidRPr="00A70507">
              <w:rPr>
                <w:rFonts w:ascii="Arial" w:hAnsi="Arial" w:cs="Arial"/>
              </w:rPr>
              <w:br/>
              <w:t>CO2</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M16. 18A</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del Compresor de CO2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37</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Comp. aire</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67. 01V1</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del Ventilador #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0.43</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Comp. aire</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67. 02V1</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del Ventilador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0.43</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Comp. aire</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M1 - 67. 01V1</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del Compresor #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noWrap/>
            <w:vAlign w:val="center"/>
          </w:tcPr>
          <w:p w:rsidR="00A90FBD" w:rsidRPr="00A70507" w:rsidRDefault="00A90FBD" w:rsidP="00283613">
            <w:pPr>
              <w:jc w:val="center"/>
              <w:rPr>
                <w:rFonts w:ascii="Arial" w:hAnsi="Arial" w:cs="Arial"/>
              </w:rPr>
            </w:pPr>
            <w:r w:rsidRPr="00A70507">
              <w:rPr>
                <w:rFonts w:ascii="Arial" w:hAnsi="Arial" w:cs="Arial"/>
              </w:rPr>
              <w:t>Comp. aire</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M1 - 67. 02V1</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del Compresor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M65. 21</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 xml:space="preserve">Motor de </w:t>
            </w:r>
            <w:smartTag w:uri="urn:schemas-microsoft-com:office:smarttags" w:element="PersonName">
              <w:smartTagPr>
                <w:attr w:name="ProductID" w:val="la Bomba"/>
              </w:smartTagPr>
              <w:r w:rsidRPr="00A70507">
                <w:rPr>
                  <w:rFonts w:ascii="Arial" w:hAnsi="Arial" w:cs="Arial"/>
                </w:rPr>
                <w:t>la Bomba</w:t>
              </w:r>
            </w:smartTag>
            <w:r w:rsidRPr="00A70507">
              <w:rPr>
                <w:rFonts w:ascii="Arial" w:hAnsi="Arial" w:cs="Arial"/>
              </w:rPr>
              <w:t xml:space="preserve"> #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3.45</w:t>
            </w:r>
          </w:p>
        </w:tc>
      </w:tr>
      <w:tr w:rsidR="00A90FBD" w:rsidRPr="00A70507" w:rsidTr="00283613">
        <w:trPr>
          <w:trHeight w:val="765"/>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M27</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 xml:space="preserve">Motor de </w:t>
            </w:r>
            <w:smartTag w:uri="urn:schemas-microsoft-com:office:smarttags" w:element="PersonName">
              <w:smartTagPr>
                <w:attr w:name="ProductID" w:val="la Bomba"/>
              </w:smartTagPr>
              <w:r w:rsidRPr="00A70507">
                <w:rPr>
                  <w:rFonts w:ascii="Arial" w:hAnsi="Arial" w:cs="Arial"/>
                </w:rPr>
                <w:t>la Bomba</w:t>
              </w:r>
            </w:smartTag>
            <w:r w:rsidRPr="00A70507">
              <w:rPr>
                <w:rFonts w:ascii="Arial" w:hAnsi="Arial" w:cs="Arial"/>
              </w:rPr>
              <w:t xml:space="preserve"> de Lubricación del Compresor #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3.6</w:t>
            </w:r>
          </w:p>
        </w:tc>
      </w:tr>
      <w:tr w:rsidR="00A90FBD" w:rsidRPr="00A70507" w:rsidTr="00283613">
        <w:trPr>
          <w:trHeight w:val="765"/>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M27</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 xml:space="preserve">Motor de </w:t>
            </w:r>
            <w:smartTag w:uri="urn:schemas-microsoft-com:office:smarttags" w:element="PersonName">
              <w:smartTagPr>
                <w:attr w:name="ProductID" w:val="la Bomba"/>
              </w:smartTagPr>
              <w:r w:rsidRPr="00A70507">
                <w:rPr>
                  <w:rFonts w:ascii="Arial" w:hAnsi="Arial" w:cs="Arial"/>
                </w:rPr>
                <w:t>la Bomba</w:t>
              </w:r>
            </w:smartTag>
            <w:r w:rsidRPr="00A70507">
              <w:rPr>
                <w:rFonts w:ascii="Arial" w:hAnsi="Arial" w:cs="Arial"/>
              </w:rPr>
              <w:t xml:space="preserve"> de Lubricación del Compresor #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3.6</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M65. 10</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 xml:space="preserve">Motor de </w:t>
            </w:r>
            <w:smartTag w:uri="urn:schemas-microsoft-com:office:smarttags" w:element="PersonName">
              <w:smartTagPr>
                <w:attr w:name="ProductID" w:val="la Bomba"/>
              </w:smartTagPr>
              <w:r w:rsidRPr="00A70507">
                <w:rPr>
                  <w:rFonts w:ascii="Arial" w:hAnsi="Arial" w:cs="Arial"/>
                </w:rPr>
                <w:t>la Bomba</w:t>
              </w:r>
            </w:smartTag>
            <w:r w:rsidRPr="00A70507">
              <w:rPr>
                <w:rFonts w:ascii="Arial" w:hAnsi="Arial" w:cs="Arial"/>
              </w:rPr>
              <w:t xml:space="preserve"> #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4.9</w:t>
            </w:r>
          </w:p>
        </w:tc>
      </w:tr>
      <w:tr w:rsidR="00A90FBD" w:rsidRPr="00A70507" w:rsidTr="00283613">
        <w:trPr>
          <w:trHeight w:val="765"/>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M65</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 Ventilador # 3 (condensador evaporativo grande)</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5</w:t>
            </w:r>
          </w:p>
        </w:tc>
      </w:tr>
      <w:tr w:rsidR="00A90FBD" w:rsidRPr="00A70507" w:rsidTr="00283613">
        <w:trPr>
          <w:trHeight w:val="102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M65. 8</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del Ventilador #  1 (condensador evaporativo pequeño)</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765"/>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M65. 8</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del Ventilador #  2 (condensador evaporativo grande)</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19 M1</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Bomba de Glycol   Nº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21.3</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21 M1</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Bomba de Glycol   Nº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21.3</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23M1</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Bomba de Glycol   Nº  3</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21.3</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25M1</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Bomba de Glycol   Nº  4</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21.3</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M2</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del Compresor # 1</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360</w:t>
            </w:r>
          </w:p>
        </w:tc>
      </w:tr>
      <w:tr w:rsidR="00A90FBD" w:rsidRPr="00A70507" w:rsidTr="00283613">
        <w:trPr>
          <w:trHeight w:val="510"/>
        </w:trPr>
        <w:tc>
          <w:tcPr>
            <w:tcW w:w="1270" w:type="dxa"/>
            <w:noWrap/>
            <w:vAlign w:val="center"/>
          </w:tcPr>
          <w:p w:rsidR="00A90FBD" w:rsidRPr="00A70507" w:rsidRDefault="00A90FBD" w:rsidP="00283613">
            <w:pPr>
              <w:jc w:val="center"/>
              <w:rPr>
                <w:rFonts w:ascii="Arial" w:hAnsi="Arial" w:cs="Arial"/>
              </w:rPr>
            </w:pPr>
            <w:r w:rsidRPr="00A70507">
              <w:rPr>
                <w:rFonts w:ascii="Arial" w:hAnsi="Arial" w:cs="Arial"/>
              </w:rPr>
              <w:t>Utilidades</w:t>
            </w:r>
          </w:p>
        </w:tc>
        <w:tc>
          <w:tcPr>
            <w:tcW w:w="1540" w:type="dxa"/>
            <w:vAlign w:val="center"/>
          </w:tcPr>
          <w:p w:rsidR="00A90FBD" w:rsidRPr="00A70507" w:rsidRDefault="00A90FBD" w:rsidP="00283613">
            <w:pPr>
              <w:jc w:val="center"/>
              <w:rPr>
                <w:rFonts w:ascii="Arial" w:hAnsi="Arial" w:cs="Arial"/>
              </w:rPr>
            </w:pPr>
            <w:r w:rsidRPr="00A70507">
              <w:rPr>
                <w:rFonts w:ascii="Arial" w:hAnsi="Arial" w:cs="Arial"/>
              </w:rPr>
              <w:t>Producción de frió</w:t>
            </w:r>
          </w:p>
        </w:tc>
        <w:tc>
          <w:tcPr>
            <w:tcW w:w="1400" w:type="dxa"/>
            <w:noWrap/>
            <w:vAlign w:val="center"/>
          </w:tcPr>
          <w:p w:rsidR="00A90FBD" w:rsidRPr="00A70507" w:rsidRDefault="00A90FBD" w:rsidP="00283613">
            <w:pPr>
              <w:jc w:val="center"/>
              <w:rPr>
                <w:rFonts w:ascii="Arial" w:hAnsi="Arial" w:cs="Arial"/>
              </w:rPr>
            </w:pPr>
            <w:r w:rsidRPr="00A70507">
              <w:rPr>
                <w:rFonts w:ascii="Arial" w:hAnsi="Arial" w:cs="Arial"/>
              </w:rPr>
              <w:t>M2</w:t>
            </w:r>
          </w:p>
        </w:tc>
        <w:tc>
          <w:tcPr>
            <w:tcW w:w="2900" w:type="dxa"/>
            <w:vAlign w:val="center"/>
          </w:tcPr>
          <w:p w:rsidR="00A90FBD" w:rsidRPr="00A70507" w:rsidRDefault="00A90FBD" w:rsidP="00283613">
            <w:pPr>
              <w:jc w:val="center"/>
              <w:rPr>
                <w:rFonts w:ascii="Arial" w:hAnsi="Arial" w:cs="Arial"/>
              </w:rPr>
            </w:pPr>
            <w:r w:rsidRPr="00A70507">
              <w:rPr>
                <w:rFonts w:ascii="Arial" w:hAnsi="Arial" w:cs="Arial"/>
              </w:rPr>
              <w:t>Motor del Compresor # 2</w:t>
            </w:r>
          </w:p>
        </w:tc>
        <w:tc>
          <w:tcPr>
            <w:tcW w:w="1200" w:type="dxa"/>
            <w:noWrap/>
            <w:vAlign w:val="center"/>
          </w:tcPr>
          <w:p w:rsidR="00A90FBD" w:rsidRPr="00A70507" w:rsidRDefault="00A90FBD" w:rsidP="00283613">
            <w:pPr>
              <w:jc w:val="center"/>
              <w:rPr>
                <w:rFonts w:ascii="Arial" w:hAnsi="Arial" w:cs="Arial"/>
              </w:rPr>
            </w:pPr>
            <w:r w:rsidRPr="00A70507">
              <w:rPr>
                <w:rFonts w:ascii="Arial" w:hAnsi="Arial" w:cs="Arial"/>
              </w:rPr>
              <w:t>360</w:t>
            </w:r>
          </w:p>
        </w:tc>
      </w:tr>
    </w:tbl>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La carga total instalada en el área de utilidades es de  1160.104 kw, como se puede ver en el grafico 4.3 el 85% de la carga instalada se concentra en el sistema de producción de frio y el compresor de aire.</w:t>
      </w: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4467FA" w:rsidP="00A90FBD">
      <w:pPr>
        <w:spacing w:before="100" w:beforeAutospacing="1" w:after="100" w:afterAutospacing="1" w:line="480" w:lineRule="auto"/>
        <w:jc w:val="center"/>
        <w:rPr>
          <w:rFonts w:ascii="Arial" w:hAnsi="Arial" w:cs="Arial"/>
          <w:b/>
        </w:rPr>
      </w:pPr>
      <w:r>
        <w:rPr>
          <w:noProof/>
        </w:rPr>
        <w:drawing>
          <wp:anchor distT="0" distB="0" distL="114300" distR="114300" simplePos="0" relativeHeight="251619328" behindDoc="0" locked="0" layoutInCell="1" allowOverlap="1">
            <wp:simplePos x="0" y="0"/>
            <wp:positionH relativeFrom="column">
              <wp:posOffset>365125</wp:posOffset>
            </wp:positionH>
            <wp:positionV relativeFrom="paragraph">
              <wp:posOffset>36195</wp:posOffset>
            </wp:positionV>
            <wp:extent cx="4760595" cy="3057525"/>
            <wp:effectExtent l="19050" t="19050" r="20955" b="285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b="6383"/>
                    <a:stretch>
                      <a:fillRect/>
                    </a:stretch>
                  </pic:blipFill>
                  <pic:spPr bwMode="auto">
                    <a:xfrm>
                      <a:off x="0" y="0"/>
                      <a:ext cx="4760595" cy="3057525"/>
                    </a:xfrm>
                    <a:prstGeom prst="rect">
                      <a:avLst/>
                    </a:prstGeom>
                    <a:noFill/>
                    <a:ln w="9525">
                      <a:solidFill>
                        <a:srgbClr val="000000"/>
                      </a:solidFill>
                      <a:miter lim="800000"/>
                      <a:headEnd/>
                      <a:tailEnd/>
                    </a:ln>
                  </pic:spPr>
                </pic:pic>
              </a:graphicData>
            </a:graphic>
          </wp:anchor>
        </w:drawing>
      </w: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b/>
        </w:rPr>
      </w:pPr>
    </w:p>
    <w:p w:rsidR="00A90FBD" w:rsidRPr="00A70507" w:rsidRDefault="00A90FBD" w:rsidP="00A90FBD">
      <w:pPr>
        <w:spacing w:before="100" w:beforeAutospacing="1" w:after="100" w:afterAutospacing="1" w:line="480" w:lineRule="auto"/>
        <w:jc w:val="center"/>
        <w:rPr>
          <w:rFonts w:ascii="Arial" w:hAnsi="Arial" w:cs="Arial"/>
        </w:rPr>
      </w:pPr>
      <w:r w:rsidRPr="00A70507">
        <w:rPr>
          <w:rFonts w:ascii="Arial" w:hAnsi="Arial" w:cs="Arial"/>
          <w:b/>
        </w:rPr>
        <w:t xml:space="preserve">Figura 4.3 </w:t>
      </w:r>
      <w:r w:rsidRPr="00A70507">
        <w:rPr>
          <w:rFonts w:ascii="Arial" w:hAnsi="Arial" w:cs="Arial"/>
        </w:rPr>
        <w:t>Potencia instalada por sistema en área de utilidades</w:t>
      </w:r>
    </w:p>
    <w:p w:rsidR="00A90FBD" w:rsidRPr="00A70507" w:rsidRDefault="00A90FBD" w:rsidP="00A90FBD">
      <w:pPr>
        <w:spacing w:before="100" w:beforeAutospacing="1" w:after="100" w:afterAutospacing="1" w:line="480" w:lineRule="auto"/>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El sistema de producción de frio está conformado por dos grandes compresores de amoniaco los cuales trabajan ya sea de manera individual o de manera conjunta de forma casi continua y en mayor o en menor porcentaje dependiendo de los requerimientos. La demanda de frio es permanente, principalmente por los tanques de almacenamiento de la cerveza que se encuentra en  proceso de fermentación y maduración.</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 xml:space="preserve"> </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 xml:space="preserve">La demanda de frio llega a su punto máximo cuando se realizan simultáneamente los procesos de: transferencia de cerveza de fermentación a maduración, producción de agua desairada para el proceso de filtración, enfriamiento de mosto en el proceso de cocimiento. </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100" w:hanging="700"/>
        <w:rPr>
          <w:rFonts w:ascii="Arial" w:hAnsi="Arial" w:cs="Arial"/>
          <w:b/>
        </w:rPr>
      </w:pPr>
      <w:r w:rsidRPr="00A70507">
        <w:rPr>
          <w:rFonts w:ascii="Arial" w:hAnsi="Arial" w:cs="Arial"/>
          <w:b/>
        </w:rPr>
        <w:t>4.2.8 Equipos de la estación de tratamiento de agua potable y efluentes industriales (ETA-ETEI).</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En la estación de tratamiento de agua potable  (ETA) se trata toda el agua requerida para realizar los procesos productivos de la planta. En la estación de tratamiento de efluentes industriales (ETEI) se tratan todos los efluentes generados en los procesos de limpiezas de equipos y demás procesos. La tabla IX enlista los equipos de ETA-ETEI.</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center"/>
        <w:rPr>
          <w:rFonts w:ascii="Arial" w:hAnsi="Arial" w:cs="Arial"/>
        </w:rPr>
      </w:pPr>
      <w:r w:rsidRPr="00A70507">
        <w:rPr>
          <w:rFonts w:ascii="Arial" w:hAnsi="Arial" w:cs="Arial"/>
          <w:b/>
        </w:rPr>
        <w:t>Tabla IX. Equipos de ETA-ETEI.</w:t>
      </w:r>
    </w:p>
    <w:tbl>
      <w:tblPr>
        <w:tblW w:w="8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84"/>
        <w:gridCol w:w="1426"/>
        <w:gridCol w:w="1396"/>
        <w:gridCol w:w="2887"/>
        <w:gridCol w:w="1217"/>
      </w:tblGrid>
      <w:tr w:rsidR="00A90FBD" w:rsidRPr="00A70507" w:rsidTr="00283613">
        <w:trPr>
          <w:trHeight w:val="705"/>
        </w:trPr>
        <w:tc>
          <w:tcPr>
            <w:tcW w:w="1384" w:type="dxa"/>
            <w:noWrap/>
            <w:vAlign w:val="center"/>
          </w:tcPr>
          <w:p w:rsidR="00A90FBD" w:rsidRPr="00A70507" w:rsidRDefault="00A90FBD" w:rsidP="00283613">
            <w:pPr>
              <w:jc w:val="center"/>
              <w:rPr>
                <w:rFonts w:ascii="Arial" w:hAnsi="Arial" w:cs="Arial"/>
                <w:b/>
              </w:rPr>
            </w:pPr>
            <w:r w:rsidRPr="00A70507">
              <w:rPr>
                <w:rFonts w:ascii="Arial" w:hAnsi="Arial" w:cs="Arial"/>
                <w:b/>
              </w:rPr>
              <w:t>Área</w:t>
            </w:r>
          </w:p>
        </w:tc>
        <w:tc>
          <w:tcPr>
            <w:tcW w:w="1426" w:type="dxa"/>
            <w:vAlign w:val="center"/>
          </w:tcPr>
          <w:p w:rsidR="00A90FBD" w:rsidRPr="00A70507" w:rsidRDefault="00A90FBD" w:rsidP="00283613">
            <w:pPr>
              <w:jc w:val="center"/>
              <w:rPr>
                <w:rFonts w:ascii="Arial" w:hAnsi="Arial" w:cs="Arial"/>
                <w:b/>
              </w:rPr>
            </w:pPr>
            <w:r w:rsidRPr="00A70507">
              <w:rPr>
                <w:rFonts w:ascii="Arial" w:hAnsi="Arial" w:cs="Arial"/>
                <w:b/>
              </w:rPr>
              <w:t>Proceso</w:t>
            </w:r>
          </w:p>
        </w:tc>
        <w:tc>
          <w:tcPr>
            <w:tcW w:w="1396" w:type="dxa"/>
            <w:noWrap/>
            <w:vAlign w:val="center"/>
          </w:tcPr>
          <w:p w:rsidR="00A90FBD" w:rsidRPr="00A70507" w:rsidRDefault="00A90FBD" w:rsidP="00283613">
            <w:pPr>
              <w:jc w:val="center"/>
              <w:rPr>
                <w:rFonts w:ascii="Arial" w:hAnsi="Arial" w:cs="Arial"/>
                <w:b/>
              </w:rPr>
            </w:pPr>
            <w:r w:rsidRPr="00A70507">
              <w:rPr>
                <w:rFonts w:ascii="Arial" w:hAnsi="Arial" w:cs="Arial"/>
                <w:b/>
              </w:rPr>
              <w:t>TAG</w:t>
            </w:r>
          </w:p>
        </w:tc>
        <w:tc>
          <w:tcPr>
            <w:tcW w:w="2887" w:type="dxa"/>
            <w:vAlign w:val="center"/>
          </w:tcPr>
          <w:p w:rsidR="00A90FBD" w:rsidRPr="00A70507" w:rsidRDefault="00A90FBD" w:rsidP="00283613">
            <w:pPr>
              <w:jc w:val="center"/>
              <w:rPr>
                <w:rFonts w:ascii="Arial" w:hAnsi="Arial" w:cs="Arial"/>
                <w:b/>
              </w:rPr>
            </w:pPr>
            <w:r w:rsidRPr="00A70507">
              <w:rPr>
                <w:rFonts w:ascii="Arial" w:hAnsi="Arial" w:cs="Arial"/>
                <w:b/>
              </w:rPr>
              <w:t>Función</w:t>
            </w:r>
          </w:p>
        </w:tc>
        <w:tc>
          <w:tcPr>
            <w:tcW w:w="1217" w:type="dxa"/>
            <w:vAlign w:val="center"/>
          </w:tcPr>
          <w:p w:rsidR="00A90FBD" w:rsidRPr="00A70507" w:rsidRDefault="00A90FBD" w:rsidP="00283613">
            <w:pPr>
              <w:jc w:val="center"/>
              <w:rPr>
                <w:rFonts w:ascii="Arial" w:hAnsi="Arial" w:cs="Arial"/>
                <w:b/>
              </w:rPr>
            </w:pPr>
            <w:r w:rsidRPr="00A70507">
              <w:rPr>
                <w:rFonts w:ascii="Arial" w:hAnsi="Arial" w:cs="Arial"/>
                <w:b/>
              </w:rPr>
              <w:t xml:space="preserve">Potencia </w:t>
            </w:r>
            <w:r w:rsidRPr="00A70507">
              <w:rPr>
                <w:rFonts w:ascii="Arial" w:hAnsi="Arial" w:cs="Arial"/>
                <w:b/>
              </w:rPr>
              <w:br/>
              <w:t xml:space="preserve"> KW</w:t>
            </w:r>
          </w:p>
        </w:tc>
      </w:tr>
      <w:tr w:rsidR="00A90FBD" w:rsidRPr="00A70507" w:rsidTr="00283613">
        <w:trPr>
          <w:trHeight w:val="510"/>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Agua procesos</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agua de Proceso 1</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22</w:t>
            </w:r>
          </w:p>
        </w:tc>
      </w:tr>
      <w:tr w:rsidR="00A90FBD" w:rsidRPr="00A70507" w:rsidTr="00283613">
        <w:trPr>
          <w:trHeight w:val="510"/>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Agua procesos</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agua de Proceso 2</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22</w:t>
            </w:r>
          </w:p>
        </w:tc>
      </w:tr>
      <w:tr w:rsidR="00A90FBD" w:rsidRPr="00A70507" w:rsidTr="00283613">
        <w:trPr>
          <w:trHeight w:val="765"/>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28M1</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del cuarto de sopladores(extractor de aire)</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0.48</w:t>
            </w:r>
          </w:p>
        </w:tc>
      </w:tr>
      <w:tr w:rsidR="00A90FBD" w:rsidRPr="00A70507" w:rsidTr="00283613">
        <w:trPr>
          <w:trHeight w:val="448"/>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13M1</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la criba</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0.86</w:t>
            </w:r>
          </w:p>
        </w:tc>
      </w:tr>
      <w:tr w:rsidR="00A90FBD" w:rsidRPr="00A70507" w:rsidTr="00283613">
        <w:trPr>
          <w:trHeight w:val="510"/>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32M1</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la bomba de lodo (excedente)</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1.3</w:t>
            </w:r>
          </w:p>
        </w:tc>
      </w:tr>
      <w:tr w:rsidR="00A90FBD" w:rsidRPr="00A70507" w:rsidTr="00283613">
        <w:trPr>
          <w:trHeight w:val="765"/>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31M1</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Recirculación. Piscina clarificadora</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1.492</w:t>
            </w:r>
          </w:p>
        </w:tc>
      </w:tr>
      <w:tr w:rsidR="00A90FBD" w:rsidRPr="00A70507" w:rsidTr="00283613">
        <w:trPr>
          <w:trHeight w:val="765"/>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30M1</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la bomba de lodo (recirculación)</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2.5</w:t>
            </w:r>
          </w:p>
        </w:tc>
      </w:tr>
      <w:tr w:rsidR="00A90FBD" w:rsidRPr="00A70507" w:rsidTr="00283613">
        <w:trPr>
          <w:trHeight w:val="765"/>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30M2</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la bomba de lodo (recirculación)</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2.5</w:t>
            </w:r>
          </w:p>
        </w:tc>
      </w:tr>
      <w:tr w:rsidR="00A90FBD" w:rsidRPr="00A70507" w:rsidTr="00283613">
        <w:trPr>
          <w:trHeight w:val="510"/>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6M1</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la bomba de cárcamo</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5.5</w:t>
            </w:r>
          </w:p>
        </w:tc>
      </w:tr>
      <w:tr w:rsidR="00A90FBD" w:rsidRPr="00A70507" w:rsidTr="00283613">
        <w:trPr>
          <w:trHeight w:val="510"/>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8M1</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la bomba de cárcamo</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5.5</w:t>
            </w:r>
          </w:p>
        </w:tc>
      </w:tr>
      <w:tr w:rsidR="00A90FBD" w:rsidRPr="00A70507" w:rsidTr="00283613">
        <w:trPr>
          <w:trHeight w:val="510"/>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40M1</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la bomba de lodo (desalojo)</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9.2</w:t>
            </w:r>
          </w:p>
        </w:tc>
      </w:tr>
      <w:tr w:rsidR="00A90FBD" w:rsidRPr="00A70507" w:rsidTr="00283613">
        <w:trPr>
          <w:trHeight w:val="533"/>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20M1</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soplador</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42</w:t>
            </w:r>
          </w:p>
        </w:tc>
      </w:tr>
      <w:tr w:rsidR="00A90FBD" w:rsidRPr="00A70507" w:rsidTr="00283613">
        <w:trPr>
          <w:trHeight w:val="527"/>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22M1</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soplador</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42</w:t>
            </w:r>
          </w:p>
        </w:tc>
      </w:tr>
      <w:tr w:rsidR="00A90FBD" w:rsidRPr="00A70507" w:rsidTr="00283613">
        <w:trPr>
          <w:trHeight w:val="521"/>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24M3</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soplador</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42</w:t>
            </w:r>
          </w:p>
        </w:tc>
      </w:tr>
      <w:tr w:rsidR="00A90FBD" w:rsidRPr="00A70507" w:rsidTr="00283613">
        <w:trPr>
          <w:trHeight w:val="765"/>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Jockey Contra incendios</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1.492</w:t>
            </w:r>
          </w:p>
        </w:tc>
      </w:tr>
      <w:tr w:rsidR="00A90FBD" w:rsidRPr="00A70507" w:rsidTr="00283613">
        <w:trPr>
          <w:trHeight w:val="765"/>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Clorinadora de agua de limpieza</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3.7</w:t>
            </w:r>
          </w:p>
        </w:tc>
      </w:tr>
      <w:tr w:rsidR="00A90FBD" w:rsidRPr="00A70507" w:rsidTr="00283613">
        <w:trPr>
          <w:trHeight w:val="765"/>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agua de Servicios generales 3</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3.73</w:t>
            </w:r>
          </w:p>
        </w:tc>
      </w:tr>
      <w:tr w:rsidR="00A90FBD" w:rsidRPr="00A70507" w:rsidTr="00283613">
        <w:trPr>
          <w:trHeight w:val="765"/>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ETEI</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agua Contra Incendios</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29.84</w:t>
            </w:r>
          </w:p>
        </w:tc>
      </w:tr>
      <w:tr w:rsidR="00A90FBD" w:rsidRPr="00A70507" w:rsidTr="00283613">
        <w:trPr>
          <w:trHeight w:val="765"/>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Serv. Generales</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agua de Servicios generales 1</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5.595</w:t>
            </w:r>
          </w:p>
        </w:tc>
      </w:tr>
      <w:tr w:rsidR="00A90FBD" w:rsidRPr="00A70507" w:rsidTr="00283613">
        <w:trPr>
          <w:trHeight w:val="765"/>
        </w:trPr>
        <w:tc>
          <w:tcPr>
            <w:tcW w:w="1384" w:type="dxa"/>
            <w:noWrap/>
            <w:vAlign w:val="center"/>
          </w:tcPr>
          <w:p w:rsidR="00A90FBD" w:rsidRPr="00A70507" w:rsidRDefault="00A90FBD" w:rsidP="00283613">
            <w:pPr>
              <w:jc w:val="center"/>
              <w:rPr>
                <w:rFonts w:ascii="Arial" w:hAnsi="Arial" w:cs="Arial"/>
              </w:rPr>
            </w:pPr>
            <w:r w:rsidRPr="00A70507">
              <w:rPr>
                <w:rFonts w:ascii="Arial" w:hAnsi="Arial" w:cs="Arial"/>
              </w:rPr>
              <w:t>ETA-ETEI</w:t>
            </w:r>
          </w:p>
        </w:tc>
        <w:tc>
          <w:tcPr>
            <w:tcW w:w="1426" w:type="dxa"/>
            <w:noWrap/>
            <w:vAlign w:val="center"/>
          </w:tcPr>
          <w:p w:rsidR="00A90FBD" w:rsidRPr="00A70507" w:rsidRDefault="00A90FBD" w:rsidP="00283613">
            <w:pPr>
              <w:jc w:val="center"/>
              <w:rPr>
                <w:rFonts w:ascii="Arial" w:hAnsi="Arial" w:cs="Arial"/>
              </w:rPr>
            </w:pPr>
            <w:r w:rsidRPr="00A70507">
              <w:rPr>
                <w:rFonts w:ascii="Arial" w:hAnsi="Arial" w:cs="Arial"/>
              </w:rPr>
              <w:t>Serv. Generales</w:t>
            </w:r>
          </w:p>
        </w:tc>
        <w:tc>
          <w:tcPr>
            <w:tcW w:w="1396" w:type="dxa"/>
            <w:noWrap/>
            <w:vAlign w:val="center"/>
          </w:tcPr>
          <w:p w:rsidR="00A90FBD" w:rsidRPr="00A70507" w:rsidRDefault="00A90FBD" w:rsidP="00283613">
            <w:pPr>
              <w:jc w:val="center"/>
              <w:rPr>
                <w:rFonts w:ascii="Arial" w:hAnsi="Arial" w:cs="Arial"/>
              </w:rPr>
            </w:pPr>
            <w:r w:rsidRPr="00A70507">
              <w:rPr>
                <w:rFonts w:ascii="Arial" w:hAnsi="Arial" w:cs="Arial"/>
              </w:rPr>
              <w:t>-----</w:t>
            </w:r>
          </w:p>
        </w:tc>
        <w:tc>
          <w:tcPr>
            <w:tcW w:w="2887" w:type="dxa"/>
            <w:vAlign w:val="center"/>
          </w:tcPr>
          <w:p w:rsidR="00A90FBD" w:rsidRPr="00A70507" w:rsidRDefault="00A90FBD" w:rsidP="00283613">
            <w:pPr>
              <w:jc w:val="center"/>
              <w:rPr>
                <w:rFonts w:ascii="Arial" w:hAnsi="Arial" w:cs="Arial"/>
                <w:sz w:val="23"/>
                <w:szCs w:val="23"/>
              </w:rPr>
            </w:pPr>
            <w:r w:rsidRPr="00A70507">
              <w:rPr>
                <w:rFonts w:ascii="Arial" w:hAnsi="Arial" w:cs="Arial"/>
                <w:sz w:val="23"/>
                <w:szCs w:val="23"/>
              </w:rPr>
              <w:t>Motor de Bomba de agua de Servicios generales 2</w:t>
            </w:r>
          </w:p>
        </w:tc>
        <w:tc>
          <w:tcPr>
            <w:tcW w:w="1217" w:type="dxa"/>
            <w:noWrap/>
            <w:vAlign w:val="center"/>
          </w:tcPr>
          <w:p w:rsidR="00A90FBD" w:rsidRPr="00A70507" w:rsidRDefault="00A90FBD" w:rsidP="00283613">
            <w:pPr>
              <w:jc w:val="center"/>
              <w:rPr>
                <w:rFonts w:ascii="Arial" w:hAnsi="Arial" w:cs="Arial"/>
              </w:rPr>
            </w:pPr>
            <w:r w:rsidRPr="00A70507">
              <w:rPr>
                <w:rFonts w:ascii="Arial" w:hAnsi="Arial" w:cs="Arial"/>
              </w:rPr>
              <w:t>5.595</w:t>
            </w:r>
          </w:p>
        </w:tc>
      </w:tr>
    </w:tbl>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 xml:space="preserve">La carga total instalada en el área de ETA-ETEI es de 249.28 Kw,  de la cual el 50.5% corresponde a los tres sopladores de las piscinas de tratamiento de agua. El sistema de tratamiento de efluentes industriales es aeróbico motivo por el cual se necesita mantener los niveles de oxigeno dentro de ciertas especificaciones. Para garantizar esos niveles los sopladores deben trabajar de forma continua y lo pueden hacer uno, dos o tres sopladores al mismo tiempo dependiendo del nivel de oxigeno de la piscina. </w:t>
      </w:r>
    </w:p>
    <w:p w:rsidR="00A90FBD" w:rsidRPr="00A70507" w:rsidRDefault="00A90FBD" w:rsidP="00A90FBD">
      <w:pPr>
        <w:spacing w:line="480" w:lineRule="auto"/>
        <w:jc w:val="center"/>
        <w:rPr>
          <w:rFonts w:ascii="Arial" w:hAnsi="Arial" w:cs="Arial"/>
        </w:rPr>
      </w:pPr>
    </w:p>
    <w:p w:rsidR="00A90FBD" w:rsidRPr="00A70507" w:rsidRDefault="00A90FBD" w:rsidP="00A90FBD">
      <w:pPr>
        <w:spacing w:before="100" w:beforeAutospacing="1" w:after="100" w:afterAutospacing="1" w:line="480" w:lineRule="auto"/>
        <w:ind w:left="1100" w:hanging="700"/>
        <w:jc w:val="both"/>
        <w:rPr>
          <w:rFonts w:ascii="Arial" w:hAnsi="Arial" w:cs="Arial"/>
          <w:b/>
        </w:rPr>
      </w:pPr>
      <w:r w:rsidRPr="00A70507">
        <w:rPr>
          <w:rFonts w:ascii="Arial" w:hAnsi="Arial" w:cs="Arial"/>
          <w:b/>
        </w:rPr>
        <w:t>4.2.9 Equipos de secadores de subproducto.</w:t>
      </w: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El área de secado de subproducto está conformada por una serie de equipos que se encargan de dar el tratamiento a los subproductos generados en el proceso de producción de cerveza; entre estos subproductos tenemos la levadura y el afrecho. El proceso consiste en secar estos subproductos para que puedan ser reutilizados como abono o alimento de ganado vacuno. La tabla X presenta los equipos de secadoras de subproducto.</w:t>
      </w:r>
    </w:p>
    <w:p w:rsidR="00A90FBD" w:rsidRPr="00A70507" w:rsidRDefault="00A90FBD" w:rsidP="00A90FBD">
      <w:pPr>
        <w:spacing w:line="360" w:lineRule="auto"/>
        <w:jc w:val="center"/>
        <w:rPr>
          <w:rFonts w:ascii="Arial" w:hAnsi="Arial" w:cs="Arial"/>
          <w:b/>
        </w:rPr>
      </w:pPr>
    </w:p>
    <w:p w:rsidR="00A90FBD" w:rsidRPr="00A70507" w:rsidRDefault="00A90FBD" w:rsidP="00A90FBD">
      <w:pPr>
        <w:jc w:val="center"/>
        <w:rPr>
          <w:rFonts w:ascii="Arial" w:hAnsi="Arial" w:cs="Arial"/>
          <w:b/>
        </w:rPr>
      </w:pPr>
    </w:p>
    <w:p w:rsidR="00A90FBD" w:rsidRPr="00A70507" w:rsidRDefault="00A90FBD" w:rsidP="00A90FBD">
      <w:pPr>
        <w:jc w:val="center"/>
        <w:rPr>
          <w:rFonts w:ascii="Arial" w:hAnsi="Arial" w:cs="Arial"/>
          <w:b/>
        </w:rPr>
      </w:pPr>
    </w:p>
    <w:p w:rsidR="00A90FBD" w:rsidRPr="00A70507" w:rsidRDefault="00A90FBD" w:rsidP="00A90FBD">
      <w:pPr>
        <w:jc w:val="center"/>
        <w:rPr>
          <w:rFonts w:ascii="Arial" w:hAnsi="Arial" w:cs="Arial"/>
          <w:b/>
        </w:rPr>
      </w:pPr>
    </w:p>
    <w:p w:rsidR="00A90FBD" w:rsidRPr="00A70507" w:rsidRDefault="00A90FBD" w:rsidP="00A90FBD">
      <w:pPr>
        <w:jc w:val="center"/>
        <w:rPr>
          <w:rFonts w:ascii="Arial" w:hAnsi="Arial" w:cs="Arial"/>
          <w:b/>
        </w:rPr>
      </w:pPr>
    </w:p>
    <w:p w:rsidR="00A90FBD" w:rsidRPr="00A70507" w:rsidRDefault="00A90FBD" w:rsidP="00A90FBD">
      <w:pPr>
        <w:jc w:val="center"/>
        <w:rPr>
          <w:rFonts w:ascii="Arial" w:hAnsi="Arial" w:cs="Arial"/>
          <w:b/>
        </w:rPr>
      </w:pPr>
    </w:p>
    <w:p w:rsidR="00A90FBD" w:rsidRPr="00A70507" w:rsidRDefault="00A90FBD" w:rsidP="00A90FBD">
      <w:pPr>
        <w:jc w:val="center"/>
        <w:rPr>
          <w:rFonts w:ascii="Arial" w:hAnsi="Arial" w:cs="Arial"/>
          <w:b/>
        </w:rPr>
      </w:pPr>
    </w:p>
    <w:p w:rsidR="00A90FBD" w:rsidRPr="00A70507" w:rsidRDefault="00A90FBD" w:rsidP="00A90FBD">
      <w:pPr>
        <w:jc w:val="center"/>
        <w:rPr>
          <w:rFonts w:ascii="Arial" w:hAnsi="Arial" w:cs="Arial"/>
          <w:b/>
        </w:rPr>
      </w:pPr>
    </w:p>
    <w:p w:rsidR="00A90FBD" w:rsidRPr="00A70507" w:rsidRDefault="00A90FBD" w:rsidP="00A90FBD">
      <w:pPr>
        <w:spacing w:line="360" w:lineRule="auto"/>
        <w:jc w:val="center"/>
        <w:rPr>
          <w:rFonts w:ascii="Arial" w:hAnsi="Arial" w:cs="Arial"/>
        </w:rPr>
      </w:pPr>
      <w:r w:rsidRPr="00A70507">
        <w:rPr>
          <w:rFonts w:ascii="Arial" w:hAnsi="Arial" w:cs="Arial"/>
          <w:b/>
        </w:rPr>
        <w:t>TABLA X. Equipos de secadores de subproducto.</w:t>
      </w:r>
    </w:p>
    <w:tbl>
      <w:tblPr>
        <w:tblW w:w="8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64"/>
        <w:gridCol w:w="1494"/>
        <w:gridCol w:w="1752"/>
        <w:gridCol w:w="2550"/>
        <w:gridCol w:w="1150"/>
      </w:tblGrid>
      <w:tr w:rsidR="00A90FBD" w:rsidRPr="00A70507" w:rsidTr="00283613">
        <w:trPr>
          <w:trHeight w:val="519"/>
        </w:trPr>
        <w:tc>
          <w:tcPr>
            <w:tcW w:w="1364" w:type="dxa"/>
            <w:noWrap/>
            <w:vAlign w:val="center"/>
          </w:tcPr>
          <w:p w:rsidR="00A90FBD" w:rsidRPr="00A70507" w:rsidRDefault="00A90FBD" w:rsidP="00283613">
            <w:pPr>
              <w:jc w:val="center"/>
              <w:rPr>
                <w:rFonts w:ascii="Arial" w:hAnsi="Arial" w:cs="Arial"/>
                <w:b/>
                <w:sz w:val="22"/>
                <w:szCs w:val="22"/>
              </w:rPr>
            </w:pPr>
            <w:r w:rsidRPr="00A70507">
              <w:rPr>
                <w:rFonts w:ascii="Arial" w:hAnsi="Arial" w:cs="Arial"/>
                <w:b/>
                <w:sz w:val="22"/>
                <w:szCs w:val="22"/>
              </w:rPr>
              <w:t>Área</w:t>
            </w:r>
          </w:p>
        </w:tc>
        <w:tc>
          <w:tcPr>
            <w:tcW w:w="1494" w:type="dxa"/>
            <w:vAlign w:val="center"/>
          </w:tcPr>
          <w:p w:rsidR="00A90FBD" w:rsidRPr="00A70507" w:rsidRDefault="00A90FBD" w:rsidP="00283613">
            <w:pPr>
              <w:jc w:val="center"/>
              <w:rPr>
                <w:rFonts w:ascii="Arial" w:hAnsi="Arial" w:cs="Arial"/>
                <w:b/>
                <w:sz w:val="22"/>
                <w:szCs w:val="22"/>
              </w:rPr>
            </w:pPr>
            <w:r w:rsidRPr="00A70507">
              <w:rPr>
                <w:rFonts w:ascii="Arial" w:hAnsi="Arial" w:cs="Arial"/>
                <w:b/>
                <w:sz w:val="22"/>
                <w:szCs w:val="22"/>
              </w:rPr>
              <w:t>Proceso</w:t>
            </w:r>
          </w:p>
        </w:tc>
        <w:tc>
          <w:tcPr>
            <w:tcW w:w="1752" w:type="dxa"/>
            <w:noWrap/>
            <w:vAlign w:val="center"/>
          </w:tcPr>
          <w:p w:rsidR="00A90FBD" w:rsidRPr="00A70507" w:rsidRDefault="00A90FBD" w:rsidP="00283613">
            <w:pPr>
              <w:jc w:val="center"/>
              <w:rPr>
                <w:rFonts w:ascii="Arial" w:hAnsi="Arial" w:cs="Arial"/>
                <w:b/>
                <w:sz w:val="22"/>
                <w:szCs w:val="22"/>
              </w:rPr>
            </w:pPr>
            <w:r w:rsidRPr="00A70507">
              <w:rPr>
                <w:rFonts w:ascii="Arial" w:hAnsi="Arial" w:cs="Arial"/>
                <w:b/>
                <w:sz w:val="22"/>
                <w:szCs w:val="22"/>
              </w:rPr>
              <w:t>TAG</w:t>
            </w:r>
          </w:p>
        </w:tc>
        <w:tc>
          <w:tcPr>
            <w:tcW w:w="2550" w:type="dxa"/>
            <w:vAlign w:val="center"/>
          </w:tcPr>
          <w:p w:rsidR="00A90FBD" w:rsidRPr="00A70507" w:rsidRDefault="00A90FBD" w:rsidP="00283613">
            <w:pPr>
              <w:jc w:val="center"/>
              <w:rPr>
                <w:rFonts w:ascii="Arial" w:hAnsi="Arial" w:cs="Arial"/>
                <w:b/>
                <w:sz w:val="22"/>
                <w:szCs w:val="22"/>
              </w:rPr>
            </w:pPr>
            <w:r w:rsidRPr="00A70507">
              <w:rPr>
                <w:rFonts w:ascii="Arial" w:hAnsi="Arial" w:cs="Arial"/>
                <w:b/>
                <w:sz w:val="22"/>
                <w:szCs w:val="22"/>
              </w:rPr>
              <w:t>Función</w:t>
            </w:r>
          </w:p>
        </w:tc>
        <w:tc>
          <w:tcPr>
            <w:tcW w:w="1150" w:type="dxa"/>
            <w:vAlign w:val="center"/>
          </w:tcPr>
          <w:p w:rsidR="00A90FBD" w:rsidRPr="00A70507" w:rsidRDefault="00A90FBD" w:rsidP="00283613">
            <w:pPr>
              <w:jc w:val="center"/>
              <w:rPr>
                <w:rFonts w:ascii="Arial" w:hAnsi="Arial" w:cs="Arial"/>
                <w:b/>
                <w:sz w:val="22"/>
                <w:szCs w:val="22"/>
              </w:rPr>
            </w:pPr>
            <w:r w:rsidRPr="00A70507">
              <w:rPr>
                <w:rFonts w:ascii="Arial" w:hAnsi="Arial" w:cs="Arial"/>
                <w:b/>
                <w:sz w:val="22"/>
                <w:szCs w:val="22"/>
              </w:rPr>
              <w:t xml:space="preserve">Potencia </w:t>
            </w:r>
            <w:r w:rsidRPr="00A70507">
              <w:rPr>
                <w:rFonts w:ascii="Arial" w:hAnsi="Arial" w:cs="Arial"/>
                <w:b/>
                <w:sz w:val="22"/>
                <w:szCs w:val="22"/>
              </w:rPr>
              <w:br/>
              <w:t xml:space="preserve"> KW</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15M1-MS2</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Compuerta de rueda celular</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0.66</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17M2-MS13</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Compuerta de rueda celular ciclón</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0.66</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19M2-MS9</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Válvula de silo</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19M1-MS8</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Válvula de silo</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19M1-MS11</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Válvula de Camión (Afrecho Seco)</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0.75</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18M1-MS11</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Tornillo sinfín alimentación</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4.8</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16M1-MS5</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Tornillo sinfín descarga</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15M2-MS4</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Silo de Afrecho seco</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14M2-MS3</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Ventilador de transporte</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9</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17M1-MS12</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Ventilador de baños</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13.2</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20M1-MS7</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Tornillo sinfín descarga</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13.2</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18M2-MS10</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Prensa tornillo sinfín</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21</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 Afrecho</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14M1-MS1</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Secador de afrecho</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34</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16M2-MY7</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Válvula rotativa</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0.37</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16M3-MY6</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Agitador de autolisis</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0.37</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18M2-MY14</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Motor de bomba hidráulica</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0.55</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14M1-MY4</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Alimentación de levadura</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14M2-MY5</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Circulación de levadura</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16M1-MY9</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Filtro de mangas</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1.5</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14M3-MY2</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Sinfín del secador</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2.6</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17M1-MY8</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Removedor de levadura seca</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2.6</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17M2-MY10</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Ventilador de filtro</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2.6</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15M1-MY3</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Ventilador de transporte</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6.6</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15M2-MY11</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Ventilador de vahos</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6.6</w:t>
            </w:r>
          </w:p>
        </w:tc>
      </w:tr>
      <w:tr w:rsidR="00A90FBD" w:rsidRPr="00A70507" w:rsidTr="00283613">
        <w:trPr>
          <w:trHeight w:val="255"/>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13M1-Y1</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Secador de levadura</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18M1-MY13</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Motor de revaporizador</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7.5</w:t>
            </w:r>
          </w:p>
        </w:tc>
      </w:tr>
      <w:tr w:rsidR="00A90FBD" w:rsidRPr="00A70507" w:rsidTr="00283613">
        <w:trPr>
          <w:trHeight w:val="510"/>
        </w:trPr>
        <w:tc>
          <w:tcPr>
            <w:tcW w:w="1364" w:type="dxa"/>
            <w:noWrap/>
            <w:vAlign w:val="center"/>
          </w:tcPr>
          <w:p w:rsidR="00A90FBD" w:rsidRPr="00A70507" w:rsidRDefault="00A90FBD" w:rsidP="00283613">
            <w:pPr>
              <w:jc w:val="center"/>
              <w:rPr>
                <w:rFonts w:ascii="Arial" w:hAnsi="Arial" w:cs="Arial"/>
              </w:rPr>
            </w:pPr>
            <w:r w:rsidRPr="00A70507">
              <w:rPr>
                <w:rFonts w:ascii="Arial" w:hAnsi="Arial" w:cs="Arial"/>
              </w:rPr>
              <w:t>Secadores</w:t>
            </w:r>
          </w:p>
        </w:tc>
        <w:tc>
          <w:tcPr>
            <w:tcW w:w="1494" w:type="dxa"/>
            <w:noWrap/>
            <w:vAlign w:val="center"/>
          </w:tcPr>
          <w:p w:rsidR="00A90FBD" w:rsidRPr="00A70507" w:rsidRDefault="00A90FBD" w:rsidP="00283613">
            <w:pPr>
              <w:jc w:val="center"/>
              <w:rPr>
                <w:rFonts w:ascii="Arial" w:hAnsi="Arial" w:cs="Arial"/>
              </w:rPr>
            </w:pPr>
            <w:r w:rsidRPr="00A70507">
              <w:rPr>
                <w:rFonts w:ascii="Arial" w:hAnsi="Arial" w:cs="Arial"/>
              </w:rPr>
              <w:t>S.Levadura</w:t>
            </w:r>
          </w:p>
        </w:tc>
        <w:tc>
          <w:tcPr>
            <w:tcW w:w="1752" w:type="dxa"/>
            <w:noWrap/>
            <w:vAlign w:val="center"/>
          </w:tcPr>
          <w:p w:rsidR="00A90FBD" w:rsidRPr="00A70507" w:rsidRDefault="00A90FBD" w:rsidP="00283613">
            <w:pPr>
              <w:jc w:val="center"/>
              <w:rPr>
                <w:rFonts w:ascii="Arial" w:hAnsi="Arial" w:cs="Arial"/>
              </w:rPr>
            </w:pPr>
            <w:r w:rsidRPr="00A70507">
              <w:rPr>
                <w:rFonts w:ascii="Arial" w:hAnsi="Arial" w:cs="Arial"/>
              </w:rPr>
              <w:t>15M3-MY12</w:t>
            </w:r>
          </w:p>
        </w:tc>
        <w:tc>
          <w:tcPr>
            <w:tcW w:w="2550" w:type="dxa"/>
            <w:vAlign w:val="center"/>
          </w:tcPr>
          <w:p w:rsidR="00A90FBD" w:rsidRPr="00A70507" w:rsidRDefault="00A90FBD" w:rsidP="00283613">
            <w:pPr>
              <w:jc w:val="center"/>
              <w:rPr>
                <w:rFonts w:ascii="Arial" w:hAnsi="Arial" w:cs="Arial"/>
              </w:rPr>
            </w:pPr>
            <w:r w:rsidRPr="00A70507">
              <w:rPr>
                <w:rFonts w:ascii="Arial" w:hAnsi="Arial" w:cs="Arial"/>
              </w:rPr>
              <w:t>Recirculación levadura humedad</w:t>
            </w:r>
          </w:p>
        </w:tc>
        <w:tc>
          <w:tcPr>
            <w:tcW w:w="1150" w:type="dxa"/>
            <w:noWrap/>
            <w:vAlign w:val="center"/>
          </w:tcPr>
          <w:p w:rsidR="00A90FBD" w:rsidRPr="00A70507" w:rsidRDefault="00A90FBD" w:rsidP="00283613">
            <w:pPr>
              <w:jc w:val="center"/>
              <w:rPr>
                <w:rFonts w:ascii="Arial" w:hAnsi="Arial" w:cs="Arial"/>
              </w:rPr>
            </w:pPr>
            <w:r w:rsidRPr="00A70507">
              <w:rPr>
                <w:rFonts w:ascii="Arial" w:hAnsi="Arial" w:cs="Arial"/>
              </w:rPr>
              <w:t>11</w:t>
            </w:r>
          </w:p>
        </w:tc>
      </w:tr>
    </w:tbl>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La carga total instalada en el área de secadores es de 166.56 Kw, sin duda el proceso de secado de afrecho es el que consume la mayor cantidad de energía ya que representa el 68.3% de la carga instalada. El proceso de secado de afrecho se realiza conjuntamente con el proceso de cocimiento debido a que el afrecho no se puede almacenar con humedad. Una vez que el afrecho está seco puede ser vendido.</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1000"/>
        <w:jc w:val="both"/>
        <w:rPr>
          <w:rFonts w:ascii="Arial" w:hAnsi="Arial" w:cs="Arial"/>
        </w:rPr>
      </w:pPr>
      <w:r w:rsidRPr="00A70507">
        <w:rPr>
          <w:rFonts w:ascii="Arial" w:hAnsi="Arial" w:cs="Arial"/>
        </w:rPr>
        <w:t>La levadura sufre un proceso similar al del secado del afrecho pero los volúmenes de levadura que se secan son pequeños comparados con los de afrecho.</w:t>
      </w:r>
    </w:p>
    <w:p w:rsidR="00A90FBD" w:rsidRPr="00A70507" w:rsidRDefault="00A90FBD" w:rsidP="00A90FBD">
      <w:pPr>
        <w:spacing w:before="100" w:beforeAutospacing="1" w:after="100" w:afterAutospacing="1" w:line="480" w:lineRule="auto"/>
        <w:ind w:left="1000"/>
        <w:jc w:val="both"/>
        <w:rPr>
          <w:rFonts w:ascii="Arial" w:hAnsi="Arial" w:cs="Arial"/>
        </w:rPr>
      </w:pPr>
    </w:p>
    <w:p w:rsidR="00A90FBD" w:rsidRPr="00A70507" w:rsidRDefault="00A90FBD" w:rsidP="00A90FBD">
      <w:pPr>
        <w:spacing w:before="100" w:beforeAutospacing="1" w:after="100" w:afterAutospacing="1" w:line="480" w:lineRule="auto"/>
        <w:ind w:left="600" w:hanging="600"/>
        <w:rPr>
          <w:rFonts w:ascii="Arial" w:hAnsi="Arial" w:cs="Arial"/>
          <w:b/>
        </w:rPr>
      </w:pPr>
      <w:r w:rsidRPr="00A70507">
        <w:rPr>
          <w:rFonts w:ascii="Arial" w:hAnsi="Arial" w:cs="Arial"/>
          <w:b/>
        </w:rPr>
        <w:t>4.3. Comportamiento y actitudes del personal frente al ahorro de energía.</w:t>
      </w: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 xml:space="preserve">Se consideran las actitudes como «tendencias o disposiciones adquiridas y relativamente duraderas a evaluar de un modo determinado: un objeto, una persona, un suceso o una situación y actuar en consonancia con dicha evaluación » (Sarabia, 1992). Desde esta perspectiva, las actitudes tienen un componente conductual (formas de comportamiento), un componente afectivo (preferencias y rechazos) y un componente cognitivo (conocimientos y creencias). Así, las actitudes de un sujeto son más consistentes y estables cuando lo que realiza está de acuerdo con sus gustos y creencias (Pozo, 1996). </w:t>
      </w: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 xml:space="preserve">Ante el agotamiento de ciertos recursos energéticos y el impacto que esto puede tener en la calidad de vida de la gran mayoría de personas  en un futuro no muy lejano, se hace imprescindible fomentar la enseñanza de actitudes de valoración, cuidado y ahorro de la energía. </w:t>
      </w: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Según Koballa (1985), tres medios están disponibles para cuidar la energía: tecnológico, económico y social. El tecnológico involucra el diseño de construcciones, aparatos y sistemas eficientes en el manejo de la energía. La política de precios es el medio económico para  promover el cuidado de la energía. En lo social, la conservación de la energía se promueve desde el uso de la persuasión, información y normas comunitarias para cambiar actitudes y conductas. La educación contribuye en el medio social; sin embargo, no es un tema ampliamente enseñado en las escuelas y colegios durante la formación</w:t>
      </w: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Las estrategias para producir cambios de actitudes más utilizadas son la persuasión y la exposición a un conflicto socio cognitivo cuya resolución requiera una modificación de actitudes (Pozo, 1996). Se ha demostrado que comunicaciones persuasivas son efectivas en cambios significativos de actitudes hacia el cuidado de la energía en las personas durante la aplicación de un programa de ahorro de energía (Koballa, 1984, 1985). La persuasión es el intento deliberado o intencional de una persona o un grupo de influir en las actitudes o conductas de otros, con el objeto de modificar dichas actitudes o comportamientos (Sarabia, 1992); por ejemplo, lograr que las personas se interesen por los problemas de la energía.</w:t>
      </w: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 xml:space="preserve">Para conocer los comportamientos y actitudes del personal que forma parte de la empresa (directivos, mandos, intermedios y operadores) en relación al uso de la energía, se realiza una encuesta a todo el personal de la planta con preguntas fáciles y sencillas de responder, de esta manera se obtendrá una idea clara de cual es el comportamiento del personal respecto al tema, luego de un año de ejecución del programa se realiza nuevamente la encuesta para obtener nuevos resultados y  enfocar los esfuerzos en tratar de cambiar las actitudes negativas que impiden la buena evolución del plan. </w:t>
      </w: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En el anexo 1 se puede observar el formato de la hoja de encuesta la cual consta de ocho preguntas las cuales se presentan a continuación.</w:t>
      </w: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A: ¿Deja las luces de una sala encendidas cuando la ha abandonado y  se queda vacía?</w:t>
      </w: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 xml:space="preserve"> B: ¿Sigue los procedimientos con los equipos, máquinas e instalaciones?</w:t>
      </w: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C: ¿Mantiene el computador encendido un periodo de tiempo largo aún cuando no lo utiliza?</w:t>
      </w: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D: ¿Cree que las temperaturas de regulación de aire acondicionado son correctas?</w:t>
      </w: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E: ¿Estaría a favor de utilizar energías renovables para suministrar energía en la empresa?</w:t>
      </w: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F: ¿Piensa que es importante organizar campañas en la empresa para reducir el consumo de energía?</w:t>
      </w: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G: ¿Cree que se puede ahorrar energía en la empresa?</w:t>
      </w: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H: ¿Cree que usted puede ayudar de una manera importante para ahorrar energía en la empresa?</w:t>
      </w: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both"/>
        <w:rPr>
          <w:rFonts w:ascii="Arial" w:hAnsi="Arial" w:cs="Arial"/>
        </w:rPr>
      </w:pPr>
      <w:r w:rsidRPr="00A70507">
        <w:rPr>
          <w:rFonts w:ascii="Arial" w:hAnsi="Arial" w:cs="Arial"/>
        </w:rPr>
        <w:t>La encuesta es realizada en la reunión de resultados mensuales que se lleva a cabo con todo el personal de planta, en ella se presentan los valores obtenidos para cada uno de los índices de control y entre ellos uno de los índices mas importante como es el de energía. La encuesta se realiza solamente al personal que labora en las areas productivas y administrativas de la planta los cuales son 82, pero no se realiza al personal de ventas ya que ellos realizan su actividad fuera de las instalaciones</w:t>
      </w:r>
    </w:p>
    <w:p w:rsidR="00A90FBD" w:rsidRPr="00A70507" w:rsidRDefault="004467FA" w:rsidP="00A90FBD">
      <w:pPr>
        <w:spacing w:before="100" w:beforeAutospacing="1" w:after="100" w:afterAutospacing="1" w:line="480" w:lineRule="auto"/>
        <w:ind w:left="432"/>
        <w:jc w:val="both"/>
        <w:rPr>
          <w:rFonts w:ascii="Arial" w:hAnsi="Arial" w:cs="Arial"/>
        </w:rPr>
      </w:pPr>
      <w:r>
        <w:rPr>
          <w:noProof/>
        </w:rPr>
        <w:drawing>
          <wp:anchor distT="0" distB="0" distL="114300" distR="114300" simplePos="0" relativeHeight="251712512" behindDoc="1" locked="0" layoutInCell="1" allowOverlap="1">
            <wp:simplePos x="0" y="0"/>
            <wp:positionH relativeFrom="column">
              <wp:posOffset>0</wp:posOffset>
            </wp:positionH>
            <wp:positionV relativeFrom="paragraph">
              <wp:posOffset>104140</wp:posOffset>
            </wp:positionV>
            <wp:extent cx="5257800" cy="3086100"/>
            <wp:effectExtent l="0" t="0" r="0" b="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7"/>
                    <a:srcRect/>
                    <a:stretch>
                      <a:fillRect/>
                    </a:stretch>
                  </pic:blipFill>
                  <pic:spPr bwMode="auto">
                    <a:xfrm>
                      <a:off x="0" y="0"/>
                      <a:ext cx="5257800" cy="3086100"/>
                    </a:xfrm>
                    <a:prstGeom prst="rect">
                      <a:avLst/>
                    </a:prstGeom>
                    <a:noFill/>
                    <a:ln w="9525">
                      <a:noFill/>
                      <a:miter lim="800000"/>
                      <a:headEnd/>
                      <a:tailEnd/>
                    </a:ln>
                  </pic:spPr>
                </pic:pic>
              </a:graphicData>
            </a:graphic>
          </wp:anchor>
        </w:drawing>
      </w: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both"/>
        <w:rPr>
          <w:rFonts w:ascii="Arial" w:hAnsi="Arial" w:cs="Arial"/>
        </w:rPr>
      </w:pPr>
    </w:p>
    <w:p w:rsidR="00A90FBD" w:rsidRPr="00A70507" w:rsidRDefault="00A90FBD" w:rsidP="00A90FBD">
      <w:pPr>
        <w:spacing w:before="100" w:beforeAutospacing="1" w:after="100" w:afterAutospacing="1" w:line="480" w:lineRule="auto"/>
        <w:ind w:left="432"/>
        <w:jc w:val="center"/>
        <w:rPr>
          <w:rFonts w:ascii="Arial" w:hAnsi="Arial" w:cs="Arial"/>
        </w:rPr>
      </w:pPr>
      <w:r w:rsidRPr="00A70507">
        <w:rPr>
          <w:rFonts w:ascii="Arial" w:hAnsi="Arial" w:cs="Arial"/>
          <w:b/>
        </w:rPr>
        <w:t xml:space="preserve">Figura 4.4 </w:t>
      </w:r>
      <w:r w:rsidRPr="00A70507">
        <w:rPr>
          <w:rFonts w:ascii="Arial" w:hAnsi="Arial" w:cs="Arial"/>
        </w:rPr>
        <w:t>Resultados de encuesta de actitud</w:t>
      </w:r>
    </w:p>
    <w:p w:rsidR="00A90FBD" w:rsidRPr="00A70507" w:rsidRDefault="004467FA" w:rsidP="00A90FBD">
      <w:pPr>
        <w:spacing w:line="480" w:lineRule="auto"/>
        <w:ind w:left="426"/>
        <w:jc w:val="both"/>
        <w:rPr>
          <w:rFonts w:ascii="Arial" w:hAnsi="Arial" w:cs="Arial"/>
        </w:rPr>
      </w:pPr>
      <w:r>
        <w:rPr>
          <w:rFonts w:ascii="Arial" w:hAnsi="Arial" w:cs="Arial"/>
          <w:noProof/>
        </w:rPr>
        <w:drawing>
          <wp:anchor distT="0" distB="0" distL="114300" distR="114300" simplePos="0" relativeHeight="251713536" behindDoc="1" locked="0" layoutInCell="1" allowOverlap="1">
            <wp:simplePos x="0" y="0"/>
            <wp:positionH relativeFrom="column">
              <wp:posOffset>274320</wp:posOffset>
            </wp:positionH>
            <wp:positionV relativeFrom="paragraph">
              <wp:posOffset>5114290</wp:posOffset>
            </wp:positionV>
            <wp:extent cx="5248275" cy="2828925"/>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a:srcRect/>
                    <a:stretch>
                      <a:fillRect/>
                    </a:stretch>
                  </pic:blipFill>
                  <pic:spPr bwMode="auto">
                    <a:xfrm>
                      <a:off x="0" y="0"/>
                      <a:ext cx="5248275" cy="2828925"/>
                    </a:xfrm>
                    <a:prstGeom prst="rect">
                      <a:avLst/>
                    </a:prstGeom>
                    <a:noFill/>
                    <a:ln w="9525">
                      <a:noFill/>
                      <a:miter lim="800000"/>
                      <a:headEnd/>
                      <a:tailEnd/>
                    </a:ln>
                  </pic:spPr>
                </pic:pic>
              </a:graphicData>
            </a:graphic>
          </wp:anchor>
        </w:drawing>
      </w:r>
      <w:r w:rsidR="00A90FBD" w:rsidRPr="00A70507">
        <w:rPr>
          <w:rFonts w:ascii="Arial" w:hAnsi="Arial" w:cs="Arial"/>
        </w:rPr>
        <w:t>Como se puede observar en la figura 4.4 de resultados de encuesta de actitud, se nota que la gran cantidad de personas encuestadas tienen un desinterés con lo que respecta al ahorro de energía</w:t>
      </w:r>
    </w:p>
    <w:p w:rsidR="00A90FBD" w:rsidRPr="00A70507" w:rsidRDefault="004467FA" w:rsidP="00A90FBD">
      <w:pPr>
        <w:spacing w:line="480" w:lineRule="auto"/>
        <w:rPr>
          <w:rFonts w:ascii="Arial" w:hAnsi="Arial" w:cs="Arial"/>
        </w:rPr>
      </w:pPr>
      <w:r>
        <w:rPr>
          <w:noProof/>
        </w:rPr>
        <w:drawing>
          <wp:anchor distT="0" distB="0" distL="114300" distR="114300" simplePos="0" relativeHeight="251714560" behindDoc="1" locked="0" layoutInCell="1" allowOverlap="1">
            <wp:simplePos x="0" y="0"/>
            <wp:positionH relativeFrom="column">
              <wp:posOffset>6985</wp:posOffset>
            </wp:positionH>
            <wp:positionV relativeFrom="paragraph">
              <wp:posOffset>4445</wp:posOffset>
            </wp:positionV>
            <wp:extent cx="5257800" cy="2853055"/>
            <wp:effectExtent l="0" t="0" r="0"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9"/>
                    <a:srcRect/>
                    <a:stretch>
                      <a:fillRect/>
                    </a:stretch>
                  </pic:blipFill>
                  <pic:spPr bwMode="auto">
                    <a:xfrm>
                      <a:off x="0" y="0"/>
                      <a:ext cx="5257800" cy="2853055"/>
                    </a:xfrm>
                    <a:prstGeom prst="rect">
                      <a:avLst/>
                    </a:prstGeom>
                    <a:noFill/>
                    <a:ln w="9525">
                      <a:noFill/>
                      <a:miter lim="800000"/>
                      <a:headEnd/>
                      <a:tailEnd/>
                    </a:ln>
                  </pic:spPr>
                </pic:pic>
              </a:graphicData>
            </a:graphic>
          </wp:anchor>
        </w:drawing>
      </w: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before="100" w:beforeAutospacing="1" w:after="100" w:afterAutospacing="1" w:line="480" w:lineRule="auto"/>
        <w:ind w:left="432"/>
        <w:jc w:val="center"/>
        <w:rPr>
          <w:rFonts w:ascii="Arial" w:hAnsi="Arial" w:cs="Arial"/>
        </w:rPr>
      </w:pPr>
      <w:r w:rsidRPr="00A70507">
        <w:rPr>
          <w:rFonts w:ascii="Arial" w:hAnsi="Arial" w:cs="Arial"/>
          <w:b/>
        </w:rPr>
        <w:t xml:space="preserve">Figura 4.5 </w:t>
      </w:r>
      <w:r w:rsidRPr="00A70507">
        <w:rPr>
          <w:rFonts w:ascii="Arial" w:hAnsi="Arial" w:cs="Arial"/>
        </w:rPr>
        <w:t>Resultados porcentuales de encuesta de actitud</w:t>
      </w:r>
    </w:p>
    <w:p w:rsidR="00A90FBD" w:rsidRPr="00A70507" w:rsidRDefault="00A90FBD" w:rsidP="00A90FBD">
      <w:pPr>
        <w:spacing w:line="480" w:lineRule="auto"/>
        <w:ind w:left="426"/>
        <w:jc w:val="both"/>
        <w:rPr>
          <w:rFonts w:ascii="Arial" w:hAnsi="Arial" w:cs="Arial"/>
        </w:rPr>
      </w:pPr>
      <w:r w:rsidRPr="00A70507">
        <w:rPr>
          <w:rFonts w:ascii="Arial" w:hAnsi="Arial" w:cs="Arial"/>
        </w:rPr>
        <w:t xml:space="preserve">Se puede observar en la figura 4.5 que en dos de las preguntas mas importantes </w:t>
      </w:r>
      <w:smartTag w:uri="urn:schemas-microsoft-com:office:smarttags" w:element="PersonName">
        <w:smartTagPr>
          <w:attr w:name="ProductID" w:val="la B"/>
        </w:smartTagPr>
        <w:r w:rsidRPr="00A70507">
          <w:rPr>
            <w:rFonts w:ascii="Arial" w:hAnsi="Arial" w:cs="Arial"/>
          </w:rPr>
          <w:t>la B</w:t>
        </w:r>
      </w:smartTag>
      <w:r w:rsidRPr="00A70507">
        <w:rPr>
          <w:rFonts w:ascii="Arial" w:hAnsi="Arial" w:cs="Arial"/>
        </w:rPr>
        <w:t xml:space="preserve"> y </w:t>
      </w:r>
      <w:smartTag w:uri="urn:schemas-microsoft-com:office:smarttags" w:element="PersonName">
        <w:smartTagPr>
          <w:attr w:name="ProductID" w:val="la H"/>
        </w:smartTagPr>
        <w:r w:rsidRPr="00A70507">
          <w:rPr>
            <w:rFonts w:ascii="Arial" w:hAnsi="Arial" w:cs="Arial"/>
          </w:rPr>
          <w:t>la H</w:t>
        </w:r>
      </w:smartTag>
      <w:r w:rsidRPr="00A70507">
        <w:rPr>
          <w:rFonts w:ascii="Arial" w:hAnsi="Arial" w:cs="Arial"/>
        </w:rPr>
        <w:t xml:space="preserve"> el 39% y el 55% respectivamente, responden de una manera que no favorece a al objetivo principal que es el ahorro de energía para la reducción del índice y es precisamente estas actitudes en las cuales se debe enfocar el esfuerzo para cambiarlas o reducir a porcentajes mínimos los resultados.</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En la figura 4.6 se puede observar los resultados de la encuesta realizada después de un año de implementación del plan de ahorro de energía, se refleja un cambio significativo en la actitud del personal frente a la posibilidad del ahorro de energía y de lo que eso significa, sintiéndose directamente comprometidos.</w:t>
      </w:r>
    </w:p>
    <w:p w:rsidR="00A90FBD" w:rsidRPr="00A70507" w:rsidRDefault="004467FA" w:rsidP="00A90FBD">
      <w:pPr>
        <w:spacing w:line="480" w:lineRule="auto"/>
        <w:rPr>
          <w:rFonts w:ascii="Arial" w:hAnsi="Arial" w:cs="Arial"/>
        </w:rPr>
      </w:pPr>
      <w:r>
        <w:rPr>
          <w:noProof/>
        </w:rPr>
        <w:drawing>
          <wp:anchor distT="0" distB="0" distL="114300" distR="114300" simplePos="0" relativeHeight="251715584" behindDoc="1" locked="0" layoutInCell="1" allowOverlap="1">
            <wp:simplePos x="0" y="0"/>
            <wp:positionH relativeFrom="column">
              <wp:posOffset>-3810</wp:posOffset>
            </wp:positionH>
            <wp:positionV relativeFrom="paragraph">
              <wp:posOffset>114300</wp:posOffset>
            </wp:positionV>
            <wp:extent cx="5245100" cy="2438400"/>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
                    <a:srcRect/>
                    <a:stretch>
                      <a:fillRect/>
                    </a:stretch>
                  </pic:blipFill>
                  <pic:spPr bwMode="auto">
                    <a:xfrm>
                      <a:off x="0" y="0"/>
                      <a:ext cx="5245100" cy="2438400"/>
                    </a:xfrm>
                    <a:prstGeom prst="rect">
                      <a:avLst/>
                    </a:prstGeom>
                    <a:noFill/>
                    <a:ln w="9525">
                      <a:noFill/>
                      <a:miter lim="800000"/>
                      <a:headEnd/>
                      <a:tailEnd/>
                    </a:ln>
                  </pic:spPr>
                </pic:pic>
              </a:graphicData>
            </a:graphic>
          </wp:anchor>
        </w:drawing>
      </w: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line="480" w:lineRule="auto"/>
        <w:rPr>
          <w:rFonts w:ascii="Arial" w:hAnsi="Arial" w:cs="Arial"/>
        </w:rPr>
      </w:pPr>
    </w:p>
    <w:p w:rsidR="00A90FBD" w:rsidRPr="00A70507" w:rsidRDefault="00A90FBD" w:rsidP="00A90FBD">
      <w:pPr>
        <w:spacing w:before="100" w:beforeAutospacing="1" w:after="100" w:afterAutospacing="1" w:line="480" w:lineRule="auto"/>
        <w:ind w:left="432"/>
        <w:jc w:val="center"/>
        <w:rPr>
          <w:rFonts w:ascii="Arial" w:hAnsi="Arial" w:cs="Arial"/>
        </w:rPr>
      </w:pPr>
      <w:r w:rsidRPr="00A70507">
        <w:rPr>
          <w:rFonts w:ascii="Arial" w:hAnsi="Arial" w:cs="Arial"/>
          <w:b/>
        </w:rPr>
        <w:t xml:space="preserve">Figura 4.6 </w:t>
      </w:r>
      <w:r w:rsidRPr="00A70507">
        <w:rPr>
          <w:rFonts w:ascii="Arial" w:hAnsi="Arial" w:cs="Arial"/>
        </w:rPr>
        <w:t>Resultados segunda encuesta de actitud</w:t>
      </w:r>
    </w:p>
    <w:p w:rsidR="00A90FBD" w:rsidRPr="00A70507" w:rsidRDefault="00A90FBD" w:rsidP="00A90FBD">
      <w:pPr>
        <w:spacing w:line="480" w:lineRule="auto"/>
        <w:ind w:left="426"/>
        <w:jc w:val="both"/>
        <w:rPr>
          <w:rFonts w:ascii="Arial" w:hAnsi="Arial" w:cs="Arial"/>
        </w:rPr>
      </w:pPr>
      <w:r w:rsidRPr="00A70507">
        <w:rPr>
          <w:rFonts w:ascii="Arial" w:hAnsi="Arial" w:cs="Arial"/>
        </w:rPr>
        <w:t>Para lograr conseguir el cambio en las actitudes se llevo a cabo una campaña en cada una de las áreas en las cuales se identificaba que existían mayores problemas, se hacia reconocimientos con pequeños regalos con lo cual se incentivaba al personal del área que contribuía positivamente y cuidaba que los demás sigan las normas y procedimientos establecidos.</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Todos los meses en las reuniones de resultados mensuales participaba ya sea un operador o el supervisor del área que había conseguido resultados  importantes o que a su vez había detectado problemas que estaban causando desperdicio, este realizaba la presentación del problema y cuales habían sido las acciones correctivas que se tomaron para evitar que continuara.</w:t>
      </w:r>
    </w:p>
    <w:p w:rsidR="00A90FBD" w:rsidRPr="00A70507" w:rsidRDefault="00A90FBD" w:rsidP="00A90FBD">
      <w:pPr>
        <w:spacing w:line="480" w:lineRule="auto"/>
        <w:rPr>
          <w:rFonts w:ascii="Arial" w:hAnsi="Arial" w:cs="Arial"/>
        </w:rPr>
        <w:sectPr w:rsidR="00A90FBD" w:rsidRPr="00A70507" w:rsidSect="00283613">
          <w:pgSz w:w="11907" w:h="16840" w:code="9"/>
          <w:pgMar w:top="2268" w:right="1361" w:bottom="2268" w:left="2268" w:header="720" w:footer="720" w:gutter="0"/>
          <w:cols w:space="720"/>
          <w:titlePg/>
          <w:docGrid w:linePitch="272"/>
        </w:sectPr>
      </w:pPr>
    </w:p>
    <w:p w:rsidR="00A90FBD" w:rsidRPr="00A70507" w:rsidRDefault="00A90FBD" w:rsidP="00A90FBD">
      <w:pPr>
        <w:spacing w:line="480" w:lineRule="auto"/>
        <w:jc w:val="center"/>
        <w:rPr>
          <w:rFonts w:ascii="Arial" w:hAnsi="Arial" w:cs="Arial"/>
          <w:b/>
          <w:sz w:val="48"/>
          <w:szCs w:val="48"/>
        </w:rPr>
      </w:pPr>
      <w:r w:rsidRPr="00A70507">
        <w:rPr>
          <w:rFonts w:ascii="Arial" w:hAnsi="Arial" w:cs="Arial"/>
          <w:b/>
          <w:sz w:val="48"/>
          <w:szCs w:val="48"/>
        </w:rPr>
        <w:t>CAPÍTULO 5</w:t>
      </w:r>
    </w:p>
    <w:p w:rsidR="00A90FBD" w:rsidRPr="00A70507" w:rsidRDefault="00A90FBD" w:rsidP="00A90FBD">
      <w:pPr>
        <w:spacing w:line="480" w:lineRule="auto"/>
        <w:jc w:val="center"/>
        <w:rPr>
          <w:rFonts w:ascii="Arial" w:hAnsi="Arial" w:cs="Arial"/>
          <w:b/>
          <w:sz w:val="48"/>
          <w:szCs w:val="48"/>
        </w:rPr>
      </w:pPr>
    </w:p>
    <w:p w:rsidR="00A90FBD" w:rsidRPr="00A70507" w:rsidRDefault="00A90FBD" w:rsidP="00A90FBD">
      <w:pPr>
        <w:spacing w:line="480" w:lineRule="auto"/>
        <w:jc w:val="center"/>
        <w:rPr>
          <w:rFonts w:ascii="Arial" w:hAnsi="Arial" w:cs="Arial"/>
          <w:b/>
          <w:sz w:val="32"/>
          <w:szCs w:val="32"/>
        </w:rPr>
      </w:pPr>
      <w:r w:rsidRPr="00A70507">
        <w:rPr>
          <w:rFonts w:ascii="Arial" w:hAnsi="Arial" w:cs="Arial"/>
          <w:b/>
          <w:sz w:val="32"/>
          <w:szCs w:val="32"/>
        </w:rPr>
        <w:t>ANALISIS DE DATOS Y PROGRAMA DE GESTION DE</w:t>
      </w:r>
    </w:p>
    <w:p w:rsidR="00A90FBD" w:rsidRPr="00A70507" w:rsidRDefault="00A90FBD" w:rsidP="00A90FBD">
      <w:pPr>
        <w:spacing w:line="480" w:lineRule="auto"/>
        <w:jc w:val="center"/>
        <w:rPr>
          <w:rFonts w:ascii="Arial" w:hAnsi="Arial" w:cs="Arial"/>
          <w:b/>
          <w:sz w:val="32"/>
          <w:szCs w:val="32"/>
        </w:rPr>
      </w:pPr>
      <w:r w:rsidRPr="00A70507">
        <w:rPr>
          <w:rFonts w:ascii="Arial" w:hAnsi="Arial" w:cs="Arial"/>
          <w:b/>
          <w:sz w:val="32"/>
          <w:szCs w:val="32"/>
        </w:rPr>
        <w:t>AHORRO DE ENERGIA</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rPr>
        <w:t xml:space="preserve">Los datos se analizan y se relacionan entre sí para determinar el índice energético, pudiendo relacionar consumos totales por áreas o, mejor, consumos diferenciados según equipos e instalaciones, si la empresa tiene varias áreas productivas (oficinas, fábrica, almacén, etc.). </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rPr>
        <w:t>Estos índices de consumo pueden compararse con los de instalaciones, procesos o actividades similares dentro de la propia empresa para saber si son mayores o menores entre áreas de acuerdo a las operaciones realizadas. Para realizar el análisis del problema y desarrollar el programa de gestión de ahorro de energía, utilizaremos el método de análisis llamado  PDCA (planear, ejecutar, controlar y actuar). El cual es un método sencillo pero efectivo utilizado en las  plantas del grupo cervecero AmBev para tratar la mayoría de problemas presentados en las áreas productivas, el fin que persigue este método es identificar y eliminar las causas principales a través del análisis para desarrollar y ejecutar un plan de acción.</w:t>
      </w:r>
    </w:p>
    <w:p w:rsidR="00A90FBD" w:rsidRPr="00A70507" w:rsidRDefault="00A90FBD" w:rsidP="00A90FBD">
      <w:pPr>
        <w:spacing w:line="480" w:lineRule="auto"/>
        <w:jc w:val="both"/>
        <w:rPr>
          <w:rFonts w:ascii="Arial" w:hAnsi="Arial" w:cs="Arial"/>
          <w:b/>
        </w:rPr>
      </w:pPr>
      <w:r w:rsidRPr="00A70507">
        <w:rPr>
          <w:rFonts w:ascii="Arial" w:hAnsi="Arial" w:cs="Arial"/>
        </w:rPr>
        <w:t xml:space="preserve"> </w:t>
      </w:r>
      <w:r w:rsidRPr="00A70507">
        <w:rPr>
          <w:rFonts w:ascii="Arial" w:hAnsi="Arial" w:cs="Arial"/>
          <w:b/>
        </w:rPr>
        <w:t>5.1 Determinación del índice energético.</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 xml:space="preserve">El índice energético (IE) se define como la cantidad total de energía consumida por unidad de producto fabricado o de servicio ofrecido, así tenemos que para nuestro caso el calculo del IE  se realiza en base a la cantidad de energía eléctrica consumida en un periodo y al volumen de producción liquida (PL) que ha producido la línea de embotellado en el mismo periodo, por lo cual el índice se lo expresa en Kilovatios de energía consumida por hectolitros de cerveza envasada (Kw / HL), por tal motivo; para que el índice sea lo mas real posible se necesita que el volumen de mosto frío producido en el periodo evaluado sea igual a </w:t>
      </w:r>
      <w:smartTag w:uri="urn:schemas-microsoft-com:office:smarttags" w:element="PersonName">
        <w:smartTagPr>
          <w:attr w:name="ProductID" w:val="la PL"/>
        </w:smartTagPr>
        <w:r w:rsidRPr="00A70507">
          <w:rPr>
            <w:rFonts w:ascii="Arial" w:hAnsi="Arial" w:cs="Arial"/>
          </w:rPr>
          <w:t>la PL</w:t>
        </w:r>
      </w:smartTag>
      <w:r w:rsidRPr="00A70507">
        <w:rPr>
          <w:rFonts w:ascii="Arial" w:hAnsi="Arial" w:cs="Arial"/>
        </w:rPr>
        <w:t xml:space="preserve">, teniendo así que todo lo que se produce en la sala de cocimiento deberá ser envasado en la línea de embotellado en el mismo periodo o la diferencia entre </w:t>
      </w:r>
      <w:smartTag w:uri="urn:schemas-microsoft-com:office:smarttags" w:element="PersonName">
        <w:smartTagPr>
          <w:attr w:name="ProductID" w:val="la PL"/>
        </w:smartTagPr>
        <w:r w:rsidRPr="00A70507">
          <w:rPr>
            <w:rFonts w:ascii="Arial" w:hAnsi="Arial" w:cs="Arial"/>
          </w:rPr>
          <w:t>la PL</w:t>
        </w:r>
      </w:smartTag>
      <w:r w:rsidRPr="00A70507">
        <w:rPr>
          <w:rFonts w:ascii="Arial" w:hAnsi="Arial" w:cs="Arial"/>
        </w:rPr>
        <w:t xml:space="preserve"> y el volumen de mosto frío cocinado sea lo mas cercano a cero.</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El estudio del consumo se realiza a partir del año 2006  como se muestra en la figura 5.1</w:t>
      </w:r>
      <w:r w:rsidRPr="00A70507">
        <w:rPr>
          <w:rFonts w:ascii="Arial" w:hAnsi="Arial" w:cs="Arial"/>
          <w:b/>
        </w:rPr>
        <w:t xml:space="preserve"> </w:t>
      </w:r>
      <w:r w:rsidRPr="00A70507">
        <w:rPr>
          <w:rFonts w:ascii="Arial" w:hAnsi="Arial" w:cs="Arial"/>
        </w:rPr>
        <w:t>donde se tiene la evolución del índice energético</w:t>
      </w:r>
      <w:r w:rsidRPr="00A70507">
        <w:rPr>
          <w:rFonts w:ascii="Arial" w:hAnsi="Arial" w:cs="Arial"/>
          <w:b/>
        </w:rPr>
        <w:t xml:space="preserve"> </w:t>
      </w:r>
      <w:r w:rsidRPr="00A70507">
        <w:rPr>
          <w:rFonts w:ascii="Arial" w:hAnsi="Arial" w:cs="Arial"/>
        </w:rPr>
        <w:t xml:space="preserve"> durante los anos 2006, 2007, 2008.</w:t>
      </w:r>
    </w:p>
    <w:p w:rsidR="00A90FBD" w:rsidRPr="00A70507" w:rsidRDefault="00A90FBD" w:rsidP="00A90FBD">
      <w:pPr>
        <w:spacing w:line="480" w:lineRule="auto"/>
        <w:ind w:left="426"/>
        <w:jc w:val="both"/>
        <w:rPr>
          <w:rFonts w:ascii="Arial" w:hAnsi="Arial" w:cs="Arial"/>
        </w:rPr>
        <w:sectPr w:rsidR="00A90FBD" w:rsidRPr="00A70507" w:rsidSect="00283613">
          <w:pgSz w:w="11909" w:h="16834" w:code="9"/>
          <w:pgMar w:top="2275" w:right="1368" w:bottom="2275" w:left="2275" w:header="720" w:footer="720" w:gutter="0"/>
          <w:cols w:space="720"/>
          <w:titlePg/>
          <w:docGrid w:linePitch="272"/>
        </w:sectPr>
      </w:pPr>
    </w:p>
    <w:p w:rsidR="00A90FBD" w:rsidRPr="00A70507" w:rsidRDefault="00A90FBD" w:rsidP="00A90FBD">
      <w:pPr>
        <w:spacing w:line="480" w:lineRule="auto"/>
        <w:jc w:val="center"/>
        <w:rPr>
          <w:rFonts w:ascii="Arial" w:hAnsi="Arial" w:cs="Arial"/>
          <w:b/>
        </w:rPr>
      </w:pPr>
      <w:r w:rsidRPr="00A70507">
        <w:rPr>
          <w:rFonts w:ascii="Arial" w:hAnsi="Arial" w:cs="Arial"/>
          <w:b/>
        </w:rPr>
        <w:t>Figura 5.1 Evolución del índice energético 2006</w:t>
      </w:r>
    </w:p>
    <w:p w:rsidR="00A90FBD" w:rsidRPr="00A70507" w:rsidRDefault="00A90FBD" w:rsidP="00A90FBD">
      <w:pPr>
        <w:spacing w:line="480" w:lineRule="auto"/>
        <w:jc w:val="center"/>
        <w:rPr>
          <w:rFonts w:ascii="Arial" w:hAnsi="Arial" w:cs="Arial"/>
          <w:b/>
        </w:rPr>
      </w:pPr>
    </w:p>
    <w:p w:rsidR="00A90FBD" w:rsidRPr="00A70507" w:rsidRDefault="004467FA" w:rsidP="00A90FBD">
      <w:pPr>
        <w:spacing w:line="480" w:lineRule="auto"/>
        <w:jc w:val="center"/>
      </w:pPr>
      <w:r>
        <w:rPr>
          <w:noProof/>
        </w:rPr>
        <w:drawing>
          <wp:anchor distT="0" distB="0" distL="114300" distR="114300" simplePos="0" relativeHeight="251707392" behindDoc="0" locked="0" layoutInCell="1" allowOverlap="1">
            <wp:simplePos x="0" y="0"/>
            <wp:positionH relativeFrom="column">
              <wp:align>center</wp:align>
            </wp:positionH>
            <wp:positionV relativeFrom="paragraph">
              <wp:posOffset>-8890</wp:posOffset>
            </wp:positionV>
            <wp:extent cx="7791450" cy="3771900"/>
            <wp:effectExtent l="1905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1"/>
                    <a:srcRect/>
                    <a:stretch>
                      <a:fillRect/>
                    </a:stretch>
                  </pic:blipFill>
                  <pic:spPr bwMode="auto">
                    <a:xfrm>
                      <a:off x="0" y="0"/>
                      <a:ext cx="7791450" cy="3771900"/>
                    </a:xfrm>
                    <a:prstGeom prst="rect">
                      <a:avLst/>
                    </a:prstGeom>
                    <a:noFill/>
                    <a:ln w="9525">
                      <a:noFill/>
                      <a:miter lim="800000"/>
                      <a:headEnd/>
                      <a:tailEnd/>
                    </a:ln>
                  </pic:spPr>
                </pic:pic>
              </a:graphicData>
            </a:graphic>
          </wp:anchor>
        </w:drawing>
      </w:r>
    </w:p>
    <w:p w:rsidR="00A90FBD" w:rsidRPr="00A70507" w:rsidRDefault="00A90FBD" w:rsidP="00A90FBD">
      <w:pPr>
        <w:spacing w:line="480" w:lineRule="auto"/>
        <w:jc w:val="center"/>
        <w:rPr>
          <w:rFonts w:ascii="Arial" w:hAnsi="Arial" w:cs="Arial"/>
          <w:b/>
        </w:rPr>
      </w:pPr>
      <w:r w:rsidRPr="00A70507">
        <w:rPr>
          <w:rFonts w:ascii="Arial" w:hAnsi="Arial" w:cs="Arial"/>
          <w:b/>
        </w:rPr>
        <w:t>Figura 5.2 Evolución del índice energético 2007</w:t>
      </w:r>
    </w:p>
    <w:p w:rsidR="00A90FBD" w:rsidRPr="00A70507" w:rsidRDefault="00A90FBD" w:rsidP="00A90FBD">
      <w:pPr>
        <w:spacing w:line="480" w:lineRule="auto"/>
        <w:jc w:val="center"/>
      </w:pPr>
    </w:p>
    <w:p w:rsidR="00A90FBD" w:rsidRPr="00A70507" w:rsidRDefault="004467FA" w:rsidP="00A90FBD">
      <w:pPr>
        <w:spacing w:line="480" w:lineRule="auto"/>
        <w:jc w:val="center"/>
      </w:pPr>
      <w:r>
        <w:rPr>
          <w:noProof/>
        </w:rPr>
        <w:drawing>
          <wp:anchor distT="0" distB="0" distL="114300" distR="114300" simplePos="0" relativeHeight="251708416" behindDoc="0" locked="0" layoutInCell="1" allowOverlap="1">
            <wp:simplePos x="0" y="0"/>
            <wp:positionH relativeFrom="column">
              <wp:align>center</wp:align>
            </wp:positionH>
            <wp:positionV relativeFrom="paragraph">
              <wp:posOffset>8890</wp:posOffset>
            </wp:positionV>
            <wp:extent cx="7791450" cy="3790950"/>
            <wp:effectExtent l="19050" t="0" r="0"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2"/>
                    <a:srcRect/>
                    <a:stretch>
                      <a:fillRect/>
                    </a:stretch>
                  </pic:blipFill>
                  <pic:spPr bwMode="auto">
                    <a:xfrm>
                      <a:off x="0" y="0"/>
                      <a:ext cx="7791450" cy="3790950"/>
                    </a:xfrm>
                    <a:prstGeom prst="rect">
                      <a:avLst/>
                    </a:prstGeom>
                    <a:noFill/>
                    <a:ln w="9525">
                      <a:noFill/>
                      <a:miter lim="800000"/>
                      <a:headEnd/>
                      <a:tailEnd/>
                    </a:ln>
                  </pic:spPr>
                </pic:pic>
              </a:graphicData>
            </a:graphic>
          </wp:anchor>
        </w:drawing>
      </w:r>
    </w:p>
    <w:p w:rsidR="00A90FBD" w:rsidRPr="00A70507" w:rsidRDefault="00A90FBD" w:rsidP="00A90FBD">
      <w:pPr>
        <w:spacing w:line="480" w:lineRule="auto"/>
        <w:jc w:val="center"/>
      </w:pPr>
    </w:p>
    <w:p w:rsidR="00A90FBD" w:rsidRPr="00A70507" w:rsidRDefault="00A90FBD" w:rsidP="00A90FBD">
      <w:pPr>
        <w:spacing w:line="480" w:lineRule="auto"/>
        <w:jc w:val="center"/>
      </w:pPr>
    </w:p>
    <w:p w:rsidR="00A90FBD" w:rsidRPr="00A70507" w:rsidRDefault="00A90FBD" w:rsidP="00A90FBD">
      <w:pPr>
        <w:spacing w:line="480" w:lineRule="auto"/>
        <w:jc w:val="center"/>
        <w:rPr>
          <w:rFonts w:ascii="Arial" w:hAnsi="Arial" w:cs="Arial"/>
          <w:b/>
        </w:rPr>
      </w:pPr>
      <w:r w:rsidRPr="00A70507">
        <w:rPr>
          <w:rFonts w:ascii="Arial" w:hAnsi="Arial" w:cs="Arial"/>
          <w:b/>
        </w:rPr>
        <w:t>Figura 5.3 Evolución del índice energético 2008</w:t>
      </w:r>
    </w:p>
    <w:p w:rsidR="00A90FBD" w:rsidRPr="00A70507" w:rsidRDefault="00A90FBD" w:rsidP="00A90FBD">
      <w:pPr>
        <w:spacing w:line="480" w:lineRule="auto"/>
        <w:jc w:val="center"/>
      </w:pPr>
    </w:p>
    <w:p w:rsidR="00A90FBD" w:rsidRPr="00A70507" w:rsidRDefault="004467FA" w:rsidP="00A90FBD">
      <w:pPr>
        <w:spacing w:line="480" w:lineRule="auto"/>
        <w:jc w:val="center"/>
      </w:pPr>
      <w:r>
        <w:rPr>
          <w:noProof/>
        </w:rPr>
        <w:drawing>
          <wp:anchor distT="0" distB="0" distL="114300" distR="114300" simplePos="0" relativeHeight="251709440" behindDoc="0" locked="0" layoutInCell="1" allowOverlap="1">
            <wp:simplePos x="0" y="0"/>
            <wp:positionH relativeFrom="column">
              <wp:align>center</wp:align>
            </wp:positionH>
            <wp:positionV relativeFrom="paragraph">
              <wp:posOffset>0</wp:posOffset>
            </wp:positionV>
            <wp:extent cx="7791450" cy="3810000"/>
            <wp:effectExtent l="19050" t="0" r="0"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a:srcRect/>
                    <a:stretch>
                      <a:fillRect/>
                    </a:stretch>
                  </pic:blipFill>
                  <pic:spPr bwMode="auto">
                    <a:xfrm>
                      <a:off x="0" y="0"/>
                      <a:ext cx="7791450" cy="3810000"/>
                    </a:xfrm>
                    <a:prstGeom prst="rect">
                      <a:avLst/>
                    </a:prstGeom>
                    <a:noFill/>
                    <a:ln w="9525">
                      <a:noFill/>
                      <a:miter lim="800000"/>
                      <a:headEnd/>
                      <a:tailEnd/>
                    </a:ln>
                  </pic:spPr>
                </pic:pic>
              </a:graphicData>
            </a:graphic>
          </wp:anchor>
        </w:drawing>
      </w:r>
    </w:p>
    <w:p w:rsidR="00A90FBD" w:rsidRPr="00A70507" w:rsidRDefault="00A90FBD" w:rsidP="00A90FBD">
      <w:pPr>
        <w:spacing w:line="480" w:lineRule="auto"/>
        <w:jc w:val="cente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sectPr w:rsidR="00A90FBD" w:rsidRPr="00A70507" w:rsidSect="00283613">
          <w:pgSz w:w="16840" w:h="11907" w:orient="landscape" w:code="9"/>
          <w:pgMar w:top="2275" w:right="2275" w:bottom="1368" w:left="2275" w:header="720" w:footer="720" w:gutter="0"/>
          <w:cols w:space="720"/>
          <w:titlePg/>
          <w:docGrid w:linePitch="272"/>
        </w:sectPr>
      </w:pPr>
    </w:p>
    <w:p w:rsidR="00A90FBD" w:rsidRPr="00A70507" w:rsidRDefault="00A90FBD" w:rsidP="00A90FBD">
      <w:pPr>
        <w:spacing w:line="480" w:lineRule="auto"/>
        <w:jc w:val="both"/>
        <w:rPr>
          <w:rFonts w:ascii="Arial" w:hAnsi="Arial" w:cs="Arial"/>
          <w:b/>
        </w:rPr>
      </w:pPr>
      <w:r w:rsidRPr="00A70507">
        <w:rPr>
          <w:rFonts w:ascii="Arial" w:hAnsi="Arial" w:cs="Arial"/>
          <w:b/>
        </w:rPr>
        <w:t>5.2 Estratificación del consumo de energía.</w:t>
      </w:r>
    </w:p>
    <w:p w:rsidR="00A90FBD" w:rsidRPr="00A70507" w:rsidRDefault="00A90FBD" w:rsidP="00A90FBD">
      <w:pPr>
        <w:spacing w:line="480" w:lineRule="auto"/>
        <w:ind w:left="400"/>
        <w:jc w:val="both"/>
        <w:rPr>
          <w:rFonts w:ascii="Arial" w:hAnsi="Arial" w:cs="Arial"/>
        </w:rPr>
      </w:pPr>
      <w:r w:rsidRPr="00A70507">
        <w:rPr>
          <w:rFonts w:ascii="Arial" w:hAnsi="Arial" w:cs="Arial"/>
        </w:rPr>
        <w:t xml:space="preserve">La estratificación del consumo consiste en la determinación del consumo de las principales áreas productivas de la planta de las cuales se tiene registros de lecturas. Se toman en consideración los datos por área desde desde el año 2005, de esta manera se tiene un valor base del porcentaje de consumo por área como se muestra en la figura 5.5 y a partir de este comenzar a realizar las comparaciones y análisis necesarios, para de esta forma determinar cual es la mas critica donde existe mayor consumo y mayor desperdicio por ende mayor posibilidades de ahorro y optimización. Las mediciones del consumo de las áreas se las realiza con cuatro medidores destinados para tal fin. La figura 5.4 presenta los medidores Power Link. </w:t>
      </w:r>
    </w:p>
    <w:p w:rsidR="00A90FBD" w:rsidRPr="00A70507" w:rsidRDefault="004467FA" w:rsidP="00A90FBD">
      <w:pPr>
        <w:spacing w:line="480" w:lineRule="auto"/>
        <w:ind w:left="400"/>
        <w:jc w:val="both"/>
        <w:rPr>
          <w:rFonts w:ascii="Arial" w:hAnsi="Arial" w:cs="Arial"/>
        </w:rPr>
      </w:pPr>
      <w:r>
        <w:rPr>
          <w:noProof/>
        </w:rPr>
        <w:drawing>
          <wp:anchor distT="0" distB="0" distL="114300" distR="114300" simplePos="0" relativeHeight="251622400" behindDoc="0" locked="0" layoutInCell="1" allowOverlap="1">
            <wp:simplePos x="0" y="0"/>
            <wp:positionH relativeFrom="column">
              <wp:posOffset>698500</wp:posOffset>
            </wp:positionH>
            <wp:positionV relativeFrom="paragraph">
              <wp:posOffset>137795</wp:posOffset>
            </wp:positionV>
            <wp:extent cx="3683000" cy="2752090"/>
            <wp:effectExtent l="19050" t="0" r="0" b="0"/>
            <wp:wrapSquare wrapText="bothSides"/>
            <wp:docPr id="34" name="Imagen 34" descr="100_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0_1494"/>
                    <pic:cNvPicPr>
                      <a:picLocks noChangeAspect="1" noChangeArrowheads="1"/>
                    </pic:cNvPicPr>
                  </pic:nvPicPr>
                  <pic:blipFill>
                    <a:blip r:embed="rId54" cstate="print"/>
                    <a:srcRect/>
                    <a:stretch>
                      <a:fillRect/>
                    </a:stretch>
                  </pic:blipFill>
                  <pic:spPr bwMode="auto">
                    <a:xfrm>
                      <a:off x="0" y="0"/>
                      <a:ext cx="3683000" cy="2752090"/>
                    </a:xfrm>
                    <a:prstGeom prst="rect">
                      <a:avLst/>
                    </a:prstGeom>
                    <a:noFill/>
                    <a:ln w="9525">
                      <a:noFill/>
                      <a:miter lim="800000"/>
                      <a:headEnd/>
                      <a:tailEnd/>
                    </a:ln>
                  </pic:spPr>
                </pic:pic>
              </a:graphicData>
            </a:graphic>
          </wp:anchor>
        </w:drawing>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center"/>
        <w:rPr>
          <w:rFonts w:ascii="Arial" w:hAnsi="Arial" w:cs="Arial"/>
          <w:b/>
        </w:rPr>
      </w:pPr>
      <w:r w:rsidRPr="00A70507">
        <w:rPr>
          <w:rFonts w:ascii="Arial" w:hAnsi="Arial" w:cs="Arial"/>
          <w:b/>
        </w:rPr>
        <w:t>FIGURA 5.4 Medidores Power Link</w:t>
      </w:r>
    </w:p>
    <w:p w:rsidR="00A90FBD" w:rsidRPr="00A70507" w:rsidRDefault="00A90FBD" w:rsidP="00A90FBD">
      <w:pPr>
        <w:spacing w:line="480" w:lineRule="auto"/>
        <w:jc w:val="center"/>
        <w:rPr>
          <w:rFonts w:ascii="Arial" w:hAnsi="Arial" w:cs="Arial"/>
          <w:b/>
        </w:rPr>
      </w:pPr>
      <w:r w:rsidRPr="00A70507">
        <w:rPr>
          <w:rFonts w:ascii="Arial" w:hAnsi="Arial" w:cs="Arial"/>
          <w:b/>
        </w:rPr>
        <w:br w:type="page"/>
        <w:t>Tabla  XI. Porcentaje de consumo de energía por áreas de producción.</w:t>
      </w:r>
    </w:p>
    <w:p w:rsidR="00A90FBD" w:rsidRPr="00A70507" w:rsidRDefault="004467FA" w:rsidP="00A90FBD">
      <w:pPr>
        <w:spacing w:line="480" w:lineRule="auto"/>
        <w:jc w:val="center"/>
      </w:pPr>
      <w:r>
        <w:rPr>
          <w:noProof/>
        </w:rPr>
        <w:drawing>
          <wp:anchor distT="0" distB="0" distL="114300" distR="114300" simplePos="0" relativeHeight="251704320" behindDoc="1" locked="0" layoutInCell="1" allowOverlap="1">
            <wp:simplePos x="0" y="0"/>
            <wp:positionH relativeFrom="column">
              <wp:posOffset>-1270</wp:posOffset>
            </wp:positionH>
            <wp:positionV relativeFrom="paragraph">
              <wp:posOffset>-3175</wp:posOffset>
            </wp:positionV>
            <wp:extent cx="5257800" cy="4238625"/>
            <wp:effectExtent l="19050" t="0" r="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5"/>
                    <a:srcRect/>
                    <a:stretch>
                      <a:fillRect/>
                    </a:stretch>
                  </pic:blipFill>
                  <pic:spPr bwMode="auto">
                    <a:xfrm>
                      <a:off x="0" y="0"/>
                      <a:ext cx="5257800" cy="4238625"/>
                    </a:xfrm>
                    <a:prstGeom prst="rect">
                      <a:avLst/>
                    </a:prstGeom>
                    <a:noFill/>
                    <a:ln w="9525">
                      <a:noFill/>
                      <a:miter lim="800000"/>
                      <a:headEnd/>
                      <a:tailEnd/>
                    </a:ln>
                  </pic:spPr>
                </pic:pic>
              </a:graphicData>
            </a:graphic>
          </wp:anchor>
        </w:drawing>
      </w:r>
    </w:p>
    <w:p w:rsidR="00A90FBD" w:rsidRPr="00A70507" w:rsidRDefault="00A90FBD" w:rsidP="00A90FBD">
      <w:pPr>
        <w:spacing w:line="480" w:lineRule="auto"/>
        <w:jc w:val="cente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r w:rsidRPr="00A70507">
        <w:rPr>
          <w:rFonts w:ascii="Arial" w:hAnsi="Arial" w:cs="Arial"/>
        </w:rPr>
        <w:t>La figura 5.5 y 5.6 presenta el diagrama de pareto y distribución en porcentajes de energía por área de producción  de Ambev.</w:t>
      </w:r>
    </w:p>
    <w:p w:rsidR="00A90FBD" w:rsidRPr="00A70507" w:rsidRDefault="00A90FBD" w:rsidP="00A90FBD">
      <w:pPr>
        <w:spacing w:line="480" w:lineRule="auto"/>
        <w:jc w:val="both"/>
        <w:rPr>
          <w:rFonts w:ascii="Arial" w:hAnsi="Arial" w:cs="Arial"/>
        </w:rPr>
      </w:pPr>
      <w:r w:rsidRPr="00A70507">
        <w:rPr>
          <w:rFonts w:ascii="Arial" w:hAnsi="Arial" w:cs="Arial"/>
        </w:rPr>
        <w:t>En el anexo 2 se puede observar los valores de energía por área obtenidos a partir de los datos registrados por los medidores, también se puede observar en el anexo 3 la evolución del índice de consumo por área.</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4467FA" w:rsidP="00A90FBD">
      <w:pPr>
        <w:spacing w:line="480" w:lineRule="auto"/>
        <w:jc w:val="center"/>
        <w:rPr>
          <w:rFonts w:ascii="Arial" w:hAnsi="Arial" w:cs="Arial"/>
          <w:b/>
        </w:rPr>
      </w:pPr>
      <w:r>
        <w:rPr>
          <w:noProof/>
        </w:rPr>
        <w:drawing>
          <wp:anchor distT="0" distB="0" distL="114300" distR="114300" simplePos="0" relativeHeight="251705344" behindDoc="1" locked="0" layoutInCell="1" allowOverlap="1">
            <wp:simplePos x="0" y="0"/>
            <wp:positionH relativeFrom="column">
              <wp:posOffset>0</wp:posOffset>
            </wp:positionH>
            <wp:positionV relativeFrom="paragraph">
              <wp:posOffset>0</wp:posOffset>
            </wp:positionV>
            <wp:extent cx="5276850" cy="3133725"/>
            <wp:effectExtent l="19050" t="19050" r="19050" b="28575"/>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6"/>
                    <a:srcRect/>
                    <a:stretch>
                      <a:fillRect/>
                    </a:stretch>
                  </pic:blipFill>
                  <pic:spPr bwMode="auto">
                    <a:xfrm>
                      <a:off x="0" y="0"/>
                      <a:ext cx="5276850" cy="3133725"/>
                    </a:xfrm>
                    <a:prstGeom prst="rect">
                      <a:avLst/>
                    </a:prstGeom>
                    <a:noFill/>
                    <a:ln w="9525">
                      <a:solidFill>
                        <a:srgbClr val="000000"/>
                      </a:solidFill>
                      <a:miter lim="800000"/>
                      <a:headEnd/>
                      <a:tailEnd/>
                    </a:ln>
                  </pic:spPr>
                </pic:pic>
              </a:graphicData>
            </a:graphic>
          </wp:anchor>
        </w:drawing>
      </w: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jc w:val="center"/>
        <w:rPr>
          <w:rFonts w:ascii="Arial" w:hAnsi="Arial" w:cs="Arial"/>
          <w:b/>
        </w:rPr>
      </w:pPr>
    </w:p>
    <w:p w:rsidR="00A90FBD" w:rsidRPr="00A70507" w:rsidRDefault="00A90FBD" w:rsidP="00A90FBD">
      <w:pPr>
        <w:spacing w:line="480" w:lineRule="auto"/>
        <w:jc w:val="center"/>
        <w:rPr>
          <w:rFonts w:ascii="Arial" w:hAnsi="Arial" w:cs="Arial"/>
          <w:b/>
        </w:rPr>
      </w:pPr>
      <w:r w:rsidRPr="00A70507">
        <w:rPr>
          <w:rFonts w:ascii="Arial" w:hAnsi="Arial" w:cs="Arial"/>
          <w:b/>
        </w:rPr>
        <w:t>Figura 5.5 Distribución de porcentaje de consumo de energía por áreas.</w:t>
      </w:r>
    </w:p>
    <w:p w:rsidR="00A90FBD" w:rsidRPr="00A70507" w:rsidRDefault="00A90FBD" w:rsidP="00A90FBD">
      <w:pPr>
        <w:spacing w:line="360" w:lineRule="auto"/>
        <w:ind w:left="708" w:firstLine="708"/>
        <w:rPr>
          <w:rFonts w:ascii="Arial" w:hAnsi="Arial" w:cs="Arial"/>
          <w:b/>
        </w:rPr>
      </w:pPr>
    </w:p>
    <w:p w:rsidR="00A90FBD" w:rsidRPr="00A70507" w:rsidRDefault="004467FA" w:rsidP="00A90FBD">
      <w:pPr>
        <w:spacing w:line="480" w:lineRule="auto"/>
        <w:rPr>
          <w:rFonts w:ascii="Arial" w:hAnsi="Arial" w:cs="Arial"/>
          <w:b/>
        </w:rPr>
      </w:pPr>
      <w:r>
        <w:rPr>
          <w:noProof/>
        </w:rPr>
        <w:drawing>
          <wp:anchor distT="0" distB="0" distL="114300" distR="114300" simplePos="0" relativeHeight="251703296" behindDoc="1" locked="0" layoutInCell="1" allowOverlap="1">
            <wp:simplePos x="0" y="0"/>
            <wp:positionH relativeFrom="column">
              <wp:posOffset>3810</wp:posOffset>
            </wp:positionH>
            <wp:positionV relativeFrom="paragraph">
              <wp:posOffset>57785</wp:posOffset>
            </wp:positionV>
            <wp:extent cx="5248275" cy="3051810"/>
            <wp:effectExtent l="19050" t="19050" r="28575" b="1524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a:srcRect b="13638"/>
                    <a:stretch>
                      <a:fillRect/>
                    </a:stretch>
                  </pic:blipFill>
                  <pic:spPr bwMode="auto">
                    <a:xfrm>
                      <a:off x="0" y="0"/>
                      <a:ext cx="5248275" cy="3051810"/>
                    </a:xfrm>
                    <a:prstGeom prst="rect">
                      <a:avLst/>
                    </a:prstGeom>
                    <a:noFill/>
                    <a:ln w="9525">
                      <a:solidFill>
                        <a:srgbClr val="000000"/>
                      </a:solidFill>
                      <a:miter lim="800000"/>
                      <a:headEnd/>
                      <a:tailEnd/>
                    </a:ln>
                  </pic:spPr>
                </pic:pic>
              </a:graphicData>
            </a:graphic>
          </wp:anchor>
        </w:drawing>
      </w: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spacing w:line="480" w:lineRule="auto"/>
        <w:rPr>
          <w:rFonts w:ascii="Arial" w:hAnsi="Arial" w:cs="Arial"/>
          <w:b/>
        </w:rPr>
      </w:pPr>
    </w:p>
    <w:p w:rsidR="00A90FBD" w:rsidRPr="00A70507" w:rsidRDefault="00A90FBD" w:rsidP="00A90FBD">
      <w:pPr>
        <w:ind w:left="708" w:firstLine="708"/>
        <w:rPr>
          <w:rFonts w:ascii="Arial" w:hAnsi="Arial" w:cs="Arial"/>
          <w:b/>
          <w:lang w:val="pt-BR"/>
        </w:rPr>
      </w:pPr>
    </w:p>
    <w:p w:rsidR="00A90FBD" w:rsidRPr="00A70507" w:rsidRDefault="00A90FBD" w:rsidP="00A90FBD">
      <w:pPr>
        <w:spacing w:line="360" w:lineRule="auto"/>
        <w:ind w:left="708" w:firstLine="708"/>
        <w:jc w:val="center"/>
        <w:rPr>
          <w:rFonts w:ascii="Arial" w:hAnsi="Arial" w:cs="Arial"/>
          <w:b/>
          <w:lang w:val="pt-BR"/>
        </w:rPr>
      </w:pPr>
      <w:r w:rsidRPr="00A70507">
        <w:rPr>
          <w:rFonts w:ascii="Arial" w:hAnsi="Arial" w:cs="Arial"/>
          <w:b/>
          <w:lang w:val="pt-BR"/>
        </w:rPr>
        <w:t>Figura 5.6 Diagrama de consumo de energia por áreas.</w:t>
      </w:r>
    </w:p>
    <w:p w:rsidR="00A90FBD" w:rsidRPr="00A70507" w:rsidRDefault="00A90FBD" w:rsidP="00A90FBD">
      <w:pPr>
        <w:spacing w:line="480" w:lineRule="auto"/>
        <w:ind w:left="400"/>
        <w:jc w:val="both"/>
        <w:rPr>
          <w:rFonts w:ascii="Arial" w:hAnsi="Arial" w:cs="Arial"/>
        </w:rPr>
      </w:pPr>
      <w:r w:rsidRPr="00A70507">
        <w:rPr>
          <w:rFonts w:ascii="Arial" w:hAnsi="Arial" w:cs="Arial"/>
        </w:rPr>
        <w:t>Como se puede observar en el diagrama de pareto realizado para los consumos de las áreas, el 52.45% del consumo lo constituyen el área de proceso y utilidades con el sistema de frío, el trabajo de ambas áreas es simultaneo. El suministro de frío es continuo, siendo mayor cuando se esta realizando principalmente el proceso de cocimiento; el cual demanda gran cantidad de frió para bajar la temperatura del mosto.</w:t>
      </w:r>
    </w:p>
    <w:p w:rsidR="00A90FBD" w:rsidRPr="00A70507" w:rsidRDefault="00A90FBD" w:rsidP="00A90FBD">
      <w:pPr>
        <w:spacing w:line="480" w:lineRule="auto"/>
        <w:ind w:left="400"/>
        <w:jc w:val="both"/>
        <w:rPr>
          <w:rFonts w:ascii="Arial" w:hAnsi="Arial" w:cs="Arial"/>
        </w:rPr>
      </w:pPr>
    </w:p>
    <w:p w:rsidR="00A90FBD" w:rsidRPr="00A70507" w:rsidRDefault="00A90FBD" w:rsidP="00A90FBD">
      <w:pPr>
        <w:spacing w:line="480" w:lineRule="auto"/>
        <w:ind w:left="400"/>
        <w:jc w:val="both"/>
        <w:rPr>
          <w:rFonts w:ascii="Arial" w:hAnsi="Arial" w:cs="Arial"/>
        </w:rPr>
      </w:pPr>
      <w:r w:rsidRPr="00A70507">
        <w:rPr>
          <w:rFonts w:ascii="Arial" w:hAnsi="Arial" w:cs="Arial"/>
        </w:rPr>
        <w:t>La demanda de frío disminuye para los procesos de filtración y centrifugación, y para el enfriamiento de la cerveza que se encuentra en fermentación-maduración el suministro es continuo pero en menor cantidad.</w:t>
      </w:r>
    </w:p>
    <w:p w:rsidR="00A90FBD" w:rsidRPr="00A70507" w:rsidRDefault="00A90FBD" w:rsidP="00A90FBD">
      <w:pPr>
        <w:spacing w:line="480" w:lineRule="auto"/>
        <w:ind w:left="400"/>
        <w:jc w:val="both"/>
        <w:rPr>
          <w:rFonts w:ascii="Arial" w:hAnsi="Arial" w:cs="Arial"/>
        </w:rPr>
      </w:pPr>
    </w:p>
    <w:p w:rsidR="00A90FBD" w:rsidRPr="00A70507" w:rsidRDefault="00A90FBD" w:rsidP="00A90FBD">
      <w:pPr>
        <w:spacing w:line="480" w:lineRule="auto"/>
        <w:rPr>
          <w:rFonts w:ascii="Arial" w:hAnsi="Arial" w:cs="Arial"/>
          <w:b/>
        </w:rPr>
      </w:pPr>
      <w:r w:rsidRPr="00A70507">
        <w:rPr>
          <w:rFonts w:ascii="Arial" w:hAnsi="Arial" w:cs="Arial"/>
          <w:b/>
        </w:rPr>
        <w:t>5.3 Análisis de las causas del consumo de energía.</w:t>
      </w:r>
    </w:p>
    <w:p w:rsidR="00A90FBD" w:rsidRPr="00A70507" w:rsidRDefault="00A90FBD" w:rsidP="00A90FBD">
      <w:pPr>
        <w:spacing w:line="480" w:lineRule="auto"/>
        <w:ind w:left="400"/>
        <w:jc w:val="both"/>
        <w:rPr>
          <w:rFonts w:ascii="Arial" w:hAnsi="Arial" w:cs="Arial"/>
        </w:rPr>
      </w:pPr>
      <w:r w:rsidRPr="00A70507">
        <w:rPr>
          <w:rFonts w:ascii="Arial" w:hAnsi="Arial" w:cs="Arial"/>
        </w:rPr>
        <w:t>En el análisis de las cusas de consumo se realiza una lluvia de ideas enfocadas al problema tratado, así cada participante menciona una de las posibles causas que pueden tener como resultado el problema tratado.</w:t>
      </w: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jc w:val="both"/>
        <w:rPr>
          <w:rFonts w:ascii="Arial" w:hAnsi="Arial" w:cs="Arial"/>
          <w:lang w:val="es-VE"/>
        </w:rPr>
      </w:pPr>
      <w:r w:rsidRPr="00A70507">
        <w:rPr>
          <w:rFonts w:ascii="Arial" w:hAnsi="Arial" w:cs="Arial"/>
        </w:rPr>
        <w:t>Todas las ideas describen y son de mucha importancia, las ideas son escritas en</w:t>
      </w:r>
      <w:r w:rsidRPr="00A70507">
        <w:rPr>
          <w:rFonts w:ascii="Arial" w:hAnsi="Arial" w:cs="Arial"/>
          <w:lang w:val="es-VE"/>
        </w:rPr>
        <w:t xml:space="preserve"> un diagrama con aspecto semejante a una espina de pescado, que organiza las sugerencias referentes a las posibles causas de un determinado efecto, en grupos y sub-grupos, lo que posibilita realizar el análisis por partes; con menor riesgo de omisión de algún factor importante.</w:t>
      </w:r>
    </w:p>
    <w:p w:rsidR="00A90FBD" w:rsidRPr="00A70507" w:rsidRDefault="00A90FBD" w:rsidP="00A90FBD">
      <w:pPr>
        <w:spacing w:line="480" w:lineRule="auto"/>
        <w:ind w:left="400"/>
        <w:rPr>
          <w:rFonts w:ascii="Arial" w:hAnsi="Arial" w:cs="Arial"/>
          <w:lang w:val="es-VE"/>
        </w:rPr>
      </w:pPr>
    </w:p>
    <w:p w:rsidR="00A90FBD" w:rsidRPr="00A70507" w:rsidRDefault="00A90FBD" w:rsidP="00A90FBD">
      <w:pPr>
        <w:spacing w:line="480" w:lineRule="auto"/>
        <w:ind w:left="400"/>
        <w:jc w:val="both"/>
        <w:rPr>
          <w:rFonts w:ascii="Arial" w:hAnsi="Arial" w:cs="Arial"/>
        </w:rPr>
      </w:pPr>
      <w:r w:rsidRPr="00A70507">
        <w:rPr>
          <w:rFonts w:ascii="Arial" w:hAnsi="Arial" w:cs="Arial"/>
        </w:rPr>
        <w:t xml:space="preserve">Las ideas  son encasilladas de acuerdo al método </w:t>
      </w:r>
      <w:r w:rsidRPr="00A70507">
        <w:rPr>
          <w:rFonts w:ascii="Arial" w:hAnsi="Arial" w:cs="Arial"/>
          <w:b/>
        </w:rPr>
        <w:t>6M</w:t>
      </w:r>
      <w:r w:rsidRPr="00A70507">
        <w:rPr>
          <w:rFonts w:ascii="Arial" w:hAnsi="Arial" w:cs="Arial"/>
        </w:rPr>
        <w:t>, que significan Mano de Obra, Medida, Método, Materia Prima, Medio Ambiente y Maquinaria. Mientras mayor ideas se aporten será mucho mejor es por eso que en esta fase la cantidad de ideas deberá  primar sobre la calidad, posteriormente en la siguiente fase se realiza una clasificación y valoración de cada una de las causas mencionadas enfocando de esta manera el esfuerzo en atacar las causas que resultaren del análisis como las mas importantes.</w:t>
      </w:r>
    </w:p>
    <w:p w:rsidR="00A90FBD" w:rsidRPr="00A70507" w:rsidRDefault="00A90FBD" w:rsidP="00A90FBD">
      <w:pPr>
        <w:spacing w:line="480" w:lineRule="auto"/>
        <w:ind w:left="400"/>
        <w:jc w:val="both"/>
        <w:rPr>
          <w:rFonts w:ascii="Arial" w:hAnsi="Arial" w:cs="Arial"/>
        </w:rPr>
      </w:pPr>
    </w:p>
    <w:p w:rsidR="00A90FBD" w:rsidRPr="00A70507" w:rsidRDefault="00A90FBD" w:rsidP="00A90FBD">
      <w:pPr>
        <w:spacing w:line="480" w:lineRule="auto"/>
        <w:ind w:left="400"/>
        <w:jc w:val="both"/>
        <w:rPr>
          <w:rFonts w:ascii="Arial" w:hAnsi="Arial" w:cs="Arial"/>
        </w:rPr>
      </w:pPr>
      <w:r w:rsidRPr="00A70507">
        <w:rPr>
          <w:rFonts w:ascii="Arial" w:hAnsi="Arial" w:cs="Arial"/>
        </w:rPr>
        <w:t>Las figuras 5.7, 5.8 y 5.9 presentan los diagramas espina de pescado causas A, B y C.</w:t>
      </w: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lang w:val="pt-BR"/>
        </w:rPr>
        <w:t>Figura 5.7 Diagrama de espina de pescado de causa “A”</w: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065" style="position:absolute;left:0;text-align:left;margin-left:285pt;margin-top:0;width:125pt;height:79.8pt;z-index:251629568">
            <v:textbox style="mso-next-textbox:#_x0000_s1065">
              <w:txbxContent>
                <w:p w:rsidR="00A90FBD" w:rsidRPr="00F03F77" w:rsidRDefault="00A90FBD" w:rsidP="00A90FBD">
                  <w:pPr>
                    <w:rPr>
                      <w:rFonts w:ascii="Arial" w:hAnsi="Arial" w:cs="Arial"/>
                    </w:rPr>
                  </w:pPr>
                  <w:r>
                    <w:rPr>
                      <w:rFonts w:ascii="Arial" w:hAnsi="Arial" w:cs="Arial"/>
                    </w:rPr>
                    <w:t>Bombas de agua de proceso operando continuamente sin horario y sin modulación</w:t>
                  </w:r>
                </w:p>
              </w:txbxContent>
            </v:textbox>
          </v:rect>
        </w:pict>
      </w:r>
      <w:r w:rsidRPr="00A70507">
        <w:rPr>
          <w:rFonts w:ascii="Arial" w:hAnsi="Arial" w:cs="Arial"/>
          <w:b/>
          <w:noProof/>
        </w:rPr>
        <w:pict>
          <v:line id="_x0000_s1080" style="position:absolute;left:0;text-align:left;flip:y;z-index:251644928" from="270pt,18pt" to="285pt,45pt" strokeweight="1.5pt"/>
        </w:pict>
      </w:r>
      <w:r w:rsidRPr="00A70507">
        <w:rPr>
          <w:rFonts w:ascii="Arial" w:hAnsi="Arial" w:cs="Arial"/>
          <w:b/>
          <w:noProof/>
        </w:rPr>
        <w:pict>
          <v:line id="_x0000_s1079" style="position:absolute;left:0;text-align:left;flip:x y;z-index:251643904" from="260pt,27pt" to="270pt,45pt" strokeweight="1.5pt"/>
        </w:pict>
      </w:r>
      <w:r w:rsidRPr="00A70507">
        <w:rPr>
          <w:rFonts w:ascii="Arial" w:hAnsi="Arial" w:cs="Arial"/>
          <w:b/>
          <w:noProof/>
        </w:rPr>
        <w:pict>
          <v:shape id="_x0000_s1074" type="#_x0000_t202" style="position:absolute;left:0;text-align:left;margin-left:285pt;margin-top:-18pt;width:15pt;height:18pt;z-index:251638784" fillcolor="silver" strokeweight=".5pt">
            <v:fill opacity="23593f"/>
            <v:textbox style="mso-next-textbox:#_x0000_s1074" inset="1.2mm,0">
              <w:txbxContent>
                <w:p w:rsidR="00A90FBD" w:rsidRPr="00EF6373" w:rsidRDefault="00A90FBD" w:rsidP="00A90FBD">
                  <w:pPr>
                    <w:jc w:val="right"/>
                    <w:rPr>
                      <w:rFonts w:ascii="Arial" w:hAnsi="Arial" w:cs="Arial"/>
                    </w:rPr>
                  </w:pPr>
                  <w:r>
                    <w:rPr>
                      <w:rFonts w:ascii="Arial" w:hAnsi="Arial" w:cs="Arial"/>
                    </w:rPr>
                    <w:t>4</w:t>
                  </w:r>
                </w:p>
              </w:txbxContent>
            </v:textbox>
          </v:shape>
        </w:pict>
      </w:r>
      <w:r w:rsidRPr="00A70507">
        <w:rPr>
          <w:rFonts w:ascii="Arial" w:hAnsi="Arial" w:cs="Arial"/>
          <w:b/>
          <w:noProof/>
        </w:rPr>
        <w:pict>
          <v:shape id="_x0000_s1072" type="#_x0000_t202" style="position:absolute;left:0;text-align:left;margin-left:135pt;margin-top:-17.85pt;width:15pt;height:18pt;z-index:251636736" fillcolor="silver" strokeweight=".5pt">
            <v:fill opacity="23593f"/>
            <v:textbox style="mso-next-textbox:#_x0000_s1072" inset="1.2mm,0">
              <w:txbxContent>
                <w:p w:rsidR="00A90FBD" w:rsidRPr="00EF6373" w:rsidRDefault="00A90FBD" w:rsidP="00A90FBD">
                  <w:pPr>
                    <w:jc w:val="right"/>
                    <w:rPr>
                      <w:rFonts w:ascii="Arial" w:hAnsi="Arial" w:cs="Arial"/>
                    </w:rPr>
                  </w:pPr>
                  <w:r w:rsidRPr="00EF6373">
                    <w:rPr>
                      <w:rFonts w:ascii="Arial" w:hAnsi="Arial" w:cs="Arial"/>
                    </w:rPr>
                    <w:t>1</w:t>
                  </w:r>
                </w:p>
              </w:txbxContent>
            </v:textbox>
          </v:shape>
        </w:pict>
      </w:r>
      <w:r w:rsidRPr="00A70507">
        <w:rPr>
          <w:rFonts w:ascii="Arial" w:hAnsi="Arial" w:cs="Arial"/>
          <w:b/>
          <w:noProof/>
        </w:rPr>
        <w:pict>
          <v:shape id="_x0000_s1070" type="#_x0000_t202" style="position:absolute;left:0;text-align:left;margin-left:0;margin-top:-17.85pt;width:15pt;height:18pt;z-index:251634688" fillcolor="silver" strokeweight=".5pt">
            <v:fill opacity="23593f"/>
            <v:textbox style="mso-next-textbox:#_x0000_s1070" inset="1.2mm,0">
              <w:txbxContent>
                <w:p w:rsidR="00A90FBD" w:rsidRPr="004E4E1E" w:rsidRDefault="00A90FBD" w:rsidP="00A90FBD">
                  <w:pPr>
                    <w:jc w:val="right"/>
                    <w:rPr>
                      <w:rFonts w:ascii="Arial" w:hAnsi="Arial" w:cs="Arial"/>
                    </w:rPr>
                  </w:pPr>
                  <w:r w:rsidRPr="004E4E1E">
                    <w:rPr>
                      <w:rFonts w:ascii="Arial" w:hAnsi="Arial" w:cs="Arial"/>
                    </w:rPr>
                    <w:t>7</w:t>
                  </w:r>
                </w:p>
              </w:txbxContent>
            </v:textbox>
          </v:shape>
        </w:pict>
      </w:r>
      <w:r w:rsidRPr="00A70507">
        <w:rPr>
          <w:rFonts w:ascii="Arial" w:hAnsi="Arial" w:cs="Arial"/>
          <w:b/>
          <w:noProof/>
        </w:rPr>
        <w:pict>
          <v:rect id="_x0000_s1061" style="position:absolute;left:0;text-align:left;margin-left:0;margin-top:0;width:125pt;height:81pt;z-index:251625472">
            <v:textbox style="mso-next-textbox:#_x0000_s1061">
              <w:txbxContent>
                <w:p w:rsidR="00A90FBD" w:rsidRPr="001E7BCA" w:rsidRDefault="00A90FBD" w:rsidP="00A90FBD">
                  <w:pPr>
                    <w:rPr>
                      <w:rFonts w:ascii="Arial" w:hAnsi="Arial" w:cs="Arial"/>
                    </w:rPr>
                  </w:pPr>
                  <w:r w:rsidRPr="001E7BCA">
                    <w:rPr>
                      <w:rFonts w:ascii="Arial" w:hAnsi="Arial" w:cs="Arial"/>
                    </w:rPr>
                    <w:t>Deficiente purga de aceite en el separador de aceite del sistema de amoniaco</w:t>
                  </w:r>
                </w:p>
              </w:txbxContent>
            </v:textbox>
          </v:rect>
        </w:pict>
      </w:r>
      <w:r w:rsidRPr="00A70507">
        <w:rPr>
          <w:rFonts w:ascii="Arial" w:hAnsi="Arial" w:cs="Arial"/>
          <w:b/>
          <w:noProof/>
        </w:rPr>
        <w:pict>
          <v:rect id="_x0000_s1062" style="position:absolute;left:0;text-align:left;margin-left:135pt;margin-top:0;width:125pt;height:81pt;z-index:251626496">
            <v:textbox style="mso-next-textbox:#_x0000_s1062">
              <w:txbxContent>
                <w:p w:rsidR="00A90FBD" w:rsidRPr="00F03F77" w:rsidRDefault="00A90FBD" w:rsidP="00A90FBD">
                  <w:pPr>
                    <w:rPr>
                      <w:rFonts w:ascii="Arial" w:hAnsi="Arial" w:cs="Arial"/>
                    </w:rPr>
                  </w:pPr>
                  <w:r w:rsidRPr="00F03F77">
                    <w:rPr>
                      <w:rFonts w:ascii="Arial" w:hAnsi="Arial" w:cs="Arial"/>
                    </w:rPr>
                    <w:t>Arranque de compresores de amoniaco crea un pico de demanda elevado</w:t>
                  </w:r>
                </w:p>
              </w:txbxContent>
            </v:textbox>
          </v:rect>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line id="_x0000_s1069" style="position:absolute;left:0;text-align:left;z-index:251633664" from="270pt,17.4pt" to="270pt,467.4pt" strokeweight="1.5pt">
            <v:stroke endarrow="block"/>
          </v:line>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shape id="_x0000_s1075" type="#_x0000_t202" style="position:absolute;left:0;text-align:left;margin-left:285pt;margin-top:16.2pt;width:13.25pt;height:18pt;z-index:251639808" fillcolor="silver" strokeweight=".5pt">
            <v:fill opacity="23593f"/>
            <v:textbox style="mso-next-textbox:#_x0000_s1075" inset="1.2mm,0">
              <w:txbxContent>
                <w:p w:rsidR="00A90FBD" w:rsidRPr="00EF6373" w:rsidRDefault="00A90FBD" w:rsidP="00A90FBD">
                  <w:pPr>
                    <w:jc w:val="right"/>
                    <w:rPr>
                      <w:rFonts w:ascii="Arial" w:hAnsi="Arial" w:cs="Arial"/>
                    </w:rPr>
                  </w:pPr>
                  <w:r>
                    <w:rPr>
                      <w:rFonts w:ascii="Arial" w:hAnsi="Arial" w:cs="Arial"/>
                    </w:rPr>
                    <w:t>5</w:t>
                  </w:r>
                </w:p>
              </w:txbxContent>
            </v:textbox>
          </v:shape>
        </w:pict>
      </w:r>
      <w:r w:rsidRPr="00A70507">
        <w:rPr>
          <w:rFonts w:ascii="Arial" w:hAnsi="Arial" w:cs="Arial"/>
          <w:b/>
          <w:noProof/>
        </w:rPr>
        <w:pict>
          <v:shape id="_x0000_s1073" type="#_x0000_t202" style="position:absolute;left:0;text-align:left;margin-left:135pt;margin-top:16.2pt;width:15pt;height:18pt;z-index:251637760" fillcolor="silver" strokeweight=".5pt">
            <v:fill opacity="23593f"/>
            <v:textbox style="mso-next-textbox:#_x0000_s1073" inset="1.2mm,0">
              <w:txbxContent>
                <w:p w:rsidR="00A90FBD" w:rsidRPr="00EF6373" w:rsidRDefault="00A90FBD" w:rsidP="00A90FBD">
                  <w:pPr>
                    <w:jc w:val="right"/>
                    <w:rPr>
                      <w:rFonts w:ascii="Arial" w:hAnsi="Arial" w:cs="Arial"/>
                    </w:rPr>
                  </w:pPr>
                  <w:r>
                    <w:rPr>
                      <w:rFonts w:ascii="Arial" w:hAnsi="Arial" w:cs="Arial"/>
                    </w:rPr>
                    <w:t>2</w:t>
                  </w:r>
                </w:p>
              </w:txbxContent>
            </v:textbox>
          </v:shape>
        </w:pict>
      </w:r>
      <w:r w:rsidRPr="00A70507">
        <w:rPr>
          <w:rFonts w:ascii="Arial" w:hAnsi="Arial" w:cs="Arial"/>
          <w:b/>
          <w:noProof/>
        </w:rPr>
        <w:pict>
          <v:shape id="_x0000_s1071" type="#_x0000_t202" style="position:absolute;left:0;text-align:left;margin-left:0;margin-top:16.2pt;width:15pt;height:18pt;z-index:251635712" fillcolor="silver" strokeweight=".5pt">
            <v:fill opacity="23593f"/>
            <v:textbox style="mso-next-textbox:#_x0000_s1071" inset="1.2mm,0">
              <w:txbxContent>
                <w:p w:rsidR="00A90FBD" w:rsidRPr="00EF6373" w:rsidRDefault="00A90FBD" w:rsidP="00A90FBD">
                  <w:pPr>
                    <w:jc w:val="right"/>
                    <w:rPr>
                      <w:rFonts w:ascii="Arial" w:hAnsi="Arial" w:cs="Arial"/>
                    </w:rPr>
                  </w:pPr>
                  <w:r>
                    <w:rPr>
                      <w:rFonts w:ascii="Arial" w:hAnsi="Arial" w:cs="Arial"/>
                    </w:rPr>
                    <w:t>8</w:t>
                  </w:r>
                </w:p>
              </w:txbxContent>
            </v:textbox>
          </v:shape>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066" style="position:absolute;left:0;text-align:left;margin-left:285pt;margin-top:6.6pt;width:125pt;height:207pt;z-index:251630592">
            <v:textbox style="mso-next-textbox:#_x0000_s1066">
              <w:txbxContent>
                <w:p w:rsidR="00A90FBD" w:rsidRPr="00EF6373" w:rsidRDefault="00A90FBD" w:rsidP="00A90FBD">
                  <w:pPr>
                    <w:rPr>
                      <w:rFonts w:ascii="Arial" w:hAnsi="Arial" w:cs="Arial"/>
                    </w:rPr>
                  </w:pPr>
                  <w:r w:rsidRPr="00EF6373">
                    <w:rPr>
                      <w:rFonts w:ascii="Arial" w:hAnsi="Arial" w:cs="Arial"/>
                    </w:rPr>
                    <w:t>Compresores de frió están sobre</w:t>
                  </w:r>
                  <w:r>
                    <w:rPr>
                      <w:rFonts w:ascii="Arial" w:hAnsi="Arial" w:cs="Arial"/>
                    </w:rPr>
                    <w:t xml:space="preserve"> </w:t>
                  </w:r>
                  <w:r w:rsidRPr="00EF6373">
                    <w:rPr>
                      <w:rFonts w:ascii="Arial" w:hAnsi="Arial" w:cs="Arial"/>
                    </w:rPr>
                    <w:t>dimensionados para trabajos en días de no producción en las áreas y no permiten trabajar con los generadores de emergencia</w:t>
                  </w:r>
                </w:p>
              </w:txbxContent>
            </v:textbox>
          </v:rect>
        </w:pict>
      </w:r>
      <w:r w:rsidRPr="00A70507">
        <w:rPr>
          <w:rFonts w:ascii="Arial" w:hAnsi="Arial" w:cs="Arial"/>
          <w:b/>
          <w:noProof/>
        </w:rPr>
        <w:pict>
          <v:rect id="_x0000_s1063" style="position:absolute;left:0;text-align:left;margin-left:135pt;margin-top:6.6pt;width:125pt;height:207pt;z-index:251627520">
            <v:textbox style="mso-next-textbox:#_x0000_s1063">
              <w:txbxContent>
                <w:p w:rsidR="00A90FBD" w:rsidRPr="001E7BCA" w:rsidRDefault="00A90FBD" w:rsidP="00A90FBD">
                  <w:pPr>
                    <w:rPr>
                      <w:rFonts w:ascii="Arial" w:hAnsi="Arial" w:cs="Arial"/>
                    </w:rPr>
                  </w:pPr>
                  <w:r w:rsidRPr="001E7BCA">
                    <w:rPr>
                      <w:rFonts w:ascii="Arial" w:hAnsi="Arial" w:cs="Arial"/>
                    </w:rPr>
                    <w:t>Sistema de amoniaco para enfriar glycol es deficiente debido a que los condensadores evaporativos reciben  carga térmica adicional proveniente del agua de enfriamiento de</w:t>
                  </w:r>
                  <w:r w:rsidRPr="001E7BCA">
                    <w:t xml:space="preserve"> </w:t>
                  </w:r>
                  <w:r w:rsidRPr="001E7BCA">
                    <w:rPr>
                      <w:rFonts w:ascii="Arial" w:hAnsi="Arial" w:cs="Arial"/>
                    </w:rPr>
                    <w:t>compresores de aire y CO2</w:t>
                  </w:r>
                </w:p>
              </w:txbxContent>
            </v:textbox>
          </v:rect>
        </w:pict>
      </w:r>
      <w:r w:rsidRPr="00A70507">
        <w:rPr>
          <w:rFonts w:ascii="Arial" w:hAnsi="Arial" w:cs="Arial"/>
          <w:b/>
          <w:noProof/>
        </w:rPr>
        <w:pict>
          <v:rect id="_x0000_s1059" style="position:absolute;left:0;text-align:left;margin-left:0;margin-top:6.6pt;width:125pt;height:207pt;z-index:251623424">
            <v:textbox style="mso-next-textbox:#_x0000_s1059">
              <w:txbxContent>
                <w:p w:rsidR="00A90FBD" w:rsidRPr="001E7BCA" w:rsidRDefault="00A90FBD" w:rsidP="00A90FBD">
                  <w:pPr>
                    <w:rPr>
                      <w:rFonts w:ascii="Arial" w:hAnsi="Arial" w:cs="Arial"/>
                    </w:rPr>
                  </w:pPr>
                  <w:r w:rsidRPr="001E7BCA">
                    <w:rPr>
                      <w:rFonts w:ascii="Arial" w:hAnsi="Arial" w:cs="Arial"/>
                    </w:rPr>
                    <w:t>Falta de medidores de energía</w:t>
                  </w:r>
                  <w:r>
                    <w:rPr>
                      <w:rFonts w:ascii="Arial" w:hAnsi="Arial" w:cs="Arial"/>
                    </w:rPr>
                    <w:t xml:space="preserve"> para </w:t>
                  </w:r>
                  <w:r w:rsidRPr="001E7BCA">
                    <w:rPr>
                      <w:rFonts w:ascii="Arial" w:hAnsi="Arial" w:cs="Arial"/>
                    </w:rPr>
                    <w:t xml:space="preserve"> monitorear todas las áreas y verificar cuales experimentan mayor variación de consumo </w:t>
                  </w:r>
                </w:p>
              </w:txbxContent>
            </v:textbox>
          </v:rect>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line id="_x0000_s1082" style="position:absolute;left:0;text-align:left;flip:y;z-index:251646976" from="270pt,24pt" to="285pt,51pt" strokeweight="1.5pt"/>
        </w:pict>
      </w:r>
      <w:r w:rsidRPr="00A70507">
        <w:rPr>
          <w:rFonts w:ascii="Arial" w:hAnsi="Arial" w:cs="Arial"/>
          <w:b/>
          <w:noProof/>
        </w:rPr>
        <w:pict>
          <v:line id="_x0000_s1081" style="position:absolute;left:0;text-align:left;flip:x y;z-index:251645952" from="260pt,24pt" to="270pt,51pt" strokeweight="1.5pt"/>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shape id="_x0000_s1078" type="#_x0000_t202" style="position:absolute;left:0;text-align:left;margin-left:285pt;margin-top:10.85pt;width:15pt;height:18pt;z-index:251642880" fillcolor="silver" strokeweight=".5pt">
            <v:fill opacity="23593f"/>
            <v:textbox inset="1.2mm,0">
              <w:txbxContent>
                <w:p w:rsidR="00A90FBD" w:rsidRPr="00EF6373" w:rsidRDefault="00A90FBD" w:rsidP="00A90FBD">
                  <w:pPr>
                    <w:jc w:val="right"/>
                    <w:rPr>
                      <w:rFonts w:ascii="Arial" w:hAnsi="Arial" w:cs="Arial"/>
                    </w:rPr>
                  </w:pPr>
                  <w:r>
                    <w:rPr>
                      <w:rFonts w:ascii="Arial" w:hAnsi="Arial" w:cs="Arial"/>
                    </w:rPr>
                    <w:t>6</w:t>
                  </w:r>
                </w:p>
              </w:txbxContent>
            </v:textbox>
          </v:shape>
        </w:pict>
      </w:r>
      <w:r w:rsidRPr="00A70507">
        <w:rPr>
          <w:rFonts w:ascii="Arial" w:hAnsi="Arial" w:cs="Arial"/>
          <w:b/>
          <w:noProof/>
        </w:rPr>
        <w:pict>
          <v:shape id="_x0000_s1077" type="#_x0000_t202" style="position:absolute;left:0;text-align:left;margin-left:135pt;margin-top:10.85pt;width:15pt;height:18pt;z-index:251641856" fillcolor="silver" strokeweight=".5pt">
            <v:fill opacity="23593f"/>
            <v:textbox inset="1.2mm,0">
              <w:txbxContent>
                <w:p w:rsidR="00A90FBD" w:rsidRPr="00EF6373" w:rsidRDefault="00A90FBD" w:rsidP="00A90FBD">
                  <w:pPr>
                    <w:jc w:val="right"/>
                    <w:rPr>
                      <w:rFonts w:ascii="Arial" w:hAnsi="Arial" w:cs="Arial"/>
                    </w:rPr>
                  </w:pPr>
                  <w:r>
                    <w:rPr>
                      <w:rFonts w:ascii="Arial" w:hAnsi="Arial" w:cs="Arial"/>
                    </w:rPr>
                    <w:t>3</w:t>
                  </w:r>
                </w:p>
              </w:txbxContent>
            </v:textbox>
          </v:shape>
        </w:pict>
      </w:r>
      <w:r w:rsidRPr="00A70507">
        <w:rPr>
          <w:rFonts w:ascii="Arial" w:hAnsi="Arial" w:cs="Arial"/>
          <w:b/>
          <w:noProof/>
        </w:rPr>
        <w:pict>
          <v:shape id="_x0000_s1076" type="#_x0000_t202" style="position:absolute;left:0;text-align:left;margin-left:0;margin-top:10.85pt;width:15pt;height:18pt;z-index:251640832" fillcolor="silver" strokeweight=".5pt">
            <v:fill opacity="23593f"/>
            <v:textbox inset="1.2mm,0">
              <w:txbxContent>
                <w:p w:rsidR="00A90FBD" w:rsidRPr="00EF6373" w:rsidRDefault="00A90FBD" w:rsidP="00A90FBD">
                  <w:pPr>
                    <w:jc w:val="right"/>
                    <w:rPr>
                      <w:rFonts w:ascii="Arial" w:hAnsi="Arial" w:cs="Arial"/>
                    </w:rPr>
                  </w:pPr>
                  <w:r>
                    <w:rPr>
                      <w:rFonts w:ascii="Arial" w:hAnsi="Arial" w:cs="Arial"/>
                    </w:rPr>
                    <w:t>9</w:t>
                  </w:r>
                </w:p>
              </w:txbxContent>
            </v:textbox>
          </v:shape>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067" style="position:absolute;left:0;text-align:left;margin-left:285pt;margin-top:1.25pt;width:125pt;height:90pt;z-index:251631616">
            <v:textbox style="mso-next-textbox:#_x0000_s1067">
              <w:txbxContent>
                <w:p w:rsidR="00A90FBD" w:rsidRPr="001E7BCA" w:rsidRDefault="00A90FBD" w:rsidP="00A90FBD">
                  <w:pPr>
                    <w:rPr>
                      <w:rFonts w:ascii="Arial" w:hAnsi="Arial" w:cs="Arial"/>
                    </w:rPr>
                  </w:pPr>
                  <w:r>
                    <w:rPr>
                      <w:rFonts w:ascii="Arial" w:hAnsi="Arial" w:cs="Arial"/>
                    </w:rPr>
                    <w:t>Tiempos prolongados en la recepción de materia prima</w:t>
                  </w:r>
                </w:p>
                <w:p w:rsidR="00A90FBD" w:rsidRPr="00EF1F1E" w:rsidRDefault="00A90FBD" w:rsidP="00A90FBD"/>
              </w:txbxContent>
            </v:textbox>
          </v:rect>
        </w:pict>
      </w:r>
      <w:r w:rsidRPr="00A70507">
        <w:rPr>
          <w:rFonts w:ascii="Arial" w:hAnsi="Arial" w:cs="Arial"/>
          <w:b/>
          <w:noProof/>
        </w:rPr>
        <w:pict>
          <v:rect id="_x0000_s1064" style="position:absolute;left:0;text-align:left;margin-left:135pt;margin-top:1.25pt;width:125pt;height:90pt;z-index:251628544">
            <v:textbox style="mso-next-textbox:#_x0000_s1064">
              <w:txbxContent>
                <w:p w:rsidR="00A90FBD" w:rsidRPr="001E7BCA" w:rsidRDefault="00A90FBD" w:rsidP="00A90FBD">
                  <w:pPr>
                    <w:rPr>
                      <w:rFonts w:ascii="Arial" w:hAnsi="Arial" w:cs="Arial"/>
                    </w:rPr>
                  </w:pPr>
                  <w:r w:rsidRPr="001E7BCA">
                    <w:rPr>
                      <w:rFonts w:ascii="Arial" w:hAnsi="Arial" w:cs="Arial"/>
                    </w:rPr>
                    <w:t>Sistema de ventil</w:t>
                  </w:r>
                  <w:r>
                    <w:rPr>
                      <w:rFonts w:ascii="Arial" w:hAnsi="Arial" w:cs="Arial"/>
                    </w:rPr>
                    <w:t>ación de condenadores evaporati</w:t>
                  </w:r>
                  <w:r w:rsidRPr="001E7BCA">
                    <w:rPr>
                      <w:rFonts w:ascii="Arial" w:hAnsi="Arial" w:cs="Arial"/>
                    </w:rPr>
                    <w:t>vos es deficiente</w:t>
                  </w:r>
                </w:p>
              </w:txbxContent>
            </v:textbox>
          </v:rect>
        </w:pict>
      </w:r>
      <w:r w:rsidRPr="00A70507">
        <w:rPr>
          <w:rFonts w:ascii="Arial" w:hAnsi="Arial" w:cs="Arial"/>
          <w:b/>
          <w:noProof/>
        </w:rPr>
        <w:pict>
          <v:rect id="_x0000_s1060" style="position:absolute;left:0;text-align:left;margin-left:0;margin-top:1.25pt;width:125pt;height:90pt;z-index:251624448">
            <v:textbox style="mso-next-textbox:#_x0000_s1060">
              <w:txbxContent>
                <w:p w:rsidR="00A90FBD" w:rsidRPr="001E7BCA" w:rsidRDefault="00A90FBD" w:rsidP="00A90FBD">
                  <w:pPr>
                    <w:rPr>
                      <w:rFonts w:ascii="Arial" w:hAnsi="Arial" w:cs="Arial"/>
                    </w:rPr>
                  </w:pPr>
                  <w:r>
                    <w:rPr>
                      <w:rFonts w:ascii="Arial" w:hAnsi="Arial" w:cs="Arial"/>
                    </w:rPr>
                    <w:t xml:space="preserve">Fugas de aire en líneas de </w:t>
                  </w:r>
                  <w:r w:rsidRPr="001E7BCA">
                    <w:rPr>
                      <w:rFonts w:ascii="Arial" w:hAnsi="Arial" w:cs="Arial"/>
                    </w:rPr>
                    <w:t>distribución</w:t>
                  </w:r>
                  <w:r>
                    <w:rPr>
                      <w:rFonts w:ascii="Arial" w:hAnsi="Arial" w:cs="Arial"/>
                    </w:rPr>
                    <w:t xml:space="preserve"> y  puntos de consumo </w:t>
                  </w:r>
                </w:p>
              </w:txbxContent>
            </v:textbox>
          </v:rect>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line id="_x0000_s1084" style="position:absolute;left:0;text-align:left;flip:y;z-index:251649024" from="270pt,.65pt" to="285pt,27.65pt" strokeweight="1.5pt"/>
        </w:pict>
      </w:r>
      <w:r w:rsidRPr="00A70507">
        <w:rPr>
          <w:rFonts w:ascii="Arial" w:hAnsi="Arial" w:cs="Arial"/>
          <w:b/>
          <w:noProof/>
        </w:rPr>
        <w:pict>
          <v:line id="_x0000_s1083" style="position:absolute;left:0;text-align:left;flip:x y;z-index:251648000" from="260pt,.65pt" to="270pt,27.65pt" strokeweight="1.5pt"/>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068" style="position:absolute;left:0;text-align:left;margin-left:210pt;margin-top:25.85pt;width:125pt;height:43.8pt;z-index:251632640">
            <v:textbox style="mso-next-textbox:#_x0000_s1068">
              <w:txbxContent>
                <w:p w:rsidR="00A90FBD" w:rsidRPr="003C41E7" w:rsidRDefault="00A90FBD" w:rsidP="00A90FBD">
                  <w:pPr>
                    <w:jc w:val="center"/>
                    <w:rPr>
                      <w:rFonts w:ascii="Arial" w:hAnsi="Arial" w:cs="Arial"/>
                    </w:rPr>
                  </w:pPr>
                  <w:r w:rsidRPr="003C41E7">
                    <w:rPr>
                      <w:rFonts w:ascii="Arial" w:hAnsi="Arial" w:cs="Arial"/>
                    </w:rPr>
                    <w:t>Consumo de proceso y utilidades</w:t>
                  </w:r>
                </w:p>
              </w:txbxContent>
            </v:textbox>
          </v:rect>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lang w:val="pt-BR"/>
        </w:rPr>
        <w:t>Figura 5.8 Diagrama de espina de pescado de causa “B”</w: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117" style="position:absolute;left:0;text-align:left;margin-left:285pt;margin-top:0;width:125pt;height:79.8pt;z-index:251682816">
            <v:textbox style="mso-next-textbox:#_x0000_s1117">
              <w:txbxContent>
                <w:p w:rsidR="00A90FBD" w:rsidRPr="0028563B" w:rsidRDefault="00A90FBD" w:rsidP="00A90FBD">
                  <w:pPr>
                    <w:rPr>
                      <w:rFonts w:ascii="Arial" w:hAnsi="Arial" w:cs="Arial"/>
                    </w:rPr>
                  </w:pPr>
                  <w:r>
                    <w:rPr>
                      <w:rFonts w:ascii="Arial" w:hAnsi="Arial" w:cs="Arial"/>
                    </w:rPr>
                    <w:t>Encendido permanente</w:t>
                  </w:r>
                  <w:r w:rsidRPr="0028563B">
                    <w:rPr>
                      <w:rFonts w:ascii="Arial" w:hAnsi="Arial" w:cs="Arial"/>
                    </w:rPr>
                    <w:t xml:space="preserve"> de lámparas de 400w de áreas de producción</w:t>
                  </w:r>
                </w:p>
              </w:txbxContent>
            </v:textbox>
          </v:rect>
        </w:pict>
      </w:r>
      <w:r w:rsidRPr="00A70507">
        <w:rPr>
          <w:rFonts w:ascii="Arial" w:hAnsi="Arial" w:cs="Arial"/>
          <w:b/>
          <w:noProof/>
        </w:rPr>
        <w:pict>
          <v:line id="_x0000_s1132" style="position:absolute;left:0;text-align:left;flip:y;z-index:251698176" from="270pt,18pt" to="285pt,45pt" strokeweight="1.5pt"/>
        </w:pict>
      </w:r>
      <w:r w:rsidRPr="00A70507">
        <w:rPr>
          <w:rFonts w:ascii="Arial" w:hAnsi="Arial" w:cs="Arial"/>
          <w:b/>
          <w:noProof/>
        </w:rPr>
        <w:pict>
          <v:line id="_x0000_s1131" style="position:absolute;left:0;text-align:left;flip:x y;z-index:251697152" from="260pt,27pt" to="270pt,45pt" strokeweight="1.5pt"/>
        </w:pict>
      </w:r>
      <w:r w:rsidRPr="00A70507">
        <w:rPr>
          <w:rFonts w:ascii="Arial" w:hAnsi="Arial" w:cs="Arial"/>
          <w:b/>
          <w:noProof/>
        </w:rPr>
        <w:pict>
          <v:shape id="_x0000_s1126" type="#_x0000_t202" style="position:absolute;left:0;text-align:left;margin-left:285pt;margin-top:-18pt;width:15pt;height:18pt;z-index:251692032" fillcolor="silver" strokeweight=".5pt">
            <v:fill opacity="23593f"/>
            <v:textbox style="mso-next-textbox:#_x0000_s1126" inset="1.2mm,0">
              <w:txbxContent>
                <w:p w:rsidR="00A90FBD" w:rsidRPr="00EF6373" w:rsidRDefault="00A90FBD" w:rsidP="00A90FBD">
                  <w:pPr>
                    <w:jc w:val="right"/>
                    <w:rPr>
                      <w:rFonts w:ascii="Arial" w:hAnsi="Arial" w:cs="Arial"/>
                    </w:rPr>
                  </w:pPr>
                  <w:r>
                    <w:rPr>
                      <w:rFonts w:ascii="Arial" w:hAnsi="Arial" w:cs="Arial"/>
                    </w:rPr>
                    <w:t>4</w:t>
                  </w:r>
                </w:p>
              </w:txbxContent>
            </v:textbox>
          </v:shape>
        </w:pict>
      </w:r>
      <w:r w:rsidRPr="00A70507">
        <w:rPr>
          <w:rFonts w:ascii="Arial" w:hAnsi="Arial" w:cs="Arial"/>
          <w:b/>
          <w:noProof/>
        </w:rPr>
        <w:pict>
          <v:shape id="_x0000_s1124" type="#_x0000_t202" style="position:absolute;left:0;text-align:left;margin-left:135pt;margin-top:-17.85pt;width:15pt;height:18pt;z-index:251689984" fillcolor="silver" strokeweight=".5pt">
            <v:fill opacity="23593f"/>
            <v:textbox style="mso-next-textbox:#_x0000_s1124" inset="1.2mm,0">
              <w:txbxContent>
                <w:p w:rsidR="00A90FBD" w:rsidRPr="00EF6373" w:rsidRDefault="00A90FBD" w:rsidP="00A90FBD">
                  <w:pPr>
                    <w:jc w:val="right"/>
                    <w:rPr>
                      <w:rFonts w:ascii="Arial" w:hAnsi="Arial" w:cs="Arial"/>
                    </w:rPr>
                  </w:pPr>
                  <w:r w:rsidRPr="00EF6373">
                    <w:rPr>
                      <w:rFonts w:ascii="Arial" w:hAnsi="Arial" w:cs="Arial"/>
                    </w:rPr>
                    <w:t>1</w:t>
                  </w:r>
                </w:p>
              </w:txbxContent>
            </v:textbox>
          </v:shape>
        </w:pict>
      </w:r>
      <w:r w:rsidRPr="00A70507">
        <w:rPr>
          <w:rFonts w:ascii="Arial" w:hAnsi="Arial" w:cs="Arial"/>
          <w:b/>
          <w:noProof/>
        </w:rPr>
        <w:pict>
          <v:shape id="_x0000_s1122" type="#_x0000_t202" style="position:absolute;left:0;text-align:left;margin-left:0;margin-top:-17.85pt;width:15pt;height:18pt;z-index:251687936" fillcolor="silver" strokeweight=".5pt">
            <v:fill opacity="23593f"/>
            <v:textbox style="mso-next-textbox:#_x0000_s1122" inset="1.2mm,0">
              <w:txbxContent>
                <w:p w:rsidR="00A90FBD" w:rsidRPr="004E4E1E" w:rsidRDefault="00A90FBD" w:rsidP="00A90FBD">
                  <w:pPr>
                    <w:jc w:val="right"/>
                    <w:rPr>
                      <w:rFonts w:ascii="Arial" w:hAnsi="Arial" w:cs="Arial"/>
                    </w:rPr>
                  </w:pPr>
                  <w:r w:rsidRPr="004E4E1E">
                    <w:rPr>
                      <w:rFonts w:ascii="Arial" w:hAnsi="Arial" w:cs="Arial"/>
                    </w:rPr>
                    <w:t>7</w:t>
                  </w:r>
                </w:p>
              </w:txbxContent>
            </v:textbox>
          </v:shape>
        </w:pict>
      </w:r>
      <w:r w:rsidRPr="00A70507">
        <w:rPr>
          <w:rFonts w:ascii="Arial" w:hAnsi="Arial" w:cs="Arial"/>
          <w:b/>
          <w:noProof/>
        </w:rPr>
        <w:pict>
          <v:rect id="_x0000_s1113" style="position:absolute;left:0;text-align:left;margin-left:0;margin-top:0;width:125pt;height:81pt;z-index:251678720">
            <v:textbox style="mso-next-textbox:#_x0000_s1113">
              <w:txbxContent>
                <w:p w:rsidR="00A90FBD" w:rsidRPr="001A61F1" w:rsidRDefault="00A90FBD" w:rsidP="00A90FBD"/>
              </w:txbxContent>
            </v:textbox>
          </v:rect>
        </w:pict>
      </w:r>
      <w:r w:rsidRPr="00A70507">
        <w:rPr>
          <w:rFonts w:ascii="Arial" w:hAnsi="Arial" w:cs="Arial"/>
          <w:b/>
          <w:noProof/>
        </w:rPr>
        <w:pict>
          <v:rect id="_x0000_s1114" style="position:absolute;left:0;text-align:left;margin-left:135pt;margin-top:0;width:125pt;height:81pt;z-index:251679744">
            <v:textbox style="mso-next-textbox:#_x0000_s1114">
              <w:txbxContent>
                <w:p w:rsidR="00A90FBD" w:rsidRPr="009932C1" w:rsidRDefault="00A90FBD" w:rsidP="00A90FBD"/>
              </w:txbxContent>
            </v:textbox>
          </v:rect>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line id="_x0000_s1121" style="position:absolute;left:0;text-align:left;z-index:251686912" from="270pt,17.4pt" to="270pt,467.4pt" strokeweight="1.5pt">
            <v:stroke endarrow="block"/>
          </v:line>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shape id="_x0000_s1127" type="#_x0000_t202" style="position:absolute;left:0;text-align:left;margin-left:285pt;margin-top:16.2pt;width:13.25pt;height:18pt;z-index:251693056" fillcolor="silver" strokeweight=".5pt">
            <v:fill opacity="23593f"/>
            <v:textbox style="mso-next-textbox:#_x0000_s1127" inset="1.2mm,0">
              <w:txbxContent>
                <w:p w:rsidR="00A90FBD" w:rsidRPr="00EF6373" w:rsidRDefault="00A90FBD" w:rsidP="00A90FBD">
                  <w:pPr>
                    <w:jc w:val="right"/>
                    <w:rPr>
                      <w:rFonts w:ascii="Arial" w:hAnsi="Arial" w:cs="Arial"/>
                    </w:rPr>
                  </w:pPr>
                  <w:r>
                    <w:rPr>
                      <w:rFonts w:ascii="Arial" w:hAnsi="Arial" w:cs="Arial"/>
                    </w:rPr>
                    <w:t>5</w:t>
                  </w:r>
                </w:p>
              </w:txbxContent>
            </v:textbox>
          </v:shape>
        </w:pict>
      </w:r>
      <w:r w:rsidRPr="00A70507">
        <w:rPr>
          <w:rFonts w:ascii="Arial" w:hAnsi="Arial" w:cs="Arial"/>
          <w:b/>
          <w:noProof/>
        </w:rPr>
        <w:pict>
          <v:shape id="_x0000_s1125" type="#_x0000_t202" style="position:absolute;left:0;text-align:left;margin-left:135pt;margin-top:16.2pt;width:15pt;height:18pt;z-index:251691008" fillcolor="silver" strokeweight=".5pt">
            <v:fill opacity="23593f"/>
            <v:textbox style="mso-next-textbox:#_x0000_s1125" inset="1.2mm,0">
              <w:txbxContent>
                <w:p w:rsidR="00A90FBD" w:rsidRPr="00EF6373" w:rsidRDefault="00A90FBD" w:rsidP="00A90FBD">
                  <w:pPr>
                    <w:jc w:val="right"/>
                    <w:rPr>
                      <w:rFonts w:ascii="Arial" w:hAnsi="Arial" w:cs="Arial"/>
                    </w:rPr>
                  </w:pPr>
                  <w:r>
                    <w:rPr>
                      <w:rFonts w:ascii="Arial" w:hAnsi="Arial" w:cs="Arial"/>
                    </w:rPr>
                    <w:t>2</w:t>
                  </w:r>
                </w:p>
              </w:txbxContent>
            </v:textbox>
          </v:shape>
        </w:pict>
      </w:r>
      <w:r w:rsidRPr="00A70507">
        <w:rPr>
          <w:rFonts w:ascii="Arial" w:hAnsi="Arial" w:cs="Arial"/>
          <w:b/>
          <w:noProof/>
        </w:rPr>
        <w:pict>
          <v:shape id="_x0000_s1123" type="#_x0000_t202" style="position:absolute;left:0;text-align:left;margin-left:0;margin-top:16.2pt;width:15pt;height:18pt;z-index:251688960" fillcolor="silver" strokeweight=".5pt">
            <v:fill opacity="23593f"/>
            <v:textbox style="mso-next-textbox:#_x0000_s1123" inset="1.2mm,0">
              <w:txbxContent>
                <w:p w:rsidR="00A90FBD" w:rsidRPr="00EF6373" w:rsidRDefault="00A90FBD" w:rsidP="00A90FBD">
                  <w:pPr>
                    <w:jc w:val="right"/>
                    <w:rPr>
                      <w:rFonts w:ascii="Arial" w:hAnsi="Arial" w:cs="Arial"/>
                    </w:rPr>
                  </w:pPr>
                  <w:r>
                    <w:rPr>
                      <w:rFonts w:ascii="Arial" w:hAnsi="Arial" w:cs="Arial"/>
                    </w:rPr>
                    <w:t>8</w:t>
                  </w:r>
                </w:p>
              </w:txbxContent>
            </v:textbox>
          </v:shape>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118" style="position:absolute;left:0;text-align:left;margin-left:285pt;margin-top:6.6pt;width:125pt;height:207pt;z-index:251683840">
            <v:textbox style="mso-next-textbox:#_x0000_s1118">
              <w:txbxContent>
                <w:p w:rsidR="00A90FBD" w:rsidRPr="009932C1" w:rsidRDefault="00A90FBD" w:rsidP="00A90FBD">
                  <w:pPr>
                    <w:rPr>
                      <w:rFonts w:ascii="Arial" w:hAnsi="Arial" w:cs="Arial"/>
                    </w:rPr>
                  </w:pPr>
                  <w:r>
                    <w:rPr>
                      <w:rFonts w:ascii="Arial" w:hAnsi="Arial" w:cs="Arial"/>
                    </w:rPr>
                    <w:t>Incumplimiento de</w:t>
                  </w:r>
                  <w:r w:rsidRPr="009932C1">
                    <w:rPr>
                      <w:rFonts w:ascii="Arial" w:hAnsi="Arial" w:cs="Arial"/>
                    </w:rPr>
                    <w:t xml:space="preserve"> las reparaciones marcadas en los mantenimientos periódicos de centrales de AA</w:t>
                  </w:r>
                </w:p>
              </w:txbxContent>
            </v:textbox>
          </v:rect>
        </w:pict>
      </w:r>
      <w:r w:rsidRPr="00A70507">
        <w:rPr>
          <w:rFonts w:ascii="Arial" w:hAnsi="Arial" w:cs="Arial"/>
          <w:b/>
          <w:noProof/>
        </w:rPr>
        <w:pict>
          <v:rect id="_x0000_s1115" style="position:absolute;left:0;text-align:left;margin-left:135pt;margin-top:6.6pt;width:125pt;height:207pt;z-index:251680768">
            <v:textbox style="mso-next-textbox:#_x0000_s1115">
              <w:txbxContent>
                <w:p w:rsidR="00A90FBD" w:rsidRPr="0028563B" w:rsidRDefault="00A90FBD" w:rsidP="00A90FBD">
                  <w:pPr>
                    <w:rPr>
                      <w:rFonts w:ascii="Arial" w:hAnsi="Arial" w:cs="Arial"/>
                    </w:rPr>
                  </w:pPr>
                  <w:r w:rsidRPr="0028563B">
                    <w:rPr>
                      <w:rFonts w:ascii="Arial" w:hAnsi="Arial" w:cs="Arial"/>
                    </w:rPr>
                    <w:t>Cli</w:t>
                  </w:r>
                  <w:r>
                    <w:rPr>
                      <w:rFonts w:ascii="Arial" w:hAnsi="Arial" w:cs="Arial"/>
                    </w:rPr>
                    <w:t xml:space="preserve">matizadores de tableros de embotellado </w:t>
                  </w:r>
                  <w:r w:rsidRPr="0028563B">
                    <w:rPr>
                      <w:rFonts w:ascii="Arial" w:hAnsi="Arial" w:cs="Arial"/>
                    </w:rPr>
                    <w:t xml:space="preserve">operan continuamente </w:t>
                  </w:r>
                  <w:r>
                    <w:rPr>
                      <w:rFonts w:ascii="Arial" w:hAnsi="Arial" w:cs="Arial"/>
                    </w:rPr>
                    <w:t>y sin horario</w:t>
                  </w:r>
                </w:p>
              </w:txbxContent>
            </v:textbox>
          </v:rect>
        </w:pict>
      </w:r>
      <w:r w:rsidRPr="00A70507">
        <w:rPr>
          <w:rFonts w:ascii="Arial" w:hAnsi="Arial" w:cs="Arial"/>
          <w:b/>
          <w:noProof/>
        </w:rPr>
        <w:pict>
          <v:rect id="_x0000_s1111" style="position:absolute;left:0;text-align:left;margin-left:0;margin-top:6.6pt;width:125pt;height:207pt;z-index:251676672">
            <v:textbox style="mso-next-textbox:#_x0000_s1111">
              <w:txbxContent>
                <w:p w:rsidR="00A90FBD" w:rsidRPr="001A61F1" w:rsidRDefault="00A90FBD" w:rsidP="00A90FBD"/>
              </w:txbxContent>
            </v:textbox>
          </v:rect>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line id="_x0000_s1134" style="position:absolute;left:0;text-align:left;flip:y;z-index:251700224" from="270pt,24pt" to="285pt,51pt" strokeweight="1.5pt"/>
        </w:pict>
      </w:r>
      <w:r w:rsidRPr="00A70507">
        <w:rPr>
          <w:rFonts w:ascii="Arial" w:hAnsi="Arial" w:cs="Arial"/>
          <w:b/>
          <w:noProof/>
        </w:rPr>
        <w:pict>
          <v:line id="_x0000_s1133" style="position:absolute;left:0;text-align:left;flip:x y;z-index:251699200" from="260pt,24pt" to="270pt,51pt" strokeweight="1.5pt"/>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shape id="_x0000_s1130" type="#_x0000_t202" style="position:absolute;left:0;text-align:left;margin-left:285pt;margin-top:10.85pt;width:15pt;height:18pt;z-index:251696128" fillcolor="silver" strokeweight=".5pt">
            <v:fill opacity="23593f"/>
            <v:textbox inset="1.2mm,0">
              <w:txbxContent>
                <w:p w:rsidR="00A90FBD" w:rsidRPr="00EF6373" w:rsidRDefault="00A90FBD" w:rsidP="00A90FBD">
                  <w:pPr>
                    <w:jc w:val="right"/>
                    <w:rPr>
                      <w:rFonts w:ascii="Arial" w:hAnsi="Arial" w:cs="Arial"/>
                    </w:rPr>
                  </w:pPr>
                  <w:r>
                    <w:rPr>
                      <w:rFonts w:ascii="Arial" w:hAnsi="Arial" w:cs="Arial"/>
                    </w:rPr>
                    <w:t>6</w:t>
                  </w:r>
                </w:p>
              </w:txbxContent>
            </v:textbox>
          </v:shape>
        </w:pict>
      </w:r>
      <w:r w:rsidRPr="00A70507">
        <w:rPr>
          <w:rFonts w:ascii="Arial" w:hAnsi="Arial" w:cs="Arial"/>
          <w:b/>
          <w:noProof/>
        </w:rPr>
        <w:pict>
          <v:shape id="_x0000_s1129" type="#_x0000_t202" style="position:absolute;left:0;text-align:left;margin-left:135pt;margin-top:10.85pt;width:15pt;height:18pt;z-index:251695104" fillcolor="silver" strokeweight=".5pt">
            <v:fill opacity="23593f"/>
            <v:textbox inset="1.2mm,0">
              <w:txbxContent>
                <w:p w:rsidR="00A90FBD" w:rsidRPr="00EF6373" w:rsidRDefault="00A90FBD" w:rsidP="00A90FBD">
                  <w:pPr>
                    <w:jc w:val="right"/>
                    <w:rPr>
                      <w:rFonts w:ascii="Arial" w:hAnsi="Arial" w:cs="Arial"/>
                    </w:rPr>
                  </w:pPr>
                  <w:r>
                    <w:rPr>
                      <w:rFonts w:ascii="Arial" w:hAnsi="Arial" w:cs="Arial"/>
                    </w:rPr>
                    <w:t>3</w:t>
                  </w:r>
                </w:p>
              </w:txbxContent>
            </v:textbox>
          </v:shape>
        </w:pict>
      </w:r>
      <w:r w:rsidRPr="00A70507">
        <w:rPr>
          <w:rFonts w:ascii="Arial" w:hAnsi="Arial" w:cs="Arial"/>
          <w:b/>
          <w:noProof/>
        </w:rPr>
        <w:pict>
          <v:shape id="_x0000_s1128" type="#_x0000_t202" style="position:absolute;left:0;text-align:left;margin-left:0;margin-top:10.85pt;width:15pt;height:18pt;z-index:251694080" fillcolor="silver" strokeweight=".5pt">
            <v:fill opacity="23593f"/>
            <v:textbox inset="1.2mm,0">
              <w:txbxContent>
                <w:p w:rsidR="00A90FBD" w:rsidRPr="00EF6373" w:rsidRDefault="00A90FBD" w:rsidP="00A90FBD">
                  <w:pPr>
                    <w:jc w:val="right"/>
                    <w:rPr>
                      <w:rFonts w:ascii="Arial" w:hAnsi="Arial" w:cs="Arial"/>
                    </w:rPr>
                  </w:pPr>
                  <w:r>
                    <w:rPr>
                      <w:rFonts w:ascii="Arial" w:hAnsi="Arial" w:cs="Arial"/>
                    </w:rPr>
                    <w:t>9</w:t>
                  </w:r>
                </w:p>
              </w:txbxContent>
            </v:textbox>
          </v:shape>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119" style="position:absolute;left:0;text-align:left;margin-left:285pt;margin-top:1.25pt;width:125pt;height:90pt;z-index:251684864">
            <v:textbox style="mso-next-textbox:#_x0000_s1119">
              <w:txbxContent>
                <w:p w:rsidR="00A90FBD" w:rsidRPr="00EF1F1E" w:rsidRDefault="00A90FBD" w:rsidP="00A90FBD"/>
              </w:txbxContent>
            </v:textbox>
          </v:rect>
        </w:pict>
      </w:r>
      <w:r w:rsidRPr="00A70507">
        <w:rPr>
          <w:rFonts w:ascii="Arial" w:hAnsi="Arial" w:cs="Arial"/>
          <w:b/>
          <w:noProof/>
        </w:rPr>
        <w:pict>
          <v:rect id="_x0000_s1116" style="position:absolute;left:0;text-align:left;margin-left:135pt;margin-top:1.25pt;width:125pt;height:90pt;z-index:251681792">
            <v:textbox style="mso-next-textbox:#_x0000_s1116">
              <w:txbxContent>
                <w:p w:rsidR="00A90FBD" w:rsidRPr="001A61F1" w:rsidRDefault="00A90FBD" w:rsidP="00A90FBD"/>
              </w:txbxContent>
            </v:textbox>
          </v:rect>
        </w:pict>
      </w:r>
      <w:r w:rsidRPr="00A70507">
        <w:rPr>
          <w:rFonts w:ascii="Arial" w:hAnsi="Arial" w:cs="Arial"/>
          <w:b/>
          <w:noProof/>
        </w:rPr>
        <w:pict>
          <v:rect id="_x0000_s1112" style="position:absolute;left:0;text-align:left;margin-left:0;margin-top:1.25pt;width:125pt;height:90pt;z-index:251677696">
            <v:textbox style="mso-next-textbox:#_x0000_s1112">
              <w:txbxContent>
                <w:p w:rsidR="00A90FBD" w:rsidRPr="001A61F1" w:rsidRDefault="00A90FBD" w:rsidP="00A90FBD"/>
              </w:txbxContent>
            </v:textbox>
          </v:rect>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line id="_x0000_s1136" style="position:absolute;left:0;text-align:left;flip:y;z-index:251702272" from="270pt,.65pt" to="285pt,27.65pt" strokeweight="1.5pt"/>
        </w:pict>
      </w:r>
      <w:r w:rsidRPr="00A70507">
        <w:rPr>
          <w:rFonts w:ascii="Arial" w:hAnsi="Arial" w:cs="Arial"/>
          <w:b/>
          <w:noProof/>
        </w:rPr>
        <w:pict>
          <v:line id="_x0000_s1135" style="position:absolute;left:0;text-align:left;flip:x y;z-index:251701248" from="260pt,.65pt" to="270pt,27.65pt" strokeweight="1.5pt"/>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120" style="position:absolute;left:0;text-align:left;margin-left:190pt;margin-top:24.65pt;width:175pt;height:45pt;z-index:251685888">
            <v:textbox style="mso-next-textbox:#_x0000_s1120">
              <w:txbxContent>
                <w:p w:rsidR="00A90FBD" w:rsidRPr="008E6B41" w:rsidRDefault="00A90FBD" w:rsidP="00A90FBD">
                  <w:pPr>
                    <w:jc w:val="center"/>
                    <w:rPr>
                      <w:rFonts w:ascii="Arial" w:hAnsi="Arial" w:cs="Arial"/>
                    </w:rPr>
                  </w:pPr>
                  <w:r w:rsidRPr="008E6B41">
                    <w:rPr>
                      <w:rFonts w:ascii="Arial" w:hAnsi="Arial" w:cs="Arial"/>
                    </w:rPr>
                    <w:t>Carga fija (ADM+FABRIL+ELAB 220)</w:t>
                  </w:r>
                </w:p>
              </w:txbxContent>
            </v:textbox>
          </v:rect>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lang w:val="pt-BR"/>
        </w:rPr>
        <w:t>Figura 5.9 Diagrama de espina de pescado de causa “C”</w: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091" style="position:absolute;left:0;text-align:left;margin-left:285pt;margin-top:0;width:125pt;height:79.8pt;z-index:251656192">
            <v:textbox style="mso-next-textbox:#_x0000_s1091">
              <w:txbxContent>
                <w:p w:rsidR="00A90FBD" w:rsidRPr="0028563B" w:rsidRDefault="00A90FBD" w:rsidP="00A90FBD">
                  <w:pPr>
                    <w:rPr>
                      <w:rFonts w:ascii="Arial" w:hAnsi="Arial" w:cs="Arial"/>
                    </w:rPr>
                  </w:pPr>
                  <w:r>
                    <w:rPr>
                      <w:rFonts w:ascii="Arial" w:hAnsi="Arial" w:cs="Arial"/>
                    </w:rPr>
                    <w:t>Sistema de aireación de piscinas</w:t>
                  </w:r>
                  <w:r w:rsidRPr="0028563B">
                    <w:rPr>
                      <w:rFonts w:ascii="Arial" w:hAnsi="Arial" w:cs="Arial"/>
                    </w:rPr>
                    <w:t xml:space="preserve"> deficiente</w:t>
                  </w:r>
                </w:p>
              </w:txbxContent>
            </v:textbox>
          </v:rect>
        </w:pict>
      </w:r>
      <w:r w:rsidRPr="00A70507">
        <w:rPr>
          <w:rFonts w:ascii="Arial" w:hAnsi="Arial" w:cs="Arial"/>
          <w:b/>
          <w:noProof/>
        </w:rPr>
        <w:pict>
          <v:line id="_x0000_s1106" style="position:absolute;left:0;text-align:left;flip:y;z-index:251671552" from="270pt,18pt" to="285pt,45pt" strokeweight="1.5pt"/>
        </w:pict>
      </w:r>
      <w:r w:rsidRPr="00A70507">
        <w:rPr>
          <w:rFonts w:ascii="Arial" w:hAnsi="Arial" w:cs="Arial"/>
          <w:b/>
          <w:noProof/>
        </w:rPr>
        <w:pict>
          <v:line id="_x0000_s1105" style="position:absolute;left:0;text-align:left;flip:x y;z-index:251670528" from="260pt,27pt" to="270pt,45pt" strokeweight="1.5pt"/>
        </w:pict>
      </w:r>
      <w:r w:rsidRPr="00A70507">
        <w:rPr>
          <w:rFonts w:ascii="Arial" w:hAnsi="Arial" w:cs="Arial"/>
          <w:b/>
          <w:noProof/>
        </w:rPr>
        <w:pict>
          <v:shape id="_x0000_s1100" type="#_x0000_t202" style="position:absolute;left:0;text-align:left;margin-left:285pt;margin-top:-18pt;width:15pt;height:18pt;z-index:251665408" fillcolor="silver" strokeweight=".5pt">
            <v:fill opacity="23593f"/>
            <v:textbox style="mso-next-textbox:#_x0000_s1100" inset="1.2mm,0">
              <w:txbxContent>
                <w:p w:rsidR="00A90FBD" w:rsidRPr="00EF6373" w:rsidRDefault="00A90FBD" w:rsidP="00A90FBD">
                  <w:pPr>
                    <w:jc w:val="right"/>
                    <w:rPr>
                      <w:rFonts w:ascii="Arial" w:hAnsi="Arial" w:cs="Arial"/>
                    </w:rPr>
                  </w:pPr>
                  <w:r>
                    <w:rPr>
                      <w:rFonts w:ascii="Arial" w:hAnsi="Arial" w:cs="Arial"/>
                    </w:rPr>
                    <w:t>4</w:t>
                  </w:r>
                </w:p>
              </w:txbxContent>
            </v:textbox>
          </v:shape>
        </w:pict>
      </w:r>
      <w:r w:rsidRPr="00A70507">
        <w:rPr>
          <w:rFonts w:ascii="Arial" w:hAnsi="Arial" w:cs="Arial"/>
          <w:b/>
          <w:noProof/>
        </w:rPr>
        <w:pict>
          <v:shape id="_x0000_s1098" type="#_x0000_t202" style="position:absolute;left:0;text-align:left;margin-left:135pt;margin-top:-17.85pt;width:15pt;height:18pt;z-index:251663360" fillcolor="silver" strokeweight=".5pt">
            <v:fill opacity="23593f"/>
            <v:textbox style="mso-next-textbox:#_x0000_s1098" inset="1.2mm,0">
              <w:txbxContent>
                <w:p w:rsidR="00A90FBD" w:rsidRPr="00EF6373" w:rsidRDefault="00A90FBD" w:rsidP="00A90FBD">
                  <w:pPr>
                    <w:jc w:val="right"/>
                    <w:rPr>
                      <w:rFonts w:ascii="Arial" w:hAnsi="Arial" w:cs="Arial"/>
                    </w:rPr>
                  </w:pPr>
                  <w:r w:rsidRPr="00EF6373">
                    <w:rPr>
                      <w:rFonts w:ascii="Arial" w:hAnsi="Arial" w:cs="Arial"/>
                    </w:rPr>
                    <w:t>1</w:t>
                  </w:r>
                </w:p>
              </w:txbxContent>
            </v:textbox>
          </v:shape>
        </w:pict>
      </w:r>
      <w:r w:rsidRPr="00A70507">
        <w:rPr>
          <w:rFonts w:ascii="Arial" w:hAnsi="Arial" w:cs="Arial"/>
          <w:b/>
          <w:noProof/>
        </w:rPr>
        <w:pict>
          <v:shape id="_x0000_s1096" type="#_x0000_t202" style="position:absolute;left:0;text-align:left;margin-left:0;margin-top:-17.85pt;width:15pt;height:18pt;z-index:251661312" fillcolor="silver" strokeweight=".5pt">
            <v:fill opacity="23593f"/>
            <v:textbox style="mso-next-textbox:#_x0000_s1096" inset="1.2mm,0">
              <w:txbxContent>
                <w:p w:rsidR="00A90FBD" w:rsidRPr="004E4E1E" w:rsidRDefault="00A90FBD" w:rsidP="00A90FBD">
                  <w:pPr>
                    <w:jc w:val="right"/>
                    <w:rPr>
                      <w:rFonts w:ascii="Arial" w:hAnsi="Arial" w:cs="Arial"/>
                    </w:rPr>
                  </w:pPr>
                  <w:r w:rsidRPr="004E4E1E">
                    <w:rPr>
                      <w:rFonts w:ascii="Arial" w:hAnsi="Arial" w:cs="Arial"/>
                    </w:rPr>
                    <w:t>7</w:t>
                  </w:r>
                </w:p>
              </w:txbxContent>
            </v:textbox>
          </v:shape>
        </w:pict>
      </w:r>
      <w:r w:rsidRPr="00A70507">
        <w:rPr>
          <w:rFonts w:ascii="Arial" w:hAnsi="Arial" w:cs="Arial"/>
          <w:b/>
          <w:noProof/>
        </w:rPr>
        <w:pict>
          <v:rect id="_x0000_s1087" style="position:absolute;left:0;text-align:left;margin-left:0;margin-top:0;width:125pt;height:81pt;z-index:251652096">
            <v:textbox style="mso-next-textbox:#_x0000_s1087">
              <w:txbxContent>
                <w:p w:rsidR="00A90FBD" w:rsidRPr="001A61F1" w:rsidRDefault="00A90FBD" w:rsidP="00A90FBD"/>
              </w:txbxContent>
            </v:textbox>
          </v:rect>
        </w:pict>
      </w:r>
      <w:r w:rsidRPr="00A70507">
        <w:rPr>
          <w:rFonts w:ascii="Arial" w:hAnsi="Arial" w:cs="Arial"/>
          <w:b/>
          <w:noProof/>
        </w:rPr>
        <w:pict>
          <v:rect id="_x0000_s1088" style="position:absolute;left:0;text-align:left;margin-left:135pt;margin-top:0;width:125pt;height:81pt;z-index:251653120">
            <v:textbox style="mso-next-textbox:#_x0000_s1088">
              <w:txbxContent>
                <w:p w:rsidR="00A90FBD" w:rsidRPr="0028563B" w:rsidRDefault="00A90FBD" w:rsidP="00A90FBD">
                  <w:pPr>
                    <w:rPr>
                      <w:rFonts w:ascii="Arial" w:hAnsi="Arial" w:cs="Arial"/>
                    </w:rPr>
                  </w:pPr>
                  <w:r w:rsidRPr="0028563B">
                    <w:rPr>
                      <w:rFonts w:ascii="Arial" w:hAnsi="Arial" w:cs="Arial"/>
                    </w:rPr>
                    <w:t>Sistema de medición de oxigeno en ETEI no funciona</w:t>
                  </w:r>
                  <w:r>
                    <w:rPr>
                      <w:rFonts w:ascii="Arial" w:hAnsi="Arial" w:cs="Arial"/>
                    </w:rPr>
                    <w:t xml:space="preserve"> correctamente</w:t>
                  </w:r>
                </w:p>
              </w:txbxContent>
            </v:textbox>
          </v:rect>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line id="_x0000_s1095" style="position:absolute;left:0;text-align:left;z-index:251660288" from="270pt,17.4pt" to="270pt,467.4pt" strokeweight="1.5pt">
            <v:stroke endarrow="block"/>
          </v:line>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shape id="_x0000_s1101" type="#_x0000_t202" style="position:absolute;left:0;text-align:left;margin-left:285pt;margin-top:16.2pt;width:13.25pt;height:18pt;z-index:251666432" fillcolor="silver" strokeweight=".5pt">
            <v:fill opacity="23593f"/>
            <v:textbox style="mso-next-textbox:#_x0000_s1101" inset="1.2mm,0">
              <w:txbxContent>
                <w:p w:rsidR="00A90FBD" w:rsidRPr="00EF6373" w:rsidRDefault="00A90FBD" w:rsidP="00A90FBD">
                  <w:pPr>
                    <w:jc w:val="right"/>
                    <w:rPr>
                      <w:rFonts w:ascii="Arial" w:hAnsi="Arial" w:cs="Arial"/>
                    </w:rPr>
                  </w:pPr>
                  <w:r>
                    <w:rPr>
                      <w:rFonts w:ascii="Arial" w:hAnsi="Arial" w:cs="Arial"/>
                    </w:rPr>
                    <w:t>5</w:t>
                  </w:r>
                </w:p>
              </w:txbxContent>
            </v:textbox>
          </v:shape>
        </w:pict>
      </w:r>
      <w:r w:rsidRPr="00A70507">
        <w:rPr>
          <w:rFonts w:ascii="Arial" w:hAnsi="Arial" w:cs="Arial"/>
          <w:b/>
          <w:noProof/>
        </w:rPr>
        <w:pict>
          <v:shape id="_x0000_s1099" type="#_x0000_t202" style="position:absolute;left:0;text-align:left;margin-left:135pt;margin-top:16.2pt;width:15pt;height:18pt;z-index:251664384" fillcolor="silver" strokeweight=".5pt">
            <v:fill opacity="23593f"/>
            <v:textbox style="mso-next-textbox:#_x0000_s1099" inset="1.2mm,0">
              <w:txbxContent>
                <w:p w:rsidR="00A90FBD" w:rsidRPr="00EF6373" w:rsidRDefault="00A90FBD" w:rsidP="00A90FBD">
                  <w:pPr>
                    <w:jc w:val="right"/>
                    <w:rPr>
                      <w:rFonts w:ascii="Arial" w:hAnsi="Arial" w:cs="Arial"/>
                    </w:rPr>
                  </w:pPr>
                  <w:r>
                    <w:rPr>
                      <w:rFonts w:ascii="Arial" w:hAnsi="Arial" w:cs="Arial"/>
                    </w:rPr>
                    <w:t>2</w:t>
                  </w:r>
                </w:p>
              </w:txbxContent>
            </v:textbox>
          </v:shape>
        </w:pict>
      </w:r>
      <w:r w:rsidRPr="00A70507">
        <w:rPr>
          <w:rFonts w:ascii="Arial" w:hAnsi="Arial" w:cs="Arial"/>
          <w:b/>
          <w:noProof/>
        </w:rPr>
        <w:pict>
          <v:shape id="_x0000_s1097" type="#_x0000_t202" style="position:absolute;left:0;text-align:left;margin-left:0;margin-top:16.2pt;width:15pt;height:18pt;z-index:251662336" fillcolor="silver" strokeweight=".5pt">
            <v:fill opacity="23593f"/>
            <v:textbox style="mso-next-textbox:#_x0000_s1097" inset="1.2mm,0">
              <w:txbxContent>
                <w:p w:rsidR="00A90FBD" w:rsidRPr="00EF6373" w:rsidRDefault="00A90FBD" w:rsidP="00A90FBD">
                  <w:pPr>
                    <w:jc w:val="right"/>
                    <w:rPr>
                      <w:rFonts w:ascii="Arial" w:hAnsi="Arial" w:cs="Arial"/>
                    </w:rPr>
                  </w:pPr>
                  <w:r>
                    <w:rPr>
                      <w:rFonts w:ascii="Arial" w:hAnsi="Arial" w:cs="Arial"/>
                    </w:rPr>
                    <w:t>8</w:t>
                  </w:r>
                </w:p>
              </w:txbxContent>
            </v:textbox>
          </v:shape>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092" style="position:absolute;left:0;text-align:left;margin-left:285pt;margin-top:6.6pt;width:125pt;height:207pt;z-index:251657216">
            <v:textbox style="mso-next-textbox:#_x0000_s1092">
              <w:txbxContent>
                <w:p w:rsidR="00A90FBD" w:rsidRPr="0028563B" w:rsidRDefault="00A90FBD" w:rsidP="00A90FBD"/>
              </w:txbxContent>
            </v:textbox>
          </v:rect>
        </w:pict>
      </w:r>
      <w:r w:rsidRPr="00A70507">
        <w:rPr>
          <w:rFonts w:ascii="Arial" w:hAnsi="Arial" w:cs="Arial"/>
          <w:b/>
          <w:noProof/>
        </w:rPr>
        <w:pict>
          <v:rect id="_x0000_s1089" style="position:absolute;left:0;text-align:left;margin-left:135pt;margin-top:6.6pt;width:125pt;height:207pt;z-index:251654144">
            <v:textbox style="mso-next-textbox:#_x0000_s1089">
              <w:txbxContent>
                <w:p w:rsidR="00A90FBD" w:rsidRPr="00A0765F" w:rsidRDefault="00A90FBD" w:rsidP="00A90FBD">
                  <w:pPr>
                    <w:rPr>
                      <w:rFonts w:ascii="Arial" w:hAnsi="Arial" w:cs="Arial"/>
                    </w:rPr>
                  </w:pPr>
                  <w:r w:rsidRPr="00A0765F">
                    <w:rPr>
                      <w:rFonts w:ascii="Arial" w:hAnsi="Arial" w:cs="Arial"/>
                    </w:rPr>
                    <w:t>Piscina de aireación tiene niveles alto de oxigeno en los fines de semana o cuando no hay procesos</w:t>
                  </w:r>
                </w:p>
              </w:txbxContent>
            </v:textbox>
          </v:rect>
        </w:pict>
      </w:r>
      <w:r w:rsidRPr="00A70507">
        <w:rPr>
          <w:rFonts w:ascii="Arial" w:hAnsi="Arial" w:cs="Arial"/>
          <w:b/>
          <w:noProof/>
        </w:rPr>
        <w:pict>
          <v:rect id="_x0000_s1085" style="position:absolute;left:0;text-align:left;margin-left:0;margin-top:6.6pt;width:125pt;height:207pt;z-index:251650048">
            <v:textbox style="mso-next-textbox:#_x0000_s1085">
              <w:txbxContent>
                <w:p w:rsidR="00A90FBD" w:rsidRPr="001A61F1" w:rsidRDefault="00A90FBD" w:rsidP="00A90FBD"/>
              </w:txbxContent>
            </v:textbox>
          </v:rect>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line id="_x0000_s1108" style="position:absolute;left:0;text-align:left;flip:y;z-index:251673600" from="270pt,24pt" to="285pt,51pt" strokeweight="1.5pt"/>
        </w:pict>
      </w:r>
      <w:r w:rsidRPr="00A70507">
        <w:rPr>
          <w:rFonts w:ascii="Arial" w:hAnsi="Arial" w:cs="Arial"/>
          <w:b/>
          <w:noProof/>
        </w:rPr>
        <w:pict>
          <v:line id="_x0000_s1107" style="position:absolute;left:0;text-align:left;flip:x y;z-index:251672576" from="260pt,24pt" to="270pt,51pt" strokeweight="1.5pt"/>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shape id="_x0000_s1104" type="#_x0000_t202" style="position:absolute;left:0;text-align:left;margin-left:285pt;margin-top:10.85pt;width:15pt;height:18pt;z-index:251669504" fillcolor="silver" strokeweight=".5pt">
            <v:fill opacity="23593f"/>
            <v:textbox inset="1.2mm,0">
              <w:txbxContent>
                <w:p w:rsidR="00A90FBD" w:rsidRPr="00EF6373" w:rsidRDefault="00A90FBD" w:rsidP="00A90FBD">
                  <w:pPr>
                    <w:jc w:val="right"/>
                    <w:rPr>
                      <w:rFonts w:ascii="Arial" w:hAnsi="Arial" w:cs="Arial"/>
                    </w:rPr>
                  </w:pPr>
                  <w:r>
                    <w:rPr>
                      <w:rFonts w:ascii="Arial" w:hAnsi="Arial" w:cs="Arial"/>
                    </w:rPr>
                    <w:t>6</w:t>
                  </w:r>
                </w:p>
              </w:txbxContent>
            </v:textbox>
          </v:shape>
        </w:pict>
      </w:r>
      <w:r w:rsidRPr="00A70507">
        <w:rPr>
          <w:rFonts w:ascii="Arial" w:hAnsi="Arial" w:cs="Arial"/>
          <w:b/>
          <w:noProof/>
        </w:rPr>
        <w:pict>
          <v:shape id="_x0000_s1103" type="#_x0000_t202" style="position:absolute;left:0;text-align:left;margin-left:135pt;margin-top:10.85pt;width:15pt;height:18pt;z-index:251668480" fillcolor="silver" strokeweight=".5pt">
            <v:fill opacity="23593f"/>
            <v:textbox inset="1.2mm,0">
              <w:txbxContent>
                <w:p w:rsidR="00A90FBD" w:rsidRPr="00EF6373" w:rsidRDefault="00A90FBD" w:rsidP="00A90FBD">
                  <w:pPr>
                    <w:jc w:val="right"/>
                    <w:rPr>
                      <w:rFonts w:ascii="Arial" w:hAnsi="Arial" w:cs="Arial"/>
                    </w:rPr>
                  </w:pPr>
                  <w:r>
                    <w:rPr>
                      <w:rFonts w:ascii="Arial" w:hAnsi="Arial" w:cs="Arial"/>
                    </w:rPr>
                    <w:t>3</w:t>
                  </w:r>
                </w:p>
              </w:txbxContent>
            </v:textbox>
          </v:shape>
        </w:pict>
      </w:r>
      <w:r w:rsidRPr="00A70507">
        <w:rPr>
          <w:rFonts w:ascii="Arial" w:hAnsi="Arial" w:cs="Arial"/>
          <w:b/>
          <w:noProof/>
        </w:rPr>
        <w:pict>
          <v:shape id="_x0000_s1102" type="#_x0000_t202" style="position:absolute;left:0;text-align:left;margin-left:0;margin-top:10.85pt;width:15pt;height:18pt;z-index:251667456" fillcolor="silver" strokeweight=".5pt">
            <v:fill opacity="23593f"/>
            <v:textbox inset="1.2mm,0">
              <w:txbxContent>
                <w:p w:rsidR="00A90FBD" w:rsidRPr="00EF6373" w:rsidRDefault="00A90FBD" w:rsidP="00A90FBD">
                  <w:pPr>
                    <w:jc w:val="right"/>
                    <w:rPr>
                      <w:rFonts w:ascii="Arial" w:hAnsi="Arial" w:cs="Arial"/>
                    </w:rPr>
                  </w:pPr>
                  <w:r>
                    <w:rPr>
                      <w:rFonts w:ascii="Arial" w:hAnsi="Arial" w:cs="Arial"/>
                    </w:rPr>
                    <w:t>9</w:t>
                  </w:r>
                </w:p>
              </w:txbxContent>
            </v:textbox>
          </v:shape>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093" style="position:absolute;left:0;text-align:left;margin-left:285pt;margin-top:1.25pt;width:125pt;height:90pt;z-index:251658240">
            <v:textbox style="mso-next-textbox:#_x0000_s1093">
              <w:txbxContent>
                <w:p w:rsidR="00A90FBD" w:rsidRPr="00EF1F1E" w:rsidRDefault="00A90FBD" w:rsidP="00A90FBD"/>
              </w:txbxContent>
            </v:textbox>
          </v:rect>
        </w:pict>
      </w:r>
      <w:r w:rsidRPr="00A70507">
        <w:rPr>
          <w:rFonts w:ascii="Arial" w:hAnsi="Arial" w:cs="Arial"/>
          <w:b/>
          <w:noProof/>
        </w:rPr>
        <w:pict>
          <v:rect id="_x0000_s1090" style="position:absolute;left:0;text-align:left;margin-left:135pt;margin-top:1.25pt;width:125pt;height:90pt;z-index:251655168">
            <v:textbox style="mso-next-textbox:#_x0000_s1090">
              <w:txbxContent>
                <w:p w:rsidR="00A90FBD" w:rsidRPr="001A61F1" w:rsidRDefault="00A90FBD" w:rsidP="00A90FBD"/>
              </w:txbxContent>
            </v:textbox>
          </v:rect>
        </w:pict>
      </w:r>
      <w:r w:rsidRPr="00A70507">
        <w:rPr>
          <w:rFonts w:ascii="Arial" w:hAnsi="Arial" w:cs="Arial"/>
          <w:b/>
          <w:noProof/>
        </w:rPr>
        <w:pict>
          <v:rect id="_x0000_s1086" style="position:absolute;left:0;text-align:left;margin-left:0;margin-top:1.25pt;width:125pt;height:90pt;z-index:251651072">
            <v:textbox style="mso-next-textbox:#_x0000_s1086">
              <w:txbxContent>
                <w:p w:rsidR="00A90FBD" w:rsidRPr="001A61F1" w:rsidRDefault="00A90FBD" w:rsidP="00A90FBD"/>
              </w:txbxContent>
            </v:textbox>
          </v:rect>
        </w:pict>
      </w: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line id="_x0000_s1110" style="position:absolute;left:0;text-align:left;flip:y;z-index:251675648" from="270pt,.65pt" to="285pt,27.65pt" strokeweight="1.5pt"/>
        </w:pict>
      </w:r>
      <w:r w:rsidRPr="00A70507">
        <w:rPr>
          <w:rFonts w:ascii="Arial" w:hAnsi="Arial" w:cs="Arial"/>
          <w:b/>
          <w:noProof/>
        </w:rPr>
        <w:pict>
          <v:line id="_x0000_s1109" style="position:absolute;left:0;text-align:left;flip:x y;z-index:251674624" from="260pt,.65pt" to="270pt,27.65pt" strokeweight="1.5pt"/>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r w:rsidRPr="00A70507">
        <w:rPr>
          <w:rFonts w:ascii="Arial" w:hAnsi="Arial" w:cs="Arial"/>
          <w:b/>
          <w:noProof/>
        </w:rPr>
        <w:pict>
          <v:rect id="_x0000_s1094" style="position:absolute;left:0;text-align:left;margin-left:190pt;margin-top:24.65pt;width:175pt;height:45pt;z-index:251659264">
            <v:textbox style="mso-next-textbox:#_x0000_s1094">
              <w:txbxContent>
                <w:p w:rsidR="00A90FBD" w:rsidRPr="0028563B" w:rsidRDefault="00A90FBD" w:rsidP="00A90FBD">
                  <w:pPr>
                    <w:jc w:val="center"/>
                    <w:rPr>
                      <w:rFonts w:ascii="Arial" w:hAnsi="Arial" w:cs="Arial"/>
                    </w:rPr>
                  </w:pPr>
                  <w:r w:rsidRPr="0028563B">
                    <w:rPr>
                      <w:rFonts w:ascii="Arial" w:hAnsi="Arial" w:cs="Arial"/>
                    </w:rPr>
                    <w:t>Elevado consumo de energía en ETEI</w:t>
                  </w:r>
                </w:p>
              </w:txbxContent>
            </v:textbox>
          </v:rect>
        </w:pict>
      </w: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jc w:val="center"/>
        <w:rPr>
          <w:rFonts w:ascii="Arial" w:hAnsi="Arial" w:cs="Arial"/>
          <w:b/>
          <w:lang w:val="pt-BR"/>
        </w:rPr>
      </w:pPr>
    </w:p>
    <w:p w:rsidR="00A90FBD" w:rsidRPr="00A70507" w:rsidRDefault="00A90FBD" w:rsidP="00A90FBD">
      <w:pPr>
        <w:spacing w:line="480" w:lineRule="auto"/>
        <w:rPr>
          <w:rFonts w:ascii="Arial" w:hAnsi="Arial" w:cs="Arial"/>
          <w:b/>
        </w:rPr>
      </w:pPr>
      <w:r w:rsidRPr="00A70507">
        <w:rPr>
          <w:rFonts w:ascii="Arial" w:hAnsi="Arial" w:cs="Arial"/>
          <w:b/>
        </w:rPr>
        <w:t>5.4 Análisis de hipótesis de las cusas.</w:t>
      </w:r>
    </w:p>
    <w:p w:rsidR="00A90FBD" w:rsidRPr="00A70507" w:rsidRDefault="00A90FBD" w:rsidP="00A90FBD">
      <w:pPr>
        <w:spacing w:line="480" w:lineRule="auto"/>
        <w:ind w:left="400"/>
        <w:jc w:val="both"/>
        <w:rPr>
          <w:rFonts w:ascii="Arial" w:hAnsi="Arial" w:cs="Arial"/>
          <w:lang w:val="es-VE"/>
        </w:rPr>
      </w:pPr>
      <w:r w:rsidRPr="00A70507">
        <w:rPr>
          <w:rFonts w:ascii="Arial" w:hAnsi="Arial" w:cs="Arial"/>
        </w:rPr>
        <w:t xml:space="preserve">Se utiliza una técnica de priorizacion </w:t>
      </w:r>
      <w:r w:rsidRPr="00A70507">
        <w:rPr>
          <w:rFonts w:ascii="Arial" w:hAnsi="Arial" w:cs="Arial"/>
          <w:lang w:val="es-VE"/>
        </w:rPr>
        <w:t>para obtener números que permiten la comparación de criterios entre diversas opciones. La valoración esta enfocada a las siguientes variables que son, gravedad, urgencia, autonomía y costo. Teniendo que: 5= grave, 3= moderado, 1= leve,         0= sin influencia; para la parte de costo la escala se invierte. Las tablas XII, XIII y XIV presentan los análisis de hipótesis de la causa A, B y C respectivamente.</w:t>
      </w:r>
    </w:p>
    <w:p w:rsidR="00A90FBD" w:rsidRPr="00A70507" w:rsidRDefault="00A90FBD" w:rsidP="00A90FBD">
      <w:pPr>
        <w:spacing w:line="480" w:lineRule="auto"/>
        <w:ind w:left="400"/>
        <w:jc w:val="both"/>
        <w:rPr>
          <w:rFonts w:ascii="Arial" w:hAnsi="Arial" w:cs="Arial"/>
          <w:lang w:val="es-VE"/>
        </w:rPr>
      </w:pPr>
    </w:p>
    <w:p w:rsidR="00A90FBD" w:rsidRPr="00A70507" w:rsidRDefault="00A90FBD" w:rsidP="00A90FBD">
      <w:pPr>
        <w:spacing w:line="480" w:lineRule="auto"/>
        <w:jc w:val="center"/>
        <w:rPr>
          <w:rFonts w:ascii="Arial" w:hAnsi="Arial" w:cs="Arial"/>
          <w:b/>
        </w:rPr>
      </w:pPr>
      <w:r w:rsidRPr="00A70507">
        <w:rPr>
          <w:rFonts w:ascii="Arial" w:hAnsi="Arial" w:cs="Arial"/>
          <w:b/>
        </w:rPr>
        <w:t>Tabla XII. Análisis de hipótesis de la causa “A”</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87"/>
        <w:gridCol w:w="3345"/>
        <w:gridCol w:w="1047"/>
        <w:gridCol w:w="987"/>
        <w:gridCol w:w="1156"/>
        <w:gridCol w:w="726"/>
        <w:gridCol w:w="646"/>
      </w:tblGrid>
      <w:tr w:rsidR="00A90FBD" w:rsidRPr="00A70507" w:rsidTr="00283613">
        <w:trPr>
          <w:trHeight w:val="300"/>
        </w:trPr>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Item</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 xml:space="preserve">Causa </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Gravedad</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Urgencia</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Autonomía</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Costo</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Total</w:t>
            </w:r>
          </w:p>
        </w:tc>
      </w:tr>
      <w:tr w:rsidR="00A90FBD" w:rsidRPr="00A70507" w:rsidTr="00283613">
        <w:trPr>
          <w:trHeight w:val="300"/>
        </w:trPr>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r>
      <w:tr w:rsidR="00A90FBD" w:rsidRPr="00A70507" w:rsidTr="00283613">
        <w:trPr>
          <w:trHeight w:val="1075"/>
        </w:trPr>
        <w:tc>
          <w:tcPr>
            <w:tcW w:w="0" w:type="auto"/>
            <w:shd w:val="clear" w:color="auto" w:fill="auto"/>
            <w:vAlign w:val="center"/>
          </w:tcPr>
          <w:p w:rsidR="00A90FBD" w:rsidRPr="00A70507" w:rsidRDefault="00A90FBD" w:rsidP="00283613">
            <w:pPr>
              <w:jc w:val="center"/>
              <w:rPr>
                <w:rFonts w:ascii="Arial" w:hAnsi="Arial" w:cs="Arial"/>
                <w:b/>
                <w:bCs/>
                <w:lang w:eastAsia="en-US"/>
              </w:rPr>
            </w:pPr>
            <w:r w:rsidRPr="00A70507">
              <w:rPr>
                <w:rFonts w:ascii="Arial" w:hAnsi="Arial" w:cs="Arial"/>
                <w:b/>
                <w:bCs/>
                <w:lang w:eastAsia="en-US"/>
              </w:rPr>
              <w:t>4</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Bombas de agua de procesos operan continuamente inclusive cuando no hay producción y no hay modulación de las mismas</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16</w:t>
            </w:r>
          </w:p>
        </w:tc>
      </w:tr>
      <w:tr w:rsidR="00A90FBD" w:rsidRPr="00A70507" w:rsidTr="00283613">
        <w:trPr>
          <w:trHeight w:val="765"/>
        </w:trPr>
        <w:tc>
          <w:tcPr>
            <w:tcW w:w="0" w:type="auto"/>
            <w:shd w:val="clear" w:color="auto" w:fill="auto"/>
            <w:vAlign w:val="center"/>
          </w:tcPr>
          <w:p w:rsidR="00A90FBD" w:rsidRPr="00A70507" w:rsidRDefault="00A90FBD" w:rsidP="00283613">
            <w:pPr>
              <w:jc w:val="center"/>
              <w:rPr>
                <w:rFonts w:ascii="Arial" w:hAnsi="Arial" w:cs="Arial"/>
                <w:b/>
                <w:bCs/>
                <w:lang w:val="en-US" w:eastAsia="en-US"/>
              </w:rPr>
            </w:pPr>
            <w:r w:rsidRPr="00A70507">
              <w:rPr>
                <w:rFonts w:ascii="Arial" w:hAnsi="Arial" w:cs="Arial"/>
                <w:b/>
                <w:bCs/>
                <w:lang w:val="en-US" w:eastAsia="en-US"/>
              </w:rPr>
              <w:t>3</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Sistema de ventilación de condenadores evaporativos es deficiente</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16</w:t>
            </w:r>
          </w:p>
        </w:tc>
      </w:tr>
      <w:tr w:rsidR="00A90FBD" w:rsidRPr="00A70507" w:rsidTr="00283613">
        <w:trPr>
          <w:trHeight w:val="1329"/>
        </w:trPr>
        <w:tc>
          <w:tcPr>
            <w:tcW w:w="0" w:type="auto"/>
            <w:shd w:val="clear" w:color="auto" w:fill="auto"/>
            <w:vAlign w:val="center"/>
          </w:tcPr>
          <w:p w:rsidR="00A90FBD" w:rsidRPr="00A70507" w:rsidRDefault="00A90FBD" w:rsidP="00283613">
            <w:pPr>
              <w:jc w:val="center"/>
              <w:rPr>
                <w:rFonts w:ascii="Arial" w:hAnsi="Arial" w:cs="Arial"/>
                <w:b/>
                <w:bCs/>
                <w:lang w:val="en-US" w:eastAsia="en-US"/>
              </w:rPr>
            </w:pPr>
            <w:r w:rsidRPr="00A70507">
              <w:rPr>
                <w:rFonts w:ascii="Arial" w:hAnsi="Arial" w:cs="Arial"/>
                <w:b/>
                <w:bCs/>
                <w:lang w:val="en-US" w:eastAsia="en-US"/>
              </w:rPr>
              <w:t>8</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Falta de medidores de energía para poder monitorear todas las áreas y verificar cuales experimentan mayor variación de consumo y poder hacer control.</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14</w:t>
            </w:r>
          </w:p>
        </w:tc>
      </w:tr>
      <w:tr w:rsidR="00A90FBD" w:rsidRPr="00A70507" w:rsidTr="00283613">
        <w:trPr>
          <w:trHeight w:val="765"/>
        </w:trPr>
        <w:tc>
          <w:tcPr>
            <w:tcW w:w="0" w:type="auto"/>
            <w:shd w:val="clear" w:color="auto" w:fill="auto"/>
            <w:vAlign w:val="center"/>
          </w:tcPr>
          <w:p w:rsidR="00A90FBD" w:rsidRPr="00A70507" w:rsidRDefault="00A90FBD" w:rsidP="00283613">
            <w:pPr>
              <w:jc w:val="center"/>
              <w:rPr>
                <w:rFonts w:ascii="Arial" w:hAnsi="Arial" w:cs="Arial"/>
                <w:b/>
                <w:bCs/>
                <w:lang w:val="en-US" w:eastAsia="en-US"/>
              </w:rPr>
            </w:pPr>
            <w:r w:rsidRPr="00A70507">
              <w:rPr>
                <w:rFonts w:ascii="Arial" w:hAnsi="Arial" w:cs="Arial"/>
                <w:b/>
                <w:bCs/>
                <w:lang w:val="en-US" w:eastAsia="en-US"/>
              </w:rPr>
              <w:t>9</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Fugas de aire en líneas de distribución y puntos de consumo</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14</w:t>
            </w:r>
          </w:p>
        </w:tc>
      </w:tr>
      <w:tr w:rsidR="00A90FBD" w:rsidRPr="00A70507" w:rsidTr="00283613">
        <w:trPr>
          <w:trHeight w:val="765"/>
        </w:trPr>
        <w:tc>
          <w:tcPr>
            <w:tcW w:w="0" w:type="auto"/>
            <w:shd w:val="clear" w:color="auto" w:fill="auto"/>
            <w:vAlign w:val="center"/>
          </w:tcPr>
          <w:p w:rsidR="00A90FBD" w:rsidRPr="00A70507" w:rsidRDefault="00A90FBD" w:rsidP="00283613">
            <w:pPr>
              <w:jc w:val="center"/>
              <w:rPr>
                <w:rFonts w:ascii="Arial" w:hAnsi="Arial" w:cs="Arial"/>
                <w:b/>
                <w:bCs/>
                <w:lang w:val="en-US" w:eastAsia="en-US"/>
              </w:rPr>
            </w:pPr>
            <w:r w:rsidRPr="00A70507">
              <w:rPr>
                <w:rFonts w:ascii="Arial" w:hAnsi="Arial" w:cs="Arial"/>
                <w:b/>
                <w:bCs/>
                <w:lang w:val="en-US" w:eastAsia="en-US"/>
              </w:rPr>
              <w:t>7</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Deficiente purga de aceite en el separador de aceite del sistema de amoniaco.</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12</w:t>
            </w:r>
          </w:p>
        </w:tc>
      </w:tr>
      <w:tr w:rsidR="00A90FBD" w:rsidRPr="00A70507" w:rsidTr="00283613">
        <w:trPr>
          <w:trHeight w:val="1271"/>
        </w:trPr>
        <w:tc>
          <w:tcPr>
            <w:tcW w:w="0" w:type="auto"/>
            <w:shd w:val="clear" w:color="auto" w:fill="auto"/>
            <w:vAlign w:val="center"/>
          </w:tcPr>
          <w:p w:rsidR="00A90FBD" w:rsidRPr="00A70507" w:rsidRDefault="00A90FBD" w:rsidP="00283613">
            <w:pPr>
              <w:jc w:val="center"/>
              <w:rPr>
                <w:rFonts w:ascii="Arial" w:hAnsi="Arial" w:cs="Arial"/>
                <w:b/>
                <w:bCs/>
                <w:lang w:val="en-US" w:eastAsia="en-US"/>
              </w:rPr>
            </w:pPr>
            <w:r w:rsidRPr="00A70507">
              <w:rPr>
                <w:rFonts w:ascii="Arial" w:hAnsi="Arial" w:cs="Arial"/>
                <w:b/>
                <w:bCs/>
                <w:lang w:val="en-US" w:eastAsia="en-US"/>
              </w:rPr>
              <w:t>5</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Compresores de frio están sobredimensionados para trabajos en días de no producción en las áreas y no permiten trabajar con los generadores de emergencia</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0</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0</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10</w:t>
            </w:r>
          </w:p>
        </w:tc>
      </w:tr>
      <w:tr w:rsidR="00A90FBD" w:rsidRPr="00A70507" w:rsidTr="00283613">
        <w:trPr>
          <w:trHeight w:val="1838"/>
        </w:trPr>
        <w:tc>
          <w:tcPr>
            <w:tcW w:w="0" w:type="auto"/>
            <w:shd w:val="clear" w:color="auto" w:fill="auto"/>
            <w:vAlign w:val="center"/>
          </w:tcPr>
          <w:p w:rsidR="00A90FBD" w:rsidRPr="00A70507" w:rsidRDefault="00A90FBD" w:rsidP="00283613">
            <w:pPr>
              <w:jc w:val="center"/>
              <w:rPr>
                <w:rFonts w:ascii="Arial" w:hAnsi="Arial" w:cs="Arial"/>
                <w:b/>
                <w:bCs/>
                <w:lang w:val="en-US" w:eastAsia="en-US"/>
              </w:rPr>
            </w:pPr>
            <w:r w:rsidRPr="00A70507">
              <w:rPr>
                <w:rFonts w:ascii="Arial" w:hAnsi="Arial" w:cs="Arial"/>
                <w:b/>
                <w:bCs/>
                <w:lang w:val="en-US" w:eastAsia="en-US"/>
              </w:rPr>
              <w:t>2</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Sistema de amoniaco para enfriar glycol es deficiente debido a que los condensadores evaporativos reciben  carga térmica adicional proveniente del agua de enfriamiento de compresores de aire y CO2</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0</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0</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8</w:t>
            </w:r>
          </w:p>
        </w:tc>
      </w:tr>
      <w:tr w:rsidR="00A90FBD" w:rsidRPr="00A70507" w:rsidTr="00283613">
        <w:trPr>
          <w:trHeight w:val="765"/>
        </w:trPr>
        <w:tc>
          <w:tcPr>
            <w:tcW w:w="0" w:type="auto"/>
            <w:shd w:val="clear" w:color="auto" w:fill="auto"/>
            <w:vAlign w:val="center"/>
          </w:tcPr>
          <w:p w:rsidR="00A90FBD" w:rsidRPr="00A70507" w:rsidRDefault="00A90FBD" w:rsidP="00283613">
            <w:pPr>
              <w:jc w:val="center"/>
              <w:rPr>
                <w:rFonts w:ascii="Arial" w:hAnsi="Arial" w:cs="Arial"/>
                <w:b/>
                <w:bCs/>
                <w:lang w:val="en-US" w:eastAsia="en-US"/>
              </w:rPr>
            </w:pPr>
            <w:r w:rsidRPr="00A70507">
              <w:rPr>
                <w:rFonts w:ascii="Arial" w:hAnsi="Arial" w:cs="Arial"/>
                <w:b/>
                <w:bCs/>
                <w:lang w:val="en-US" w:eastAsia="en-US"/>
              </w:rPr>
              <w:t>1</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Arranque de compresores de amoniaco crea un pico de demanda elevado</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8</w:t>
            </w:r>
          </w:p>
        </w:tc>
      </w:tr>
    </w:tbl>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r w:rsidRPr="00A70507">
        <w:rPr>
          <w:rFonts w:ascii="Arial" w:hAnsi="Arial" w:cs="Arial"/>
          <w:b/>
        </w:rPr>
        <w:t>Tabla XIII. Análisis de hipótesis de la causa “B”</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646"/>
        <w:gridCol w:w="3178"/>
        <w:gridCol w:w="1047"/>
        <w:gridCol w:w="987"/>
        <w:gridCol w:w="1156"/>
        <w:gridCol w:w="726"/>
        <w:gridCol w:w="646"/>
      </w:tblGrid>
      <w:tr w:rsidR="00A90FBD" w:rsidRPr="00A70507" w:rsidTr="00283613">
        <w:trPr>
          <w:trHeight w:val="240"/>
        </w:trPr>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ITEM</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 xml:space="preserve">Causa </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Gravedad</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Urgencia</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Autonomía</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Costo</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Total</w:t>
            </w:r>
          </w:p>
        </w:tc>
      </w:tr>
      <w:tr w:rsidR="00A90FBD" w:rsidRPr="00A70507" w:rsidTr="00283613">
        <w:trPr>
          <w:trHeight w:val="276"/>
        </w:trPr>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r>
      <w:tr w:rsidR="00A90FBD" w:rsidRPr="00A70507" w:rsidTr="00283613">
        <w:trPr>
          <w:trHeight w:val="822"/>
        </w:trPr>
        <w:tc>
          <w:tcPr>
            <w:tcW w:w="0" w:type="auto"/>
            <w:shd w:val="clear" w:color="auto" w:fill="auto"/>
            <w:vAlign w:val="center"/>
          </w:tcPr>
          <w:p w:rsidR="00A90FBD" w:rsidRPr="00A70507" w:rsidRDefault="00A90FBD" w:rsidP="00283613">
            <w:pPr>
              <w:jc w:val="center"/>
              <w:rPr>
                <w:rFonts w:ascii="Arial" w:hAnsi="Arial" w:cs="Arial"/>
                <w:b/>
                <w:bCs/>
                <w:lang w:eastAsia="en-US"/>
              </w:rPr>
            </w:pPr>
            <w:r w:rsidRPr="00A70507">
              <w:rPr>
                <w:rFonts w:ascii="Arial" w:hAnsi="Arial" w:cs="Arial"/>
                <w:b/>
                <w:bCs/>
                <w:lang w:eastAsia="en-US"/>
              </w:rPr>
              <w:t>5</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Incumplimiento de las reparaciones marcadas en los mantenimientos periódicos de centrales de AA </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14</w:t>
            </w:r>
          </w:p>
        </w:tc>
      </w:tr>
      <w:tr w:rsidR="00A90FBD" w:rsidRPr="00A70507" w:rsidTr="00283613">
        <w:trPr>
          <w:trHeight w:val="850"/>
        </w:trPr>
        <w:tc>
          <w:tcPr>
            <w:tcW w:w="0" w:type="auto"/>
            <w:shd w:val="clear" w:color="auto" w:fill="auto"/>
            <w:vAlign w:val="center"/>
          </w:tcPr>
          <w:p w:rsidR="00A90FBD" w:rsidRPr="00A70507" w:rsidRDefault="00A90FBD" w:rsidP="00283613">
            <w:pPr>
              <w:jc w:val="center"/>
              <w:rPr>
                <w:rFonts w:ascii="Arial" w:hAnsi="Arial" w:cs="Arial"/>
                <w:b/>
                <w:bCs/>
                <w:lang w:val="en-US" w:eastAsia="en-US"/>
              </w:rPr>
            </w:pPr>
            <w:r w:rsidRPr="00A70507">
              <w:rPr>
                <w:rFonts w:ascii="Arial" w:hAnsi="Arial" w:cs="Arial"/>
                <w:b/>
                <w:bCs/>
                <w:lang w:val="en-US" w:eastAsia="en-US"/>
              </w:rPr>
              <w:t>2</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Climatizadores de tableros de embotellado operan continuamente y sin horario</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14</w:t>
            </w:r>
          </w:p>
        </w:tc>
      </w:tr>
      <w:tr w:rsidR="00A90FBD" w:rsidRPr="00A70507" w:rsidTr="00283613">
        <w:trPr>
          <w:trHeight w:val="550"/>
        </w:trPr>
        <w:tc>
          <w:tcPr>
            <w:tcW w:w="0" w:type="auto"/>
            <w:shd w:val="clear" w:color="auto" w:fill="auto"/>
            <w:vAlign w:val="center"/>
          </w:tcPr>
          <w:p w:rsidR="00A90FBD" w:rsidRPr="00A70507" w:rsidRDefault="00A90FBD" w:rsidP="00283613">
            <w:pPr>
              <w:jc w:val="center"/>
              <w:rPr>
                <w:rFonts w:ascii="Arial" w:hAnsi="Arial" w:cs="Arial"/>
                <w:b/>
                <w:bCs/>
                <w:lang w:val="en-US" w:eastAsia="en-US"/>
              </w:rPr>
            </w:pPr>
            <w:r w:rsidRPr="00A70507">
              <w:rPr>
                <w:rFonts w:ascii="Arial" w:hAnsi="Arial" w:cs="Arial"/>
                <w:b/>
                <w:bCs/>
                <w:lang w:val="en-US" w:eastAsia="en-US"/>
              </w:rPr>
              <w:t>4</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Encendido permanente de lámparas de 400w de áreas de producción </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10</w:t>
            </w:r>
          </w:p>
        </w:tc>
      </w:tr>
    </w:tbl>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r w:rsidRPr="00A70507">
        <w:rPr>
          <w:rFonts w:ascii="Arial" w:hAnsi="Arial" w:cs="Arial"/>
          <w:b/>
        </w:rPr>
        <w:t>Tabla XIV. Análisis de hipótesis de la causa “C”</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87"/>
        <w:gridCol w:w="3237"/>
        <w:gridCol w:w="1047"/>
        <w:gridCol w:w="987"/>
        <w:gridCol w:w="1156"/>
        <w:gridCol w:w="726"/>
        <w:gridCol w:w="646"/>
      </w:tblGrid>
      <w:tr w:rsidR="00A90FBD" w:rsidRPr="00A70507" w:rsidTr="00283613">
        <w:trPr>
          <w:trHeight w:val="240"/>
        </w:trPr>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Item</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 xml:space="preserve">Causa </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Gravedad</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Urgencia</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Autonomía</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Costo</w:t>
            </w:r>
          </w:p>
        </w:tc>
        <w:tc>
          <w:tcPr>
            <w:tcW w:w="0" w:type="auto"/>
            <w:vMerge w:val="restart"/>
            <w:shd w:val="clear" w:color="auto" w:fill="C0C0C0"/>
            <w:vAlign w:val="center"/>
          </w:tcPr>
          <w:p w:rsidR="00A90FBD" w:rsidRPr="00A70507" w:rsidRDefault="00A90FBD" w:rsidP="00283613">
            <w:pPr>
              <w:jc w:val="center"/>
              <w:rPr>
                <w:rFonts w:ascii="Arial" w:hAnsi="Arial" w:cs="Arial"/>
                <w:b/>
                <w:bCs/>
                <w:sz w:val="18"/>
                <w:szCs w:val="18"/>
                <w:lang w:eastAsia="en-US"/>
              </w:rPr>
            </w:pPr>
            <w:r w:rsidRPr="00A70507">
              <w:rPr>
                <w:rFonts w:ascii="Arial" w:hAnsi="Arial" w:cs="Arial"/>
                <w:b/>
                <w:bCs/>
                <w:sz w:val="18"/>
                <w:szCs w:val="18"/>
                <w:lang w:eastAsia="en-US"/>
              </w:rPr>
              <w:t>Total</w:t>
            </w:r>
          </w:p>
        </w:tc>
      </w:tr>
      <w:tr w:rsidR="00A90FBD" w:rsidRPr="00A70507" w:rsidTr="00283613">
        <w:trPr>
          <w:trHeight w:val="276"/>
        </w:trPr>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c>
          <w:tcPr>
            <w:tcW w:w="0" w:type="auto"/>
            <w:vMerge/>
            <w:vAlign w:val="center"/>
          </w:tcPr>
          <w:p w:rsidR="00A90FBD" w:rsidRPr="00A70507" w:rsidRDefault="00A90FBD" w:rsidP="00283613">
            <w:pPr>
              <w:rPr>
                <w:rFonts w:ascii="Arial" w:hAnsi="Arial" w:cs="Arial"/>
                <w:b/>
                <w:bCs/>
                <w:lang w:eastAsia="en-US"/>
              </w:rPr>
            </w:pPr>
          </w:p>
        </w:tc>
      </w:tr>
      <w:tr w:rsidR="00A90FBD" w:rsidRPr="00A70507" w:rsidTr="00283613">
        <w:trPr>
          <w:trHeight w:val="630"/>
        </w:trPr>
        <w:tc>
          <w:tcPr>
            <w:tcW w:w="0" w:type="auto"/>
            <w:shd w:val="clear" w:color="auto" w:fill="auto"/>
            <w:vAlign w:val="center"/>
          </w:tcPr>
          <w:p w:rsidR="00A90FBD" w:rsidRPr="00A70507" w:rsidRDefault="00A90FBD" w:rsidP="00283613">
            <w:pPr>
              <w:jc w:val="center"/>
              <w:rPr>
                <w:rFonts w:ascii="Arial" w:hAnsi="Arial" w:cs="Arial"/>
                <w:b/>
                <w:bCs/>
                <w:lang w:eastAsia="en-US"/>
              </w:rPr>
            </w:pPr>
            <w:r w:rsidRPr="00A70507">
              <w:rPr>
                <w:rFonts w:ascii="Arial" w:hAnsi="Arial" w:cs="Arial"/>
                <w:b/>
                <w:bCs/>
                <w:lang w:eastAsia="en-US"/>
              </w:rPr>
              <w:t>1</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Sistema de medición de oxigeno en ETEI no funciona</w:t>
            </w:r>
          </w:p>
        </w:tc>
        <w:tc>
          <w:tcPr>
            <w:tcW w:w="0" w:type="auto"/>
            <w:shd w:val="clear" w:color="auto" w:fill="auto"/>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5</w:t>
            </w:r>
          </w:p>
        </w:tc>
        <w:tc>
          <w:tcPr>
            <w:tcW w:w="0" w:type="auto"/>
            <w:shd w:val="clear" w:color="auto" w:fill="auto"/>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5</w:t>
            </w:r>
          </w:p>
        </w:tc>
        <w:tc>
          <w:tcPr>
            <w:tcW w:w="0" w:type="auto"/>
            <w:shd w:val="clear" w:color="auto" w:fill="auto"/>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3</w:t>
            </w:r>
          </w:p>
        </w:tc>
        <w:tc>
          <w:tcPr>
            <w:tcW w:w="0" w:type="auto"/>
            <w:shd w:val="clear" w:color="auto" w:fill="auto"/>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3</w:t>
            </w:r>
          </w:p>
        </w:tc>
        <w:tc>
          <w:tcPr>
            <w:tcW w:w="0" w:type="auto"/>
            <w:shd w:val="clear" w:color="auto" w:fill="auto"/>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16</w:t>
            </w:r>
          </w:p>
        </w:tc>
      </w:tr>
      <w:tr w:rsidR="00A90FBD" w:rsidRPr="00A70507" w:rsidTr="00283613">
        <w:trPr>
          <w:trHeight w:val="696"/>
        </w:trPr>
        <w:tc>
          <w:tcPr>
            <w:tcW w:w="0" w:type="auto"/>
            <w:shd w:val="clear" w:color="auto" w:fill="auto"/>
            <w:vAlign w:val="center"/>
          </w:tcPr>
          <w:p w:rsidR="00A90FBD" w:rsidRPr="00A70507" w:rsidRDefault="00A90FBD" w:rsidP="00283613">
            <w:pPr>
              <w:jc w:val="center"/>
              <w:rPr>
                <w:rFonts w:ascii="Arial" w:hAnsi="Arial" w:cs="Arial"/>
                <w:b/>
                <w:bCs/>
                <w:lang w:val="en-US" w:eastAsia="en-US"/>
              </w:rPr>
            </w:pPr>
            <w:r w:rsidRPr="00A70507">
              <w:rPr>
                <w:rFonts w:ascii="Arial" w:hAnsi="Arial" w:cs="Arial"/>
                <w:b/>
                <w:bCs/>
                <w:lang w:val="en-US" w:eastAsia="en-US"/>
              </w:rPr>
              <w:t>3</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Sistema de aireación de piscinas deficiente</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14</w:t>
            </w:r>
          </w:p>
        </w:tc>
      </w:tr>
      <w:tr w:rsidR="00A90FBD" w:rsidRPr="00A70507" w:rsidTr="00283613">
        <w:trPr>
          <w:trHeight w:val="1095"/>
        </w:trPr>
        <w:tc>
          <w:tcPr>
            <w:tcW w:w="0" w:type="auto"/>
            <w:shd w:val="clear" w:color="auto" w:fill="auto"/>
            <w:vAlign w:val="center"/>
          </w:tcPr>
          <w:p w:rsidR="00A90FBD" w:rsidRPr="00A70507" w:rsidRDefault="00A90FBD" w:rsidP="00283613">
            <w:pPr>
              <w:jc w:val="center"/>
              <w:rPr>
                <w:rFonts w:ascii="Arial" w:hAnsi="Arial" w:cs="Arial"/>
                <w:b/>
                <w:bCs/>
                <w:lang w:val="en-US" w:eastAsia="en-US"/>
              </w:rPr>
            </w:pPr>
            <w:r w:rsidRPr="00A70507">
              <w:rPr>
                <w:rFonts w:ascii="Arial" w:hAnsi="Arial" w:cs="Arial"/>
                <w:b/>
                <w:bCs/>
                <w:lang w:val="en-US" w:eastAsia="en-US"/>
              </w:rPr>
              <w:t>2</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Piscina de aireación tiene niveles alto de oxigeno en los fines de semana o cuando no hay procesos </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w:t>
            </w:r>
          </w:p>
        </w:tc>
        <w:tc>
          <w:tcPr>
            <w:tcW w:w="0" w:type="auto"/>
            <w:shd w:val="clear" w:color="auto" w:fill="auto"/>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8</w:t>
            </w:r>
          </w:p>
        </w:tc>
      </w:tr>
    </w:tbl>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ind w:left="400"/>
        <w:jc w:val="both"/>
        <w:rPr>
          <w:rFonts w:ascii="Arial" w:hAnsi="Arial" w:cs="Arial"/>
        </w:rPr>
      </w:pPr>
      <w:r w:rsidRPr="00A70507">
        <w:rPr>
          <w:rFonts w:ascii="Arial" w:hAnsi="Arial" w:cs="Arial"/>
        </w:rPr>
        <w:t>Como se puede observar en los análisis de hipótesis de cada una de las causas tratadas, la causa con mayor puntuación es la que debe ser corregida a la brevedad posible, realizando para ello la priorizacion en el plan de acción a levantarse y ejecutarse, el cual demandara de la atención y la inversión de los recursos necesarios,  coordinando con las áreas involucradas.</w:t>
      </w:r>
    </w:p>
    <w:p w:rsidR="00A90FBD" w:rsidRPr="00A70507" w:rsidRDefault="00A90FBD" w:rsidP="00A90FBD">
      <w:pPr>
        <w:spacing w:line="480" w:lineRule="auto"/>
        <w:ind w:left="400"/>
        <w:jc w:val="both"/>
        <w:rPr>
          <w:rFonts w:ascii="Arial" w:hAnsi="Arial" w:cs="Arial"/>
        </w:rPr>
      </w:pPr>
    </w:p>
    <w:p w:rsidR="00A90FBD" w:rsidRPr="00A70507" w:rsidRDefault="00A90FBD" w:rsidP="00A90FBD">
      <w:pPr>
        <w:numPr>
          <w:ilvl w:val="0"/>
          <w:numId w:val="36"/>
        </w:numPr>
        <w:spacing w:line="480" w:lineRule="auto"/>
        <w:rPr>
          <w:rFonts w:ascii="Arial" w:hAnsi="Arial" w:cs="Arial"/>
          <w:b/>
        </w:rPr>
      </w:pPr>
      <w:r w:rsidRPr="00A70507">
        <w:rPr>
          <w:rFonts w:ascii="Arial" w:hAnsi="Arial" w:cs="Arial"/>
          <w:b/>
        </w:rPr>
        <w:t>Impacto de las causas más significativas.</w:t>
      </w:r>
    </w:p>
    <w:p w:rsidR="00A90FBD" w:rsidRPr="00A70507" w:rsidRDefault="00A90FBD" w:rsidP="00A90FBD">
      <w:pPr>
        <w:spacing w:line="480" w:lineRule="auto"/>
        <w:ind w:left="1000"/>
        <w:jc w:val="both"/>
        <w:rPr>
          <w:rFonts w:ascii="Arial" w:hAnsi="Arial" w:cs="Arial"/>
        </w:rPr>
      </w:pPr>
      <w:r w:rsidRPr="00A70507">
        <w:rPr>
          <w:rFonts w:ascii="Arial" w:hAnsi="Arial" w:cs="Arial"/>
          <w:b/>
        </w:rPr>
        <w:t xml:space="preserve">Causa A Item 4: </w:t>
      </w:r>
      <w:r w:rsidRPr="00A70507">
        <w:rPr>
          <w:rFonts w:ascii="Arial" w:hAnsi="Arial" w:cs="Arial"/>
        </w:rPr>
        <w:t xml:space="preserve">Las bombas de agua de proceso operan continuamente incluso cuando no hay producción, lo cual se convierte en un consumo fijo que no debería existir. Estas bombas deberían funcionar solamente cuando hay actividad en el área de procesos. </w:t>
      </w:r>
    </w:p>
    <w:p w:rsidR="00A90FBD" w:rsidRPr="00A70507" w:rsidRDefault="00A90FBD" w:rsidP="00A90FBD">
      <w:pPr>
        <w:spacing w:line="480" w:lineRule="auto"/>
        <w:ind w:left="1000"/>
        <w:jc w:val="both"/>
        <w:rPr>
          <w:rFonts w:ascii="Arial" w:hAnsi="Arial" w:cs="Arial"/>
        </w:rPr>
      </w:pPr>
    </w:p>
    <w:p w:rsidR="00A90FBD" w:rsidRPr="00A70507" w:rsidRDefault="00A90FBD" w:rsidP="00A90FBD">
      <w:pPr>
        <w:spacing w:line="480" w:lineRule="auto"/>
        <w:ind w:left="1000"/>
        <w:jc w:val="both"/>
        <w:rPr>
          <w:rFonts w:ascii="Arial" w:hAnsi="Arial" w:cs="Arial"/>
        </w:rPr>
      </w:pPr>
      <w:r w:rsidRPr="00A70507">
        <w:rPr>
          <w:rFonts w:ascii="Arial" w:hAnsi="Arial" w:cs="Arial"/>
          <w:b/>
        </w:rPr>
        <w:t xml:space="preserve">Causa B Item 5: </w:t>
      </w:r>
      <w:r w:rsidRPr="00A70507">
        <w:rPr>
          <w:rFonts w:ascii="Arial" w:hAnsi="Arial" w:cs="Arial"/>
        </w:rPr>
        <w:t>Las reparaciones de los problemas encontrados en las centrales de aire no se ejecutan cuando se detectan en los mantenimientos periódicos, al contrario se descuidan y se agudizan lo cual significa una menor eficiencia en el funcionamiento del equipo y con ello un mayor consumo de energía, dejando de cumplir el plan establecido.</w:t>
      </w:r>
    </w:p>
    <w:p w:rsidR="00A90FBD" w:rsidRPr="00A70507" w:rsidRDefault="00A90FBD" w:rsidP="00A90FBD">
      <w:pPr>
        <w:spacing w:line="480" w:lineRule="auto"/>
        <w:ind w:left="1000"/>
        <w:jc w:val="both"/>
        <w:rPr>
          <w:rFonts w:ascii="Arial" w:hAnsi="Arial" w:cs="Arial"/>
        </w:rPr>
      </w:pPr>
    </w:p>
    <w:p w:rsidR="00A90FBD" w:rsidRPr="00A70507" w:rsidRDefault="00A90FBD" w:rsidP="00A90FBD">
      <w:pPr>
        <w:spacing w:line="480" w:lineRule="auto"/>
        <w:ind w:left="1000"/>
        <w:jc w:val="both"/>
        <w:rPr>
          <w:rFonts w:ascii="Arial" w:hAnsi="Arial" w:cs="Arial"/>
        </w:rPr>
      </w:pPr>
      <w:r w:rsidRPr="00A70507">
        <w:rPr>
          <w:rFonts w:ascii="Arial" w:hAnsi="Arial" w:cs="Arial"/>
          <w:b/>
        </w:rPr>
        <w:t xml:space="preserve">Causa C Item 5: </w:t>
      </w:r>
      <w:r w:rsidRPr="00A70507">
        <w:rPr>
          <w:rFonts w:ascii="Arial" w:hAnsi="Arial" w:cs="Arial"/>
        </w:rPr>
        <w:t>El mal funcionamiento del sistema de medición de contenido de oxigeno no permite que exista un adecuado control en el sistema de aireación, por lo cual los compresores que realizan el venteo trabajan por periodos prolongados y en forma descontrolada.</w:t>
      </w: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rPr>
          <w:rFonts w:ascii="Arial" w:hAnsi="Arial" w:cs="Arial"/>
          <w:b/>
        </w:rPr>
      </w:pPr>
      <w:r w:rsidRPr="00A70507">
        <w:rPr>
          <w:rFonts w:ascii="Arial" w:hAnsi="Arial" w:cs="Arial"/>
          <w:b/>
        </w:rPr>
        <w:t>5.5 Análisis del porque de las causas.</w:t>
      </w:r>
    </w:p>
    <w:p w:rsidR="00A90FBD" w:rsidRPr="00A70507" w:rsidRDefault="00A90FBD" w:rsidP="00A90FBD">
      <w:pPr>
        <w:spacing w:line="480" w:lineRule="auto"/>
        <w:ind w:left="400"/>
        <w:rPr>
          <w:rFonts w:ascii="Arial" w:hAnsi="Arial" w:cs="Arial"/>
        </w:rPr>
      </w:pPr>
      <w:r w:rsidRPr="00A70507">
        <w:rPr>
          <w:rFonts w:ascii="Arial" w:hAnsi="Arial" w:cs="Arial"/>
        </w:rPr>
        <w:t xml:space="preserve">Esta etapa también es llamada análisis de los </w:t>
      </w:r>
      <w:r w:rsidRPr="00A70507">
        <w:rPr>
          <w:rFonts w:ascii="Arial" w:hAnsi="Arial" w:cs="Arial"/>
          <w:b/>
        </w:rPr>
        <w:t>“porque”</w:t>
      </w:r>
      <w:r w:rsidRPr="00A70507">
        <w:rPr>
          <w:rFonts w:ascii="Arial" w:hAnsi="Arial" w:cs="Arial"/>
        </w:rPr>
        <w:t xml:space="preserve"> y en ella se analiza el porque de las causas que dan origen al problema no ha sido corregido, se enfoca el esfuerzo del análisis en encontrar a través de los </w:t>
      </w:r>
      <w:r w:rsidRPr="00A70507">
        <w:rPr>
          <w:rFonts w:ascii="Arial" w:hAnsi="Arial" w:cs="Arial"/>
          <w:b/>
        </w:rPr>
        <w:t>“cinco porque”</w:t>
      </w:r>
      <w:r w:rsidRPr="00A70507">
        <w:rPr>
          <w:rFonts w:ascii="Arial" w:hAnsi="Arial" w:cs="Arial"/>
        </w:rPr>
        <w:t>, la solución que ira a corregir de manera definitiva la causa del problema.  Las tablas XV, XVI y XVII enlistan el análisis de los “cinco por qué” para las diferentes causas.</w:t>
      </w: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jc w:val="center"/>
        <w:rPr>
          <w:rFonts w:ascii="Arial" w:hAnsi="Arial" w:cs="Arial"/>
          <w:b/>
        </w:rPr>
      </w:pPr>
      <w:r w:rsidRPr="00A70507">
        <w:rPr>
          <w:rFonts w:ascii="Arial" w:hAnsi="Arial" w:cs="Arial"/>
          <w:b/>
        </w:rPr>
        <w:t xml:space="preserve">Tabla XV. Análisis de los cinco por qué de </w:t>
      </w:r>
      <w:smartTag w:uri="urn:schemas-microsoft-com:office:smarttags" w:element="PersonName">
        <w:smartTagPr>
          <w:attr w:name="ProductID" w:val="la Causa"/>
        </w:smartTagPr>
        <w:r w:rsidRPr="00A70507">
          <w:rPr>
            <w:rFonts w:ascii="Arial" w:hAnsi="Arial" w:cs="Arial"/>
            <w:b/>
          </w:rPr>
          <w:t>la Causa</w:t>
        </w:r>
      </w:smartTag>
      <w:r w:rsidRPr="00A70507">
        <w:rPr>
          <w:rFonts w:ascii="Arial" w:hAnsi="Arial" w:cs="Arial"/>
          <w:b/>
        </w:rPr>
        <w:t xml:space="preserve"> “A”. </w:t>
      </w:r>
    </w:p>
    <w:tbl>
      <w:tblPr>
        <w:tblW w:w="0" w:type="auto"/>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ook w:val="04A0"/>
      </w:tblPr>
      <w:tblGrid>
        <w:gridCol w:w="792"/>
        <w:gridCol w:w="2436"/>
        <w:gridCol w:w="2522"/>
        <w:gridCol w:w="2744"/>
      </w:tblGrid>
      <w:tr w:rsidR="00A90FBD" w:rsidRPr="00A70507" w:rsidTr="00283613">
        <w:trPr>
          <w:trHeight w:val="375"/>
        </w:trPr>
        <w:tc>
          <w:tcPr>
            <w:tcW w:w="0" w:type="auto"/>
            <w:shd w:val="clear" w:color="000000" w:fill="C0C0C0"/>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Item</w:t>
            </w:r>
          </w:p>
        </w:tc>
        <w:tc>
          <w:tcPr>
            <w:tcW w:w="0" w:type="auto"/>
            <w:shd w:val="clear" w:color="000000" w:fill="C0C0C0"/>
            <w:noWrap/>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Por Qué?</w:t>
            </w:r>
          </w:p>
        </w:tc>
        <w:tc>
          <w:tcPr>
            <w:tcW w:w="0" w:type="auto"/>
            <w:shd w:val="clear" w:color="000000" w:fill="C0C0C0"/>
            <w:noWrap/>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Motivo</w:t>
            </w:r>
          </w:p>
        </w:tc>
        <w:tc>
          <w:tcPr>
            <w:tcW w:w="0" w:type="auto"/>
            <w:shd w:val="clear" w:color="000000" w:fill="C0C0C0"/>
            <w:noWrap/>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Que hacer</w:t>
            </w:r>
          </w:p>
        </w:tc>
      </w:tr>
      <w:tr w:rsidR="00A90FBD" w:rsidRPr="00A70507" w:rsidTr="00283613">
        <w:trPr>
          <w:trHeight w:val="2263"/>
        </w:trPr>
        <w:tc>
          <w:tcPr>
            <w:tcW w:w="0" w:type="auto"/>
            <w:vAlign w:val="center"/>
          </w:tcPr>
          <w:p w:rsidR="00A90FBD" w:rsidRPr="00A70507" w:rsidRDefault="00A90FBD" w:rsidP="00283613">
            <w:pPr>
              <w:rPr>
                <w:rFonts w:ascii="Arial" w:hAnsi="Arial" w:cs="Arial"/>
                <w:lang w:eastAsia="en-US"/>
              </w:rPr>
            </w:pPr>
            <w:r w:rsidRPr="00A70507">
              <w:rPr>
                <w:rFonts w:ascii="Arial" w:hAnsi="Arial" w:cs="Arial"/>
                <w:lang w:eastAsia="en-US"/>
              </w:rPr>
              <w:t>5</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Bombas de agua de procesos operan continuamente inclusive cuando no hay producción y no hay modulación de las mismas</w:t>
            </w:r>
          </w:p>
        </w:tc>
        <w:tc>
          <w:tcPr>
            <w:tcW w:w="0" w:type="auto"/>
            <w:shd w:val="clear" w:color="auto" w:fill="auto"/>
            <w:vAlign w:val="center"/>
          </w:tcPr>
          <w:p w:rsidR="00A90FBD" w:rsidRPr="00A70507" w:rsidRDefault="00A90FBD" w:rsidP="00283613">
            <w:pPr>
              <w:rPr>
                <w:rFonts w:ascii="Arial" w:hAnsi="Arial" w:cs="Arial"/>
                <w:color w:val="000000"/>
                <w:lang w:eastAsia="en-US"/>
              </w:rPr>
            </w:pPr>
            <w:r w:rsidRPr="00A70507">
              <w:rPr>
                <w:rFonts w:ascii="Arial" w:hAnsi="Arial" w:cs="Arial"/>
                <w:color w:val="000000"/>
                <w:lang w:eastAsia="en-US"/>
              </w:rPr>
              <w:t>Debido al requerimiento de agua en el área de procesos estos motores están operando casi todo el tiempo. Y trabajan al 100% debido al mal estado del variador</w:t>
            </w:r>
          </w:p>
        </w:tc>
        <w:tc>
          <w:tcPr>
            <w:tcW w:w="0" w:type="auto"/>
            <w:shd w:val="clear" w:color="000000" w:fill="C0C0C0"/>
            <w:vAlign w:val="center"/>
          </w:tcPr>
          <w:p w:rsidR="00A90FBD" w:rsidRPr="00A70507" w:rsidRDefault="00A90FBD" w:rsidP="00283613">
            <w:pPr>
              <w:rPr>
                <w:rFonts w:ascii="Arial" w:hAnsi="Arial" w:cs="Arial"/>
                <w:lang w:eastAsia="en-US"/>
              </w:rPr>
            </w:pPr>
            <w:r w:rsidRPr="00A70507">
              <w:rPr>
                <w:rFonts w:ascii="Arial" w:hAnsi="Arial" w:cs="Arial"/>
                <w:lang w:eastAsia="en-US"/>
              </w:rPr>
              <w:t>Reparar variador de frecuencia y analizar/corregir lazo de control del variador para que opere de acuerdo a requerimiento de presión de la línea de agua a las áreas de producción de planta.</w:t>
            </w:r>
            <w:r w:rsidRPr="00A70507">
              <w:rPr>
                <w:rFonts w:ascii="Arial" w:hAnsi="Arial" w:cs="Arial"/>
                <w:lang w:eastAsia="en-US"/>
              </w:rPr>
              <w:br/>
              <w:t>Hacer control de tiempos de trabajo de los motores a fin de maximizar la operación de los mismos.</w:t>
            </w:r>
          </w:p>
        </w:tc>
      </w:tr>
      <w:tr w:rsidR="00A90FBD" w:rsidRPr="00A70507" w:rsidTr="00283613">
        <w:trPr>
          <w:trHeight w:val="1696"/>
        </w:trPr>
        <w:tc>
          <w:tcPr>
            <w:tcW w:w="0" w:type="auto"/>
            <w:vAlign w:val="center"/>
          </w:tcPr>
          <w:p w:rsidR="00A90FBD" w:rsidRPr="00A70507" w:rsidRDefault="00A90FBD" w:rsidP="00283613">
            <w:pPr>
              <w:rPr>
                <w:rFonts w:ascii="Arial" w:hAnsi="Arial" w:cs="Arial"/>
                <w:lang w:eastAsia="en-US"/>
              </w:rPr>
            </w:pPr>
            <w:r w:rsidRPr="00A70507">
              <w:rPr>
                <w:rFonts w:ascii="Arial" w:hAnsi="Arial" w:cs="Arial"/>
                <w:lang w:eastAsia="en-US"/>
              </w:rPr>
              <w:t>3</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Sistema de ventilación de condenadores evaporativos es deficiente</w:t>
            </w:r>
          </w:p>
        </w:tc>
        <w:tc>
          <w:tcPr>
            <w:tcW w:w="0" w:type="auto"/>
            <w:shd w:val="clear" w:color="auto" w:fill="auto"/>
            <w:vAlign w:val="center"/>
          </w:tcPr>
          <w:p w:rsidR="00A90FBD" w:rsidRPr="00A70507" w:rsidRDefault="00A90FBD" w:rsidP="00283613">
            <w:pPr>
              <w:rPr>
                <w:rFonts w:ascii="Arial" w:hAnsi="Arial" w:cs="Arial"/>
                <w:color w:val="000000"/>
                <w:lang w:eastAsia="en-US"/>
              </w:rPr>
            </w:pPr>
            <w:r w:rsidRPr="00A70507">
              <w:rPr>
                <w:rFonts w:ascii="Arial" w:hAnsi="Arial" w:cs="Arial"/>
                <w:color w:val="000000"/>
                <w:lang w:eastAsia="en-US"/>
              </w:rPr>
              <w:t>Existe consumo de energía adicional por mal funcionamiento de ventiladores de condensador evaporativos #2</w:t>
            </w:r>
          </w:p>
        </w:tc>
        <w:tc>
          <w:tcPr>
            <w:tcW w:w="0" w:type="auto"/>
            <w:shd w:val="clear" w:color="000000" w:fill="C0C0C0"/>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Cambiar o reparar ventiladores </w:t>
            </w:r>
          </w:p>
        </w:tc>
      </w:tr>
      <w:tr w:rsidR="00A90FBD" w:rsidRPr="00A70507" w:rsidTr="00283613">
        <w:trPr>
          <w:trHeight w:val="1976"/>
        </w:trPr>
        <w:tc>
          <w:tcPr>
            <w:tcW w:w="0" w:type="auto"/>
            <w:vAlign w:val="center"/>
          </w:tcPr>
          <w:p w:rsidR="00A90FBD" w:rsidRPr="00A70507" w:rsidRDefault="00A90FBD" w:rsidP="00283613">
            <w:pPr>
              <w:rPr>
                <w:rFonts w:ascii="Arial" w:hAnsi="Arial" w:cs="Arial"/>
                <w:lang w:eastAsia="en-US"/>
              </w:rPr>
            </w:pPr>
            <w:r w:rsidRPr="00A70507">
              <w:rPr>
                <w:rFonts w:ascii="Arial" w:hAnsi="Arial" w:cs="Arial"/>
                <w:lang w:eastAsia="en-US"/>
              </w:rPr>
              <w:t>8</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Falta de medidores de energía para poder monitorear todas las áreas y verificar cuales experimentan mayor variación de consumo y poder hacer control.</w:t>
            </w:r>
          </w:p>
        </w:tc>
        <w:tc>
          <w:tcPr>
            <w:tcW w:w="0" w:type="auto"/>
            <w:shd w:val="clear" w:color="auto" w:fill="auto"/>
            <w:vAlign w:val="center"/>
          </w:tcPr>
          <w:p w:rsidR="00A90FBD" w:rsidRPr="00A70507" w:rsidRDefault="00A90FBD" w:rsidP="00283613">
            <w:pPr>
              <w:rPr>
                <w:rFonts w:ascii="Arial" w:hAnsi="Arial" w:cs="Arial"/>
                <w:color w:val="000000"/>
                <w:lang w:eastAsia="en-US"/>
              </w:rPr>
            </w:pPr>
            <w:r w:rsidRPr="00A70507">
              <w:rPr>
                <w:rFonts w:ascii="Arial" w:hAnsi="Arial" w:cs="Arial"/>
                <w:color w:val="000000"/>
                <w:lang w:eastAsia="en-US"/>
              </w:rPr>
              <w:t xml:space="preserve">No existe medidores por áreas para control de consumos de energía </w:t>
            </w:r>
          </w:p>
        </w:tc>
        <w:tc>
          <w:tcPr>
            <w:tcW w:w="0" w:type="auto"/>
            <w:shd w:val="clear" w:color="000000" w:fill="C0C0C0"/>
            <w:vAlign w:val="center"/>
          </w:tcPr>
          <w:p w:rsidR="00A90FBD" w:rsidRPr="00A70507" w:rsidRDefault="00A90FBD" w:rsidP="00283613">
            <w:pPr>
              <w:rPr>
                <w:rFonts w:ascii="Arial" w:hAnsi="Arial" w:cs="Arial"/>
                <w:lang w:eastAsia="en-US"/>
              </w:rPr>
            </w:pPr>
            <w:r w:rsidRPr="00A70507">
              <w:rPr>
                <w:rFonts w:ascii="Arial" w:hAnsi="Arial" w:cs="Arial"/>
                <w:lang w:eastAsia="en-US"/>
              </w:rPr>
              <w:t>Pedir medidores de energía adicionales para medición de consumos en áreas.</w:t>
            </w:r>
          </w:p>
        </w:tc>
      </w:tr>
      <w:tr w:rsidR="00A90FBD" w:rsidRPr="00A70507" w:rsidTr="00283613">
        <w:trPr>
          <w:trHeight w:val="1678"/>
        </w:trPr>
        <w:tc>
          <w:tcPr>
            <w:tcW w:w="0" w:type="auto"/>
            <w:vAlign w:val="center"/>
          </w:tcPr>
          <w:p w:rsidR="00A90FBD" w:rsidRPr="00A70507" w:rsidRDefault="00A90FBD" w:rsidP="00283613">
            <w:pPr>
              <w:rPr>
                <w:rFonts w:ascii="Arial" w:hAnsi="Arial" w:cs="Arial"/>
                <w:lang w:eastAsia="en-US"/>
              </w:rPr>
            </w:pPr>
            <w:r w:rsidRPr="00A70507">
              <w:rPr>
                <w:rFonts w:ascii="Arial" w:hAnsi="Arial" w:cs="Arial"/>
                <w:lang w:eastAsia="en-US"/>
              </w:rPr>
              <w:t>9</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Fugas de aire en líneas de distribución y puntos de consumo</w:t>
            </w:r>
          </w:p>
        </w:tc>
        <w:tc>
          <w:tcPr>
            <w:tcW w:w="0" w:type="auto"/>
            <w:shd w:val="clear" w:color="auto" w:fill="auto"/>
            <w:vAlign w:val="center"/>
          </w:tcPr>
          <w:p w:rsidR="00A90FBD" w:rsidRPr="00A70507" w:rsidRDefault="00A90FBD" w:rsidP="00283613">
            <w:pPr>
              <w:rPr>
                <w:rFonts w:ascii="Arial" w:hAnsi="Arial" w:cs="Arial"/>
                <w:color w:val="000000"/>
                <w:lang w:eastAsia="en-US"/>
              </w:rPr>
            </w:pPr>
            <w:r w:rsidRPr="00A70507">
              <w:rPr>
                <w:rFonts w:ascii="Arial" w:hAnsi="Arial" w:cs="Arial"/>
                <w:color w:val="000000"/>
                <w:lang w:eastAsia="en-US"/>
              </w:rPr>
              <w:t>Existe defectos en líneas y dispositivos de aire comprimido en los diferentes equipos de planta</w:t>
            </w:r>
          </w:p>
        </w:tc>
        <w:tc>
          <w:tcPr>
            <w:tcW w:w="0" w:type="auto"/>
            <w:shd w:val="clear" w:color="000000" w:fill="C0C0C0"/>
            <w:vAlign w:val="center"/>
          </w:tcPr>
          <w:p w:rsidR="00A90FBD" w:rsidRPr="00A70507" w:rsidRDefault="00A90FBD" w:rsidP="00283613">
            <w:pPr>
              <w:rPr>
                <w:rFonts w:ascii="Arial" w:hAnsi="Arial" w:cs="Arial"/>
                <w:lang w:eastAsia="en-US"/>
              </w:rPr>
            </w:pPr>
            <w:r w:rsidRPr="00A70507">
              <w:rPr>
                <w:rFonts w:ascii="Arial" w:hAnsi="Arial" w:cs="Arial"/>
                <w:lang w:eastAsia="en-US"/>
              </w:rPr>
              <w:t>Detectar fugas de aire en las inspecciones de ruta o durante los mantenimientos mecánicos de los equipos y corregir de inmediato</w:t>
            </w:r>
          </w:p>
        </w:tc>
      </w:tr>
    </w:tbl>
    <w:p w:rsidR="00A90FBD" w:rsidRPr="00A70507" w:rsidRDefault="00A90FBD" w:rsidP="00A90FBD">
      <w:pPr>
        <w:spacing w:line="480" w:lineRule="auto"/>
        <w:jc w:val="center"/>
      </w:pPr>
    </w:p>
    <w:p w:rsidR="00A90FBD" w:rsidRPr="00A70507" w:rsidRDefault="00A90FBD" w:rsidP="00A90FBD">
      <w:pPr>
        <w:spacing w:line="480" w:lineRule="auto"/>
        <w:jc w:val="center"/>
      </w:pPr>
    </w:p>
    <w:p w:rsidR="00A90FBD" w:rsidRPr="00A70507" w:rsidRDefault="00A90FBD" w:rsidP="00A90FBD">
      <w:pPr>
        <w:spacing w:line="480" w:lineRule="auto"/>
        <w:jc w:val="center"/>
      </w:pPr>
      <w:r w:rsidRPr="00A70507">
        <w:rPr>
          <w:rFonts w:ascii="Arial" w:hAnsi="Arial" w:cs="Arial"/>
          <w:b/>
        </w:rPr>
        <w:t xml:space="preserve">Tabla XVI. Análisis de los cinco por qué de </w:t>
      </w:r>
      <w:smartTag w:uri="urn:schemas-microsoft-com:office:smarttags" w:element="PersonName">
        <w:smartTagPr>
          <w:attr w:name="ProductID" w:val="la Causa"/>
        </w:smartTagPr>
        <w:r w:rsidRPr="00A70507">
          <w:rPr>
            <w:rFonts w:ascii="Arial" w:hAnsi="Arial" w:cs="Arial"/>
            <w:b/>
          </w:rPr>
          <w:t>la Causa</w:t>
        </w:r>
      </w:smartTag>
      <w:r w:rsidRPr="00A70507">
        <w:rPr>
          <w:rFonts w:ascii="Arial" w:hAnsi="Arial" w:cs="Arial"/>
          <w:b/>
        </w:rPr>
        <w:t xml:space="preserve"> “B”</w:t>
      </w:r>
    </w:p>
    <w:tbl>
      <w:tblPr>
        <w:tblW w:w="0" w:type="auto"/>
        <w:tblInd w:w="108"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ook w:val="0000"/>
      </w:tblPr>
      <w:tblGrid>
        <w:gridCol w:w="792"/>
        <w:gridCol w:w="2547"/>
        <w:gridCol w:w="2275"/>
        <w:gridCol w:w="2772"/>
      </w:tblGrid>
      <w:tr w:rsidR="00A90FBD" w:rsidRPr="00A70507" w:rsidTr="00283613">
        <w:trPr>
          <w:trHeight w:val="360"/>
        </w:trPr>
        <w:tc>
          <w:tcPr>
            <w:tcW w:w="0" w:type="auto"/>
            <w:shd w:val="clear" w:color="auto" w:fill="C0C0C0"/>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Item</w:t>
            </w:r>
          </w:p>
        </w:tc>
        <w:tc>
          <w:tcPr>
            <w:tcW w:w="0" w:type="auto"/>
            <w:shd w:val="clear" w:color="auto" w:fill="C0C0C0"/>
            <w:noWrap/>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Por Que?</w:t>
            </w:r>
          </w:p>
        </w:tc>
        <w:tc>
          <w:tcPr>
            <w:tcW w:w="0" w:type="auto"/>
            <w:shd w:val="clear" w:color="auto" w:fill="C0C0C0"/>
            <w:noWrap/>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Motivo</w:t>
            </w:r>
          </w:p>
        </w:tc>
        <w:tc>
          <w:tcPr>
            <w:tcW w:w="0" w:type="auto"/>
            <w:shd w:val="clear" w:color="auto" w:fill="C0C0C0"/>
            <w:noWrap/>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Que hacer</w:t>
            </w:r>
          </w:p>
        </w:tc>
      </w:tr>
      <w:tr w:rsidR="00A90FBD" w:rsidRPr="00A70507" w:rsidTr="00283613">
        <w:trPr>
          <w:trHeight w:val="1530"/>
        </w:trPr>
        <w:tc>
          <w:tcPr>
            <w:tcW w:w="0" w:type="auto"/>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5</w:t>
            </w:r>
          </w:p>
        </w:tc>
        <w:tc>
          <w:tcPr>
            <w:tcW w:w="0" w:type="auto"/>
            <w:shd w:val="clear" w:color="auto" w:fill="auto"/>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 xml:space="preserve">Incumplimiento de las reparaciones marcadas en los mantenimientos periódicos de centrales de AA </w:t>
            </w:r>
          </w:p>
        </w:tc>
        <w:tc>
          <w:tcPr>
            <w:tcW w:w="0" w:type="auto"/>
            <w:shd w:val="clear" w:color="auto" w:fill="auto"/>
            <w:vAlign w:val="center"/>
          </w:tcPr>
          <w:p w:rsidR="00A90FBD" w:rsidRPr="00A70507" w:rsidRDefault="00A90FBD" w:rsidP="00283613">
            <w:pPr>
              <w:rPr>
                <w:rFonts w:ascii="Arial" w:hAnsi="Arial" w:cs="Arial"/>
                <w:color w:val="000000"/>
                <w:lang w:val="es-EC" w:eastAsia="en-US"/>
              </w:rPr>
            </w:pPr>
            <w:r w:rsidRPr="00A70507">
              <w:rPr>
                <w:rFonts w:ascii="Arial" w:hAnsi="Arial" w:cs="Arial"/>
                <w:color w:val="000000"/>
                <w:lang w:val="es-EC" w:eastAsia="en-US"/>
              </w:rPr>
              <w:t>Centrales de aire presentan diferentes problemas en sus dispositivos como también en el aislamiento de líneas de aire.</w:t>
            </w:r>
          </w:p>
        </w:tc>
        <w:tc>
          <w:tcPr>
            <w:tcW w:w="0" w:type="auto"/>
            <w:shd w:val="clear" w:color="auto" w:fill="C0C0C0"/>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Corregir los defectos detectados durante el mantenimiento de técnicos externos.</w:t>
            </w:r>
          </w:p>
        </w:tc>
      </w:tr>
      <w:tr w:rsidR="00A90FBD" w:rsidRPr="00A70507" w:rsidTr="00283613">
        <w:trPr>
          <w:trHeight w:val="1530"/>
        </w:trPr>
        <w:tc>
          <w:tcPr>
            <w:tcW w:w="0" w:type="auto"/>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2</w:t>
            </w:r>
          </w:p>
        </w:tc>
        <w:tc>
          <w:tcPr>
            <w:tcW w:w="0" w:type="auto"/>
            <w:shd w:val="clear" w:color="auto" w:fill="auto"/>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Climatizadores de tableros de embotellado operan continuamente sin horario</w:t>
            </w:r>
          </w:p>
        </w:tc>
        <w:tc>
          <w:tcPr>
            <w:tcW w:w="0" w:type="auto"/>
            <w:shd w:val="clear" w:color="auto" w:fill="auto"/>
            <w:vAlign w:val="center"/>
          </w:tcPr>
          <w:p w:rsidR="00A90FBD" w:rsidRPr="00A70507" w:rsidRDefault="00A90FBD" w:rsidP="00283613">
            <w:pPr>
              <w:rPr>
                <w:rFonts w:ascii="Arial" w:hAnsi="Arial" w:cs="Arial"/>
                <w:color w:val="000000"/>
                <w:lang w:val="es-EC" w:eastAsia="en-US"/>
              </w:rPr>
            </w:pPr>
            <w:r w:rsidRPr="00A70507">
              <w:rPr>
                <w:rFonts w:ascii="Arial" w:hAnsi="Arial" w:cs="Arial"/>
                <w:color w:val="000000"/>
                <w:lang w:val="es-EC" w:eastAsia="en-US"/>
              </w:rPr>
              <w:t>No existe un sistema de control para apagado de equipo cuando la maquina esta parada.</w:t>
            </w:r>
          </w:p>
        </w:tc>
        <w:tc>
          <w:tcPr>
            <w:tcW w:w="0" w:type="auto"/>
            <w:shd w:val="clear" w:color="auto" w:fill="C0C0C0"/>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Apagar los climatizadores de los tableros de pack cuando no hay producción, por lo que se debe asegurar que no haya problemas en los PLC`s</w:t>
            </w:r>
          </w:p>
        </w:tc>
      </w:tr>
      <w:tr w:rsidR="00A90FBD" w:rsidRPr="00A70507" w:rsidTr="00283613">
        <w:trPr>
          <w:trHeight w:val="1530"/>
        </w:trPr>
        <w:tc>
          <w:tcPr>
            <w:tcW w:w="0" w:type="auto"/>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4</w:t>
            </w:r>
          </w:p>
        </w:tc>
        <w:tc>
          <w:tcPr>
            <w:tcW w:w="0" w:type="auto"/>
            <w:shd w:val="clear" w:color="auto" w:fill="auto"/>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Encendido permanente de lámparas de 400w de áreas de producción </w:t>
            </w:r>
          </w:p>
        </w:tc>
        <w:tc>
          <w:tcPr>
            <w:tcW w:w="0" w:type="auto"/>
            <w:shd w:val="clear" w:color="auto" w:fill="auto"/>
            <w:vAlign w:val="center"/>
          </w:tcPr>
          <w:p w:rsidR="00A90FBD" w:rsidRPr="00A70507" w:rsidRDefault="00A90FBD" w:rsidP="00283613">
            <w:pPr>
              <w:rPr>
                <w:rFonts w:ascii="Arial" w:hAnsi="Arial" w:cs="Arial"/>
                <w:color w:val="000000"/>
                <w:lang w:val="es-EC" w:eastAsia="en-US"/>
              </w:rPr>
            </w:pPr>
            <w:r w:rsidRPr="00A70507">
              <w:rPr>
                <w:rFonts w:ascii="Arial" w:hAnsi="Arial" w:cs="Arial"/>
                <w:color w:val="000000"/>
                <w:lang w:val="es-EC" w:eastAsia="en-US"/>
              </w:rPr>
              <w:t>Lámparas de las áreas de producción operan de forma continua y tienen elevados consumos</w:t>
            </w:r>
          </w:p>
        </w:tc>
        <w:tc>
          <w:tcPr>
            <w:tcW w:w="0" w:type="auto"/>
            <w:shd w:val="clear" w:color="auto" w:fill="C0C0C0"/>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Instalar lámparas de 2x40w en lugares requeridos a fin de apagar los circuitos de lámparas de 400w</w:t>
            </w:r>
          </w:p>
        </w:tc>
      </w:tr>
    </w:tbl>
    <w:p w:rsidR="00A90FBD" w:rsidRPr="00A70507" w:rsidRDefault="00A90FBD" w:rsidP="00A90FBD">
      <w:pPr>
        <w:spacing w:line="480" w:lineRule="auto"/>
        <w:jc w:val="center"/>
      </w:pPr>
      <w:r w:rsidRPr="00A70507">
        <w:rPr>
          <w:rFonts w:ascii="Arial" w:hAnsi="Arial" w:cs="Arial"/>
          <w:b/>
        </w:rPr>
        <w:t xml:space="preserve">Tabla XVII. Análisis de los cinco por qué de </w:t>
      </w:r>
      <w:smartTag w:uri="urn:schemas-microsoft-com:office:smarttags" w:element="PersonName">
        <w:smartTagPr>
          <w:attr w:name="ProductID" w:val="la Causa"/>
        </w:smartTagPr>
        <w:r w:rsidRPr="00A70507">
          <w:rPr>
            <w:rFonts w:ascii="Arial" w:hAnsi="Arial" w:cs="Arial"/>
            <w:b/>
          </w:rPr>
          <w:t>la Causa</w:t>
        </w:r>
      </w:smartTag>
      <w:r w:rsidRPr="00A70507">
        <w:rPr>
          <w:rFonts w:ascii="Arial" w:hAnsi="Arial" w:cs="Arial"/>
          <w:b/>
        </w:rPr>
        <w:t xml:space="preserve"> “C”</w:t>
      </w:r>
    </w:p>
    <w:tbl>
      <w:tblPr>
        <w:tblW w:w="0" w:type="auto"/>
        <w:tblInd w:w="108"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ook w:val="0000"/>
      </w:tblPr>
      <w:tblGrid>
        <w:gridCol w:w="792"/>
        <w:gridCol w:w="2236"/>
        <w:gridCol w:w="2507"/>
        <w:gridCol w:w="2851"/>
      </w:tblGrid>
      <w:tr w:rsidR="00A90FBD" w:rsidRPr="00A70507" w:rsidTr="00283613">
        <w:trPr>
          <w:trHeight w:val="375"/>
        </w:trPr>
        <w:tc>
          <w:tcPr>
            <w:tcW w:w="792" w:type="dxa"/>
            <w:shd w:val="clear" w:color="auto" w:fill="C0C0C0"/>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Item</w:t>
            </w:r>
          </w:p>
        </w:tc>
        <w:tc>
          <w:tcPr>
            <w:tcW w:w="2236" w:type="dxa"/>
            <w:shd w:val="clear" w:color="auto" w:fill="C0C0C0"/>
            <w:noWrap/>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Por Que?</w:t>
            </w:r>
          </w:p>
        </w:tc>
        <w:tc>
          <w:tcPr>
            <w:tcW w:w="0" w:type="auto"/>
            <w:shd w:val="clear" w:color="auto" w:fill="C0C0C0"/>
            <w:noWrap/>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Motivo</w:t>
            </w:r>
          </w:p>
        </w:tc>
        <w:tc>
          <w:tcPr>
            <w:tcW w:w="0" w:type="auto"/>
            <w:shd w:val="clear" w:color="auto" w:fill="C0C0C0"/>
            <w:noWrap/>
            <w:vAlign w:val="center"/>
          </w:tcPr>
          <w:p w:rsidR="00A90FBD" w:rsidRPr="00A70507" w:rsidRDefault="00A90FBD" w:rsidP="00283613">
            <w:pPr>
              <w:spacing w:line="360" w:lineRule="auto"/>
              <w:jc w:val="center"/>
              <w:rPr>
                <w:rFonts w:ascii="Arial" w:hAnsi="Arial" w:cs="Arial"/>
                <w:b/>
                <w:bCs/>
                <w:sz w:val="28"/>
                <w:szCs w:val="28"/>
                <w:lang w:eastAsia="en-US"/>
              </w:rPr>
            </w:pPr>
            <w:r w:rsidRPr="00A70507">
              <w:rPr>
                <w:rFonts w:ascii="Arial" w:hAnsi="Arial" w:cs="Arial"/>
                <w:b/>
                <w:bCs/>
                <w:sz w:val="28"/>
                <w:szCs w:val="28"/>
                <w:lang w:eastAsia="en-US"/>
              </w:rPr>
              <w:t>Que hacer</w:t>
            </w:r>
          </w:p>
        </w:tc>
      </w:tr>
      <w:tr w:rsidR="00A90FBD" w:rsidRPr="00A70507" w:rsidTr="00283613">
        <w:trPr>
          <w:trHeight w:val="765"/>
        </w:trPr>
        <w:tc>
          <w:tcPr>
            <w:tcW w:w="792" w:type="dxa"/>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1</w:t>
            </w:r>
          </w:p>
        </w:tc>
        <w:tc>
          <w:tcPr>
            <w:tcW w:w="2236" w:type="dxa"/>
            <w:shd w:val="clear" w:color="auto" w:fill="auto"/>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Sistema de medición de oxigeno en ETEI no funciona</w:t>
            </w:r>
          </w:p>
        </w:tc>
        <w:tc>
          <w:tcPr>
            <w:tcW w:w="0" w:type="auto"/>
            <w:shd w:val="clear" w:color="auto" w:fill="auto"/>
            <w:vAlign w:val="center"/>
          </w:tcPr>
          <w:p w:rsidR="00A90FBD" w:rsidRPr="00A70507" w:rsidRDefault="00A90FBD" w:rsidP="00283613">
            <w:pPr>
              <w:rPr>
                <w:rFonts w:ascii="Arial" w:hAnsi="Arial" w:cs="Arial"/>
                <w:color w:val="000000"/>
                <w:lang w:val="es-EC" w:eastAsia="en-US"/>
              </w:rPr>
            </w:pPr>
            <w:r w:rsidRPr="00A70507">
              <w:rPr>
                <w:rFonts w:ascii="Arial" w:hAnsi="Arial" w:cs="Arial"/>
                <w:color w:val="000000"/>
                <w:lang w:val="es-EC" w:eastAsia="en-US"/>
              </w:rPr>
              <w:t>Sonda de sensor de oxigeno dañada</w:t>
            </w:r>
          </w:p>
        </w:tc>
        <w:tc>
          <w:tcPr>
            <w:tcW w:w="0" w:type="auto"/>
            <w:shd w:val="clear" w:color="auto" w:fill="C0C0C0"/>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Cambiar sonda de medición de oxigeno dañada y analizar causas de daño consecutivo a fin de garantizar la medición de oxigeno</w:t>
            </w:r>
          </w:p>
        </w:tc>
      </w:tr>
      <w:tr w:rsidR="00A90FBD" w:rsidRPr="00A70507" w:rsidTr="00283613">
        <w:trPr>
          <w:trHeight w:val="765"/>
        </w:trPr>
        <w:tc>
          <w:tcPr>
            <w:tcW w:w="792" w:type="dxa"/>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3</w:t>
            </w:r>
          </w:p>
        </w:tc>
        <w:tc>
          <w:tcPr>
            <w:tcW w:w="2236" w:type="dxa"/>
            <w:shd w:val="clear" w:color="auto" w:fill="auto"/>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Sistema de aireación de piscinas deficiente</w:t>
            </w:r>
          </w:p>
        </w:tc>
        <w:tc>
          <w:tcPr>
            <w:tcW w:w="0" w:type="auto"/>
            <w:shd w:val="clear" w:color="auto" w:fill="auto"/>
            <w:vAlign w:val="center"/>
          </w:tcPr>
          <w:p w:rsidR="00A90FBD" w:rsidRPr="00A70507" w:rsidRDefault="00A90FBD" w:rsidP="00283613">
            <w:pPr>
              <w:rPr>
                <w:rFonts w:ascii="Arial" w:hAnsi="Arial" w:cs="Arial"/>
                <w:color w:val="000000"/>
                <w:lang w:val="es-EC" w:eastAsia="en-US"/>
              </w:rPr>
            </w:pPr>
            <w:r w:rsidRPr="00A70507">
              <w:rPr>
                <w:rFonts w:ascii="Arial" w:hAnsi="Arial" w:cs="Arial"/>
                <w:color w:val="000000"/>
                <w:lang w:val="es-EC" w:eastAsia="en-US"/>
              </w:rPr>
              <w:t>Cadenas de aireación dañadas, arreadores sumergidos en fondo de reactor, falta de mantenimiento</w:t>
            </w:r>
          </w:p>
        </w:tc>
        <w:tc>
          <w:tcPr>
            <w:tcW w:w="0" w:type="auto"/>
            <w:shd w:val="clear" w:color="auto" w:fill="C0C0C0"/>
            <w:vAlign w:val="bottom"/>
          </w:tcPr>
          <w:p w:rsidR="00A90FBD" w:rsidRPr="00A70507" w:rsidRDefault="00A90FBD" w:rsidP="00283613">
            <w:pPr>
              <w:rPr>
                <w:rFonts w:ascii="Arial" w:hAnsi="Arial" w:cs="Arial"/>
                <w:lang w:val="es-EC" w:eastAsia="en-US"/>
              </w:rPr>
            </w:pPr>
            <w:r w:rsidRPr="00A70507">
              <w:rPr>
                <w:rFonts w:ascii="Arial" w:hAnsi="Arial" w:cs="Arial"/>
                <w:lang w:val="es-EC" w:eastAsia="en-US"/>
              </w:rPr>
              <w:t>Cambiar cadenas de aireación, Recuperar aireadores que se encuentran en el fondo del reactor,</w:t>
            </w:r>
            <w:r w:rsidRPr="00A70507">
              <w:t xml:space="preserve"> </w:t>
            </w:r>
            <w:r w:rsidRPr="00A70507">
              <w:rPr>
                <w:rFonts w:ascii="Arial" w:hAnsi="Arial" w:cs="Arial"/>
                <w:lang w:val="es-EC" w:eastAsia="en-US"/>
              </w:rPr>
              <w:t>Incrementar frecuencia de limpieza y registrar orden periódica</w:t>
            </w:r>
          </w:p>
        </w:tc>
      </w:tr>
      <w:tr w:rsidR="00A90FBD" w:rsidRPr="00A70507" w:rsidTr="00283613">
        <w:trPr>
          <w:trHeight w:val="765"/>
        </w:trPr>
        <w:tc>
          <w:tcPr>
            <w:tcW w:w="792" w:type="dxa"/>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2</w:t>
            </w:r>
          </w:p>
        </w:tc>
        <w:tc>
          <w:tcPr>
            <w:tcW w:w="2236" w:type="dxa"/>
            <w:shd w:val="clear" w:color="auto" w:fill="auto"/>
            <w:vAlign w:val="center"/>
          </w:tcPr>
          <w:p w:rsidR="00A90FBD" w:rsidRPr="00A70507" w:rsidRDefault="00A90FBD" w:rsidP="00283613">
            <w:pPr>
              <w:rPr>
                <w:rFonts w:ascii="Arial" w:hAnsi="Arial" w:cs="Arial"/>
                <w:lang w:val="es-EC" w:eastAsia="en-US"/>
              </w:rPr>
            </w:pPr>
            <w:r w:rsidRPr="00A70507">
              <w:rPr>
                <w:rFonts w:ascii="Arial" w:hAnsi="Arial" w:cs="Arial"/>
                <w:lang w:val="es-EC" w:eastAsia="en-US"/>
              </w:rPr>
              <w:t xml:space="preserve">Piscina de aireación tiene niveles alto de oxigeno en los fines de semana o cuando no hay procesos </w:t>
            </w:r>
          </w:p>
        </w:tc>
        <w:tc>
          <w:tcPr>
            <w:tcW w:w="0" w:type="auto"/>
            <w:shd w:val="clear" w:color="auto" w:fill="auto"/>
            <w:vAlign w:val="center"/>
          </w:tcPr>
          <w:p w:rsidR="00A90FBD" w:rsidRPr="00A70507" w:rsidRDefault="00A90FBD" w:rsidP="00283613">
            <w:pPr>
              <w:rPr>
                <w:rFonts w:ascii="Arial" w:hAnsi="Arial" w:cs="Arial"/>
                <w:color w:val="000000"/>
                <w:lang w:val="es-EC" w:eastAsia="en-US"/>
              </w:rPr>
            </w:pPr>
            <w:r w:rsidRPr="00A70507">
              <w:rPr>
                <w:rFonts w:ascii="Arial" w:hAnsi="Arial" w:cs="Arial"/>
                <w:color w:val="000000"/>
                <w:lang w:val="es-EC" w:eastAsia="en-US"/>
              </w:rPr>
              <w:t>No existe un sistema de modulación de los compresores de aire para que operen en función de la demanda de oxigeno</w:t>
            </w:r>
          </w:p>
        </w:tc>
        <w:tc>
          <w:tcPr>
            <w:tcW w:w="0" w:type="auto"/>
            <w:shd w:val="clear" w:color="auto" w:fill="C0C0C0"/>
            <w:vAlign w:val="bottom"/>
          </w:tcPr>
          <w:p w:rsidR="00A90FBD" w:rsidRPr="00A70507" w:rsidRDefault="00A90FBD" w:rsidP="00283613">
            <w:pPr>
              <w:rPr>
                <w:rFonts w:ascii="Arial" w:hAnsi="Arial" w:cs="Arial"/>
                <w:lang w:val="es-EC" w:eastAsia="en-US"/>
              </w:rPr>
            </w:pPr>
            <w:r w:rsidRPr="00A70507">
              <w:rPr>
                <w:rFonts w:ascii="Arial" w:hAnsi="Arial" w:cs="Arial"/>
                <w:lang w:val="es-EC" w:eastAsia="en-US"/>
              </w:rPr>
              <w:t>Instalar variador de frecuencia para modulación del sistema en función del requerimiento de oxigeno, Apagar los compresores de aire en periodos de baja demanda de oxigeno en ETEI</w:t>
            </w:r>
          </w:p>
        </w:tc>
      </w:tr>
    </w:tbl>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center"/>
        <w:rPr>
          <w:rFonts w:ascii="Arial" w:hAnsi="Arial" w:cs="Arial"/>
          <w:b/>
        </w:rPr>
      </w:pPr>
    </w:p>
    <w:p w:rsidR="00A90FBD" w:rsidRPr="00A70507" w:rsidRDefault="00A90FBD" w:rsidP="00A90FBD">
      <w:pPr>
        <w:spacing w:line="480" w:lineRule="auto"/>
        <w:jc w:val="both"/>
        <w:rPr>
          <w:rFonts w:ascii="Arial" w:hAnsi="Arial" w:cs="Arial"/>
          <w:b/>
        </w:rPr>
        <w:sectPr w:rsidR="00A90FBD" w:rsidRPr="00A70507" w:rsidSect="00283613">
          <w:headerReference w:type="even" r:id="rId58"/>
          <w:headerReference w:type="default" r:id="rId59"/>
          <w:pgSz w:w="11907" w:h="16840" w:code="9"/>
          <w:pgMar w:top="2268" w:right="1361" w:bottom="2268" w:left="2268" w:header="720" w:footer="720" w:gutter="0"/>
          <w:cols w:space="720"/>
          <w:titlePg/>
          <w:docGrid w:linePitch="272"/>
        </w:sectPr>
      </w:pPr>
    </w:p>
    <w:p w:rsidR="00A90FBD" w:rsidRPr="00A70507" w:rsidRDefault="00A90FBD" w:rsidP="00A90FBD">
      <w:pPr>
        <w:spacing w:line="480" w:lineRule="auto"/>
        <w:jc w:val="both"/>
        <w:rPr>
          <w:rFonts w:ascii="Arial" w:hAnsi="Arial" w:cs="Arial"/>
          <w:b/>
        </w:rPr>
      </w:pPr>
      <w:r w:rsidRPr="00A70507">
        <w:rPr>
          <w:rFonts w:ascii="Arial" w:hAnsi="Arial" w:cs="Arial"/>
          <w:b/>
        </w:rPr>
        <w:t>5.6. Descripción del plan de acción.</w:t>
      </w:r>
    </w:p>
    <w:p w:rsidR="00A90FBD" w:rsidRPr="00A70507" w:rsidRDefault="00A90FBD" w:rsidP="00A90FBD">
      <w:pPr>
        <w:spacing w:line="480" w:lineRule="auto"/>
        <w:jc w:val="both"/>
        <w:rPr>
          <w:rFonts w:ascii="Arial" w:hAnsi="Arial" w:cs="Arial"/>
          <w:b/>
        </w:rPr>
      </w:pPr>
    </w:p>
    <w:p w:rsidR="00A90FBD" w:rsidRPr="00A70507" w:rsidRDefault="00A90FBD" w:rsidP="00A90FBD">
      <w:pPr>
        <w:spacing w:line="480" w:lineRule="auto"/>
        <w:jc w:val="both"/>
        <w:rPr>
          <w:rFonts w:ascii="Arial" w:hAnsi="Arial" w:cs="Arial"/>
          <w:b/>
        </w:rPr>
      </w:pPr>
    </w:p>
    <w:p w:rsidR="00A90FBD" w:rsidRPr="00A70507" w:rsidRDefault="00A90FBD" w:rsidP="00A90FBD">
      <w:pPr>
        <w:spacing w:line="480" w:lineRule="auto"/>
        <w:jc w:val="center"/>
        <w:rPr>
          <w:rFonts w:ascii="Arial" w:hAnsi="Arial" w:cs="Arial"/>
          <w:b/>
        </w:rPr>
      </w:pPr>
      <w:r w:rsidRPr="00A70507">
        <w:rPr>
          <w:rFonts w:ascii="Arial" w:hAnsi="Arial" w:cs="Arial"/>
          <w:b/>
        </w:rPr>
        <w:t>Tabla XVIII. Plan de acción para corrección de las causas principales para el ahorro de energía.</w:t>
      </w:r>
    </w:p>
    <w:tbl>
      <w:tblPr>
        <w:tblW w:w="5337" w:type="pct"/>
        <w:jc w:val="center"/>
        <w:tblInd w:w="-924"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ook w:val="0000"/>
      </w:tblPr>
      <w:tblGrid>
        <w:gridCol w:w="1070"/>
        <w:gridCol w:w="375"/>
        <w:gridCol w:w="500"/>
        <w:gridCol w:w="570"/>
        <w:gridCol w:w="812"/>
        <w:gridCol w:w="210"/>
        <w:gridCol w:w="1617"/>
        <w:gridCol w:w="1332"/>
        <w:gridCol w:w="2185"/>
        <w:gridCol w:w="395"/>
        <w:gridCol w:w="1083"/>
        <w:gridCol w:w="1879"/>
        <w:gridCol w:w="1336"/>
      </w:tblGrid>
      <w:tr w:rsidR="00A90FBD" w:rsidRPr="00A70507" w:rsidTr="00283613">
        <w:trPr>
          <w:gridBefore w:val="2"/>
          <w:wBefore w:w="520" w:type="pct"/>
          <w:trHeight w:val="780"/>
          <w:jc w:val="center"/>
        </w:trPr>
        <w:tc>
          <w:tcPr>
            <w:tcW w:w="362" w:type="pct"/>
            <w:gridSpan w:val="2"/>
            <w:tcBorders>
              <w:top w:val="single" w:sz="4" w:space="0" w:color="C0C0C0"/>
              <w:bottom w:val="single" w:sz="6" w:space="0" w:color="C0C0C0"/>
            </w:tcBorders>
            <w:shd w:val="clear" w:color="auto" w:fill="D9D9D9"/>
            <w:vAlign w:val="center"/>
          </w:tcPr>
          <w:p w:rsidR="00A90FBD" w:rsidRPr="00A70507" w:rsidRDefault="00A90FBD" w:rsidP="00283613">
            <w:pPr>
              <w:jc w:val="center"/>
              <w:rPr>
                <w:rFonts w:ascii="Arial" w:hAnsi="Arial" w:cs="Arial"/>
                <w:b/>
                <w:lang w:val="en-US" w:eastAsia="en-US"/>
              </w:rPr>
            </w:pPr>
            <w:bookmarkStart w:id="0" w:name="OLE_LINK4"/>
            <w:bookmarkStart w:id="1" w:name="OLE_LINK5"/>
            <w:r w:rsidRPr="00A70507">
              <w:rPr>
                <w:rFonts w:ascii="Arial" w:hAnsi="Arial" w:cs="Arial"/>
                <w:b/>
                <w:lang w:val="en-US" w:eastAsia="en-US"/>
              </w:rPr>
              <w:t>CAUSA</w:t>
            </w:r>
          </w:p>
        </w:tc>
        <w:tc>
          <w:tcPr>
            <w:tcW w:w="325" w:type="pct"/>
            <w:tcBorders>
              <w:top w:val="single" w:sz="4" w:space="0" w:color="C0C0C0"/>
              <w:bottom w:val="single" w:sz="6" w:space="0" w:color="C0C0C0"/>
            </w:tcBorders>
            <w:shd w:val="clear" w:color="auto" w:fill="D9D9D9"/>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ITEM</w:t>
            </w:r>
          </w:p>
        </w:tc>
        <w:tc>
          <w:tcPr>
            <w:tcW w:w="1209" w:type="pct"/>
            <w:gridSpan w:val="3"/>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Por Que?</w:t>
            </w:r>
          </w:p>
        </w:tc>
        <w:tc>
          <w:tcPr>
            <w:tcW w:w="998" w:type="pct"/>
            <w:gridSpan w:val="2"/>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QUE HACER</w:t>
            </w:r>
          </w:p>
        </w:tc>
        <w:tc>
          <w:tcPr>
            <w:tcW w:w="351" w:type="pct"/>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QUIEN</w:t>
            </w:r>
          </w:p>
        </w:tc>
        <w:tc>
          <w:tcPr>
            <w:tcW w:w="1235" w:type="pct"/>
            <w:gridSpan w:val="2"/>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smartTag w:uri="urn:schemas-microsoft-com:office:smarttags" w:element="City">
              <w:smartTag w:uri="urn:schemas-microsoft-com:office:smarttags" w:element="place">
                <w:r w:rsidRPr="00A70507">
                  <w:rPr>
                    <w:rFonts w:ascii="Arial" w:hAnsi="Arial" w:cs="Arial"/>
                    <w:b/>
                    <w:lang w:val="en-US" w:eastAsia="en-US"/>
                  </w:rPr>
                  <w:t>COMO</w:t>
                </w:r>
              </w:smartTag>
            </w:smartTag>
          </w:p>
        </w:tc>
      </w:tr>
      <w:tr w:rsidR="00A90FBD" w:rsidRPr="00A70507" w:rsidTr="00283613">
        <w:trPr>
          <w:gridBefore w:val="2"/>
          <w:wBefore w:w="520" w:type="pct"/>
          <w:trHeight w:val="3288"/>
          <w:jc w:val="center"/>
        </w:trPr>
        <w:tc>
          <w:tcPr>
            <w:tcW w:w="362" w:type="pct"/>
            <w:gridSpan w:val="2"/>
            <w:tcBorders>
              <w:top w:val="single" w:sz="6" w:space="0" w:color="C0C0C0"/>
            </w:tcBorders>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A</w:t>
            </w:r>
          </w:p>
        </w:tc>
        <w:tc>
          <w:tcPr>
            <w:tcW w:w="325" w:type="pct"/>
            <w:tcBorders>
              <w:top w:val="single" w:sz="6" w:space="0" w:color="C0C0C0"/>
            </w:tcBorders>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4</w:t>
            </w:r>
          </w:p>
        </w:tc>
        <w:tc>
          <w:tcPr>
            <w:tcW w:w="1209" w:type="pct"/>
            <w:gridSpan w:val="3"/>
            <w:tcBorders>
              <w:top w:val="single" w:sz="6" w:space="0" w:color="C0C0C0"/>
            </w:tcBorders>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Bombas de agua de procesos operan continuamente inclusive cuando no hay producción y no hay modulación de las mismas</w:t>
            </w:r>
          </w:p>
        </w:tc>
        <w:tc>
          <w:tcPr>
            <w:tcW w:w="998" w:type="pct"/>
            <w:gridSpan w:val="2"/>
            <w:tcBorders>
              <w:top w:val="single" w:sz="6" w:space="0" w:color="C0C0C0"/>
            </w:tcBorders>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Reparar variador de frecuencia y analizar/corregir lazo de control del variador para que opere de acuerdo a requerimiento de presión de la línea de agua a las áreas de producción de planta.</w:t>
            </w:r>
            <w:r w:rsidRPr="00A70507">
              <w:rPr>
                <w:rFonts w:ascii="Arial" w:hAnsi="Arial" w:cs="Arial"/>
                <w:lang w:eastAsia="en-US"/>
              </w:rPr>
              <w:br/>
              <w:t>Hacer control de tiempos de trabajo de los motores a fin de maximizar la operación de los mismos.</w:t>
            </w:r>
          </w:p>
        </w:tc>
        <w:tc>
          <w:tcPr>
            <w:tcW w:w="351" w:type="pct"/>
            <w:tcBorders>
              <w:top w:val="single" w:sz="6" w:space="0" w:color="C0C0C0"/>
            </w:tcBorders>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D. Zuñiga</w:t>
            </w:r>
          </w:p>
        </w:tc>
        <w:tc>
          <w:tcPr>
            <w:tcW w:w="1235" w:type="pct"/>
            <w:gridSpan w:val="2"/>
            <w:tcBorders>
              <w:top w:val="single" w:sz="6" w:space="0" w:color="C0C0C0"/>
            </w:tcBorders>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Gestionando la compra de tarjetas dañadas y la reparación del variador dañado</w:t>
            </w:r>
          </w:p>
        </w:tc>
      </w:tr>
      <w:tr w:rsidR="00A90FBD" w:rsidRPr="00A70507" w:rsidTr="00283613">
        <w:trPr>
          <w:gridBefore w:val="2"/>
          <w:wBefore w:w="520" w:type="pct"/>
          <w:trHeight w:val="1245"/>
          <w:jc w:val="center"/>
        </w:trPr>
        <w:tc>
          <w:tcPr>
            <w:tcW w:w="362" w:type="pct"/>
            <w:gridSpan w:val="2"/>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A</w:t>
            </w:r>
          </w:p>
        </w:tc>
        <w:tc>
          <w:tcPr>
            <w:tcW w:w="325"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1209"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Sistema de ventilación de condenadores evaporativos es deficiente</w:t>
            </w:r>
          </w:p>
        </w:tc>
        <w:tc>
          <w:tcPr>
            <w:tcW w:w="998"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Cambiar o reparar ventiladores </w:t>
            </w:r>
          </w:p>
        </w:tc>
        <w:tc>
          <w:tcPr>
            <w:tcW w:w="351" w:type="pct"/>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Bismark Torres</w:t>
            </w:r>
          </w:p>
        </w:tc>
        <w:tc>
          <w:tcPr>
            <w:tcW w:w="1235"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Desmontando y enviando a reparar los ventiladores</w:t>
            </w:r>
          </w:p>
        </w:tc>
      </w:tr>
      <w:tr w:rsidR="00A90FBD" w:rsidRPr="00A70507" w:rsidTr="00283613">
        <w:trPr>
          <w:gridBefore w:val="2"/>
          <w:wBefore w:w="520" w:type="pct"/>
          <w:trHeight w:val="780"/>
          <w:jc w:val="center"/>
        </w:trPr>
        <w:tc>
          <w:tcPr>
            <w:tcW w:w="362" w:type="pct"/>
            <w:gridSpan w:val="2"/>
            <w:tcBorders>
              <w:top w:val="single" w:sz="4" w:space="0" w:color="C0C0C0"/>
              <w:bottom w:val="single" w:sz="6" w:space="0" w:color="C0C0C0"/>
            </w:tcBorders>
            <w:shd w:val="clear" w:color="auto" w:fill="D9D9D9"/>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CAUSA</w:t>
            </w:r>
          </w:p>
        </w:tc>
        <w:tc>
          <w:tcPr>
            <w:tcW w:w="325" w:type="pct"/>
            <w:tcBorders>
              <w:top w:val="single" w:sz="4" w:space="0" w:color="C0C0C0"/>
              <w:bottom w:val="single" w:sz="6" w:space="0" w:color="C0C0C0"/>
            </w:tcBorders>
            <w:shd w:val="clear" w:color="auto" w:fill="D9D9D9"/>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ITEM</w:t>
            </w:r>
          </w:p>
        </w:tc>
        <w:tc>
          <w:tcPr>
            <w:tcW w:w="1209" w:type="pct"/>
            <w:gridSpan w:val="3"/>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Por Que?</w:t>
            </w:r>
          </w:p>
        </w:tc>
        <w:tc>
          <w:tcPr>
            <w:tcW w:w="998" w:type="pct"/>
            <w:gridSpan w:val="2"/>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QUE HACER</w:t>
            </w:r>
          </w:p>
        </w:tc>
        <w:tc>
          <w:tcPr>
            <w:tcW w:w="351" w:type="pct"/>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QUIEN</w:t>
            </w:r>
          </w:p>
        </w:tc>
        <w:tc>
          <w:tcPr>
            <w:tcW w:w="1235" w:type="pct"/>
            <w:gridSpan w:val="2"/>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smartTag w:uri="urn:schemas-microsoft-com:office:smarttags" w:element="City">
              <w:smartTag w:uri="urn:schemas-microsoft-com:office:smarttags" w:element="place">
                <w:r w:rsidRPr="00A70507">
                  <w:rPr>
                    <w:rFonts w:ascii="Arial" w:hAnsi="Arial" w:cs="Arial"/>
                    <w:b/>
                    <w:lang w:val="en-US" w:eastAsia="en-US"/>
                  </w:rPr>
                  <w:t>COMO</w:t>
                </w:r>
              </w:smartTag>
            </w:smartTag>
          </w:p>
        </w:tc>
      </w:tr>
      <w:tr w:rsidR="00A90FBD" w:rsidRPr="00A70507" w:rsidTr="00283613">
        <w:trPr>
          <w:gridBefore w:val="2"/>
          <w:wBefore w:w="520" w:type="pct"/>
          <w:trHeight w:val="1533"/>
          <w:jc w:val="center"/>
        </w:trPr>
        <w:tc>
          <w:tcPr>
            <w:tcW w:w="362" w:type="pct"/>
            <w:gridSpan w:val="2"/>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A</w:t>
            </w:r>
          </w:p>
        </w:tc>
        <w:tc>
          <w:tcPr>
            <w:tcW w:w="325"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8</w:t>
            </w:r>
          </w:p>
        </w:tc>
        <w:tc>
          <w:tcPr>
            <w:tcW w:w="1209"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Falta de medidores de energía para poder monitorear todas las áreas y verificar cuales experimentan mayor variación de consumo y poder hacer control.</w:t>
            </w:r>
          </w:p>
        </w:tc>
        <w:tc>
          <w:tcPr>
            <w:tcW w:w="998"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Instalar medidores de energía en Cocimiento, Filtración, ETI, Utilidades Compresores de aire las áreas que no tienen medidor</w:t>
            </w:r>
          </w:p>
        </w:tc>
        <w:tc>
          <w:tcPr>
            <w:tcW w:w="351" w:type="pct"/>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Bismark Torres</w:t>
            </w:r>
          </w:p>
        </w:tc>
        <w:tc>
          <w:tcPr>
            <w:tcW w:w="1235"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Pidiendo autorización para la compra de medidores tipo Enercept Meter que son de bajo costo e instalarlos aprovechando la red de medidores actuales para la adquisición de datos</w:t>
            </w:r>
          </w:p>
        </w:tc>
      </w:tr>
      <w:tr w:rsidR="00A90FBD" w:rsidRPr="00A70507" w:rsidTr="00283613">
        <w:trPr>
          <w:gridBefore w:val="2"/>
          <w:wBefore w:w="520" w:type="pct"/>
          <w:trHeight w:val="1605"/>
          <w:jc w:val="center"/>
        </w:trPr>
        <w:tc>
          <w:tcPr>
            <w:tcW w:w="362" w:type="pct"/>
            <w:gridSpan w:val="2"/>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A</w:t>
            </w:r>
          </w:p>
        </w:tc>
        <w:tc>
          <w:tcPr>
            <w:tcW w:w="325"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9</w:t>
            </w:r>
          </w:p>
        </w:tc>
        <w:tc>
          <w:tcPr>
            <w:tcW w:w="1209"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Fugas de aire en líneas de distribución y puntos de consumo</w:t>
            </w:r>
          </w:p>
        </w:tc>
        <w:tc>
          <w:tcPr>
            <w:tcW w:w="998"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Detectar fugas de aire en las inspecciones de ruta o durante los mantenimientos mecánicos de los equipos y corregir de inmediato</w:t>
            </w:r>
          </w:p>
        </w:tc>
        <w:tc>
          <w:tcPr>
            <w:tcW w:w="351" w:type="pct"/>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Bismark Torres</w:t>
            </w:r>
          </w:p>
        </w:tc>
        <w:tc>
          <w:tcPr>
            <w:tcW w:w="1235"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Creando ruta de inspección de fugas de aire, para gestionar oportunamente la reparación de las mismas durante los mantenimientos mecánicos</w:t>
            </w:r>
          </w:p>
        </w:tc>
      </w:tr>
      <w:tr w:rsidR="00A90FBD" w:rsidRPr="00A70507" w:rsidTr="00283613">
        <w:trPr>
          <w:gridBefore w:val="2"/>
          <w:wBefore w:w="520" w:type="pct"/>
          <w:trHeight w:val="1605"/>
          <w:jc w:val="center"/>
        </w:trPr>
        <w:tc>
          <w:tcPr>
            <w:tcW w:w="362" w:type="pct"/>
            <w:gridSpan w:val="2"/>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B</w:t>
            </w:r>
          </w:p>
        </w:tc>
        <w:tc>
          <w:tcPr>
            <w:tcW w:w="325"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5</w:t>
            </w:r>
          </w:p>
        </w:tc>
        <w:tc>
          <w:tcPr>
            <w:tcW w:w="1209"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Realizar las reparaciones marcadas en los mantenimientos periódicos de centrales de AA </w:t>
            </w:r>
          </w:p>
        </w:tc>
        <w:tc>
          <w:tcPr>
            <w:tcW w:w="998"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Corregir los defectos detectados durante el mantenimiento de técnicos externos.</w:t>
            </w:r>
          </w:p>
        </w:tc>
        <w:tc>
          <w:tcPr>
            <w:tcW w:w="351" w:type="pct"/>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Bismark Torres</w:t>
            </w:r>
          </w:p>
        </w:tc>
        <w:tc>
          <w:tcPr>
            <w:tcW w:w="1235"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Realizando seguimiento al plan periódico.</w:t>
            </w:r>
            <w:r w:rsidRPr="00A70507">
              <w:rPr>
                <w:rFonts w:ascii="Arial" w:hAnsi="Arial" w:cs="Arial"/>
                <w:lang w:eastAsia="en-US"/>
              </w:rPr>
              <w:br/>
              <w:t>Realizando Solicitud de servicio para corregir los problemas detectados en los mantenimientos periódicos.</w:t>
            </w:r>
          </w:p>
        </w:tc>
      </w:tr>
      <w:tr w:rsidR="00A90FBD" w:rsidRPr="00A70507" w:rsidTr="00283613">
        <w:trPr>
          <w:gridBefore w:val="2"/>
          <w:wBefore w:w="520" w:type="pct"/>
          <w:trHeight w:val="1879"/>
          <w:jc w:val="center"/>
        </w:trPr>
        <w:tc>
          <w:tcPr>
            <w:tcW w:w="362" w:type="pct"/>
            <w:gridSpan w:val="2"/>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B</w:t>
            </w:r>
          </w:p>
        </w:tc>
        <w:tc>
          <w:tcPr>
            <w:tcW w:w="325"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2</w:t>
            </w:r>
          </w:p>
        </w:tc>
        <w:tc>
          <w:tcPr>
            <w:tcW w:w="1209"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Climatizadores de tableros de embotellado operan continuamente y sin horario</w:t>
            </w:r>
          </w:p>
        </w:tc>
        <w:tc>
          <w:tcPr>
            <w:tcW w:w="998"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Apagar los climatizadores de los tableros de pack cuando no hay producción, por lo que se debe asegurar que no haya problemas en los PLC`s </w:t>
            </w:r>
          </w:p>
        </w:tc>
        <w:tc>
          <w:tcPr>
            <w:tcW w:w="351" w:type="pct"/>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Dario Zuñiga</w:t>
            </w:r>
          </w:p>
        </w:tc>
        <w:tc>
          <w:tcPr>
            <w:tcW w:w="1235"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Consultando con siemens la necesidad o no de climatizar los PLC’s  cuando el equipo esta parado y creando el control para que funcionen solo cuando hay producción</w:t>
            </w:r>
          </w:p>
        </w:tc>
      </w:tr>
      <w:tr w:rsidR="00A90FBD" w:rsidRPr="00A70507" w:rsidTr="00283613">
        <w:trPr>
          <w:gridBefore w:val="2"/>
          <w:wBefore w:w="520" w:type="pct"/>
          <w:trHeight w:val="780"/>
          <w:jc w:val="center"/>
        </w:trPr>
        <w:tc>
          <w:tcPr>
            <w:tcW w:w="362" w:type="pct"/>
            <w:gridSpan w:val="2"/>
            <w:tcBorders>
              <w:top w:val="single" w:sz="4" w:space="0" w:color="C0C0C0"/>
              <w:bottom w:val="single" w:sz="6" w:space="0" w:color="C0C0C0"/>
            </w:tcBorders>
            <w:shd w:val="clear" w:color="auto" w:fill="D9D9D9"/>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CAUSA</w:t>
            </w:r>
          </w:p>
        </w:tc>
        <w:tc>
          <w:tcPr>
            <w:tcW w:w="325" w:type="pct"/>
            <w:tcBorders>
              <w:top w:val="single" w:sz="4" w:space="0" w:color="C0C0C0"/>
              <w:bottom w:val="single" w:sz="6" w:space="0" w:color="C0C0C0"/>
            </w:tcBorders>
            <w:shd w:val="clear" w:color="auto" w:fill="D9D9D9"/>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ITEM</w:t>
            </w:r>
          </w:p>
        </w:tc>
        <w:tc>
          <w:tcPr>
            <w:tcW w:w="1209" w:type="pct"/>
            <w:gridSpan w:val="3"/>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Por Que?</w:t>
            </w:r>
          </w:p>
        </w:tc>
        <w:tc>
          <w:tcPr>
            <w:tcW w:w="998" w:type="pct"/>
            <w:gridSpan w:val="2"/>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QUE HACER</w:t>
            </w:r>
          </w:p>
        </w:tc>
        <w:tc>
          <w:tcPr>
            <w:tcW w:w="351" w:type="pct"/>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QUIEN</w:t>
            </w:r>
          </w:p>
        </w:tc>
        <w:tc>
          <w:tcPr>
            <w:tcW w:w="1235" w:type="pct"/>
            <w:gridSpan w:val="2"/>
            <w:tcBorders>
              <w:top w:val="single" w:sz="4" w:space="0" w:color="C0C0C0"/>
              <w:bottom w:val="single" w:sz="6" w:space="0" w:color="C0C0C0"/>
            </w:tcBorders>
            <w:shd w:val="clear" w:color="auto" w:fill="D9D9D9"/>
            <w:noWrap/>
            <w:vAlign w:val="center"/>
          </w:tcPr>
          <w:p w:rsidR="00A90FBD" w:rsidRPr="00A70507" w:rsidRDefault="00A90FBD" w:rsidP="00283613">
            <w:pPr>
              <w:jc w:val="center"/>
              <w:rPr>
                <w:rFonts w:ascii="Arial" w:hAnsi="Arial" w:cs="Arial"/>
                <w:b/>
                <w:lang w:val="en-US" w:eastAsia="en-US"/>
              </w:rPr>
            </w:pPr>
            <w:smartTag w:uri="urn:schemas-microsoft-com:office:smarttags" w:element="City">
              <w:smartTag w:uri="urn:schemas-microsoft-com:office:smarttags" w:element="place">
                <w:r w:rsidRPr="00A70507">
                  <w:rPr>
                    <w:rFonts w:ascii="Arial" w:hAnsi="Arial" w:cs="Arial"/>
                    <w:b/>
                    <w:lang w:val="en-US" w:eastAsia="en-US"/>
                  </w:rPr>
                  <w:t>COMO</w:t>
                </w:r>
              </w:smartTag>
            </w:smartTag>
          </w:p>
        </w:tc>
      </w:tr>
      <w:tr w:rsidR="00A90FBD" w:rsidRPr="00A70507" w:rsidTr="00283613">
        <w:trPr>
          <w:gridBefore w:val="2"/>
          <w:wBefore w:w="520" w:type="pct"/>
          <w:trHeight w:val="1258"/>
          <w:jc w:val="center"/>
        </w:trPr>
        <w:tc>
          <w:tcPr>
            <w:tcW w:w="362" w:type="pct"/>
            <w:gridSpan w:val="2"/>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B</w:t>
            </w:r>
          </w:p>
        </w:tc>
        <w:tc>
          <w:tcPr>
            <w:tcW w:w="325"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4</w:t>
            </w:r>
          </w:p>
        </w:tc>
        <w:tc>
          <w:tcPr>
            <w:tcW w:w="1209"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Consumo elevado de lámparas de 400w de áreas de producción </w:t>
            </w:r>
          </w:p>
        </w:tc>
        <w:tc>
          <w:tcPr>
            <w:tcW w:w="998"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Instalar lámparas de 2x40w en lugares requeridos a fin de apagar los circuitos de lámparas de 400w</w:t>
            </w:r>
          </w:p>
        </w:tc>
        <w:tc>
          <w:tcPr>
            <w:tcW w:w="351" w:type="pct"/>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Bismark Torres</w:t>
            </w:r>
          </w:p>
        </w:tc>
        <w:tc>
          <w:tcPr>
            <w:tcW w:w="1235"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Hacer orden de compra para  lámparas de 2x40w e instalar en los puntos críticos</w:t>
            </w:r>
          </w:p>
        </w:tc>
      </w:tr>
      <w:tr w:rsidR="00A90FBD" w:rsidRPr="00A70507" w:rsidTr="00283613">
        <w:trPr>
          <w:gridBefore w:val="2"/>
          <w:wBefore w:w="520" w:type="pct"/>
          <w:trHeight w:val="1688"/>
          <w:jc w:val="center"/>
        </w:trPr>
        <w:tc>
          <w:tcPr>
            <w:tcW w:w="362" w:type="pct"/>
            <w:gridSpan w:val="2"/>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C</w:t>
            </w:r>
          </w:p>
        </w:tc>
        <w:tc>
          <w:tcPr>
            <w:tcW w:w="325"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1</w:t>
            </w:r>
          </w:p>
        </w:tc>
        <w:tc>
          <w:tcPr>
            <w:tcW w:w="1209"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Sistema de medición de oxigeno en ETEI no funciona correctamente</w:t>
            </w:r>
          </w:p>
        </w:tc>
        <w:tc>
          <w:tcPr>
            <w:tcW w:w="998"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Cambiar sonda de medición de oxigeno dañada y analizar causas de daño consecutivo a fin de garantizar la medición de oxigeno</w:t>
            </w:r>
          </w:p>
        </w:tc>
        <w:tc>
          <w:tcPr>
            <w:tcW w:w="351" w:type="pct"/>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D. Zuñiga</w:t>
            </w:r>
          </w:p>
        </w:tc>
        <w:tc>
          <w:tcPr>
            <w:tcW w:w="1235"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Gestionar la compra urgente de la sonda de oxigeno a través de suministros y analizar causas de daños a fin de evitar daños futuros</w:t>
            </w:r>
          </w:p>
        </w:tc>
      </w:tr>
      <w:tr w:rsidR="00A90FBD" w:rsidRPr="00A70507" w:rsidTr="00283613">
        <w:trPr>
          <w:gridBefore w:val="2"/>
          <w:wBefore w:w="520" w:type="pct"/>
          <w:trHeight w:val="1838"/>
          <w:jc w:val="center"/>
        </w:trPr>
        <w:tc>
          <w:tcPr>
            <w:tcW w:w="362" w:type="pct"/>
            <w:gridSpan w:val="2"/>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C</w:t>
            </w:r>
          </w:p>
        </w:tc>
        <w:tc>
          <w:tcPr>
            <w:tcW w:w="325"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3</w:t>
            </w:r>
          </w:p>
        </w:tc>
        <w:tc>
          <w:tcPr>
            <w:tcW w:w="1209"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Sistema de aireación de ETEI deficiente </w:t>
            </w:r>
          </w:p>
        </w:tc>
        <w:tc>
          <w:tcPr>
            <w:tcW w:w="998"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Reparar cadenas de aireación, Recuperar aireadores que se encuentran en el fondo del reactor, Incrementar frecuencia de limpieza y registrar orden periódica</w:t>
            </w:r>
          </w:p>
        </w:tc>
        <w:tc>
          <w:tcPr>
            <w:tcW w:w="351" w:type="pct"/>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Sup ETEI</w:t>
            </w:r>
          </w:p>
        </w:tc>
        <w:tc>
          <w:tcPr>
            <w:tcW w:w="1235"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Recuperando del fondo de la piscina, desinstalando limpiando y remendando cadenas de aireación</w:t>
            </w:r>
            <w:r w:rsidRPr="00A70507">
              <w:rPr>
                <w:rFonts w:ascii="Arial" w:hAnsi="Arial" w:cs="Arial"/>
                <w:lang w:eastAsia="en-US"/>
              </w:rPr>
              <w:br/>
              <w:t>Registrando en el sistema de mantenimiento una orden de mantenimiento periódico de las cadenas</w:t>
            </w:r>
          </w:p>
        </w:tc>
      </w:tr>
      <w:tr w:rsidR="00A90FBD" w:rsidRPr="00A70507" w:rsidTr="00283613">
        <w:trPr>
          <w:gridBefore w:val="2"/>
          <w:wBefore w:w="520" w:type="pct"/>
          <w:trHeight w:val="2390"/>
          <w:jc w:val="center"/>
        </w:trPr>
        <w:tc>
          <w:tcPr>
            <w:tcW w:w="362" w:type="pct"/>
            <w:gridSpan w:val="2"/>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C</w:t>
            </w:r>
          </w:p>
        </w:tc>
        <w:tc>
          <w:tcPr>
            <w:tcW w:w="325"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2</w:t>
            </w:r>
          </w:p>
        </w:tc>
        <w:tc>
          <w:tcPr>
            <w:tcW w:w="1209"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Piscina de aireación tiene niveles alto de oxigeno en los fines de semana o cuando no hay procesos </w:t>
            </w:r>
          </w:p>
        </w:tc>
        <w:tc>
          <w:tcPr>
            <w:tcW w:w="998"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Instalar variador de frecuencia para modulación del sistema en función del requerimiento de oxigeno, Apagar los compresores de aire en periodos de baja demanda de oxigeno en ETEI</w:t>
            </w:r>
          </w:p>
        </w:tc>
        <w:tc>
          <w:tcPr>
            <w:tcW w:w="351" w:type="pct"/>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Sup ETEI</w:t>
            </w:r>
            <w:r w:rsidRPr="00A70507">
              <w:rPr>
                <w:rFonts w:ascii="Arial" w:hAnsi="Arial" w:cs="Arial"/>
                <w:lang w:eastAsia="en-US"/>
              </w:rPr>
              <w:br/>
              <w:t>Sup Elec</w:t>
            </w:r>
          </w:p>
        </w:tc>
        <w:tc>
          <w:tcPr>
            <w:tcW w:w="1235"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1:Elaborando estudio y presupuesto para instalación de variador</w:t>
            </w:r>
            <w:r w:rsidRPr="00A70507">
              <w:rPr>
                <w:rFonts w:ascii="Arial" w:hAnsi="Arial" w:cs="Arial"/>
                <w:lang w:eastAsia="en-US"/>
              </w:rPr>
              <w:br/>
              <w:t>2: Apagando los compresores el mayor tiempo posible</w:t>
            </w:r>
          </w:p>
        </w:tc>
      </w:tr>
      <w:tr w:rsidR="00A90FBD" w:rsidRPr="00A70507" w:rsidTr="00283613">
        <w:trPr>
          <w:gridAfter w:val="1"/>
          <w:wAfter w:w="516" w:type="pct"/>
          <w:trHeight w:val="780"/>
          <w:jc w:val="center"/>
        </w:trPr>
        <w:tc>
          <w:tcPr>
            <w:tcW w:w="368" w:type="pct"/>
            <w:tcBorders>
              <w:top w:val="nil"/>
              <w:bottom w:val="single" w:sz="6" w:space="0" w:color="C0C0C0"/>
            </w:tcBorders>
            <w:shd w:val="clear" w:color="auto" w:fill="D9D9D9"/>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CAUSA</w:t>
            </w:r>
          </w:p>
        </w:tc>
        <w:tc>
          <w:tcPr>
            <w:tcW w:w="321" w:type="pct"/>
            <w:gridSpan w:val="2"/>
            <w:tcBorders>
              <w:top w:val="nil"/>
              <w:bottom w:val="single" w:sz="6" w:space="0" w:color="C0C0C0"/>
            </w:tcBorders>
            <w:shd w:val="clear" w:color="auto" w:fill="D9D9D9"/>
            <w:vAlign w:val="center"/>
          </w:tcPr>
          <w:p w:rsidR="00A90FBD" w:rsidRPr="00A70507" w:rsidRDefault="00A90FBD" w:rsidP="00283613">
            <w:pPr>
              <w:jc w:val="center"/>
              <w:rPr>
                <w:rFonts w:ascii="Arial" w:hAnsi="Arial" w:cs="Arial"/>
                <w:b/>
                <w:lang w:eastAsia="en-US"/>
              </w:rPr>
            </w:pPr>
            <w:r w:rsidRPr="00A70507">
              <w:rPr>
                <w:rFonts w:ascii="Arial" w:hAnsi="Arial" w:cs="Arial"/>
                <w:b/>
                <w:lang w:eastAsia="en-US"/>
              </w:rPr>
              <w:t>ITEM</w:t>
            </w:r>
          </w:p>
        </w:tc>
        <w:tc>
          <w:tcPr>
            <w:tcW w:w="613" w:type="pct"/>
            <w:gridSpan w:val="3"/>
            <w:tcBorders>
              <w:top w:val="nil"/>
              <w:bottom w:val="single" w:sz="6" w:space="0" w:color="C0C0C0"/>
            </w:tcBorders>
            <w:shd w:val="clear" w:color="auto" w:fill="D9D9D9"/>
            <w:noWrap/>
            <w:vAlign w:val="center"/>
          </w:tcPr>
          <w:p w:rsidR="00A90FBD" w:rsidRPr="00A70507" w:rsidRDefault="00A90FBD" w:rsidP="00283613">
            <w:pPr>
              <w:jc w:val="center"/>
              <w:rPr>
                <w:rFonts w:ascii="Arial" w:hAnsi="Arial" w:cs="Arial"/>
                <w:b/>
                <w:lang w:eastAsia="en-US"/>
              </w:rPr>
            </w:pPr>
            <w:r w:rsidRPr="00A70507">
              <w:rPr>
                <w:rFonts w:ascii="Arial" w:hAnsi="Arial" w:cs="Arial"/>
                <w:b/>
                <w:lang w:eastAsia="en-US"/>
              </w:rPr>
              <w:t>CUANDO</w:t>
            </w:r>
          </w:p>
        </w:tc>
        <w:tc>
          <w:tcPr>
            <w:tcW w:w="599" w:type="pct"/>
            <w:tcBorders>
              <w:top w:val="nil"/>
              <w:bottom w:val="single" w:sz="6" w:space="0" w:color="C0C0C0"/>
            </w:tcBorders>
            <w:shd w:val="clear" w:color="auto" w:fill="D9D9D9"/>
            <w:noWrap/>
            <w:vAlign w:val="center"/>
          </w:tcPr>
          <w:p w:rsidR="00A90FBD" w:rsidRPr="00A70507" w:rsidRDefault="00A90FBD" w:rsidP="00283613">
            <w:pPr>
              <w:jc w:val="center"/>
              <w:rPr>
                <w:rFonts w:ascii="Arial" w:hAnsi="Arial" w:cs="Arial"/>
                <w:b/>
                <w:lang w:eastAsia="en-US"/>
              </w:rPr>
            </w:pPr>
            <w:r w:rsidRPr="00A70507">
              <w:rPr>
                <w:rFonts w:ascii="Arial" w:hAnsi="Arial" w:cs="Arial"/>
                <w:b/>
                <w:lang w:eastAsia="en-US"/>
              </w:rPr>
              <w:t>REALIZADO</w:t>
            </w:r>
          </w:p>
        </w:tc>
        <w:tc>
          <w:tcPr>
            <w:tcW w:w="1349" w:type="pct"/>
            <w:gridSpan w:val="2"/>
            <w:tcBorders>
              <w:top w:val="nil"/>
              <w:bottom w:val="single" w:sz="6" w:space="0" w:color="C0C0C0"/>
            </w:tcBorders>
            <w:shd w:val="clear" w:color="auto" w:fill="D9D9D9"/>
            <w:vAlign w:val="center"/>
          </w:tcPr>
          <w:p w:rsidR="00A90FBD" w:rsidRPr="00A70507" w:rsidRDefault="00A90FBD" w:rsidP="00283613">
            <w:pPr>
              <w:jc w:val="center"/>
              <w:rPr>
                <w:rFonts w:ascii="Arial" w:hAnsi="Arial" w:cs="Arial"/>
                <w:b/>
                <w:lang w:eastAsia="en-US"/>
              </w:rPr>
            </w:pPr>
            <w:r w:rsidRPr="00A70507">
              <w:rPr>
                <w:rFonts w:ascii="Arial" w:hAnsi="Arial" w:cs="Arial"/>
                <w:b/>
                <w:lang w:eastAsia="en-US"/>
              </w:rPr>
              <w:t>RESULTADOS / PONTOS PROBLEMÁTICOS</w:t>
            </w:r>
          </w:p>
        </w:tc>
        <w:tc>
          <w:tcPr>
            <w:tcW w:w="1234" w:type="pct"/>
            <w:gridSpan w:val="3"/>
            <w:tcBorders>
              <w:top w:val="nil"/>
              <w:bottom w:val="single" w:sz="6" w:space="0" w:color="C0C0C0"/>
            </w:tcBorders>
            <w:shd w:val="clear" w:color="auto" w:fill="D9D9D9"/>
            <w:noWrap/>
            <w:vAlign w:val="center"/>
          </w:tcPr>
          <w:p w:rsidR="00A90FBD" w:rsidRPr="00A70507" w:rsidRDefault="00A90FBD" w:rsidP="00283613">
            <w:pPr>
              <w:jc w:val="center"/>
              <w:rPr>
                <w:rFonts w:ascii="Arial" w:hAnsi="Arial" w:cs="Arial"/>
                <w:b/>
                <w:lang w:eastAsia="en-US"/>
              </w:rPr>
            </w:pPr>
            <w:r w:rsidRPr="00A70507">
              <w:rPr>
                <w:rFonts w:ascii="Arial" w:hAnsi="Arial" w:cs="Arial"/>
                <w:b/>
                <w:lang w:eastAsia="en-US"/>
              </w:rPr>
              <w:t>REPROGRAMADO</w:t>
            </w:r>
          </w:p>
        </w:tc>
      </w:tr>
      <w:tr w:rsidR="00A90FBD" w:rsidRPr="00A70507" w:rsidTr="00283613">
        <w:trPr>
          <w:gridAfter w:val="1"/>
          <w:wAfter w:w="516" w:type="pct"/>
          <w:trHeight w:val="2271"/>
          <w:jc w:val="center"/>
        </w:trPr>
        <w:tc>
          <w:tcPr>
            <w:tcW w:w="368" w:type="pct"/>
            <w:tcBorders>
              <w:top w:val="single" w:sz="6" w:space="0" w:color="C0C0C0"/>
            </w:tcBorders>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A</w:t>
            </w:r>
          </w:p>
        </w:tc>
        <w:tc>
          <w:tcPr>
            <w:tcW w:w="321" w:type="pct"/>
            <w:gridSpan w:val="2"/>
            <w:tcBorders>
              <w:top w:val="single" w:sz="6" w:space="0" w:color="C0C0C0"/>
            </w:tcBorders>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4</w:t>
            </w:r>
          </w:p>
        </w:tc>
        <w:tc>
          <w:tcPr>
            <w:tcW w:w="613" w:type="pct"/>
            <w:gridSpan w:val="3"/>
            <w:tcBorders>
              <w:top w:val="single" w:sz="6" w:space="0" w:color="C0C0C0"/>
            </w:tcBorders>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7-Jun-06</w:t>
            </w:r>
          </w:p>
        </w:tc>
        <w:tc>
          <w:tcPr>
            <w:tcW w:w="599" w:type="pct"/>
            <w:tcBorders>
              <w:top w:val="single" w:sz="6" w:space="0" w:color="C0C0C0"/>
            </w:tcBorders>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26-Feb-07</w:t>
            </w:r>
          </w:p>
        </w:tc>
        <w:tc>
          <w:tcPr>
            <w:tcW w:w="1349" w:type="pct"/>
            <w:gridSpan w:val="2"/>
            <w:tcBorders>
              <w:top w:val="single" w:sz="6" w:space="0" w:color="C0C0C0"/>
            </w:tcBorders>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Variador aun no retorna de reparación esta en espera de tarjetas para cambio de las dañadas. </w:t>
            </w:r>
            <w:r w:rsidRPr="00A70507">
              <w:rPr>
                <w:rFonts w:ascii="Arial" w:hAnsi="Arial" w:cs="Arial"/>
                <w:lang w:eastAsia="en-US"/>
              </w:rPr>
              <w:br/>
              <w:t>13/01/07  El 26- 01 - 07 Se genera orden para comprar variador de frecuencia para ser utilizado en las bombas de agua de procesos.</w:t>
            </w:r>
            <w:r w:rsidRPr="00A70507">
              <w:rPr>
                <w:rFonts w:ascii="Arial" w:hAnsi="Arial" w:cs="Arial"/>
                <w:lang w:eastAsia="en-US"/>
              </w:rPr>
              <w:br/>
              <w:t>Se instala un variador nuevo y se deja funcionando el sistema</w:t>
            </w:r>
          </w:p>
        </w:tc>
        <w:tc>
          <w:tcPr>
            <w:tcW w:w="1234" w:type="pct"/>
            <w:gridSpan w:val="3"/>
            <w:tcBorders>
              <w:top w:val="single" w:sz="6" w:space="0" w:color="C0C0C0"/>
            </w:tcBorders>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3/28/2007</w:t>
            </w:r>
          </w:p>
        </w:tc>
      </w:tr>
      <w:tr w:rsidR="00A90FBD" w:rsidRPr="00A70507" w:rsidTr="00283613">
        <w:trPr>
          <w:gridAfter w:val="1"/>
          <w:wAfter w:w="516" w:type="pct"/>
          <w:trHeight w:val="696"/>
          <w:jc w:val="center"/>
        </w:trPr>
        <w:tc>
          <w:tcPr>
            <w:tcW w:w="368"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A</w:t>
            </w:r>
          </w:p>
        </w:tc>
        <w:tc>
          <w:tcPr>
            <w:tcW w:w="321" w:type="pct"/>
            <w:gridSpan w:val="2"/>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3</w:t>
            </w:r>
          </w:p>
        </w:tc>
        <w:tc>
          <w:tcPr>
            <w:tcW w:w="613"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7-Jul-06</w:t>
            </w:r>
          </w:p>
        </w:tc>
        <w:tc>
          <w:tcPr>
            <w:tcW w:w="599" w:type="pct"/>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7-Sep-06</w:t>
            </w:r>
          </w:p>
        </w:tc>
        <w:tc>
          <w:tcPr>
            <w:tcW w:w="1349"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Se repara ventiladores y se instalan</w:t>
            </w:r>
          </w:p>
        </w:tc>
        <w:tc>
          <w:tcPr>
            <w:tcW w:w="1234"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 </w:t>
            </w:r>
          </w:p>
        </w:tc>
      </w:tr>
      <w:tr w:rsidR="00A90FBD" w:rsidRPr="00A70507" w:rsidTr="00283613">
        <w:trPr>
          <w:gridAfter w:val="1"/>
          <w:wAfter w:w="516" w:type="pct"/>
          <w:trHeight w:val="1245"/>
          <w:jc w:val="center"/>
        </w:trPr>
        <w:tc>
          <w:tcPr>
            <w:tcW w:w="368"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A</w:t>
            </w:r>
          </w:p>
        </w:tc>
        <w:tc>
          <w:tcPr>
            <w:tcW w:w="321" w:type="pct"/>
            <w:gridSpan w:val="2"/>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8</w:t>
            </w:r>
          </w:p>
        </w:tc>
        <w:tc>
          <w:tcPr>
            <w:tcW w:w="613"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10-Mar-07</w:t>
            </w:r>
          </w:p>
        </w:tc>
        <w:tc>
          <w:tcPr>
            <w:tcW w:w="599" w:type="pct"/>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8-Jul-08</w:t>
            </w:r>
          </w:p>
        </w:tc>
        <w:tc>
          <w:tcPr>
            <w:tcW w:w="1349"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Se niega la compra por parte de la gerencia hasta que se logren resultados con las mediciones que se realizan actualmente</w:t>
            </w:r>
          </w:p>
        </w:tc>
        <w:tc>
          <w:tcPr>
            <w:tcW w:w="1234"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Incluir en presupuesto del ano 2009</w:t>
            </w:r>
          </w:p>
        </w:tc>
      </w:tr>
      <w:tr w:rsidR="00A90FBD" w:rsidRPr="00A70507" w:rsidTr="00283613">
        <w:trPr>
          <w:gridAfter w:val="1"/>
          <w:wAfter w:w="516" w:type="pct"/>
          <w:trHeight w:val="1400"/>
          <w:jc w:val="center"/>
        </w:trPr>
        <w:tc>
          <w:tcPr>
            <w:tcW w:w="368"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A</w:t>
            </w:r>
          </w:p>
        </w:tc>
        <w:tc>
          <w:tcPr>
            <w:tcW w:w="321" w:type="pct"/>
            <w:gridSpan w:val="2"/>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9</w:t>
            </w:r>
          </w:p>
        </w:tc>
        <w:tc>
          <w:tcPr>
            <w:tcW w:w="613"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10-Sep-06</w:t>
            </w:r>
          </w:p>
        </w:tc>
        <w:tc>
          <w:tcPr>
            <w:tcW w:w="599" w:type="pct"/>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19-Jan-07</w:t>
            </w:r>
          </w:p>
        </w:tc>
        <w:tc>
          <w:tcPr>
            <w:tcW w:w="1349"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Se crea formato de inspección de ruta</w:t>
            </w:r>
            <w:r w:rsidRPr="00A70507">
              <w:rPr>
                <w:rFonts w:ascii="Arial" w:hAnsi="Arial" w:cs="Arial"/>
                <w:lang w:eastAsia="en-US"/>
              </w:rPr>
              <w:br/>
              <w:t>Se identifica y se corrige alrededor de 5 fugas de aire por semana</w:t>
            </w:r>
          </w:p>
        </w:tc>
        <w:tc>
          <w:tcPr>
            <w:tcW w:w="1234"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 </w:t>
            </w:r>
          </w:p>
        </w:tc>
      </w:tr>
      <w:tr w:rsidR="00A90FBD" w:rsidRPr="00A70507" w:rsidTr="00283613">
        <w:trPr>
          <w:gridAfter w:val="1"/>
          <w:wAfter w:w="516" w:type="pct"/>
          <w:trHeight w:val="1696"/>
          <w:jc w:val="center"/>
        </w:trPr>
        <w:tc>
          <w:tcPr>
            <w:tcW w:w="368"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B</w:t>
            </w:r>
          </w:p>
        </w:tc>
        <w:tc>
          <w:tcPr>
            <w:tcW w:w="321" w:type="pct"/>
            <w:gridSpan w:val="2"/>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5</w:t>
            </w:r>
          </w:p>
        </w:tc>
        <w:tc>
          <w:tcPr>
            <w:tcW w:w="613"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19-Feb-07</w:t>
            </w:r>
          </w:p>
        </w:tc>
        <w:tc>
          <w:tcPr>
            <w:tcW w:w="599" w:type="pct"/>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19-Sep-07</w:t>
            </w:r>
          </w:p>
        </w:tc>
        <w:tc>
          <w:tcPr>
            <w:tcW w:w="1349"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Se respeta las fechas de los mantenimientos periódicos, gestionando a tiempo con el contratista para realizar los mantenimientos y corregir los problemas encontrados</w:t>
            </w:r>
          </w:p>
        </w:tc>
        <w:tc>
          <w:tcPr>
            <w:tcW w:w="1234"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 </w:t>
            </w:r>
          </w:p>
        </w:tc>
      </w:tr>
      <w:tr w:rsidR="00A90FBD" w:rsidRPr="00A70507" w:rsidTr="00283613">
        <w:trPr>
          <w:gridAfter w:val="1"/>
          <w:wAfter w:w="516" w:type="pct"/>
          <w:trHeight w:val="780"/>
          <w:jc w:val="center"/>
        </w:trPr>
        <w:tc>
          <w:tcPr>
            <w:tcW w:w="368" w:type="pct"/>
            <w:tcBorders>
              <w:top w:val="nil"/>
              <w:bottom w:val="single" w:sz="6" w:space="0" w:color="C0C0C0"/>
            </w:tcBorders>
            <w:shd w:val="clear" w:color="auto" w:fill="D9D9D9"/>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CAUSA</w:t>
            </w:r>
          </w:p>
        </w:tc>
        <w:tc>
          <w:tcPr>
            <w:tcW w:w="321" w:type="pct"/>
            <w:gridSpan w:val="2"/>
            <w:tcBorders>
              <w:top w:val="nil"/>
              <w:bottom w:val="single" w:sz="6" w:space="0" w:color="C0C0C0"/>
            </w:tcBorders>
            <w:shd w:val="clear" w:color="auto" w:fill="D9D9D9"/>
            <w:vAlign w:val="center"/>
          </w:tcPr>
          <w:p w:rsidR="00A90FBD" w:rsidRPr="00A70507" w:rsidRDefault="00A90FBD" w:rsidP="00283613">
            <w:pPr>
              <w:jc w:val="center"/>
              <w:rPr>
                <w:rFonts w:ascii="Arial" w:hAnsi="Arial" w:cs="Arial"/>
                <w:b/>
                <w:lang w:eastAsia="en-US"/>
              </w:rPr>
            </w:pPr>
            <w:r w:rsidRPr="00A70507">
              <w:rPr>
                <w:rFonts w:ascii="Arial" w:hAnsi="Arial" w:cs="Arial"/>
                <w:b/>
                <w:lang w:eastAsia="en-US"/>
              </w:rPr>
              <w:t>ITEM</w:t>
            </w:r>
          </w:p>
        </w:tc>
        <w:tc>
          <w:tcPr>
            <w:tcW w:w="613" w:type="pct"/>
            <w:gridSpan w:val="3"/>
            <w:tcBorders>
              <w:top w:val="nil"/>
              <w:bottom w:val="single" w:sz="6" w:space="0" w:color="C0C0C0"/>
            </w:tcBorders>
            <w:shd w:val="clear" w:color="auto" w:fill="D9D9D9"/>
            <w:noWrap/>
            <w:vAlign w:val="center"/>
          </w:tcPr>
          <w:p w:rsidR="00A90FBD" w:rsidRPr="00A70507" w:rsidRDefault="00A90FBD" w:rsidP="00283613">
            <w:pPr>
              <w:jc w:val="center"/>
              <w:rPr>
                <w:rFonts w:ascii="Arial" w:hAnsi="Arial" w:cs="Arial"/>
                <w:b/>
                <w:lang w:eastAsia="en-US"/>
              </w:rPr>
            </w:pPr>
            <w:r w:rsidRPr="00A70507">
              <w:rPr>
                <w:rFonts w:ascii="Arial" w:hAnsi="Arial" w:cs="Arial"/>
                <w:b/>
                <w:lang w:eastAsia="en-US"/>
              </w:rPr>
              <w:t>CUANDO</w:t>
            </w:r>
          </w:p>
        </w:tc>
        <w:tc>
          <w:tcPr>
            <w:tcW w:w="599" w:type="pct"/>
            <w:tcBorders>
              <w:top w:val="nil"/>
              <w:bottom w:val="single" w:sz="6" w:space="0" w:color="C0C0C0"/>
            </w:tcBorders>
            <w:shd w:val="clear" w:color="auto" w:fill="D9D9D9"/>
            <w:noWrap/>
            <w:vAlign w:val="center"/>
          </w:tcPr>
          <w:p w:rsidR="00A90FBD" w:rsidRPr="00A70507" w:rsidRDefault="00A90FBD" w:rsidP="00283613">
            <w:pPr>
              <w:jc w:val="center"/>
              <w:rPr>
                <w:rFonts w:ascii="Arial" w:hAnsi="Arial" w:cs="Arial"/>
                <w:b/>
                <w:lang w:eastAsia="en-US"/>
              </w:rPr>
            </w:pPr>
            <w:r w:rsidRPr="00A70507">
              <w:rPr>
                <w:rFonts w:ascii="Arial" w:hAnsi="Arial" w:cs="Arial"/>
                <w:b/>
                <w:lang w:eastAsia="en-US"/>
              </w:rPr>
              <w:t>REALIZADO</w:t>
            </w:r>
          </w:p>
        </w:tc>
        <w:tc>
          <w:tcPr>
            <w:tcW w:w="1349" w:type="pct"/>
            <w:gridSpan w:val="2"/>
            <w:tcBorders>
              <w:top w:val="nil"/>
              <w:bottom w:val="single" w:sz="6" w:space="0" w:color="C0C0C0"/>
            </w:tcBorders>
            <w:shd w:val="clear" w:color="auto" w:fill="D9D9D9"/>
            <w:vAlign w:val="center"/>
          </w:tcPr>
          <w:p w:rsidR="00A90FBD" w:rsidRPr="00A70507" w:rsidRDefault="00A90FBD" w:rsidP="00283613">
            <w:pPr>
              <w:jc w:val="center"/>
              <w:rPr>
                <w:rFonts w:ascii="Arial" w:hAnsi="Arial" w:cs="Arial"/>
                <w:b/>
                <w:lang w:eastAsia="en-US"/>
              </w:rPr>
            </w:pPr>
            <w:r w:rsidRPr="00A70507">
              <w:rPr>
                <w:rFonts w:ascii="Arial" w:hAnsi="Arial" w:cs="Arial"/>
                <w:b/>
                <w:lang w:eastAsia="en-US"/>
              </w:rPr>
              <w:t>RESULTADOS / PONTOS PROBLEMÁTICOS</w:t>
            </w:r>
          </w:p>
        </w:tc>
        <w:tc>
          <w:tcPr>
            <w:tcW w:w="1234" w:type="pct"/>
            <w:gridSpan w:val="3"/>
            <w:tcBorders>
              <w:top w:val="nil"/>
              <w:bottom w:val="single" w:sz="6" w:space="0" w:color="C0C0C0"/>
            </w:tcBorders>
            <w:shd w:val="clear" w:color="auto" w:fill="D9D9D9"/>
            <w:noWrap/>
            <w:vAlign w:val="center"/>
          </w:tcPr>
          <w:p w:rsidR="00A90FBD" w:rsidRPr="00A70507" w:rsidRDefault="00A90FBD" w:rsidP="00283613">
            <w:pPr>
              <w:jc w:val="center"/>
              <w:rPr>
                <w:rFonts w:ascii="Arial" w:hAnsi="Arial" w:cs="Arial"/>
                <w:b/>
                <w:lang w:eastAsia="en-US"/>
              </w:rPr>
            </w:pPr>
            <w:r w:rsidRPr="00A70507">
              <w:rPr>
                <w:rFonts w:ascii="Arial" w:hAnsi="Arial" w:cs="Arial"/>
                <w:b/>
                <w:lang w:eastAsia="en-US"/>
              </w:rPr>
              <w:t>REPROGRAMADO</w:t>
            </w:r>
          </w:p>
        </w:tc>
      </w:tr>
      <w:tr w:rsidR="00A90FBD" w:rsidRPr="00A70507" w:rsidTr="00283613">
        <w:trPr>
          <w:gridAfter w:val="1"/>
          <w:wAfter w:w="516" w:type="pct"/>
          <w:trHeight w:val="1191"/>
          <w:jc w:val="center"/>
        </w:trPr>
        <w:tc>
          <w:tcPr>
            <w:tcW w:w="368"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B</w:t>
            </w:r>
          </w:p>
        </w:tc>
        <w:tc>
          <w:tcPr>
            <w:tcW w:w="321" w:type="pct"/>
            <w:gridSpan w:val="2"/>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2</w:t>
            </w:r>
          </w:p>
        </w:tc>
        <w:tc>
          <w:tcPr>
            <w:tcW w:w="613"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19-Apr-07</w:t>
            </w:r>
          </w:p>
        </w:tc>
        <w:tc>
          <w:tcPr>
            <w:tcW w:w="599" w:type="pct"/>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19-Jul-07</w:t>
            </w:r>
          </w:p>
        </w:tc>
        <w:tc>
          <w:tcPr>
            <w:tcW w:w="1349"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Se realiza la consulta y se recomienda apagar en los días de no producción siempre y cuando la temperatura no supere los </w:t>
            </w:r>
            <w:smartTag w:uri="urn:schemas-microsoft-com:office:smarttags" w:element="metricconverter">
              <w:smartTagPr>
                <w:attr w:name="ProductID" w:val="35ﾺC"/>
              </w:smartTagPr>
              <w:r w:rsidRPr="00A70507">
                <w:rPr>
                  <w:rFonts w:ascii="Arial" w:hAnsi="Arial" w:cs="Arial"/>
                  <w:lang w:eastAsia="en-US"/>
                </w:rPr>
                <w:t>35ºC</w:t>
              </w:r>
            </w:smartTag>
            <w:r w:rsidRPr="00A70507">
              <w:rPr>
                <w:rFonts w:ascii="Arial" w:hAnsi="Arial" w:cs="Arial"/>
                <w:lang w:eastAsia="en-US"/>
              </w:rPr>
              <w:t xml:space="preserve"> en el ambiente</w:t>
            </w:r>
          </w:p>
        </w:tc>
        <w:tc>
          <w:tcPr>
            <w:tcW w:w="1234"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 </w:t>
            </w:r>
          </w:p>
        </w:tc>
      </w:tr>
      <w:tr w:rsidR="00A90FBD" w:rsidRPr="00A70507" w:rsidTr="00283613">
        <w:trPr>
          <w:gridAfter w:val="1"/>
          <w:wAfter w:w="516" w:type="pct"/>
          <w:trHeight w:val="876"/>
          <w:jc w:val="center"/>
        </w:trPr>
        <w:tc>
          <w:tcPr>
            <w:tcW w:w="368"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B</w:t>
            </w:r>
          </w:p>
        </w:tc>
        <w:tc>
          <w:tcPr>
            <w:tcW w:w="321" w:type="pct"/>
            <w:gridSpan w:val="2"/>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4</w:t>
            </w:r>
          </w:p>
        </w:tc>
        <w:tc>
          <w:tcPr>
            <w:tcW w:w="613"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19-Feb-07</w:t>
            </w:r>
          </w:p>
        </w:tc>
        <w:tc>
          <w:tcPr>
            <w:tcW w:w="599" w:type="pct"/>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19-Sep-07</w:t>
            </w:r>
          </w:p>
        </w:tc>
        <w:tc>
          <w:tcPr>
            <w:tcW w:w="1349"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Se instala las lámparas de 2 x 40  en puntos críticos y se apagan 8 lámparas de 400W</w:t>
            </w:r>
          </w:p>
        </w:tc>
        <w:tc>
          <w:tcPr>
            <w:tcW w:w="1234"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 </w:t>
            </w:r>
          </w:p>
        </w:tc>
      </w:tr>
      <w:tr w:rsidR="00A90FBD" w:rsidRPr="00A70507" w:rsidTr="00283613">
        <w:trPr>
          <w:gridAfter w:val="1"/>
          <w:wAfter w:w="516" w:type="pct"/>
          <w:trHeight w:val="2505"/>
          <w:jc w:val="center"/>
        </w:trPr>
        <w:tc>
          <w:tcPr>
            <w:tcW w:w="368"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C</w:t>
            </w:r>
          </w:p>
        </w:tc>
        <w:tc>
          <w:tcPr>
            <w:tcW w:w="321" w:type="pct"/>
            <w:gridSpan w:val="2"/>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w:t>
            </w:r>
          </w:p>
        </w:tc>
        <w:tc>
          <w:tcPr>
            <w:tcW w:w="613"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15-Oct-07</w:t>
            </w:r>
          </w:p>
        </w:tc>
        <w:tc>
          <w:tcPr>
            <w:tcW w:w="599" w:type="pct"/>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21-Feb-08</w:t>
            </w:r>
          </w:p>
        </w:tc>
        <w:tc>
          <w:tcPr>
            <w:tcW w:w="1349"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A la espera de sonda nueva.</w:t>
            </w:r>
            <w:r w:rsidRPr="00A70507">
              <w:rPr>
                <w:rFonts w:ascii="Arial" w:hAnsi="Arial" w:cs="Arial"/>
                <w:lang w:eastAsia="en-US"/>
              </w:rPr>
              <w:br/>
              <w:t xml:space="preserve">15/08/07 Aun no ha llegado el dispositivo a planta </w:t>
            </w:r>
            <w:r w:rsidRPr="00A70507">
              <w:rPr>
                <w:rFonts w:ascii="Arial" w:hAnsi="Arial" w:cs="Arial"/>
                <w:lang w:eastAsia="en-US"/>
              </w:rPr>
              <w:br/>
              <w:t>21/02/08 El sensor de oxigeno ya llego a planta, se esta ejecutando el trabajo de adecuación de la instalación conforme pide fabricante.</w:t>
            </w:r>
            <w:r w:rsidRPr="00A70507">
              <w:rPr>
                <w:rFonts w:ascii="Arial" w:hAnsi="Arial" w:cs="Arial"/>
                <w:lang w:eastAsia="en-US"/>
              </w:rPr>
              <w:br/>
              <w:t>Se instala sensor se calibra, se revisa sistema de control, El equipo queda operativo</w:t>
            </w:r>
          </w:p>
        </w:tc>
        <w:tc>
          <w:tcPr>
            <w:tcW w:w="1234"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 </w:t>
            </w:r>
          </w:p>
        </w:tc>
      </w:tr>
      <w:tr w:rsidR="00A90FBD" w:rsidRPr="00A70507" w:rsidTr="00283613">
        <w:trPr>
          <w:gridAfter w:val="1"/>
          <w:wAfter w:w="516" w:type="pct"/>
          <w:trHeight w:val="1065"/>
          <w:jc w:val="center"/>
        </w:trPr>
        <w:tc>
          <w:tcPr>
            <w:tcW w:w="368"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C</w:t>
            </w:r>
          </w:p>
        </w:tc>
        <w:tc>
          <w:tcPr>
            <w:tcW w:w="321" w:type="pct"/>
            <w:gridSpan w:val="2"/>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3</w:t>
            </w:r>
          </w:p>
        </w:tc>
        <w:tc>
          <w:tcPr>
            <w:tcW w:w="613"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12-Sep-07</w:t>
            </w:r>
          </w:p>
        </w:tc>
        <w:tc>
          <w:tcPr>
            <w:tcW w:w="599" w:type="pct"/>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21-Mar-08</w:t>
            </w:r>
          </w:p>
        </w:tc>
        <w:tc>
          <w:tcPr>
            <w:tcW w:w="1349"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Se encontraron dos cadenas de aireación en mal estado las cuales o tienen reparación.</w:t>
            </w:r>
          </w:p>
        </w:tc>
        <w:tc>
          <w:tcPr>
            <w:tcW w:w="1234"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 xml:space="preserve">Reemplazar las dos cadenas dañadas </w:t>
            </w:r>
            <w:r w:rsidRPr="00A70507">
              <w:rPr>
                <w:rFonts w:ascii="Arial" w:hAnsi="Arial" w:cs="Arial"/>
                <w:lang w:eastAsia="en-US"/>
              </w:rPr>
              <w:br/>
              <w:t>2 Octubre 2008</w:t>
            </w:r>
          </w:p>
        </w:tc>
      </w:tr>
      <w:tr w:rsidR="00A90FBD" w:rsidRPr="00A70507" w:rsidTr="00283613">
        <w:trPr>
          <w:gridAfter w:val="1"/>
          <w:wAfter w:w="516" w:type="pct"/>
          <w:trHeight w:val="1605"/>
          <w:jc w:val="center"/>
        </w:trPr>
        <w:tc>
          <w:tcPr>
            <w:tcW w:w="368" w:type="pct"/>
            <w:shd w:val="clear" w:color="auto" w:fill="FFFFFF"/>
            <w:vAlign w:val="center"/>
          </w:tcPr>
          <w:p w:rsidR="00A90FBD" w:rsidRPr="00A70507" w:rsidRDefault="00A90FBD" w:rsidP="00283613">
            <w:pPr>
              <w:jc w:val="center"/>
              <w:rPr>
                <w:rFonts w:ascii="Arial" w:hAnsi="Arial" w:cs="Arial"/>
                <w:lang w:val="en-US" w:eastAsia="en-US"/>
              </w:rPr>
            </w:pPr>
            <w:r w:rsidRPr="00A70507">
              <w:rPr>
                <w:rFonts w:ascii="Arial" w:hAnsi="Arial" w:cs="Arial"/>
                <w:lang w:val="en-US" w:eastAsia="en-US"/>
              </w:rPr>
              <w:t>C</w:t>
            </w:r>
          </w:p>
        </w:tc>
        <w:tc>
          <w:tcPr>
            <w:tcW w:w="321" w:type="pct"/>
            <w:gridSpan w:val="2"/>
            <w:shd w:val="clear" w:color="auto" w:fill="FFFFFF"/>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2</w:t>
            </w:r>
          </w:p>
        </w:tc>
        <w:tc>
          <w:tcPr>
            <w:tcW w:w="613" w:type="pct"/>
            <w:gridSpan w:val="3"/>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12-Feb-07</w:t>
            </w:r>
          </w:p>
        </w:tc>
        <w:tc>
          <w:tcPr>
            <w:tcW w:w="599" w:type="pct"/>
            <w:shd w:val="clear" w:color="auto" w:fill="FFFFFF"/>
            <w:noWrap/>
            <w:vAlign w:val="center"/>
          </w:tcPr>
          <w:p w:rsidR="00A90FBD" w:rsidRPr="00A70507" w:rsidRDefault="00A90FBD" w:rsidP="00283613">
            <w:pPr>
              <w:jc w:val="center"/>
              <w:rPr>
                <w:rFonts w:ascii="Arial" w:hAnsi="Arial" w:cs="Arial"/>
                <w:lang w:eastAsia="en-US"/>
              </w:rPr>
            </w:pPr>
            <w:r w:rsidRPr="00A70507">
              <w:rPr>
                <w:rFonts w:ascii="Arial" w:hAnsi="Arial" w:cs="Arial"/>
                <w:lang w:eastAsia="en-US"/>
              </w:rPr>
              <w:t>21-May-07</w:t>
            </w:r>
          </w:p>
        </w:tc>
        <w:tc>
          <w:tcPr>
            <w:tcW w:w="1349" w:type="pct"/>
            <w:gridSpan w:val="2"/>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br/>
              <w:t>1:Se niega compra de variador nuevo por falta de presupuesto</w:t>
            </w:r>
            <w:r w:rsidRPr="00A70507">
              <w:rPr>
                <w:rFonts w:ascii="Arial" w:hAnsi="Arial" w:cs="Arial"/>
                <w:lang w:eastAsia="en-US"/>
              </w:rPr>
              <w:br/>
              <w:t>2:Se apagan los compresores de aire por 4hr diarias cuando no hay carga desde las 18:00 hasta las 22:00</w:t>
            </w:r>
          </w:p>
        </w:tc>
        <w:tc>
          <w:tcPr>
            <w:tcW w:w="1234" w:type="pct"/>
            <w:gridSpan w:val="3"/>
            <w:shd w:val="clear" w:color="auto" w:fill="FFFFFF"/>
            <w:vAlign w:val="center"/>
          </w:tcPr>
          <w:p w:rsidR="00A90FBD" w:rsidRPr="00A70507" w:rsidRDefault="00A90FBD" w:rsidP="00283613">
            <w:pPr>
              <w:rPr>
                <w:rFonts w:ascii="Arial" w:hAnsi="Arial" w:cs="Arial"/>
                <w:lang w:eastAsia="en-US"/>
              </w:rPr>
            </w:pPr>
            <w:r w:rsidRPr="00A70507">
              <w:rPr>
                <w:rFonts w:ascii="Arial" w:hAnsi="Arial" w:cs="Arial"/>
                <w:lang w:eastAsia="en-US"/>
              </w:rPr>
              <w:t>incluir en presupuesto de ano 2008</w:t>
            </w:r>
          </w:p>
        </w:tc>
      </w:tr>
      <w:bookmarkEnd w:id="0"/>
      <w:bookmarkEnd w:id="1"/>
    </w:tbl>
    <w:p w:rsidR="00A90FBD" w:rsidRPr="00A70507" w:rsidRDefault="00A90FBD" w:rsidP="00A90FBD">
      <w:pPr>
        <w:spacing w:before="100" w:beforeAutospacing="1" w:after="100" w:afterAutospacing="1" w:line="480" w:lineRule="auto"/>
        <w:jc w:val="both"/>
        <w:rPr>
          <w:b/>
          <w:bCs/>
          <w:sz w:val="32"/>
          <w:szCs w:val="32"/>
          <w:lang w:eastAsia="en-US"/>
        </w:rPr>
        <w:sectPr w:rsidR="00A90FBD" w:rsidRPr="00A70507" w:rsidSect="00283613">
          <w:headerReference w:type="first" r:id="rId60"/>
          <w:pgSz w:w="16840" w:h="11907" w:orient="landscape" w:code="9"/>
          <w:pgMar w:top="2268" w:right="2268" w:bottom="1361" w:left="2268" w:header="720" w:footer="720" w:gutter="0"/>
          <w:cols w:space="720"/>
          <w:titlePg/>
          <w:docGrid w:linePitch="272"/>
        </w:sectPr>
      </w:pPr>
    </w:p>
    <w:p w:rsidR="00A90FBD" w:rsidRPr="00A70507" w:rsidRDefault="00A90FBD" w:rsidP="00A90FBD">
      <w:pPr>
        <w:spacing w:line="480" w:lineRule="auto"/>
        <w:jc w:val="center"/>
        <w:rPr>
          <w:rFonts w:ascii="Arial" w:hAnsi="Arial" w:cs="Arial"/>
          <w:b/>
          <w:sz w:val="48"/>
          <w:szCs w:val="48"/>
        </w:rPr>
      </w:pPr>
      <w:r w:rsidRPr="00A70507">
        <w:rPr>
          <w:rFonts w:ascii="Arial" w:hAnsi="Arial" w:cs="Arial"/>
          <w:b/>
          <w:sz w:val="48"/>
          <w:szCs w:val="48"/>
        </w:rPr>
        <w:t>CAPÍTULO 6</w:t>
      </w:r>
    </w:p>
    <w:p w:rsidR="00A90FBD" w:rsidRPr="00A70507" w:rsidRDefault="00A90FBD" w:rsidP="00A90FBD">
      <w:pPr>
        <w:spacing w:line="480" w:lineRule="auto"/>
        <w:jc w:val="center"/>
        <w:rPr>
          <w:rFonts w:ascii="Arial" w:hAnsi="Arial" w:cs="Arial"/>
          <w:b/>
          <w:sz w:val="48"/>
          <w:szCs w:val="48"/>
        </w:rPr>
      </w:pPr>
    </w:p>
    <w:p w:rsidR="00A90FBD" w:rsidRPr="00A70507" w:rsidRDefault="00A90FBD" w:rsidP="00A90FBD">
      <w:pPr>
        <w:spacing w:line="480" w:lineRule="auto"/>
        <w:jc w:val="center"/>
        <w:rPr>
          <w:rFonts w:ascii="Arial" w:hAnsi="Arial" w:cs="Arial"/>
        </w:rPr>
      </w:pPr>
      <w:r w:rsidRPr="00A70507">
        <w:rPr>
          <w:rFonts w:ascii="Arial" w:hAnsi="Arial" w:cs="Arial"/>
          <w:b/>
          <w:sz w:val="32"/>
          <w:szCs w:val="32"/>
        </w:rPr>
        <w:t xml:space="preserve">RESULTADOS </w:t>
      </w:r>
      <w:r w:rsidRPr="00A70507">
        <w:rPr>
          <w:rFonts w:ascii="Arial" w:hAnsi="Arial" w:cs="Arial"/>
          <w:b/>
          <w:sz w:val="48"/>
          <w:szCs w:val="48"/>
        </w:rPr>
        <w:t xml:space="preserve">   </w:t>
      </w: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b/>
        </w:rPr>
      </w:pPr>
      <w:r w:rsidRPr="00A70507">
        <w:rPr>
          <w:rFonts w:ascii="Arial" w:hAnsi="Arial" w:cs="Arial"/>
          <w:b/>
        </w:rPr>
        <w:t>6.1 Ejecución de las acciones.</w:t>
      </w:r>
    </w:p>
    <w:p w:rsidR="00A90FBD" w:rsidRPr="00A70507" w:rsidRDefault="00A90FBD" w:rsidP="00A90FBD">
      <w:pPr>
        <w:spacing w:line="480" w:lineRule="auto"/>
        <w:ind w:left="426"/>
        <w:jc w:val="both"/>
        <w:rPr>
          <w:rFonts w:ascii="Arial" w:hAnsi="Arial" w:cs="Arial"/>
        </w:rPr>
      </w:pPr>
      <w:r w:rsidRPr="00A70507">
        <w:rPr>
          <w:rFonts w:ascii="Arial" w:hAnsi="Arial" w:cs="Arial"/>
        </w:rPr>
        <w:t>En esta parte se muestran las acciones que se deben ejecutar una vez que se a logrado controlar el índice, estas acciones se establecen en las reuniones de acompañamiento de la evolución del índice efectuadas dos veces al mes, en la cual se tratan nuevas causas y problemas que amenacen con hacer elevar nuevamente el índice. Un representante de cada área de la planta participa en las reuniones y es el responsable de difundir en sus áreas los temas tratados y de coordinar para la ejecución. Así mismo este representante es responsable de cuidar en las áreas que las personas respeten los horarios y procedimientos que se hayan establecido para la corrección de algunas causas que producen consumos descontrolados.</w:t>
      </w:r>
    </w:p>
    <w:p w:rsidR="00A90FBD" w:rsidRPr="00A70507" w:rsidRDefault="00A90FBD" w:rsidP="00A90FBD">
      <w:pPr>
        <w:spacing w:line="480" w:lineRule="auto"/>
        <w:ind w:left="426"/>
        <w:jc w:val="both"/>
        <w:rPr>
          <w:rFonts w:ascii="Arial" w:hAnsi="Arial" w:cs="Arial"/>
        </w:rPr>
      </w:pPr>
    </w:p>
    <w:p w:rsidR="00A90FBD" w:rsidRPr="00A70507" w:rsidRDefault="00A90FBD" w:rsidP="00A90FBD">
      <w:pPr>
        <w:spacing w:line="480" w:lineRule="auto"/>
        <w:ind w:left="426"/>
        <w:jc w:val="both"/>
        <w:rPr>
          <w:rFonts w:ascii="Arial" w:hAnsi="Arial" w:cs="Arial"/>
        </w:rPr>
      </w:pPr>
      <w:r w:rsidRPr="00A70507">
        <w:rPr>
          <w:rFonts w:ascii="Arial" w:hAnsi="Arial" w:cs="Arial"/>
        </w:rPr>
        <w:t>En la tabla xix se muestra el plan de ejecución de las acciones para la corrección de las causas levantadas en las reuniones  quincenales</w:t>
      </w:r>
    </w:p>
    <w:p w:rsidR="00A90FBD" w:rsidRPr="00A70507" w:rsidRDefault="00A90FBD" w:rsidP="00A90FBD">
      <w:pPr>
        <w:spacing w:line="480" w:lineRule="auto"/>
        <w:jc w:val="both"/>
        <w:rPr>
          <w:rFonts w:ascii="Arial" w:hAnsi="Arial" w:cs="Arial"/>
        </w:rPr>
        <w:sectPr w:rsidR="00A90FBD" w:rsidRPr="00A70507" w:rsidSect="00283613">
          <w:pgSz w:w="11906" w:h="16838" w:code="9"/>
          <w:pgMar w:top="2275" w:right="1368" w:bottom="2275" w:left="2275" w:header="720" w:footer="720" w:gutter="0"/>
          <w:cols w:space="720"/>
          <w:titlePg/>
          <w:docGrid w:linePitch="272"/>
        </w:sectPr>
      </w:pPr>
    </w:p>
    <w:p w:rsidR="00A90FBD" w:rsidRPr="00A70507" w:rsidRDefault="00A90FBD" w:rsidP="00A90FBD">
      <w:pPr>
        <w:spacing w:line="480" w:lineRule="auto"/>
        <w:jc w:val="center"/>
        <w:rPr>
          <w:rFonts w:ascii="Arial" w:hAnsi="Arial" w:cs="Arial"/>
          <w:b/>
        </w:rPr>
      </w:pPr>
      <w:r w:rsidRPr="00A70507">
        <w:rPr>
          <w:rFonts w:ascii="Arial" w:hAnsi="Arial" w:cs="Arial"/>
          <w:b/>
        </w:rPr>
        <w:t>Tabla XIX. Plan de acción para corrección de las causas levantadas en las reuniones quincenales.</w:t>
      </w:r>
    </w:p>
    <w:tbl>
      <w:tblPr>
        <w:tblW w:w="12095" w:type="dxa"/>
        <w:tblInd w:w="170" w:type="dxa"/>
        <w:tblCellMar>
          <w:left w:w="70" w:type="dxa"/>
          <w:right w:w="70" w:type="dxa"/>
        </w:tblCellMar>
        <w:tblLook w:val="04A0"/>
      </w:tblPr>
      <w:tblGrid>
        <w:gridCol w:w="674"/>
        <w:gridCol w:w="2671"/>
        <w:gridCol w:w="6378"/>
        <w:gridCol w:w="2461"/>
      </w:tblGrid>
      <w:tr w:rsidR="00A90FBD" w:rsidRPr="00A70507" w:rsidTr="00283613">
        <w:trPr>
          <w:trHeight w:val="524"/>
        </w:trPr>
        <w:tc>
          <w:tcPr>
            <w:tcW w:w="585" w:type="dxa"/>
            <w:tcBorders>
              <w:top w:val="single" w:sz="4" w:space="0" w:color="969696"/>
              <w:left w:val="single" w:sz="4" w:space="0" w:color="969696"/>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Num</w:t>
            </w:r>
          </w:p>
        </w:tc>
        <w:tc>
          <w:tcPr>
            <w:tcW w:w="2671" w:type="dxa"/>
            <w:tcBorders>
              <w:top w:val="single" w:sz="4" w:space="0" w:color="969696"/>
              <w:left w:val="nil"/>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CAUSA</w:t>
            </w:r>
          </w:p>
        </w:tc>
        <w:tc>
          <w:tcPr>
            <w:tcW w:w="6378" w:type="dxa"/>
            <w:tcBorders>
              <w:top w:val="single" w:sz="4" w:space="0" w:color="969696"/>
              <w:left w:val="nil"/>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QUE</w:t>
            </w:r>
          </w:p>
        </w:tc>
        <w:tc>
          <w:tcPr>
            <w:tcW w:w="2461" w:type="dxa"/>
            <w:tcBorders>
              <w:top w:val="single" w:sz="4" w:space="0" w:color="969696"/>
              <w:left w:val="nil"/>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QUIEN</w:t>
            </w:r>
          </w:p>
        </w:tc>
      </w:tr>
      <w:tr w:rsidR="00A90FBD" w:rsidRPr="00A70507" w:rsidTr="00283613">
        <w:trPr>
          <w:trHeight w:val="675"/>
        </w:trPr>
        <w:tc>
          <w:tcPr>
            <w:tcW w:w="585"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w:t>
            </w:r>
          </w:p>
        </w:tc>
        <w:tc>
          <w:tcPr>
            <w:tcW w:w="267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Electro válvulas en mal estado</w:t>
            </w:r>
          </w:p>
        </w:tc>
        <w:tc>
          <w:tcPr>
            <w:tcW w:w="6378"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1.- Realizar cambio de electro válvulas</w:t>
            </w:r>
          </w:p>
        </w:tc>
        <w:tc>
          <w:tcPr>
            <w:tcW w:w="246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r w:rsidR="00A90FBD" w:rsidRPr="00A70507" w:rsidTr="00283613">
        <w:trPr>
          <w:trHeight w:val="90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2</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Falta de reapriete en equipos neumáticos</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1. Cobrar a las áreas en la ejecución de mantenimiento autónomo la corrección de fugas de aire en equipos neumáticos</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r w:rsidR="00A90FBD" w:rsidRPr="00A70507" w:rsidTr="00283613">
        <w:trPr>
          <w:trHeight w:val="675"/>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3</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Mal uso del servicio de Aires acondicionados</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Indicar al personal sobre la importancia del ahorro en lo que respecta consumo de EE</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r w:rsidR="00A90FBD" w:rsidRPr="00A70507" w:rsidTr="00283613">
        <w:trPr>
          <w:trHeight w:val="45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4</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 xml:space="preserve">Mal uso del servicio de iluminación </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Implementar controles de encendido y apagado de AA</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r w:rsidR="00A90FBD" w:rsidRPr="00A70507" w:rsidTr="00283613">
        <w:trPr>
          <w:trHeight w:val="1065"/>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5</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 xml:space="preserve">Mal uso del servicio de iluminación </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Indicar al personal sobre la importancia del ahorro en lo que respecta consumo de EE</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r w:rsidR="00A90FBD" w:rsidRPr="00A70507" w:rsidTr="00283613">
        <w:trPr>
          <w:trHeight w:val="90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6</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Fugas de Aire en los equipos de Planta</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 xml:space="preserve">Ejecución de IR de fugas de Aire </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r w:rsidR="00A90FBD" w:rsidRPr="00A70507" w:rsidTr="00283613">
        <w:trPr>
          <w:trHeight w:val="1125"/>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7</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Falta de análisis de problemas que generan paradas prolongadas</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Elaborar un formato que permita detallar el análisis de los problemas que causan paradas prolongadas en los equipos, lo cual causa que otros equipos trabajen en vacio.</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Ger Ingeniería</w:t>
            </w:r>
          </w:p>
        </w:tc>
      </w:tr>
      <w:tr w:rsidR="00A90FBD" w:rsidRPr="00A70507" w:rsidTr="00283613">
        <w:trPr>
          <w:trHeight w:val="105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8</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Sobrecarga de equipo (alto consumo de EE) motor condensador evaporativo</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Modificar posición de volutas de ventilador Cond. evaporativo 2</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Supervisor Mecánico</w:t>
            </w:r>
          </w:p>
        </w:tc>
      </w:tr>
      <w:tr w:rsidR="00A90FBD" w:rsidRPr="00A70507" w:rsidTr="00283613">
        <w:trPr>
          <w:trHeight w:val="524"/>
        </w:trPr>
        <w:tc>
          <w:tcPr>
            <w:tcW w:w="585" w:type="dxa"/>
            <w:tcBorders>
              <w:top w:val="single" w:sz="4" w:space="0" w:color="969696"/>
              <w:left w:val="single" w:sz="4" w:space="0" w:color="969696"/>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Num</w:t>
            </w:r>
          </w:p>
        </w:tc>
        <w:tc>
          <w:tcPr>
            <w:tcW w:w="2671" w:type="dxa"/>
            <w:tcBorders>
              <w:top w:val="single" w:sz="4" w:space="0" w:color="969696"/>
              <w:left w:val="nil"/>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CAUSA</w:t>
            </w:r>
          </w:p>
        </w:tc>
        <w:tc>
          <w:tcPr>
            <w:tcW w:w="6378" w:type="dxa"/>
            <w:tcBorders>
              <w:top w:val="single" w:sz="4" w:space="0" w:color="969696"/>
              <w:left w:val="nil"/>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QUE</w:t>
            </w:r>
          </w:p>
        </w:tc>
        <w:tc>
          <w:tcPr>
            <w:tcW w:w="2461" w:type="dxa"/>
            <w:tcBorders>
              <w:top w:val="single" w:sz="4" w:space="0" w:color="969696"/>
              <w:left w:val="nil"/>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QUIEN</w:t>
            </w:r>
          </w:p>
        </w:tc>
      </w:tr>
      <w:tr w:rsidR="00A90FBD" w:rsidRPr="00A70507" w:rsidTr="00283613">
        <w:trPr>
          <w:trHeight w:val="123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9</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planchas dañadas por goteras</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Reponer planchas de tumbado de torre malta</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Supervisor Mecánico</w:t>
            </w:r>
          </w:p>
        </w:tc>
      </w:tr>
      <w:tr w:rsidR="00A90FBD" w:rsidRPr="00A70507" w:rsidTr="00283613">
        <w:trPr>
          <w:trHeight w:val="45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10</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 xml:space="preserve">bombas siempre están encendidas </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Revisar el automatismo de las bombas de aguad e procesos</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Supervisor Instrumenta</w:t>
            </w:r>
          </w:p>
        </w:tc>
      </w:tr>
      <w:tr w:rsidR="00A90FBD" w:rsidRPr="00A70507" w:rsidTr="00283613">
        <w:trPr>
          <w:trHeight w:val="499"/>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11</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Desperdicio de energía por desalojo de afrecho</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Acondicionar la malta</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Ger Procesos</w:t>
            </w:r>
          </w:p>
        </w:tc>
      </w:tr>
      <w:tr w:rsidR="00A90FBD" w:rsidRPr="00A70507" w:rsidTr="00283613">
        <w:trPr>
          <w:trHeight w:val="90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12</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Cavitacion en la bomba de agua de recirculación del condensador 2</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subir el nivel de agua en la tina</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Utilidades</w:t>
            </w:r>
          </w:p>
        </w:tc>
      </w:tr>
      <w:tr w:rsidR="00A90FBD" w:rsidRPr="00A70507" w:rsidTr="00283613">
        <w:trPr>
          <w:trHeight w:val="675"/>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13</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Luces encendidas en el área de procesos</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Identificar pulsadores del área de procesos</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r w:rsidR="00A90FBD" w:rsidRPr="00A70507" w:rsidTr="00283613">
        <w:trPr>
          <w:trHeight w:val="2025"/>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14</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Eficiencia del reactor de tratamiento de efluentes industriales baja debido a que no funciona la bomba de recirculación de lodos</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 xml:space="preserve">habilitar bomba de recirculación de lodos </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r w:rsidR="00A90FBD" w:rsidRPr="00A70507" w:rsidTr="00283613">
        <w:trPr>
          <w:trHeight w:val="675"/>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15</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Consumo elevado de energía en ETEI</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Optimizar el consumo de energía en la planta de tratamiento de efluentes industriales</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Ger Medio Ambiente</w:t>
            </w:r>
          </w:p>
        </w:tc>
      </w:tr>
      <w:tr w:rsidR="00A90FBD" w:rsidRPr="00A70507" w:rsidTr="00283613">
        <w:trPr>
          <w:trHeight w:val="675"/>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16</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Exceso de iluminación en oficinas</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Readecuación de iluminación en oficinas administrativas</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r w:rsidR="00A90FBD" w:rsidRPr="00A70507" w:rsidTr="00283613">
        <w:trPr>
          <w:trHeight w:val="524"/>
        </w:trPr>
        <w:tc>
          <w:tcPr>
            <w:tcW w:w="585" w:type="dxa"/>
            <w:tcBorders>
              <w:top w:val="single" w:sz="4" w:space="0" w:color="969696"/>
              <w:left w:val="single" w:sz="4" w:space="0" w:color="969696"/>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Num</w:t>
            </w:r>
          </w:p>
        </w:tc>
        <w:tc>
          <w:tcPr>
            <w:tcW w:w="2671" w:type="dxa"/>
            <w:tcBorders>
              <w:top w:val="single" w:sz="4" w:space="0" w:color="969696"/>
              <w:left w:val="nil"/>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CAUSA</w:t>
            </w:r>
          </w:p>
        </w:tc>
        <w:tc>
          <w:tcPr>
            <w:tcW w:w="6378" w:type="dxa"/>
            <w:tcBorders>
              <w:top w:val="single" w:sz="4" w:space="0" w:color="969696"/>
              <w:left w:val="nil"/>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QUE</w:t>
            </w:r>
          </w:p>
        </w:tc>
        <w:tc>
          <w:tcPr>
            <w:tcW w:w="2461" w:type="dxa"/>
            <w:tcBorders>
              <w:top w:val="single" w:sz="4" w:space="0" w:color="969696"/>
              <w:left w:val="nil"/>
              <w:bottom w:val="single" w:sz="4" w:space="0" w:color="969696"/>
              <w:right w:val="single" w:sz="4" w:space="0" w:color="969696"/>
            </w:tcBorders>
            <w:shd w:val="clear" w:color="auto" w:fill="C0C0C0"/>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QUIEN</w:t>
            </w:r>
          </w:p>
        </w:tc>
      </w:tr>
      <w:tr w:rsidR="00A90FBD" w:rsidRPr="00A70507" w:rsidTr="00283613">
        <w:trPr>
          <w:trHeight w:val="90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17</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Utilización de aire de proceso para secar botella de 630 cc</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Instalar soplador para secar botella</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Embotellado</w:t>
            </w:r>
          </w:p>
        </w:tc>
      </w:tr>
      <w:tr w:rsidR="00A90FBD" w:rsidRPr="00A70507" w:rsidTr="00283613">
        <w:trPr>
          <w:trHeight w:val="45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18</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Fugas de Aire en silos</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Corregir fugas de aire</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r w:rsidR="00A90FBD" w:rsidRPr="00A70507" w:rsidTr="00283613">
        <w:trPr>
          <w:trHeight w:val="675"/>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19</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Fugas de aire en cadenas de aireación</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Corregir fugas de aire en cadena de aireación</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Ger Medio Ambiente</w:t>
            </w:r>
          </w:p>
        </w:tc>
      </w:tr>
      <w:tr w:rsidR="00A90FBD" w:rsidRPr="00A70507" w:rsidTr="00283613">
        <w:trPr>
          <w:trHeight w:val="1125"/>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20</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Fuga de aire en válvula principal del reactor de tratamiento de efluente industrial</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 xml:space="preserve">Corregir fuga de aire </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Ger Ingeniería</w:t>
            </w:r>
          </w:p>
        </w:tc>
      </w:tr>
      <w:tr w:rsidR="00A90FBD" w:rsidRPr="00A70507" w:rsidTr="00283613">
        <w:trPr>
          <w:trHeight w:val="90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21</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Consumo elevado de AA en cuartos de tableros</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Mantener puertas cerradas y colocar tumbado faltante</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r w:rsidR="00A90FBD" w:rsidRPr="00A70507" w:rsidTr="00283613">
        <w:trPr>
          <w:trHeight w:val="90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22</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No funciona el sistema automático de aireación en ETEI</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Comprar kit de membrana para sensor de oxigeno</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Supervisor Instrumenta</w:t>
            </w:r>
          </w:p>
        </w:tc>
      </w:tr>
      <w:tr w:rsidR="00A90FBD" w:rsidRPr="00A70507" w:rsidTr="00283613">
        <w:trPr>
          <w:trHeight w:val="900"/>
        </w:trPr>
        <w:tc>
          <w:tcPr>
            <w:tcW w:w="585"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23</w:t>
            </w:r>
          </w:p>
        </w:tc>
        <w:tc>
          <w:tcPr>
            <w:tcW w:w="267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Central sobredimensionada para oficina de Logística</w:t>
            </w:r>
          </w:p>
        </w:tc>
        <w:tc>
          <w:tcPr>
            <w:tcW w:w="6378"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Cambiar central por un AA de 18000 BTU</w:t>
            </w:r>
          </w:p>
        </w:tc>
        <w:tc>
          <w:tcPr>
            <w:tcW w:w="246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Sup Eléctrico</w:t>
            </w:r>
          </w:p>
        </w:tc>
      </w:tr>
    </w:tbl>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tbl>
      <w:tblPr>
        <w:tblW w:w="11900" w:type="dxa"/>
        <w:tblInd w:w="270" w:type="dxa"/>
        <w:tblCellMar>
          <w:left w:w="70" w:type="dxa"/>
          <w:right w:w="70" w:type="dxa"/>
        </w:tblCellMar>
        <w:tblLook w:val="04A0"/>
      </w:tblPr>
      <w:tblGrid>
        <w:gridCol w:w="667"/>
        <w:gridCol w:w="1181"/>
        <w:gridCol w:w="1523"/>
        <w:gridCol w:w="6316"/>
        <w:gridCol w:w="2473"/>
      </w:tblGrid>
      <w:tr w:rsidR="00A90FBD" w:rsidRPr="00A70507" w:rsidTr="00283613">
        <w:trPr>
          <w:trHeight w:val="704"/>
        </w:trPr>
        <w:tc>
          <w:tcPr>
            <w:tcW w:w="661" w:type="dxa"/>
            <w:tcBorders>
              <w:top w:val="single" w:sz="4" w:space="0" w:color="969696"/>
              <w:left w:val="single" w:sz="4" w:space="0" w:color="969696"/>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Num</w:t>
            </w:r>
          </w:p>
        </w:tc>
        <w:tc>
          <w:tcPr>
            <w:tcW w:w="1106" w:type="dxa"/>
            <w:tcBorders>
              <w:top w:val="single" w:sz="4" w:space="0" w:color="969696"/>
              <w:left w:val="nil"/>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CUANDO</w:t>
            </w:r>
          </w:p>
        </w:tc>
        <w:tc>
          <w:tcPr>
            <w:tcW w:w="1442" w:type="dxa"/>
            <w:tcBorders>
              <w:top w:val="single" w:sz="4" w:space="0" w:color="969696"/>
              <w:left w:val="nil"/>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REALIZADO</w:t>
            </w:r>
          </w:p>
        </w:tc>
        <w:tc>
          <w:tcPr>
            <w:tcW w:w="6391" w:type="dxa"/>
            <w:tcBorders>
              <w:top w:val="single" w:sz="4" w:space="0" w:color="969696"/>
              <w:left w:val="nil"/>
              <w:bottom w:val="single" w:sz="4" w:space="0" w:color="969696"/>
              <w:right w:val="nil"/>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RESULTADOS/ PUNTOS PROBLEMÁTICOS</w:t>
            </w:r>
          </w:p>
        </w:tc>
        <w:tc>
          <w:tcPr>
            <w:tcW w:w="2300" w:type="dxa"/>
            <w:tcBorders>
              <w:top w:val="single" w:sz="4" w:space="0" w:color="969696"/>
              <w:left w:val="single" w:sz="4" w:space="0" w:color="969696"/>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REPROGRAMACIÓN</w:t>
            </w:r>
          </w:p>
        </w:tc>
      </w:tr>
      <w:tr w:rsidR="00A90FBD" w:rsidRPr="00A70507" w:rsidTr="00283613">
        <w:trPr>
          <w:trHeight w:val="722"/>
        </w:trPr>
        <w:tc>
          <w:tcPr>
            <w:tcW w:w="661" w:type="dxa"/>
            <w:tcBorders>
              <w:top w:val="single" w:sz="4" w:space="0" w:color="C0C0C0"/>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w:t>
            </w:r>
          </w:p>
        </w:tc>
        <w:tc>
          <w:tcPr>
            <w:tcW w:w="1106"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abr-08</w:t>
            </w:r>
          </w:p>
        </w:tc>
        <w:tc>
          <w:tcPr>
            <w:tcW w:w="1442"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jun-08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Se cambia electro válvulas en el área de procesos</w:t>
            </w:r>
          </w:p>
        </w:tc>
        <w:tc>
          <w:tcPr>
            <w:tcW w:w="2300" w:type="dxa"/>
            <w:tcBorders>
              <w:top w:val="single" w:sz="4" w:space="0" w:color="C0C0C0"/>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704"/>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2</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ene-08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ene-08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Se ejecuta IR, se corrige fugas durante la inpección, se informa al as áreas y se genera os</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802"/>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3</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ene-08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ene-08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Se indico en la reunión de resultados la importancia del ahorro en el consumo de energía eléctrica</w:t>
            </w:r>
          </w:p>
        </w:tc>
        <w:tc>
          <w:tcPr>
            <w:tcW w:w="2300"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614"/>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4</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ene-08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ene-08</w:t>
            </w:r>
          </w:p>
        </w:tc>
        <w:tc>
          <w:tcPr>
            <w:tcW w:w="639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 instala un programador para temporizar el horario de las centrales</w:t>
            </w:r>
          </w:p>
        </w:tc>
        <w:tc>
          <w:tcPr>
            <w:tcW w:w="2300"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p>
        </w:tc>
      </w:tr>
      <w:tr w:rsidR="00A90FBD" w:rsidRPr="00A70507" w:rsidTr="00283613">
        <w:trPr>
          <w:trHeight w:val="1065"/>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5</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ene-08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ene-08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Se indico en la reunión de resultados la importancia del ahorro en el consumo de energía eléctrica</w:t>
            </w:r>
          </w:p>
        </w:tc>
        <w:tc>
          <w:tcPr>
            <w:tcW w:w="2300"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1038"/>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6</w:t>
            </w:r>
          </w:p>
        </w:tc>
        <w:tc>
          <w:tcPr>
            <w:tcW w:w="1106"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OK</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Este trabajo se lo realiza periódicamente, tiene frecuencia mensual</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1249"/>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7</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jul-08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jul-08</w:t>
            </w:r>
          </w:p>
        </w:tc>
        <w:tc>
          <w:tcPr>
            <w:tcW w:w="6391"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Se desarrolla el formato de Herramientas de ahorro de energía detallado en el Anexo 4</w:t>
            </w:r>
          </w:p>
          <w:p w:rsidR="00A90FBD" w:rsidRPr="00A70507" w:rsidRDefault="00A90FBD" w:rsidP="00283613">
            <w:pPr>
              <w:rPr>
                <w:rFonts w:ascii="Arial" w:hAnsi="Arial" w:cs="Arial"/>
                <w:sz w:val="22"/>
                <w:szCs w:val="22"/>
              </w:rPr>
            </w:pPr>
            <w:r w:rsidRPr="00A70507">
              <w:rPr>
                <w:rFonts w:ascii="Arial" w:hAnsi="Arial" w:cs="Arial"/>
                <w:sz w:val="22"/>
                <w:szCs w:val="22"/>
              </w:rPr>
              <w:t> </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1124"/>
        </w:trPr>
        <w:tc>
          <w:tcPr>
            <w:tcW w:w="661" w:type="dxa"/>
            <w:tcBorders>
              <w:top w:val="nil"/>
              <w:left w:val="single" w:sz="4" w:space="0" w:color="C0C0C0"/>
              <w:bottom w:val="single" w:sz="4" w:space="0" w:color="969696"/>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8</w:t>
            </w:r>
          </w:p>
        </w:tc>
        <w:tc>
          <w:tcPr>
            <w:tcW w:w="1106" w:type="dxa"/>
            <w:tcBorders>
              <w:top w:val="nil"/>
              <w:left w:val="nil"/>
              <w:bottom w:val="single" w:sz="4" w:space="0" w:color="969696"/>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mar-08</w:t>
            </w:r>
          </w:p>
        </w:tc>
        <w:tc>
          <w:tcPr>
            <w:tcW w:w="1442" w:type="dxa"/>
            <w:tcBorders>
              <w:top w:val="nil"/>
              <w:left w:val="nil"/>
              <w:bottom w:val="single" w:sz="4" w:space="0" w:color="969696"/>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abr-08</w:t>
            </w:r>
          </w:p>
        </w:tc>
        <w:tc>
          <w:tcPr>
            <w:tcW w:w="6391" w:type="dxa"/>
            <w:tcBorders>
              <w:top w:val="single" w:sz="4" w:space="0" w:color="C0C0C0"/>
              <w:left w:val="nil"/>
              <w:bottom w:val="single" w:sz="4" w:space="0" w:color="969696"/>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Trabajo va a se reejecutado por contratistas. Las cejas del ventilador se hicieron mas grandes con eso se gana mas eficiencia en el equipo</w:t>
            </w:r>
          </w:p>
        </w:tc>
        <w:tc>
          <w:tcPr>
            <w:tcW w:w="2300" w:type="dxa"/>
            <w:tcBorders>
              <w:top w:val="nil"/>
              <w:left w:val="nil"/>
              <w:bottom w:val="single" w:sz="4" w:space="0" w:color="969696"/>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704"/>
        </w:trPr>
        <w:tc>
          <w:tcPr>
            <w:tcW w:w="661" w:type="dxa"/>
            <w:tcBorders>
              <w:top w:val="single" w:sz="4" w:space="0" w:color="969696"/>
              <w:left w:val="single" w:sz="4" w:space="0" w:color="969696"/>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rPr>
            </w:pPr>
            <w:r w:rsidRPr="00A70507">
              <w:rPr>
                <w:rFonts w:ascii="Arial" w:hAnsi="Arial" w:cs="Arial"/>
                <w:b/>
                <w:lang w:val="en-US" w:eastAsia="en-US"/>
              </w:rPr>
              <w:t>Num</w:t>
            </w:r>
          </w:p>
        </w:tc>
        <w:tc>
          <w:tcPr>
            <w:tcW w:w="1106" w:type="dxa"/>
            <w:tcBorders>
              <w:top w:val="single" w:sz="4" w:space="0" w:color="969696"/>
              <w:left w:val="nil"/>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rPr>
            </w:pPr>
            <w:r w:rsidRPr="00A70507">
              <w:rPr>
                <w:rFonts w:ascii="Arial" w:hAnsi="Arial" w:cs="Arial"/>
                <w:b/>
              </w:rPr>
              <w:t>CUANDO</w:t>
            </w:r>
          </w:p>
        </w:tc>
        <w:tc>
          <w:tcPr>
            <w:tcW w:w="1442" w:type="dxa"/>
            <w:tcBorders>
              <w:top w:val="single" w:sz="4" w:space="0" w:color="969696"/>
              <w:left w:val="nil"/>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rPr>
            </w:pPr>
            <w:r w:rsidRPr="00A70507">
              <w:rPr>
                <w:rFonts w:ascii="Arial" w:hAnsi="Arial" w:cs="Arial"/>
                <w:b/>
              </w:rPr>
              <w:t>REALIZADO</w:t>
            </w:r>
          </w:p>
        </w:tc>
        <w:tc>
          <w:tcPr>
            <w:tcW w:w="6391" w:type="dxa"/>
            <w:tcBorders>
              <w:top w:val="single" w:sz="4" w:space="0" w:color="969696"/>
              <w:left w:val="nil"/>
              <w:bottom w:val="single" w:sz="4" w:space="0" w:color="969696"/>
              <w:right w:val="nil"/>
            </w:tcBorders>
            <w:shd w:val="clear" w:color="auto" w:fill="D9D9D9"/>
            <w:noWrap/>
            <w:vAlign w:val="center"/>
          </w:tcPr>
          <w:p w:rsidR="00A90FBD" w:rsidRPr="00A70507" w:rsidRDefault="00A90FBD" w:rsidP="00283613">
            <w:pPr>
              <w:jc w:val="center"/>
              <w:rPr>
                <w:rFonts w:ascii="Arial" w:hAnsi="Arial" w:cs="Arial"/>
                <w:b/>
              </w:rPr>
            </w:pPr>
            <w:r w:rsidRPr="00A70507">
              <w:rPr>
                <w:rFonts w:ascii="Arial" w:hAnsi="Arial" w:cs="Arial"/>
                <w:b/>
              </w:rPr>
              <w:t>RESULTADOS/ PUNTOS PROBLEMÁTICOS</w:t>
            </w:r>
          </w:p>
        </w:tc>
        <w:tc>
          <w:tcPr>
            <w:tcW w:w="2300" w:type="dxa"/>
            <w:tcBorders>
              <w:top w:val="single" w:sz="4" w:space="0" w:color="969696"/>
              <w:left w:val="single" w:sz="4" w:space="0" w:color="969696"/>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rPr>
            </w:pPr>
            <w:r w:rsidRPr="00A70507">
              <w:rPr>
                <w:rFonts w:ascii="Arial" w:hAnsi="Arial" w:cs="Arial"/>
                <w:b/>
              </w:rPr>
              <w:t>REPROGRAMACIÓN</w:t>
            </w:r>
          </w:p>
        </w:tc>
      </w:tr>
      <w:tr w:rsidR="00A90FBD" w:rsidRPr="00A70507" w:rsidTr="00283613">
        <w:trPr>
          <w:trHeight w:val="1082"/>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10</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abr-08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sep-08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la bomba que tiene VDF, permanece encendida de acuerdo a los requerimientos de producción, y la otra bomba funciona como esclavo</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1064"/>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11</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jun-08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jun-08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Anteriormente teníamos un tiempo de desalojo de afrechos de 2h, hoy por hoy estamos a 1h 30 min.</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900"/>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12</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may-08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may-08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rPr>
                <w:rFonts w:ascii="Arial" w:hAnsi="Arial" w:cs="Arial"/>
                <w:sz w:val="22"/>
                <w:szCs w:val="22"/>
              </w:rPr>
            </w:pPr>
            <w:r w:rsidRPr="00A70507">
              <w:rPr>
                <w:rFonts w:ascii="Arial" w:hAnsi="Arial" w:cs="Arial"/>
                <w:sz w:val="22"/>
                <w:szCs w:val="22"/>
              </w:rPr>
              <w:t> Se elimina la cavitacion en la bomba subiendo el nivel</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675"/>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13</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ago-08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oct-08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 identifican y se marcan los pulsadores </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1271"/>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14</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ago-08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ago-08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 repara la bomba, mejora la eficiencia, aumentando el volumen de tratamiento e un mismo periodo </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1397"/>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15</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ago-08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ago-08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 realiza pruebas y no dan resultados debido a que el tamaño de las cadenas de los aireadores es muy pequeño, se debe corregir altura para que los aireadores bajen mas, para poder remover mejor el lodo</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986"/>
        </w:trPr>
        <w:tc>
          <w:tcPr>
            <w:tcW w:w="661" w:type="dxa"/>
            <w:tcBorders>
              <w:top w:val="nil"/>
              <w:left w:val="single" w:sz="4" w:space="0" w:color="C0C0C0"/>
              <w:bottom w:val="single" w:sz="4" w:space="0" w:color="969696"/>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16</w:t>
            </w:r>
          </w:p>
        </w:tc>
        <w:tc>
          <w:tcPr>
            <w:tcW w:w="1106" w:type="dxa"/>
            <w:tcBorders>
              <w:top w:val="nil"/>
              <w:left w:val="nil"/>
              <w:bottom w:val="single" w:sz="4" w:space="0" w:color="969696"/>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sep-08</w:t>
            </w:r>
          </w:p>
        </w:tc>
        <w:tc>
          <w:tcPr>
            <w:tcW w:w="1442" w:type="dxa"/>
            <w:tcBorders>
              <w:top w:val="nil"/>
              <w:left w:val="nil"/>
              <w:bottom w:val="single" w:sz="4" w:space="0" w:color="969696"/>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sep-08</w:t>
            </w:r>
          </w:p>
        </w:tc>
        <w:tc>
          <w:tcPr>
            <w:tcW w:w="6391" w:type="dxa"/>
            <w:tcBorders>
              <w:top w:val="single" w:sz="4" w:space="0" w:color="C0C0C0"/>
              <w:left w:val="nil"/>
              <w:bottom w:val="single" w:sz="4" w:space="0" w:color="969696"/>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 retiraron luminarias de oficinas administrativas, se independizaron circuitos en edificio administrativo</w:t>
            </w:r>
          </w:p>
        </w:tc>
        <w:tc>
          <w:tcPr>
            <w:tcW w:w="2300" w:type="dxa"/>
            <w:tcBorders>
              <w:top w:val="nil"/>
              <w:left w:val="nil"/>
              <w:bottom w:val="single" w:sz="4" w:space="0" w:color="969696"/>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704"/>
        </w:trPr>
        <w:tc>
          <w:tcPr>
            <w:tcW w:w="661" w:type="dxa"/>
            <w:tcBorders>
              <w:top w:val="single" w:sz="4" w:space="0" w:color="969696"/>
              <w:left w:val="single" w:sz="4" w:space="0" w:color="969696"/>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Num</w:t>
            </w:r>
          </w:p>
        </w:tc>
        <w:tc>
          <w:tcPr>
            <w:tcW w:w="1106" w:type="dxa"/>
            <w:tcBorders>
              <w:top w:val="single" w:sz="4" w:space="0" w:color="969696"/>
              <w:left w:val="nil"/>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CUANDO</w:t>
            </w:r>
          </w:p>
        </w:tc>
        <w:tc>
          <w:tcPr>
            <w:tcW w:w="1442" w:type="dxa"/>
            <w:tcBorders>
              <w:top w:val="single" w:sz="4" w:space="0" w:color="969696"/>
              <w:left w:val="nil"/>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REALIZADO</w:t>
            </w:r>
          </w:p>
        </w:tc>
        <w:tc>
          <w:tcPr>
            <w:tcW w:w="6391" w:type="dxa"/>
            <w:tcBorders>
              <w:top w:val="single" w:sz="4" w:space="0" w:color="969696"/>
              <w:left w:val="nil"/>
              <w:bottom w:val="single" w:sz="4" w:space="0" w:color="969696"/>
              <w:right w:val="nil"/>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RESULTADOS/ PUNTOS PROBLEMÁTICOS</w:t>
            </w:r>
          </w:p>
        </w:tc>
        <w:tc>
          <w:tcPr>
            <w:tcW w:w="2300" w:type="dxa"/>
            <w:tcBorders>
              <w:top w:val="single" w:sz="4" w:space="0" w:color="969696"/>
              <w:left w:val="single" w:sz="4" w:space="0" w:color="969696"/>
              <w:bottom w:val="single" w:sz="4" w:space="0" w:color="969696"/>
              <w:right w:val="single" w:sz="4" w:space="0" w:color="969696"/>
            </w:tcBorders>
            <w:shd w:val="clear" w:color="auto" w:fill="D9D9D9"/>
            <w:noWrap/>
            <w:vAlign w:val="center"/>
          </w:tcPr>
          <w:p w:rsidR="00A90FBD" w:rsidRPr="00A70507" w:rsidRDefault="00A90FBD" w:rsidP="00283613">
            <w:pPr>
              <w:jc w:val="center"/>
              <w:rPr>
                <w:rFonts w:ascii="Arial" w:hAnsi="Arial" w:cs="Arial"/>
                <w:b/>
                <w:lang w:val="en-US" w:eastAsia="en-US"/>
              </w:rPr>
            </w:pPr>
            <w:r w:rsidRPr="00A70507">
              <w:rPr>
                <w:rFonts w:ascii="Arial" w:hAnsi="Arial" w:cs="Arial"/>
                <w:b/>
                <w:lang w:val="en-US" w:eastAsia="en-US"/>
              </w:rPr>
              <w:t>REPROGRAMACIÓN</w:t>
            </w:r>
          </w:p>
        </w:tc>
      </w:tr>
      <w:tr w:rsidR="00A90FBD" w:rsidRPr="00A70507" w:rsidTr="00283613">
        <w:trPr>
          <w:trHeight w:val="1133"/>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17</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sep-08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cancelado</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xml:space="preserve">Se identifico que tubería de salida de aire del Air Knife es de menor diámetro lo que ocasiona un estrangulamiento y no se aprovecharía el 100 % del equipo, </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450"/>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18</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sep-08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sep-08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 cambia tres reguladores de presión defectuosos </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675"/>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19</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nov-08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nov-08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 cambiaron 3 mangueras</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1125"/>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20</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oct-08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 ejecutara la tercera semana de enero</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30/01/2009</w:t>
            </w:r>
          </w:p>
        </w:tc>
      </w:tr>
      <w:tr w:rsidR="00A90FBD" w:rsidRPr="00A70507" w:rsidTr="00283613">
        <w:trPr>
          <w:trHeight w:val="900"/>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21</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nov-08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dic-08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Se coloca las tres planchas faltantes, y se instala un brazo hidráulico en la puerta </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r w:rsidR="00A90FBD" w:rsidRPr="00A70507" w:rsidTr="00283613">
        <w:trPr>
          <w:trHeight w:val="900"/>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22</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dic-08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dic-08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xml:space="preserve"> El proveedor no tiene Kit en stock </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15/01/2009 </w:t>
            </w:r>
          </w:p>
        </w:tc>
      </w:tr>
      <w:tr w:rsidR="00A90FBD" w:rsidRPr="00A70507" w:rsidTr="00283613">
        <w:trPr>
          <w:trHeight w:val="900"/>
        </w:trPr>
        <w:tc>
          <w:tcPr>
            <w:tcW w:w="661" w:type="dxa"/>
            <w:tcBorders>
              <w:top w:val="nil"/>
              <w:left w:val="single" w:sz="4" w:space="0" w:color="C0C0C0"/>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23</w:t>
            </w:r>
          </w:p>
        </w:tc>
        <w:tc>
          <w:tcPr>
            <w:tcW w:w="1106"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dic-08</w:t>
            </w:r>
          </w:p>
        </w:tc>
        <w:tc>
          <w:tcPr>
            <w:tcW w:w="1442" w:type="dxa"/>
            <w:tcBorders>
              <w:top w:val="nil"/>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dic-08</w:t>
            </w:r>
          </w:p>
        </w:tc>
        <w:tc>
          <w:tcPr>
            <w:tcW w:w="6391" w:type="dxa"/>
            <w:tcBorders>
              <w:top w:val="single" w:sz="4" w:space="0" w:color="C0C0C0"/>
              <w:left w:val="nil"/>
              <w:bottom w:val="single" w:sz="4" w:space="0" w:color="C0C0C0"/>
              <w:right w:val="single" w:sz="4" w:space="0" w:color="C0C0C0"/>
            </w:tcBorders>
            <w:shd w:val="clear" w:color="auto" w:fill="auto"/>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Se suprime central y se coloca un aire de 18.000BTU tipo ventana</w:t>
            </w:r>
          </w:p>
        </w:tc>
        <w:tc>
          <w:tcPr>
            <w:tcW w:w="2300" w:type="dxa"/>
            <w:tcBorders>
              <w:top w:val="nil"/>
              <w:left w:val="nil"/>
              <w:bottom w:val="single" w:sz="4" w:space="0" w:color="C0C0C0"/>
              <w:right w:val="single" w:sz="4" w:space="0" w:color="C0C0C0"/>
            </w:tcBorders>
            <w:shd w:val="clear" w:color="auto" w:fill="auto"/>
            <w:noWrap/>
            <w:vAlign w:val="center"/>
          </w:tcPr>
          <w:p w:rsidR="00A90FBD" w:rsidRPr="00A70507" w:rsidRDefault="00A90FBD" w:rsidP="00283613">
            <w:pPr>
              <w:jc w:val="center"/>
              <w:rPr>
                <w:rFonts w:ascii="Arial" w:hAnsi="Arial" w:cs="Arial"/>
                <w:sz w:val="22"/>
                <w:szCs w:val="22"/>
              </w:rPr>
            </w:pPr>
            <w:r w:rsidRPr="00A70507">
              <w:rPr>
                <w:rFonts w:ascii="Arial" w:hAnsi="Arial" w:cs="Arial"/>
                <w:sz w:val="22"/>
                <w:szCs w:val="22"/>
              </w:rPr>
              <w:t> </w:t>
            </w:r>
          </w:p>
        </w:tc>
      </w:tr>
    </w:tbl>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pPr>
    </w:p>
    <w:p w:rsidR="00A90FBD" w:rsidRPr="00A70507" w:rsidRDefault="00A90FBD" w:rsidP="00A90FBD">
      <w:pPr>
        <w:spacing w:line="480" w:lineRule="auto"/>
        <w:jc w:val="both"/>
        <w:rPr>
          <w:rFonts w:ascii="Arial" w:hAnsi="Arial" w:cs="Arial"/>
        </w:rPr>
        <w:sectPr w:rsidR="00A90FBD" w:rsidRPr="00A70507" w:rsidSect="00283613">
          <w:pgSz w:w="16838" w:h="11906" w:orient="landscape" w:code="9"/>
          <w:pgMar w:top="2274" w:right="2274" w:bottom="1366" w:left="2274" w:header="720" w:footer="720" w:gutter="0"/>
          <w:cols w:space="720"/>
          <w:titlePg/>
          <w:docGrid w:linePitch="272"/>
        </w:sectPr>
      </w:pPr>
    </w:p>
    <w:p w:rsidR="00A90FBD" w:rsidRPr="00A70507" w:rsidRDefault="00A90FBD" w:rsidP="00A90FBD">
      <w:pPr>
        <w:spacing w:line="480" w:lineRule="auto"/>
        <w:rPr>
          <w:rFonts w:ascii="Arial" w:hAnsi="Arial" w:cs="Arial"/>
          <w:b/>
        </w:rPr>
      </w:pPr>
      <w:r w:rsidRPr="00A70507">
        <w:rPr>
          <w:rFonts w:ascii="Arial" w:hAnsi="Arial" w:cs="Arial"/>
          <w:b/>
        </w:rPr>
        <w:t>6.2 Resultados Obtenidos.</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Entre los resultados obtenidos se pueden mencionar los siguientes.</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1: Evolución satisfactoria del índice, cuando se arranco con el programa en el año 2006 existía un índice calculado de 24.10 KW/Hl y se cerró en el año 2008 con un índice de 20.66 KW/Hl</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2: Identificación y corrección de causas que producen el desperdicio de energía, como el trabajo descontrolado de los sopladores de la estación de tratamientos de efluentes por el mal estado de la sonda de oxigeno, se estima que con el arreglo de esta sonda se ahorro unos 25000 KWh mensuales.</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3: Optimización de los procesos en las diferentes área productivas para el ahorro de energía, haciendo coincidir la mayor cantidad de ellos ya que muchos equipos son comunes, como por ejemplo las bombas de limpiezas de líneas.</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4: Concientización del personal operativo de la importancia que tiene el ahorro de energía y como ellos aportan de gran manera en el cumplimiento de este objetivo. Realizando correctamente los procesos e informando a tiempo de los desperfectos que se presentan en los equipo</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 xml:space="preserve">5: Involucramiento de todo el personal de planta en la ejecución del plan de acción levantado </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6: Determinación de los procesos de mayor consumo de energía para de esta manera coordinar en lo posible la producción en función de ellos, se determino que los procesos de mayor consumo son los de cocimiento y centrifugación por la demanda de frió, lo cual hace trabajar a su total capacidad los compresores de amoniaco y cuando se realiza estos procesos se aprovecha en realizar los demás proceso que demandan frió en menor cantidad.</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7: Control sobre los problemas puntuales que causan el explote del índice, como puede ser el mal funcionamiento de un laso de control.</w:t>
      </w: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 xml:space="preserve">8: Se desarrolla un formato para solicitar mantenimientos de mejorías en cualquiera de los procesos o subprocesos y de esta manera queden registradas, en el Anexo 5 se muestra el formato desarrollado para tal fin, estas mejorías son enfocadas en el ahorro de recursos. </w:t>
      </w:r>
    </w:p>
    <w:p w:rsidR="00A90FBD" w:rsidRPr="00A70507" w:rsidRDefault="00A90FBD" w:rsidP="00A90FBD">
      <w:pPr>
        <w:spacing w:line="480" w:lineRule="auto"/>
        <w:jc w:val="both"/>
        <w:rPr>
          <w:rFonts w:ascii="Arial" w:hAnsi="Arial" w:cs="Arial"/>
        </w:rPr>
      </w:pPr>
    </w:p>
    <w:p w:rsidR="00A90FBD" w:rsidRDefault="00A90FBD" w:rsidP="00A90FBD">
      <w:pPr>
        <w:spacing w:line="480" w:lineRule="auto"/>
        <w:rPr>
          <w:rFonts w:ascii="Arial" w:hAnsi="Arial" w:cs="Arial"/>
          <w:b/>
          <w:sz w:val="28"/>
          <w:szCs w:val="28"/>
        </w:rPr>
      </w:pPr>
    </w:p>
    <w:p w:rsidR="00A90FBD" w:rsidRDefault="00A90FBD" w:rsidP="00A90FBD">
      <w:pPr>
        <w:spacing w:line="480" w:lineRule="auto"/>
        <w:rPr>
          <w:rFonts w:ascii="Arial" w:hAnsi="Arial" w:cs="Arial"/>
          <w:b/>
          <w:sz w:val="28"/>
          <w:szCs w:val="28"/>
        </w:rPr>
      </w:pPr>
    </w:p>
    <w:p w:rsidR="00A90FBD" w:rsidRDefault="00A90FBD" w:rsidP="00A90FBD">
      <w:pPr>
        <w:spacing w:line="480" w:lineRule="auto"/>
        <w:rPr>
          <w:rFonts w:ascii="Arial" w:hAnsi="Arial" w:cs="Arial"/>
          <w:b/>
          <w:sz w:val="28"/>
          <w:szCs w:val="28"/>
        </w:rPr>
      </w:pPr>
    </w:p>
    <w:p w:rsidR="00A90FBD" w:rsidRDefault="00A90FBD" w:rsidP="00A90FBD">
      <w:pPr>
        <w:spacing w:line="480" w:lineRule="auto"/>
        <w:rPr>
          <w:rFonts w:ascii="Arial" w:hAnsi="Arial" w:cs="Arial"/>
          <w:b/>
          <w:sz w:val="28"/>
          <w:szCs w:val="28"/>
        </w:rPr>
      </w:pPr>
    </w:p>
    <w:p w:rsidR="00A90FBD" w:rsidRDefault="00A90FBD" w:rsidP="00A90FBD">
      <w:pPr>
        <w:spacing w:line="480" w:lineRule="auto"/>
        <w:rPr>
          <w:rFonts w:ascii="Arial" w:hAnsi="Arial" w:cs="Arial"/>
          <w:b/>
          <w:sz w:val="28"/>
          <w:szCs w:val="28"/>
        </w:rPr>
      </w:pPr>
    </w:p>
    <w:p w:rsidR="00A90FBD" w:rsidRDefault="00A90FBD" w:rsidP="00A90FBD">
      <w:pPr>
        <w:spacing w:line="480" w:lineRule="auto"/>
        <w:rPr>
          <w:rFonts w:ascii="Arial" w:hAnsi="Arial" w:cs="Arial"/>
          <w:b/>
          <w:sz w:val="28"/>
          <w:szCs w:val="28"/>
        </w:rPr>
      </w:pPr>
    </w:p>
    <w:p w:rsidR="00A90FBD" w:rsidRDefault="00A90FBD" w:rsidP="00A90FBD">
      <w:pPr>
        <w:keepNext/>
        <w:spacing w:before="240" w:after="60"/>
        <w:jc w:val="center"/>
        <w:outlineLvl w:val="0"/>
        <w:rPr>
          <w:rFonts w:ascii="Arial" w:hAnsi="Arial" w:cs="Arial"/>
          <w:b/>
          <w:bCs/>
          <w:kern w:val="32"/>
          <w:sz w:val="32"/>
          <w:szCs w:val="32"/>
        </w:rPr>
      </w:pPr>
    </w:p>
    <w:p w:rsidR="00A90FBD" w:rsidRDefault="00A90FBD" w:rsidP="00A90FBD">
      <w:pPr>
        <w:keepNext/>
        <w:spacing w:before="240" w:after="60"/>
        <w:jc w:val="center"/>
        <w:outlineLvl w:val="0"/>
        <w:rPr>
          <w:rFonts w:ascii="Arial" w:hAnsi="Arial" w:cs="Arial"/>
          <w:b/>
          <w:bCs/>
          <w:kern w:val="32"/>
          <w:sz w:val="32"/>
          <w:szCs w:val="32"/>
        </w:rPr>
      </w:pPr>
      <w:r w:rsidRPr="00963377">
        <w:rPr>
          <w:rFonts w:ascii="Arial" w:hAnsi="Arial" w:cs="Arial"/>
          <w:b/>
          <w:bCs/>
          <w:kern w:val="32"/>
          <w:sz w:val="32"/>
          <w:szCs w:val="32"/>
        </w:rPr>
        <w:t>CONCLUSIONES Y RECOMENDACIONES</w:t>
      </w:r>
    </w:p>
    <w:p w:rsidR="00A90FBD" w:rsidRPr="00963377" w:rsidRDefault="00A90FBD" w:rsidP="00A90FBD">
      <w:pPr>
        <w:keepNext/>
        <w:spacing w:before="240" w:after="60"/>
        <w:jc w:val="center"/>
        <w:outlineLvl w:val="0"/>
        <w:rPr>
          <w:rFonts w:ascii="Arial" w:hAnsi="Arial" w:cs="Arial"/>
          <w:b/>
          <w:bCs/>
          <w:kern w:val="32"/>
          <w:sz w:val="32"/>
          <w:szCs w:val="32"/>
        </w:rPr>
      </w:pPr>
    </w:p>
    <w:p w:rsidR="00A90FBD" w:rsidRPr="001334E6" w:rsidRDefault="00A90FBD" w:rsidP="00A90FBD">
      <w:pPr>
        <w:spacing w:line="480" w:lineRule="auto"/>
        <w:ind w:left="540"/>
        <w:jc w:val="both"/>
        <w:rPr>
          <w:rFonts w:ascii="Arial" w:hAnsi="Arial" w:cs="Arial"/>
        </w:rPr>
      </w:pPr>
      <w:r w:rsidRPr="001334E6">
        <w:rPr>
          <w:rFonts w:ascii="Arial" w:hAnsi="Arial" w:cs="Arial"/>
        </w:rPr>
        <w:t>Se presenta el desarrollo de conclusion</w:t>
      </w:r>
      <w:r>
        <w:rPr>
          <w:rFonts w:ascii="Arial" w:hAnsi="Arial" w:cs="Arial"/>
        </w:rPr>
        <w:t>es y recomendaciones del programa</w:t>
      </w:r>
      <w:r w:rsidRPr="001334E6">
        <w:rPr>
          <w:rFonts w:ascii="Arial" w:hAnsi="Arial" w:cs="Arial"/>
        </w:rPr>
        <w:t xml:space="preserve">: </w:t>
      </w:r>
      <w:r w:rsidRPr="008138BA">
        <w:rPr>
          <w:rFonts w:ascii="Arial" w:hAnsi="Arial" w:cs="Arial"/>
          <w:sz w:val="28"/>
          <w:szCs w:val="28"/>
        </w:rPr>
        <w:t xml:space="preserve">“USO EFICIENTE DE </w:t>
      </w:r>
      <w:smartTag w:uri="urn:schemas-microsoft-com:office:smarttags" w:element="PersonName">
        <w:smartTagPr>
          <w:attr w:name="ProductID" w:val="LA ENERGIA ELECTRICA"/>
        </w:smartTagPr>
        <w:r w:rsidRPr="008138BA">
          <w:rPr>
            <w:rFonts w:ascii="Arial" w:hAnsi="Arial" w:cs="Arial"/>
            <w:sz w:val="28"/>
            <w:szCs w:val="28"/>
          </w:rPr>
          <w:t>LA ENERGIA ELECTRICA</w:t>
        </w:r>
      </w:smartTag>
      <w:r w:rsidRPr="008138BA">
        <w:rPr>
          <w:rFonts w:ascii="Arial" w:hAnsi="Arial" w:cs="Arial"/>
          <w:sz w:val="28"/>
          <w:szCs w:val="28"/>
        </w:rPr>
        <w:t xml:space="preserve"> PARA </w:t>
      </w:r>
      <w:smartTag w:uri="urn:schemas-microsoft-com:office:smarttags" w:element="PersonName">
        <w:smartTagPr>
          <w:attr w:name="ProductID" w:val="LA REDUCCION DEL"/>
        </w:smartTagPr>
        <w:r w:rsidRPr="008138BA">
          <w:rPr>
            <w:rFonts w:ascii="Arial" w:hAnsi="Arial" w:cs="Arial"/>
            <w:sz w:val="28"/>
            <w:szCs w:val="28"/>
          </w:rPr>
          <w:t>LA REDUCCION DEL</w:t>
        </w:r>
      </w:smartTag>
      <w:r w:rsidRPr="008138BA">
        <w:rPr>
          <w:rFonts w:ascii="Arial" w:hAnsi="Arial" w:cs="Arial"/>
          <w:sz w:val="28"/>
          <w:szCs w:val="28"/>
        </w:rPr>
        <w:t xml:space="preserve"> INDICE DE CONSUMO EN KILOVATIO-HORA DE PRODUCCION EN COMPA</w:t>
      </w:r>
      <w:r w:rsidRPr="008138BA">
        <w:rPr>
          <w:rFonts w:ascii="Arial" w:hAnsi="Arial" w:cs="Arial"/>
          <w:sz w:val="28"/>
          <w:szCs w:val="28"/>
          <w:lang w:val="es-EC"/>
        </w:rPr>
        <w:t>Ñ</w:t>
      </w:r>
      <w:r w:rsidRPr="008138BA">
        <w:rPr>
          <w:rFonts w:ascii="Arial" w:hAnsi="Arial" w:cs="Arial"/>
          <w:sz w:val="28"/>
          <w:szCs w:val="28"/>
        </w:rPr>
        <w:t>IAS CERVECERAS AMBEV ECUADOR”</w:t>
      </w:r>
      <w:r w:rsidRPr="001334E6">
        <w:rPr>
          <w:rFonts w:ascii="Arial" w:hAnsi="Arial" w:cs="Arial"/>
        </w:rPr>
        <w:t>;  en lo re</w:t>
      </w:r>
      <w:r>
        <w:rPr>
          <w:rFonts w:ascii="Arial" w:hAnsi="Arial" w:cs="Arial"/>
        </w:rPr>
        <w:t>ferente a ahorro de energía</w:t>
      </w:r>
    </w:p>
    <w:p w:rsidR="00A90FBD" w:rsidRDefault="00A90FBD" w:rsidP="00A90FBD">
      <w:pPr>
        <w:spacing w:line="480" w:lineRule="auto"/>
        <w:rPr>
          <w:rFonts w:ascii="Arial" w:hAnsi="Arial" w:cs="Arial"/>
          <w:b/>
          <w:sz w:val="28"/>
          <w:szCs w:val="28"/>
        </w:rPr>
      </w:pPr>
    </w:p>
    <w:p w:rsidR="00A90FBD" w:rsidRDefault="00A90FBD" w:rsidP="00A90FBD">
      <w:pPr>
        <w:spacing w:line="480" w:lineRule="auto"/>
        <w:rPr>
          <w:rFonts w:ascii="Arial" w:hAnsi="Arial" w:cs="Arial"/>
          <w:b/>
          <w:sz w:val="28"/>
          <w:szCs w:val="28"/>
        </w:rPr>
      </w:pPr>
      <w:r>
        <w:rPr>
          <w:rFonts w:ascii="Arial" w:hAnsi="Arial" w:cs="Arial"/>
          <w:b/>
          <w:sz w:val="28"/>
          <w:szCs w:val="28"/>
        </w:rPr>
        <w:t>CONCLUSIONES</w:t>
      </w:r>
    </w:p>
    <w:p w:rsidR="00A90FBD" w:rsidRPr="00A70507" w:rsidRDefault="00A90FBD" w:rsidP="00A90FBD">
      <w:pPr>
        <w:spacing w:line="480" w:lineRule="auto"/>
        <w:rPr>
          <w:rFonts w:ascii="Arial" w:hAnsi="Arial" w:cs="Arial"/>
          <w:b/>
          <w:sz w:val="28"/>
          <w:szCs w:val="28"/>
        </w:rPr>
      </w:pPr>
    </w:p>
    <w:p w:rsidR="00A90FBD"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Una vez concluido el estudio inicial del programa de ahorro de energía a través de la metodología de PDCA utilizada en el grupo cervecero AmBev, se obtuvieron resultados muy satisfactorios, los cuales se vieron reflejados directamente en el costo de la energía pagado mensualmente para producir iguales volúmenes de producto terminado, cosa que no sucedía en otros meses cuando el problema era latente.</w:t>
      </w:r>
    </w:p>
    <w:p w:rsidR="00A90FBD" w:rsidRDefault="00A90FBD" w:rsidP="00A90FBD">
      <w:pPr>
        <w:spacing w:before="100" w:beforeAutospacing="1" w:after="100" w:afterAutospacing="1" w:line="480" w:lineRule="auto"/>
        <w:ind w:left="400"/>
        <w:jc w:val="both"/>
        <w:rPr>
          <w:rFonts w:ascii="Arial" w:hAnsi="Arial" w:cs="Arial"/>
        </w:rPr>
      </w:pPr>
      <w:r w:rsidRPr="007C3222">
        <w:rPr>
          <w:rFonts w:ascii="Arial" w:hAnsi="Arial" w:cs="Arial"/>
          <w:b/>
        </w:rPr>
        <w:t>1)</w:t>
      </w:r>
      <w:r>
        <w:rPr>
          <w:rFonts w:ascii="Arial" w:hAnsi="Arial" w:cs="Arial"/>
        </w:rPr>
        <w:t xml:space="preserve"> </w:t>
      </w:r>
      <w:r w:rsidRPr="00A70507">
        <w:rPr>
          <w:rFonts w:ascii="Arial" w:hAnsi="Arial" w:cs="Arial"/>
        </w:rPr>
        <w:t>Se consiguió la optimización de los procesos como por ejemplo el de recepción de materia prima en el cual se realizo cambios en el programa de funcionamiento para que los equipos enciendan solamente cuando el contenedor con malta se encuentre ya listo en la tolva de descarga, cosa que no sucedida antes ya que los equipos permanecían encendidos aproximadamente durante los 30 min que duraba el cambio entre el contenedor vacío y el nuevo contenedor lleno, y cada vez que se recibe producto se lo hace en cantidades no menor a 15 contenedores con lo cual los equipos fueron apagados por 7,5 horas durante todo el proceso lo  que representa un ahorro aproximadamente de 1200 KW/h</w:t>
      </w:r>
      <w:r>
        <w:rPr>
          <w:rFonts w:ascii="Arial" w:hAnsi="Arial" w:cs="Arial"/>
        </w:rPr>
        <w:t>.</w:t>
      </w: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r w:rsidRPr="00F42823">
        <w:rPr>
          <w:rFonts w:ascii="Arial" w:hAnsi="Arial" w:cs="Arial"/>
          <w:b/>
        </w:rPr>
        <w:t>2)</w:t>
      </w:r>
      <w:r>
        <w:rPr>
          <w:rFonts w:ascii="Arial" w:hAnsi="Arial" w:cs="Arial"/>
        </w:rPr>
        <w:t xml:space="preserve"> </w:t>
      </w:r>
      <w:r w:rsidRPr="00A70507">
        <w:rPr>
          <w:rFonts w:ascii="Arial" w:hAnsi="Arial" w:cs="Arial"/>
        </w:rPr>
        <w:t>En las reuniones de producción mantenidas diariamente se enfoca toda la ejecución de los procesos hacia el ahorro de energía, haciendo de esta forma coincidir la mayor cantidad de procesos que demandan energías (vapor, aire comprimido,  Co2 a presión, frió, aire estéril, agua desaireada) del área de utilidades, de esta manera se logra que los equipos de utilidades que son una carga fuerte estén encendido solo cuando realmente se necesita. Para esto se convoca a un representante de cada área productiva que puede ser el gerente de área o un supervisor el cual expondrá sus necesidades de producción de acuerdo a los requerimientos del área de logística que es la que solicita los volúmenes de acuerdo a la demanda del mercado.</w:t>
      </w:r>
    </w:p>
    <w:p w:rsidR="00A90FBD" w:rsidRPr="00A70507" w:rsidRDefault="00A90FBD" w:rsidP="00A90FBD">
      <w:pPr>
        <w:spacing w:line="480" w:lineRule="auto"/>
        <w:rPr>
          <w:rFonts w:ascii="Arial" w:hAnsi="Arial" w:cs="Arial"/>
        </w:rPr>
      </w:pPr>
    </w:p>
    <w:p w:rsidR="00A90FBD" w:rsidRDefault="00A90FBD" w:rsidP="00A90FBD">
      <w:pPr>
        <w:spacing w:line="480" w:lineRule="auto"/>
        <w:rPr>
          <w:rFonts w:ascii="Arial" w:hAnsi="Arial" w:cs="Arial"/>
          <w:b/>
          <w:sz w:val="28"/>
          <w:szCs w:val="28"/>
        </w:rPr>
      </w:pPr>
      <w:r>
        <w:rPr>
          <w:rFonts w:ascii="Arial" w:hAnsi="Arial" w:cs="Arial"/>
          <w:b/>
          <w:sz w:val="28"/>
          <w:szCs w:val="28"/>
        </w:rPr>
        <w:t>RECOMENDACIONES</w:t>
      </w:r>
      <w:r w:rsidRPr="00A70507">
        <w:rPr>
          <w:rFonts w:ascii="Arial" w:hAnsi="Arial" w:cs="Arial"/>
          <w:b/>
          <w:sz w:val="28"/>
          <w:szCs w:val="28"/>
        </w:rPr>
        <w:t xml:space="preserve"> </w:t>
      </w:r>
    </w:p>
    <w:p w:rsidR="00A90FBD" w:rsidRPr="00A70507" w:rsidRDefault="00A90FBD" w:rsidP="00A90FBD">
      <w:pPr>
        <w:spacing w:line="480" w:lineRule="auto"/>
        <w:rPr>
          <w:rFonts w:ascii="Arial" w:hAnsi="Arial" w:cs="Arial"/>
          <w:b/>
          <w:sz w:val="28"/>
          <w:szCs w:val="28"/>
        </w:rPr>
      </w:pPr>
    </w:p>
    <w:p w:rsidR="00A90FBD" w:rsidRPr="00A70507" w:rsidRDefault="00A90FBD" w:rsidP="00A90FBD">
      <w:pPr>
        <w:spacing w:before="100" w:beforeAutospacing="1" w:after="100" w:afterAutospacing="1" w:line="480" w:lineRule="auto"/>
        <w:ind w:left="400"/>
        <w:jc w:val="both"/>
        <w:rPr>
          <w:rFonts w:ascii="Arial" w:hAnsi="Arial" w:cs="Arial"/>
        </w:rPr>
      </w:pPr>
      <w:r w:rsidRPr="00A70507">
        <w:rPr>
          <w:rFonts w:ascii="Arial" w:hAnsi="Arial" w:cs="Arial"/>
        </w:rPr>
        <w:t>La parte mas difícil en la implementación de un plan de ahorro de energía es la lucha diaria con las costumbres y actitudes de la gente que trabaja en la empresa motivo por el cual se debe iniciar trabajando fuertemente en hacer comprender la importancia que tiene el ahorro de energía sobre todo en nuestros tiempo en que la mayor cantidad de los recursos no renobables se están agotando.</w:t>
      </w:r>
    </w:p>
    <w:p w:rsidR="00A90FBD" w:rsidRPr="00A70507" w:rsidRDefault="00A90FBD" w:rsidP="00A90FBD">
      <w:pPr>
        <w:spacing w:before="100" w:beforeAutospacing="1" w:after="100" w:afterAutospacing="1" w:line="480" w:lineRule="auto"/>
        <w:ind w:left="400"/>
        <w:jc w:val="both"/>
        <w:rPr>
          <w:rFonts w:ascii="Arial" w:hAnsi="Arial" w:cs="Arial"/>
        </w:rPr>
      </w:pPr>
      <w:r w:rsidRPr="007C3222">
        <w:rPr>
          <w:rFonts w:ascii="Arial" w:hAnsi="Arial" w:cs="Arial"/>
          <w:b/>
        </w:rPr>
        <w:t>1)</w:t>
      </w:r>
      <w:r>
        <w:rPr>
          <w:rFonts w:ascii="Arial" w:hAnsi="Arial" w:cs="Arial"/>
        </w:rPr>
        <w:t xml:space="preserve"> </w:t>
      </w:r>
      <w:r w:rsidRPr="00A70507">
        <w:rPr>
          <w:rFonts w:ascii="Arial" w:hAnsi="Arial" w:cs="Arial"/>
        </w:rPr>
        <w:t>Haciendo concienciar al personal se debe tratar de involucrarlo en la mayor cantidad de actividades posibles para que de esta forma se den cuenta que son parte de la solución y no del problema.</w:t>
      </w:r>
    </w:p>
    <w:p w:rsidR="00A90FBD" w:rsidRPr="00A70507" w:rsidRDefault="00A90FBD" w:rsidP="00A90FBD">
      <w:pPr>
        <w:spacing w:before="100" w:beforeAutospacing="1" w:after="100" w:afterAutospacing="1" w:line="480" w:lineRule="auto"/>
        <w:ind w:left="400"/>
        <w:jc w:val="both"/>
        <w:rPr>
          <w:rFonts w:ascii="Arial" w:hAnsi="Arial" w:cs="Arial"/>
        </w:rPr>
      </w:pPr>
      <w:r w:rsidRPr="007C3222">
        <w:rPr>
          <w:rFonts w:ascii="Arial" w:hAnsi="Arial" w:cs="Arial"/>
          <w:b/>
        </w:rPr>
        <w:t>2)</w:t>
      </w:r>
      <w:r>
        <w:rPr>
          <w:rFonts w:ascii="Arial" w:hAnsi="Arial" w:cs="Arial"/>
        </w:rPr>
        <w:t xml:space="preserve"> </w:t>
      </w:r>
      <w:r w:rsidRPr="00A70507">
        <w:rPr>
          <w:rFonts w:ascii="Arial" w:hAnsi="Arial" w:cs="Arial"/>
        </w:rPr>
        <w:t>Las soluciones para la ineficiencia de los procesos se deben buscar primero al interior de cada unidad, es decir evaluando la forma en que cada uno de los operadores realiza un subproceso consensuando cual es la mejor no solo con el fin de ahorrar recursos que tengan que ver con insumos o materia prima si no enfocada a la parte de ahorro de energía y seguridad de las personas. Con esto se consigue estandarizar los procedimientos pero no todo termina ahí ya que depende en gran parte de la supervisión que este evaluando constantemente si los procesos se están realizando de acuerdo al estándar establecido.</w:t>
      </w:r>
    </w:p>
    <w:p w:rsidR="00A90FBD" w:rsidRPr="00A70507" w:rsidRDefault="00A90FBD" w:rsidP="00A90FBD">
      <w:pPr>
        <w:spacing w:before="100" w:beforeAutospacing="1" w:after="100" w:afterAutospacing="1" w:line="480" w:lineRule="auto"/>
        <w:ind w:left="400"/>
        <w:jc w:val="both"/>
        <w:rPr>
          <w:rFonts w:ascii="Arial" w:hAnsi="Arial" w:cs="Arial"/>
        </w:rPr>
      </w:pPr>
      <w:r w:rsidRPr="007C3222">
        <w:rPr>
          <w:rFonts w:ascii="Arial" w:hAnsi="Arial" w:cs="Arial"/>
          <w:b/>
        </w:rPr>
        <w:t>3)</w:t>
      </w:r>
      <w:r>
        <w:rPr>
          <w:rFonts w:ascii="Arial" w:hAnsi="Arial" w:cs="Arial"/>
        </w:rPr>
        <w:t xml:space="preserve"> </w:t>
      </w:r>
      <w:r w:rsidRPr="00A70507">
        <w:rPr>
          <w:rFonts w:ascii="Arial" w:hAnsi="Arial" w:cs="Arial"/>
        </w:rPr>
        <w:t>Si bien es cierto la corrección de algunos problemas demandan de inversión económica es mucho lo que se puede hacer con los recursos que se tienen a mano lo cual demanda dedicación y análisis.</w:t>
      </w:r>
    </w:p>
    <w:p w:rsidR="00A90FBD" w:rsidRPr="00A70507" w:rsidRDefault="00A90FBD" w:rsidP="00A90FBD">
      <w:pPr>
        <w:spacing w:before="100" w:beforeAutospacing="1" w:after="100" w:afterAutospacing="1" w:line="480" w:lineRule="auto"/>
        <w:ind w:left="400"/>
        <w:jc w:val="both"/>
        <w:rPr>
          <w:rFonts w:ascii="Arial" w:hAnsi="Arial" w:cs="Arial"/>
        </w:rPr>
      </w:pPr>
      <w:r w:rsidRPr="007C3222">
        <w:rPr>
          <w:rFonts w:ascii="Arial" w:hAnsi="Arial" w:cs="Arial"/>
          <w:b/>
        </w:rPr>
        <w:t>4)</w:t>
      </w:r>
      <w:r>
        <w:rPr>
          <w:rFonts w:ascii="Arial" w:hAnsi="Arial" w:cs="Arial"/>
        </w:rPr>
        <w:t xml:space="preserve"> </w:t>
      </w:r>
      <w:r w:rsidRPr="00A70507">
        <w:rPr>
          <w:rFonts w:ascii="Arial" w:hAnsi="Arial" w:cs="Arial"/>
        </w:rPr>
        <w:t>Se debe establecer una frecuencia no mayor a quince días para las reuniones del grupo y la asistencia a ellas debe ser prioritario, todo lo que se trate en la reunión debe ser registrado en un acta donde consten los responsables de cada acción que se acuerda, estableciendo fechas limites para la ejecución. Cada participante deberá llevar a las reuniones los resultados obtenidos y puntos problemáticos que impidan la ejecución de alguna acción establecida en el grupo.</w:t>
      </w:r>
    </w:p>
    <w:p w:rsidR="00A90FBD" w:rsidRPr="00A70507" w:rsidRDefault="00A90FBD" w:rsidP="00A90FBD">
      <w:pPr>
        <w:spacing w:before="100" w:beforeAutospacing="1" w:after="100" w:afterAutospacing="1" w:line="480" w:lineRule="auto"/>
        <w:ind w:left="400"/>
        <w:jc w:val="both"/>
        <w:rPr>
          <w:rFonts w:ascii="Arial" w:hAnsi="Arial" w:cs="Arial"/>
        </w:rPr>
      </w:pPr>
      <w:r w:rsidRPr="007C3222">
        <w:rPr>
          <w:rFonts w:ascii="Arial" w:hAnsi="Arial" w:cs="Arial"/>
          <w:b/>
        </w:rPr>
        <w:t>5)</w:t>
      </w:r>
      <w:r>
        <w:rPr>
          <w:rFonts w:ascii="Arial" w:hAnsi="Arial" w:cs="Arial"/>
        </w:rPr>
        <w:t xml:space="preserve"> </w:t>
      </w:r>
      <w:r w:rsidRPr="00A70507">
        <w:rPr>
          <w:rFonts w:ascii="Arial" w:hAnsi="Arial" w:cs="Arial"/>
        </w:rPr>
        <w:t>Es importante que las personas que forman parte del grupo del programa de ahorro de energía sean personas comprometidas y responsables la cuales deberán realizar seguimiento continuo a lo que se va logrando y tengan la capacidad de difundir en sus áreas lo que se trata en las reuniones.</w:t>
      </w: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Pr="00A70507" w:rsidRDefault="00A90FBD" w:rsidP="00A90FBD">
      <w:pPr>
        <w:spacing w:before="100" w:beforeAutospacing="1" w:after="100" w:afterAutospacing="1" w:line="480" w:lineRule="auto"/>
        <w:ind w:left="400"/>
        <w:jc w:val="both"/>
        <w:rPr>
          <w:rFonts w:ascii="Arial" w:hAnsi="Arial" w:cs="Arial"/>
        </w:rPr>
      </w:pPr>
    </w:p>
    <w:p w:rsidR="00A90FBD" w:rsidRDefault="00A90FBD" w:rsidP="00A90FBD">
      <w:pPr>
        <w:spacing w:before="100" w:beforeAutospacing="1" w:after="100" w:afterAutospacing="1" w:line="480" w:lineRule="auto"/>
        <w:ind w:left="400"/>
        <w:jc w:val="both"/>
        <w:rPr>
          <w:rFonts w:ascii="Arial" w:hAnsi="Arial" w:cs="Arial"/>
        </w:rPr>
      </w:pPr>
    </w:p>
    <w:p w:rsidR="00A90FBD" w:rsidRPr="00A70507" w:rsidRDefault="004467FA" w:rsidP="00A90FBD">
      <w:pPr>
        <w:spacing w:before="100" w:beforeAutospacing="1" w:after="100" w:afterAutospacing="1" w:line="480" w:lineRule="auto"/>
        <w:jc w:val="center"/>
        <w:rPr>
          <w:rFonts w:ascii="Arial" w:hAnsi="Arial" w:cs="Arial"/>
          <w:b/>
          <w:bCs/>
          <w:sz w:val="32"/>
          <w:szCs w:val="32"/>
          <w:lang w:eastAsia="en-US"/>
        </w:rPr>
      </w:pPr>
      <w:r>
        <w:rPr>
          <w:noProof/>
        </w:rPr>
        <w:drawing>
          <wp:anchor distT="0" distB="0" distL="114300" distR="114300" simplePos="0" relativeHeight="251717632" behindDoc="1" locked="0" layoutInCell="1" allowOverlap="1">
            <wp:simplePos x="0" y="0"/>
            <wp:positionH relativeFrom="column">
              <wp:posOffset>-36830</wp:posOffset>
            </wp:positionH>
            <wp:positionV relativeFrom="paragraph">
              <wp:posOffset>347345</wp:posOffset>
            </wp:positionV>
            <wp:extent cx="5169535" cy="8058785"/>
            <wp:effectExtent l="0" t="0" r="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1"/>
                    <a:srcRect/>
                    <a:stretch>
                      <a:fillRect/>
                    </a:stretch>
                  </pic:blipFill>
                  <pic:spPr bwMode="auto">
                    <a:xfrm>
                      <a:off x="0" y="0"/>
                      <a:ext cx="5169535" cy="8058785"/>
                    </a:xfrm>
                    <a:prstGeom prst="rect">
                      <a:avLst/>
                    </a:prstGeom>
                    <a:noFill/>
                    <a:ln w="9525">
                      <a:noFill/>
                      <a:miter lim="800000"/>
                      <a:headEnd/>
                      <a:tailEnd/>
                    </a:ln>
                  </pic:spPr>
                </pic:pic>
              </a:graphicData>
            </a:graphic>
          </wp:anchor>
        </w:drawing>
      </w:r>
      <w:r w:rsidR="00A90FBD" w:rsidRPr="00A70507">
        <w:rPr>
          <w:rFonts w:ascii="Arial" w:hAnsi="Arial" w:cs="Arial"/>
          <w:b/>
          <w:bCs/>
          <w:sz w:val="32"/>
          <w:szCs w:val="32"/>
          <w:lang w:eastAsia="en-US"/>
        </w:rPr>
        <w:t>ANEXO 1</w:t>
      </w:r>
    </w:p>
    <w:p w:rsidR="00A90FBD" w:rsidRPr="00A70507" w:rsidRDefault="00A90FBD" w:rsidP="00A90FBD">
      <w:pPr>
        <w:spacing w:before="100" w:beforeAutospacing="1" w:after="100" w:afterAutospacing="1" w:line="480" w:lineRule="auto"/>
        <w:jc w:val="center"/>
        <w:rPr>
          <w:rFonts w:ascii="Arial" w:hAnsi="Arial" w:cs="Arial"/>
          <w:b/>
          <w:bCs/>
          <w:sz w:val="32"/>
          <w:szCs w:val="32"/>
          <w:lang w:eastAsia="en-US"/>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line="480" w:lineRule="auto"/>
        <w:ind w:left="400"/>
        <w:rPr>
          <w:rFonts w:ascii="Arial" w:hAnsi="Arial" w:cs="Arial"/>
        </w:rPr>
      </w:pPr>
    </w:p>
    <w:p w:rsidR="00A90FBD" w:rsidRPr="00A70507" w:rsidRDefault="00A90FBD" w:rsidP="00A90FBD">
      <w:pPr>
        <w:spacing w:before="100" w:beforeAutospacing="1" w:after="100" w:afterAutospacing="1" w:line="480" w:lineRule="auto"/>
        <w:jc w:val="both"/>
        <w:rPr>
          <w:b/>
          <w:bCs/>
          <w:sz w:val="32"/>
          <w:szCs w:val="32"/>
          <w:lang w:eastAsia="en-US"/>
        </w:rPr>
      </w:pPr>
    </w:p>
    <w:p w:rsidR="00A90FBD" w:rsidRPr="00A70507" w:rsidRDefault="00A90FBD" w:rsidP="00A90FBD">
      <w:pPr>
        <w:spacing w:before="100" w:beforeAutospacing="1" w:after="100" w:afterAutospacing="1" w:line="480" w:lineRule="auto"/>
        <w:jc w:val="both"/>
        <w:rPr>
          <w:b/>
          <w:bCs/>
          <w:sz w:val="32"/>
          <w:szCs w:val="32"/>
          <w:lang w:eastAsia="en-US"/>
        </w:rPr>
        <w:sectPr w:rsidR="00A90FBD" w:rsidRPr="00A70507" w:rsidSect="00283613">
          <w:headerReference w:type="first" r:id="rId62"/>
          <w:pgSz w:w="11907" w:h="16840" w:code="9"/>
          <w:pgMar w:top="2268" w:right="1361" w:bottom="2268" w:left="2268" w:header="720" w:footer="720" w:gutter="0"/>
          <w:cols w:space="720"/>
          <w:titlePg/>
          <w:docGrid w:linePitch="272"/>
        </w:sectPr>
      </w:pPr>
    </w:p>
    <w:p w:rsidR="00A90FBD" w:rsidRPr="00A70507" w:rsidRDefault="004467FA" w:rsidP="00A90FBD">
      <w:pPr>
        <w:spacing w:before="100" w:beforeAutospacing="1" w:after="100" w:afterAutospacing="1" w:line="480" w:lineRule="auto"/>
        <w:jc w:val="center"/>
        <w:rPr>
          <w:rFonts w:ascii="Arial" w:hAnsi="Arial" w:cs="Arial"/>
          <w:b/>
          <w:bCs/>
          <w:sz w:val="32"/>
          <w:szCs w:val="32"/>
          <w:lang w:eastAsia="en-US"/>
        </w:rPr>
      </w:pPr>
      <w:r>
        <w:rPr>
          <w:noProof/>
        </w:rPr>
        <w:drawing>
          <wp:anchor distT="0" distB="0" distL="114300" distR="114300" simplePos="0" relativeHeight="251716608" behindDoc="1" locked="0" layoutInCell="1" allowOverlap="1">
            <wp:simplePos x="0" y="0"/>
            <wp:positionH relativeFrom="column">
              <wp:posOffset>107315</wp:posOffset>
            </wp:positionH>
            <wp:positionV relativeFrom="paragraph">
              <wp:posOffset>-10744200</wp:posOffset>
            </wp:positionV>
            <wp:extent cx="5019675" cy="7810500"/>
            <wp:effectExtent l="0" t="0" r="0"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3"/>
                    <a:srcRect/>
                    <a:stretch>
                      <a:fillRect/>
                    </a:stretch>
                  </pic:blipFill>
                  <pic:spPr bwMode="auto">
                    <a:xfrm>
                      <a:off x="0" y="0"/>
                      <a:ext cx="5019675" cy="7810500"/>
                    </a:xfrm>
                    <a:prstGeom prst="rect">
                      <a:avLst/>
                    </a:prstGeom>
                    <a:noFill/>
                    <a:ln w="9525">
                      <a:noFill/>
                      <a:miter lim="800000"/>
                      <a:headEnd/>
                      <a:tailEnd/>
                    </a:ln>
                  </pic:spPr>
                </pic:pic>
              </a:graphicData>
            </a:graphic>
          </wp:anchor>
        </w:drawing>
      </w:r>
      <w:r w:rsidR="00A90FBD" w:rsidRPr="00A70507">
        <w:rPr>
          <w:rFonts w:ascii="Arial" w:hAnsi="Arial" w:cs="Arial"/>
          <w:b/>
          <w:bCs/>
          <w:sz w:val="32"/>
          <w:szCs w:val="32"/>
          <w:lang w:eastAsia="en-US"/>
        </w:rPr>
        <w:t>ANEXO 2</w:t>
      </w:r>
    </w:p>
    <w:p w:rsidR="00A90FBD" w:rsidRPr="00A70507" w:rsidRDefault="00A90FBD" w:rsidP="00A90FBD">
      <w:pPr>
        <w:spacing w:before="100" w:beforeAutospacing="1" w:after="100" w:afterAutospacing="1" w:line="480" w:lineRule="auto"/>
        <w:jc w:val="center"/>
        <w:rPr>
          <w:rFonts w:ascii="Arial" w:hAnsi="Arial" w:cs="Arial"/>
          <w:b/>
          <w:bCs/>
          <w:sz w:val="32"/>
          <w:szCs w:val="32"/>
          <w:lang w:eastAsia="en-US"/>
        </w:rPr>
      </w:pPr>
      <w:r w:rsidRPr="00A70507">
        <w:rPr>
          <w:rFonts w:ascii="Arial" w:hAnsi="Arial" w:cs="Arial"/>
          <w:b/>
          <w:bCs/>
          <w:sz w:val="32"/>
          <w:szCs w:val="32"/>
          <w:lang w:eastAsia="en-US"/>
        </w:rPr>
        <w:t>Valores de potencia consumida en las áreas en KW-H</w:t>
      </w:r>
    </w:p>
    <w:tbl>
      <w:tblPr>
        <w:tblW w:w="11980" w:type="dxa"/>
        <w:tblInd w:w="98" w:type="dxa"/>
        <w:tblLook w:val="0000"/>
      </w:tblPr>
      <w:tblGrid>
        <w:gridCol w:w="810"/>
        <w:gridCol w:w="809"/>
        <w:gridCol w:w="930"/>
        <w:gridCol w:w="710"/>
        <w:gridCol w:w="710"/>
        <w:gridCol w:w="952"/>
        <w:gridCol w:w="710"/>
        <w:gridCol w:w="713"/>
        <w:gridCol w:w="809"/>
        <w:gridCol w:w="809"/>
        <w:gridCol w:w="930"/>
        <w:gridCol w:w="851"/>
        <w:gridCol w:w="1245"/>
        <w:gridCol w:w="710"/>
        <w:gridCol w:w="710"/>
      </w:tblGrid>
      <w:tr w:rsidR="00A90FBD" w:rsidRPr="00A70507" w:rsidTr="00283613">
        <w:trPr>
          <w:trHeight w:val="720"/>
        </w:trPr>
        <w:tc>
          <w:tcPr>
            <w:tcW w:w="820" w:type="dxa"/>
            <w:tcBorders>
              <w:top w:val="single" w:sz="8" w:space="0" w:color="auto"/>
              <w:left w:val="single" w:sz="8" w:space="0" w:color="auto"/>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MES</w:t>
            </w:r>
          </w:p>
        </w:tc>
        <w:tc>
          <w:tcPr>
            <w:tcW w:w="72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Compr. 440V</w:t>
            </w:r>
          </w:p>
        </w:tc>
        <w:tc>
          <w:tcPr>
            <w:tcW w:w="94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Proc.-Util 220V</w:t>
            </w:r>
          </w:p>
        </w:tc>
        <w:tc>
          <w:tcPr>
            <w:tcW w:w="66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Fabril 220V</w:t>
            </w:r>
          </w:p>
        </w:tc>
        <w:tc>
          <w:tcPr>
            <w:tcW w:w="66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Emb. 440V</w:t>
            </w:r>
          </w:p>
        </w:tc>
        <w:tc>
          <w:tcPr>
            <w:tcW w:w="94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Proc./Util. 440V</w:t>
            </w:r>
          </w:p>
        </w:tc>
        <w:tc>
          <w:tcPr>
            <w:tcW w:w="64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ETEI 440V</w:t>
            </w:r>
          </w:p>
        </w:tc>
        <w:tc>
          <w:tcPr>
            <w:tcW w:w="72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Edif. Adm. 220V</w:t>
            </w:r>
          </w:p>
        </w:tc>
        <w:tc>
          <w:tcPr>
            <w:tcW w:w="72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Gral 1</w:t>
            </w:r>
          </w:p>
        </w:tc>
        <w:tc>
          <w:tcPr>
            <w:tcW w:w="76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Gral 2</w:t>
            </w:r>
          </w:p>
        </w:tc>
        <w:tc>
          <w:tcPr>
            <w:tcW w:w="94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Total            Planta Logic</w:t>
            </w:r>
          </w:p>
        </w:tc>
        <w:tc>
          <w:tcPr>
            <w:tcW w:w="86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Total Planta Planilla</w:t>
            </w:r>
          </w:p>
        </w:tc>
        <w:tc>
          <w:tcPr>
            <w:tcW w:w="1260"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Diferenc       Logic-Planilla</w:t>
            </w:r>
          </w:p>
        </w:tc>
        <w:tc>
          <w:tcPr>
            <w:tcW w:w="66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PL            Real</w:t>
            </w:r>
          </w:p>
        </w:tc>
        <w:tc>
          <w:tcPr>
            <w:tcW w:w="680"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b/>
                <w:bCs/>
                <w:sz w:val="16"/>
                <w:szCs w:val="16"/>
                <w:lang w:val="en-US" w:eastAsia="en-US"/>
              </w:rPr>
            </w:pPr>
            <w:r w:rsidRPr="00A70507">
              <w:rPr>
                <w:rFonts w:ascii="Arial" w:hAnsi="Arial" w:cs="Arial"/>
                <w:b/>
                <w:bCs/>
                <w:sz w:val="16"/>
                <w:szCs w:val="16"/>
                <w:lang w:val="en-US" w:eastAsia="en-US"/>
              </w:rPr>
              <w:t>Hl Mosto</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Jan-05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128918</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42172</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62619</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79993</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253298</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274572</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278497</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553069</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567000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13931</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33505</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28844</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Feb-05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93100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34137</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55137</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48360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150766</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197263</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199929</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397192</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381500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-15692</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19317</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20250</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Mar-05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93050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40179</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61987</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51053</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170232</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207084</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210065</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417149</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416500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-649</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23433</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17310</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Apr-05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81693</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32523</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52762</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44692</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173330</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184574</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187229</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371802</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385000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13198</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21916</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15956</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May-05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72715</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33479</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54153</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43646</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167007</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178900</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180830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359730</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371000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11270</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21337</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13825</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Jun-05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70402</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32676</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49536</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46650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167398</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176606</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178398</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355004</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366661</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11656</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19099</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18699</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Jul-05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85198</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35484</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50187</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39985</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184646</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189690</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191866</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381556</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395500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13944</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17669</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18851</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Aug-05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77130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32075</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48819</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40179</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162297</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175910</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177956</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353866</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360500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6634</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20187</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17893</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Sep-05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83883</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31417</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41550</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34670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117986</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33361</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24633</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177236</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179208</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356444</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367500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11056</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16357</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16785</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Oct-05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75846</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31350</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41465</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39140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113761</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30812</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24626</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174995</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176955</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351951</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357000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5049</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17528</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17714</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Nov-05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78251</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30080</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38290</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32652</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120261</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32124</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21842</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170499</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172367</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342867</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353500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10633</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15309</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19601</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Dec-05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82562</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33738</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45987</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40826</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103688</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37476</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26723</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187780</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189975</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377754</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371000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-6754</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23015</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15394</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Jan-06</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71905</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32016</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42440</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33833</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100564</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37467</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28275</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166261</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168099</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334360</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346500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12140</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12954</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12525</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Feb-06</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71054</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31514</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37547</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35662</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107562</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29260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23401</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160827</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163249</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324075</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336000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11925</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13634</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13843</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Mar-06</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70785</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32425</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39848</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29514</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92409</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32009</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25011</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159807</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161723</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321530</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322000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470</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14677</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13937</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Apr-06</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74241</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33690</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40117</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35200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113249</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30543</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26460</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169376</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171320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340696</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353500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12804</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14057</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16320</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May-06</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73874</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31155</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39056</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33427</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106398</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31007</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24584</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162973</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164929</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327901</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339500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11599</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18064</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11538</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Jun-06</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77968</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33688</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40776</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34441</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106270</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32769</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24088</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167157</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169219</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336376</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350000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13624</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14667</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15486</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Jul-06</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71598</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30642</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35309</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30926</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104107</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28521</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20897</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154243</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154819</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309061</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322000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12939</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11581</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12458</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Aug-06</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64038</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30343</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36635</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24881</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87271</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30891</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23441</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143113</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145090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288203</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297500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9297</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12276</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15968</w:t>
            </w:r>
          </w:p>
        </w:tc>
      </w:tr>
      <w:tr w:rsidR="00A90FBD" w:rsidRPr="00A70507" w:rsidTr="00283613">
        <w:trPr>
          <w:trHeight w:val="255"/>
        </w:trPr>
        <w:tc>
          <w:tcPr>
            <w:tcW w:w="820" w:type="dxa"/>
            <w:tcBorders>
              <w:top w:val="nil"/>
              <w:left w:val="single" w:sz="8" w:space="0" w:color="auto"/>
              <w:bottom w:val="single" w:sz="8"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Sep-06</w:t>
            </w:r>
          </w:p>
        </w:tc>
        <w:tc>
          <w:tcPr>
            <w:tcW w:w="72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55655</w:t>
            </w:r>
          </w:p>
        </w:tc>
        <w:tc>
          <w:tcPr>
            <w:tcW w:w="94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27912</w:t>
            </w:r>
          </w:p>
        </w:tc>
        <w:tc>
          <w:tcPr>
            <w:tcW w:w="66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33917</w:t>
            </w:r>
          </w:p>
        </w:tc>
        <w:tc>
          <w:tcPr>
            <w:tcW w:w="66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20115</w:t>
            </w:r>
          </w:p>
        </w:tc>
        <w:tc>
          <w:tcPr>
            <w:tcW w:w="94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74759</w:t>
            </w:r>
          </w:p>
        </w:tc>
        <w:tc>
          <w:tcPr>
            <w:tcW w:w="64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26501</w:t>
            </w:r>
          </w:p>
        </w:tc>
        <w:tc>
          <w:tcPr>
            <w:tcW w:w="72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23641</w:t>
            </w:r>
          </w:p>
        </w:tc>
        <w:tc>
          <w:tcPr>
            <w:tcW w:w="72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126323</w:t>
            </w:r>
          </w:p>
        </w:tc>
        <w:tc>
          <w:tcPr>
            <w:tcW w:w="76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127847</w:t>
            </w:r>
          </w:p>
        </w:tc>
        <w:tc>
          <w:tcPr>
            <w:tcW w:w="94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254169</w:t>
            </w:r>
          </w:p>
        </w:tc>
        <w:tc>
          <w:tcPr>
            <w:tcW w:w="86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262500</w:t>
            </w:r>
          </w:p>
        </w:tc>
        <w:tc>
          <w:tcPr>
            <w:tcW w:w="1260" w:type="dxa"/>
            <w:tcBorders>
              <w:top w:val="nil"/>
              <w:left w:val="nil"/>
              <w:bottom w:val="single" w:sz="8"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8331</w:t>
            </w:r>
          </w:p>
        </w:tc>
        <w:tc>
          <w:tcPr>
            <w:tcW w:w="66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7838</w:t>
            </w:r>
          </w:p>
        </w:tc>
        <w:tc>
          <w:tcPr>
            <w:tcW w:w="680" w:type="dxa"/>
            <w:tcBorders>
              <w:top w:val="nil"/>
              <w:left w:val="nil"/>
              <w:bottom w:val="single" w:sz="8"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6693</w:t>
            </w:r>
          </w:p>
        </w:tc>
      </w:tr>
      <w:tr w:rsidR="00A90FBD" w:rsidRPr="00A70507" w:rsidTr="00283613">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Oct-06</w:t>
            </w:r>
          </w:p>
        </w:tc>
        <w:tc>
          <w:tcPr>
            <w:tcW w:w="72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72800</w:t>
            </w:r>
          </w:p>
        </w:tc>
        <w:tc>
          <w:tcPr>
            <w:tcW w:w="94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29967</w:t>
            </w:r>
          </w:p>
        </w:tc>
        <w:tc>
          <w:tcPr>
            <w:tcW w:w="66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38527</w:t>
            </w:r>
          </w:p>
        </w:tc>
        <w:tc>
          <w:tcPr>
            <w:tcW w:w="66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28989</w:t>
            </w:r>
          </w:p>
        </w:tc>
        <w:tc>
          <w:tcPr>
            <w:tcW w:w="94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100593</w:t>
            </w:r>
          </w:p>
        </w:tc>
        <w:tc>
          <w:tcPr>
            <w:tcW w:w="64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30561</w:t>
            </w:r>
          </w:p>
        </w:tc>
        <w:tc>
          <w:tcPr>
            <w:tcW w:w="72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24063</w:t>
            </w:r>
          </w:p>
        </w:tc>
        <w:tc>
          <w:tcPr>
            <w:tcW w:w="72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154341</w:t>
            </w:r>
          </w:p>
        </w:tc>
        <w:tc>
          <w:tcPr>
            <w:tcW w:w="76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156046</w:t>
            </w:r>
          </w:p>
        </w:tc>
        <w:tc>
          <w:tcPr>
            <w:tcW w:w="94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310387</w:t>
            </w:r>
          </w:p>
        </w:tc>
        <w:tc>
          <w:tcPr>
            <w:tcW w:w="86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325500</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15113</w:t>
            </w:r>
          </w:p>
        </w:tc>
        <w:tc>
          <w:tcPr>
            <w:tcW w:w="660" w:type="dxa"/>
            <w:tcBorders>
              <w:top w:val="single" w:sz="8" w:space="0" w:color="auto"/>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14994</w:t>
            </w:r>
          </w:p>
        </w:tc>
        <w:tc>
          <w:tcPr>
            <w:tcW w:w="680" w:type="dxa"/>
            <w:tcBorders>
              <w:top w:val="single" w:sz="8" w:space="0" w:color="auto"/>
              <w:left w:val="nil"/>
              <w:bottom w:val="single" w:sz="8"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11365</w:t>
            </w:r>
          </w:p>
        </w:tc>
      </w:tr>
      <w:tr w:rsidR="00A90FBD" w:rsidRPr="00A70507" w:rsidTr="00283613">
        <w:trPr>
          <w:trHeight w:val="255"/>
        </w:trPr>
        <w:tc>
          <w:tcPr>
            <w:tcW w:w="820" w:type="dxa"/>
            <w:tcBorders>
              <w:top w:val="single" w:sz="8" w:space="0" w:color="auto"/>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Nov-06</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68505</w:t>
            </w:r>
          </w:p>
        </w:tc>
        <w:tc>
          <w:tcPr>
            <w:tcW w:w="94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27936</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36654</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28643</w:t>
            </w:r>
          </w:p>
        </w:tc>
        <w:tc>
          <w:tcPr>
            <w:tcW w:w="94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91438</w:t>
            </w:r>
          </w:p>
        </w:tc>
        <w:tc>
          <w:tcPr>
            <w:tcW w:w="64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34988</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23337</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151536</w:t>
            </w:r>
          </w:p>
        </w:tc>
        <w:tc>
          <w:tcPr>
            <w:tcW w:w="76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153444</w:t>
            </w:r>
          </w:p>
        </w:tc>
        <w:tc>
          <w:tcPr>
            <w:tcW w:w="94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304980</w:t>
            </w:r>
          </w:p>
        </w:tc>
        <w:tc>
          <w:tcPr>
            <w:tcW w:w="86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311500</w:t>
            </w:r>
          </w:p>
        </w:tc>
        <w:tc>
          <w:tcPr>
            <w:tcW w:w="1260" w:type="dxa"/>
            <w:tcBorders>
              <w:top w:val="single" w:sz="8" w:space="0" w:color="auto"/>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6520</w:t>
            </w:r>
          </w:p>
        </w:tc>
        <w:tc>
          <w:tcPr>
            <w:tcW w:w="660" w:type="dxa"/>
            <w:tcBorders>
              <w:top w:val="single" w:sz="8" w:space="0" w:color="auto"/>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14087</w:t>
            </w:r>
          </w:p>
        </w:tc>
        <w:tc>
          <w:tcPr>
            <w:tcW w:w="680" w:type="dxa"/>
            <w:tcBorders>
              <w:top w:val="single" w:sz="8" w:space="0" w:color="auto"/>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16998</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Dec-06</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80650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28489</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36708</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36559</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116341</w:t>
            </w:r>
          </w:p>
        </w:tc>
        <w:tc>
          <w:tcPr>
            <w:tcW w:w="6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39334</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22419</w:t>
            </w:r>
          </w:p>
        </w:tc>
        <w:tc>
          <w:tcPr>
            <w:tcW w:w="72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172630</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174850</w:t>
            </w:r>
          </w:p>
        </w:tc>
        <w:tc>
          <w:tcPr>
            <w:tcW w:w="94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347481</w:t>
            </w:r>
          </w:p>
        </w:tc>
        <w:tc>
          <w:tcPr>
            <w:tcW w:w="8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360500</w:t>
            </w:r>
          </w:p>
        </w:tc>
        <w:tc>
          <w:tcPr>
            <w:tcW w:w="126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13019</w:t>
            </w:r>
          </w:p>
        </w:tc>
        <w:tc>
          <w:tcPr>
            <w:tcW w:w="6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18920</w:t>
            </w:r>
          </w:p>
        </w:tc>
        <w:tc>
          <w:tcPr>
            <w:tcW w:w="68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17519</w:t>
            </w:r>
          </w:p>
        </w:tc>
      </w:tr>
      <w:tr w:rsidR="00A90FBD" w:rsidRPr="00A70507" w:rsidTr="00283613">
        <w:trPr>
          <w:trHeight w:val="270"/>
        </w:trPr>
        <w:tc>
          <w:tcPr>
            <w:tcW w:w="820" w:type="dxa"/>
            <w:tcBorders>
              <w:top w:val="nil"/>
              <w:left w:val="single" w:sz="8" w:space="0" w:color="auto"/>
              <w:bottom w:val="single" w:sz="8"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lang w:val="en-US" w:eastAsia="en-US"/>
              </w:rPr>
            </w:pPr>
            <w:r w:rsidRPr="00A70507">
              <w:rPr>
                <w:rFonts w:ascii="Arial" w:hAnsi="Arial" w:cs="Arial"/>
                <w:sz w:val="18"/>
                <w:szCs w:val="18"/>
                <w:lang w:val="en-US" w:eastAsia="en-US"/>
              </w:rPr>
              <w:t>Jan-07</w:t>
            </w:r>
          </w:p>
        </w:tc>
        <w:tc>
          <w:tcPr>
            <w:tcW w:w="72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66124</w:t>
            </w:r>
          </w:p>
        </w:tc>
        <w:tc>
          <w:tcPr>
            <w:tcW w:w="94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26950</w:t>
            </w:r>
          </w:p>
        </w:tc>
        <w:tc>
          <w:tcPr>
            <w:tcW w:w="66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37627</w:t>
            </w:r>
          </w:p>
        </w:tc>
        <w:tc>
          <w:tcPr>
            <w:tcW w:w="66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25489</w:t>
            </w:r>
          </w:p>
        </w:tc>
        <w:tc>
          <w:tcPr>
            <w:tcW w:w="94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89584</w:t>
            </w:r>
          </w:p>
        </w:tc>
        <w:tc>
          <w:tcPr>
            <w:tcW w:w="64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38602</w:t>
            </w:r>
          </w:p>
        </w:tc>
        <w:tc>
          <w:tcPr>
            <w:tcW w:w="72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23623</w:t>
            </w:r>
          </w:p>
        </w:tc>
        <w:tc>
          <w:tcPr>
            <w:tcW w:w="72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146346</w:t>
            </w:r>
          </w:p>
        </w:tc>
        <w:tc>
          <w:tcPr>
            <w:tcW w:w="76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148274</w:t>
            </w:r>
          </w:p>
        </w:tc>
        <w:tc>
          <w:tcPr>
            <w:tcW w:w="94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294620</w:t>
            </w:r>
          </w:p>
        </w:tc>
        <w:tc>
          <w:tcPr>
            <w:tcW w:w="86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308000</w:t>
            </w:r>
          </w:p>
        </w:tc>
        <w:tc>
          <w:tcPr>
            <w:tcW w:w="1260" w:type="dxa"/>
            <w:tcBorders>
              <w:top w:val="nil"/>
              <w:left w:val="nil"/>
              <w:bottom w:val="single" w:sz="8"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lang w:val="en-US" w:eastAsia="en-US"/>
              </w:rPr>
            </w:pPr>
            <w:r w:rsidRPr="00A70507">
              <w:rPr>
                <w:rFonts w:ascii="Arial" w:hAnsi="Arial" w:cs="Arial"/>
                <w:sz w:val="18"/>
                <w:szCs w:val="18"/>
                <w:lang w:val="en-US" w:eastAsia="en-US"/>
              </w:rPr>
              <w:t>13380</w:t>
            </w:r>
          </w:p>
        </w:tc>
        <w:tc>
          <w:tcPr>
            <w:tcW w:w="66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8015</w:t>
            </w:r>
          </w:p>
        </w:tc>
        <w:tc>
          <w:tcPr>
            <w:tcW w:w="680" w:type="dxa"/>
            <w:tcBorders>
              <w:top w:val="nil"/>
              <w:left w:val="nil"/>
              <w:bottom w:val="single" w:sz="8" w:space="0" w:color="auto"/>
              <w:right w:val="single" w:sz="8" w:space="0" w:color="auto"/>
            </w:tcBorders>
            <w:shd w:val="clear" w:color="auto" w:fill="auto"/>
            <w:noWrap/>
            <w:vAlign w:val="bottom"/>
          </w:tcPr>
          <w:p w:rsidR="00A90FBD" w:rsidRPr="00A70507" w:rsidRDefault="00A90FBD" w:rsidP="00283613">
            <w:pPr>
              <w:jc w:val="right"/>
              <w:rPr>
                <w:rFonts w:ascii="Arial" w:hAnsi="Arial" w:cs="Arial"/>
                <w:sz w:val="18"/>
                <w:szCs w:val="18"/>
                <w:lang w:val="en-US" w:eastAsia="en-US"/>
              </w:rPr>
            </w:pPr>
            <w:r w:rsidRPr="00A70507">
              <w:rPr>
                <w:rFonts w:ascii="Arial" w:hAnsi="Arial" w:cs="Arial"/>
                <w:sz w:val="18"/>
                <w:szCs w:val="18"/>
                <w:lang w:val="en-US" w:eastAsia="en-US"/>
              </w:rPr>
              <w:t>11419</w:t>
            </w:r>
          </w:p>
        </w:tc>
      </w:tr>
    </w:tbl>
    <w:p w:rsidR="00A90FBD" w:rsidRPr="00A70507" w:rsidRDefault="00A90FBD" w:rsidP="00A90FBD">
      <w:pPr>
        <w:spacing w:before="100" w:beforeAutospacing="1" w:after="100" w:afterAutospacing="1" w:line="480" w:lineRule="auto"/>
        <w:jc w:val="both"/>
        <w:rPr>
          <w:b/>
          <w:bCs/>
          <w:sz w:val="32"/>
          <w:szCs w:val="32"/>
          <w:lang w:eastAsia="en-US"/>
        </w:rPr>
      </w:pPr>
    </w:p>
    <w:p w:rsidR="00A90FBD" w:rsidRPr="00A70507" w:rsidRDefault="00A90FBD" w:rsidP="00A90FBD">
      <w:pPr>
        <w:spacing w:before="100" w:beforeAutospacing="1" w:after="100" w:afterAutospacing="1" w:line="480" w:lineRule="auto"/>
        <w:jc w:val="both"/>
        <w:rPr>
          <w:b/>
          <w:bCs/>
          <w:sz w:val="32"/>
          <w:szCs w:val="32"/>
          <w:lang w:eastAsia="en-US"/>
        </w:rPr>
      </w:pPr>
    </w:p>
    <w:p w:rsidR="00A90FBD" w:rsidRPr="00A70507" w:rsidRDefault="00A90FBD" w:rsidP="00A90FBD">
      <w:pPr>
        <w:spacing w:before="100" w:beforeAutospacing="1" w:after="100" w:afterAutospacing="1" w:line="480" w:lineRule="auto"/>
        <w:jc w:val="both"/>
        <w:rPr>
          <w:b/>
          <w:bCs/>
          <w:sz w:val="32"/>
          <w:szCs w:val="32"/>
          <w:lang w:eastAsia="en-US"/>
        </w:rPr>
      </w:pPr>
    </w:p>
    <w:p w:rsidR="00A90FBD" w:rsidRPr="00A70507" w:rsidRDefault="00A90FBD" w:rsidP="00A90FBD">
      <w:pPr>
        <w:spacing w:before="100" w:beforeAutospacing="1" w:after="100" w:afterAutospacing="1" w:line="480" w:lineRule="auto"/>
        <w:jc w:val="both"/>
        <w:rPr>
          <w:b/>
          <w:bCs/>
          <w:sz w:val="32"/>
          <w:szCs w:val="32"/>
          <w:lang w:eastAsia="en-US"/>
        </w:rPr>
      </w:pPr>
    </w:p>
    <w:p w:rsidR="00A90FBD" w:rsidRPr="00A70507" w:rsidRDefault="00A90FBD" w:rsidP="00A90FBD">
      <w:pPr>
        <w:spacing w:before="100" w:beforeAutospacing="1" w:after="100" w:afterAutospacing="1" w:line="480" w:lineRule="auto"/>
        <w:jc w:val="both"/>
        <w:rPr>
          <w:b/>
          <w:bCs/>
          <w:sz w:val="32"/>
          <w:szCs w:val="32"/>
          <w:lang w:eastAsia="en-US"/>
        </w:rPr>
      </w:pPr>
    </w:p>
    <w:p w:rsidR="00A90FBD" w:rsidRPr="00A70507" w:rsidRDefault="00A90FBD" w:rsidP="00A90FBD">
      <w:pPr>
        <w:spacing w:before="100" w:beforeAutospacing="1" w:after="100" w:afterAutospacing="1" w:line="480" w:lineRule="auto"/>
        <w:jc w:val="both"/>
        <w:rPr>
          <w:b/>
          <w:bCs/>
          <w:sz w:val="32"/>
          <w:szCs w:val="32"/>
          <w:lang w:eastAsia="en-US"/>
        </w:rPr>
      </w:pPr>
    </w:p>
    <w:p w:rsidR="00A90FBD" w:rsidRPr="00A70507" w:rsidRDefault="00A90FBD" w:rsidP="00A90FBD">
      <w:pPr>
        <w:spacing w:before="100" w:beforeAutospacing="1" w:after="100" w:afterAutospacing="1" w:line="480" w:lineRule="auto"/>
        <w:jc w:val="both"/>
        <w:rPr>
          <w:b/>
          <w:bCs/>
          <w:sz w:val="32"/>
          <w:szCs w:val="32"/>
          <w:lang w:eastAsia="en-US"/>
        </w:rPr>
      </w:pPr>
    </w:p>
    <w:p w:rsidR="00A90FBD" w:rsidRPr="00A70507" w:rsidRDefault="00A90FBD" w:rsidP="00A90FBD">
      <w:pPr>
        <w:spacing w:before="100" w:beforeAutospacing="1" w:after="100" w:afterAutospacing="1" w:line="480" w:lineRule="auto"/>
        <w:jc w:val="both"/>
        <w:rPr>
          <w:b/>
          <w:bCs/>
          <w:sz w:val="32"/>
          <w:szCs w:val="32"/>
          <w:lang w:eastAsia="en-US"/>
        </w:rPr>
      </w:pPr>
    </w:p>
    <w:p w:rsidR="00A90FBD" w:rsidRPr="00A70507" w:rsidRDefault="00A90FBD" w:rsidP="00A90FBD">
      <w:pPr>
        <w:spacing w:before="100" w:beforeAutospacing="1" w:after="100" w:afterAutospacing="1" w:line="480" w:lineRule="auto"/>
        <w:jc w:val="both"/>
        <w:rPr>
          <w:b/>
          <w:bCs/>
          <w:sz w:val="32"/>
          <w:szCs w:val="32"/>
          <w:lang w:eastAsia="en-US"/>
        </w:rPr>
        <w:sectPr w:rsidR="00A90FBD" w:rsidRPr="00A70507" w:rsidSect="00283613">
          <w:pgSz w:w="16840" w:h="11907" w:orient="landscape" w:code="9"/>
          <w:pgMar w:top="2275" w:right="2275" w:bottom="1368" w:left="2275" w:header="720" w:footer="720" w:gutter="0"/>
          <w:cols w:space="720"/>
          <w:titlePg/>
          <w:docGrid w:linePitch="272"/>
        </w:sectPr>
      </w:pPr>
    </w:p>
    <w:p w:rsidR="00A90FBD" w:rsidRPr="00A70507" w:rsidRDefault="00A90FBD" w:rsidP="00A90FBD">
      <w:pPr>
        <w:spacing w:before="100" w:beforeAutospacing="1" w:after="100" w:afterAutospacing="1" w:line="480" w:lineRule="auto"/>
        <w:jc w:val="both"/>
        <w:rPr>
          <w:rFonts w:ascii="Arial" w:hAnsi="Arial" w:cs="Arial"/>
          <w:b/>
          <w:bCs/>
          <w:sz w:val="32"/>
          <w:szCs w:val="32"/>
          <w:lang w:eastAsia="en-US"/>
        </w:rPr>
      </w:pPr>
      <w:r w:rsidRPr="00A70507">
        <w:rPr>
          <w:rFonts w:ascii="Arial" w:hAnsi="Arial" w:cs="Arial"/>
          <w:b/>
          <w:bCs/>
          <w:sz w:val="32"/>
          <w:szCs w:val="32"/>
          <w:lang w:eastAsia="en-US"/>
        </w:rPr>
        <w:t>ANEXO 3</w:t>
      </w:r>
    </w:p>
    <w:p w:rsidR="00A90FBD" w:rsidRPr="00A70507" w:rsidRDefault="00A90FBD" w:rsidP="00A90FBD">
      <w:pPr>
        <w:spacing w:before="100" w:beforeAutospacing="1" w:after="100" w:afterAutospacing="1" w:line="480" w:lineRule="auto"/>
        <w:jc w:val="both"/>
        <w:rPr>
          <w:rFonts w:ascii="Arial" w:hAnsi="Arial" w:cs="Arial"/>
          <w:b/>
          <w:bCs/>
          <w:sz w:val="32"/>
          <w:szCs w:val="32"/>
          <w:lang w:eastAsia="en-US"/>
        </w:rPr>
      </w:pPr>
      <w:r w:rsidRPr="00A70507">
        <w:rPr>
          <w:rFonts w:ascii="Arial" w:hAnsi="Arial" w:cs="Arial"/>
          <w:b/>
          <w:bCs/>
          <w:sz w:val="32"/>
          <w:szCs w:val="32"/>
          <w:lang w:eastAsia="en-US"/>
        </w:rPr>
        <w:t>Índices de consumos por áreas</w:t>
      </w:r>
    </w:p>
    <w:tbl>
      <w:tblPr>
        <w:tblW w:w="7400" w:type="dxa"/>
        <w:tblInd w:w="98" w:type="dxa"/>
        <w:tblLook w:val="0000"/>
      </w:tblPr>
      <w:tblGrid>
        <w:gridCol w:w="820"/>
        <w:gridCol w:w="741"/>
        <w:gridCol w:w="760"/>
        <w:gridCol w:w="643"/>
        <w:gridCol w:w="643"/>
        <w:gridCol w:w="910"/>
        <w:gridCol w:w="643"/>
        <w:gridCol w:w="1040"/>
        <w:gridCol w:w="1200"/>
      </w:tblGrid>
      <w:tr w:rsidR="00A90FBD" w:rsidRPr="00A70507" w:rsidTr="00283613">
        <w:trPr>
          <w:trHeight w:val="720"/>
        </w:trPr>
        <w:tc>
          <w:tcPr>
            <w:tcW w:w="820" w:type="dxa"/>
            <w:tcBorders>
              <w:top w:val="single" w:sz="8" w:space="0" w:color="auto"/>
              <w:left w:val="single" w:sz="8" w:space="0" w:color="auto"/>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b/>
                <w:bCs/>
                <w:sz w:val="16"/>
                <w:szCs w:val="16"/>
              </w:rPr>
            </w:pPr>
            <w:r w:rsidRPr="00A70507">
              <w:rPr>
                <w:rFonts w:ascii="Arial" w:hAnsi="Arial" w:cs="Arial"/>
                <w:b/>
                <w:bCs/>
                <w:sz w:val="16"/>
                <w:szCs w:val="16"/>
              </w:rPr>
              <w:t>MES</w:t>
            </w:r>
          </w:p>
        </w:tc>
        <w:tc>
          <w:tcPr>
            <w:tcW w:w="741"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sz w:val="16"/>
                <w:szCs w:val="16"/>
              </w:rPr>
            </w:pPr>
            <w:r w:rsidRPr="00A70507">
              <w:rPr>
                <w:rFonts w:ascii="Arial" w:hAnsi="Arial" w:cs="Arial"/>
                <w:sz w:val="16"/>
                <w:szCs w:val="16"/>
              </w:rPr>
              <w:t>Indice Compr. 440V</w:t>
            </w:r>
          </w:p>
        </w:tc>
        <w:tc>
          <w:tcPr>
            <w:tcW w:w="76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sz w:val="16"/>
                <w:szCs w:val="16"/>
              </w:rPr>
            </w:pPr>
            <w:r w:rsidRPr="00A70507">
              <w:rPr>
                <w:rFonts w:ascii="Arial" w:hAnsi="Arial" w:cs="Arial"/>
                <w:sz w:val="16"/>
                <w:szCs w:val="16"/>
              </w:rPr>
              <w:t>Indice      Proc.-Util 220V</w:t>
            </w:r>
          </w:p>
        </w:tc>
        <w:tc>
          <w:tcPr>
            <w:tcW w:w="643"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sz w:val="16"/>
                <w:szCs w:val="16"/>
              </w:rPr>
            </w:pPr>
            <w:r w:rsidRPr="00A70507">
              <w:rPr>
                <w:rFonts w:ascii="Arial" w:hAnsi="Arial" w:cs="Arial"/>
                <w:sz w:val="16"/>
                <w:szCs w:val="16"/>
              </w:rPr>
              <w:t>Indice Fabril 220V</w:t>
            </w:r>
          </w:p>
        </w:tc>
        <w:tc>
          <w:tcPr>
            <w:tcW w:w="643"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sz w:val="16"/>
                <w:szCs w:val="16"/>
              </w:rPr>
            </w:pPr>
            <w:r w:rsidRPr="00A70507">
              <w:rPr>
                <w:rFonts w:ascii="Arial" w:hAnsi="Arial" w:cs="Arial"/>
                <w:sz w:val="16"/>
                <w:szCs w:val="16"/>
              </w:rPr>
              <w:t>Indice Emb. 440V</w:t>
            </w:r>
          </w:p>
        </w:tc>
        <w:tc>
          <w:tcPr>
            <w:tcW w:w="910"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sz w:val="16"/>
                <w:szCs w:val="16"/>
              </w:rPr>
            </w:pPr>
            <w:r w:rsidRPr="00A70507">
              <w:rPr>
                <w:rFonts w:ascii="Arial" w:hAnsi="Arial" w:cs="Arial"/>
                <w:sz w:val="16"/>
                <w:szCs w:val="16"/>
              </w:rPr>
              <w:t>Indice Proc./Util. 440V</w:t>
            </w:r>
          </w:p>
        </w:tc>
        <w:tc>
          <w:tcPr>
            <w:tcW w:w="643" w:type="dxa"/>
            <w:tcBorders>
              <w:top w:val="single" w:sz="8" w:space="0" w:color="auto"/>
              <w:left w:val="nil"/>
              <w:bottom w:val="single" w:sz="8" w:space="0" w:color="auto"/>
              <w:right w:val="single" w:sz="4" w:space="0" w:color="auto"/>
            </w:tcBorders>
            <w:shd w:val="clear" w:color="auto" w:fill="auto"/>
            <w:vAlign w:val="center"/>
          </w:tcPr>
          <w:p w:rsidR="00A90FBD" w:rsidRPr="00A70507" w:rsidRDefault="00A90FBD" w:rsidP="00283613">
            <w:pPr>
              <w:jc w:val="center"/>
              <w:rPr>
                <w:rFonts w:ascii="Arial" w:hAnsi="Arial" w:cs="Arial"/>
                <w:sz w:val="16"/>
                <w:szCs w:val="16"/>
              </w:rPr>
            </w:pPr>
            <w:r w:rsidRPr="00A70507">
              <w:rPr>
                <w:rFonts w:ascii="Arial" w:hAnsi="Arial" w:cs="Arial"/>
                <w:sz w:val="16"/>
                <w:szCs w:val="16"/>
              </w:rPr>
              <w:t>Indice            ETEI                440V</w:t>
            </w:r>
          </w:p>
        </w:tc>
        <w:tc>
          <w:tcPr>
            <w:tcW w:w="1040" w:type="dxa"/>
            <w:tcBorders>
              <w:top w:val="single" w:sz="8" w:space="0" w:color="auto"/>
              <w:left w:val="nil"/>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sz w:val="16"/>
                <w:szCs w:val="16"/>
              </w:rPr>
            </w:pPr>
            <w:r w:rsidRPr="00A70507">
              <w:rPr>
                <w:rFonts w:ascii="Arial" w:hAnsi="Arial" w:cs="Arial"/>
                <w:sz w:val="16"/>
                <w:szCs w:val="16"/>
              </w:rPr>
              <w:t xml:space="preserve">Indice   Edif. Adm. 220V     </w:t>
            </w:r>
          </w:p>
        </w:tc>
        <w:tc>
          <w:tcPr>
            <w:tcW w:w="1200" w:type="dxa"/>
            <w:tcBorders>
              <w:top w:val="single" w:sz="8" w:space="0" w:color="auto"/>
              <w:left w:val="single" w:sz="4" w:space="0" w:color="auto"/>
              <w:bottom w:val="single" w:sz="8" w:space="0" w:color="auto"/>
              <w:right w:val="single" w:sz="8" w:space="0" w:color="auto"/>
            </w:tcBorders>
            <w:shd w:val="clear" w:color="auto" w:fill="auto"/>
            <w:vAlign w:val="center"/>
          </w:tcPr>
          <w:p w:rsidR="00A90FBD" w:rsidRPr="00A70507" w:rsidRDefault="00A90FBD" w:rsidP="00283613">
            <w:pPr>
              <w:jc w:val="center"/>
              <w:rPr>
                <w:rFonts w:ascii="Arial" w:hAnsi="Arial" w:cs="Arial"/>
                <w:sz w:val="16"/>
                <w:szCs w:val="16"/>
              </w:rPr>
            </w:pPr>
            <w:r w:rsidRPr="00A70507">
              <w:rPr>
                <w:rFonts w:ascii="Arial" w:hAnsi="Arial" w:cs="Arial"/>
                <w:sz w:val="16"/>
                <w:szCs w:val="16"/>
              </w:rPr>
              <w:t>Indice general EEE</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Jan-05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3.8</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1.3</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1.9</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2.4</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7.6</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16.9</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Feb-05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4.8</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1.8</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2.9</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2.5</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7.8</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19.7</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Mar-05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4.0</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1.7</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2.6</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2.2</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7.3</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17.8</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Apr-05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3.7</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2.4</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7.9</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17.6</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May-05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3.4</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1.6</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7.8</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17.4</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Jun-05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3.7</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1.7</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2.6</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2.4</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8.8</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19.2</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Jul-05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4.8</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2.8</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2.3</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10.5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22.4</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Aug-05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3.8</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1.6</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2.4</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8.0</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0.0</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17.9</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Sep-05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5.1</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1.9</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2.1</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7.2</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1.5</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22.5</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Oct-05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4.3</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1.8</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2.4</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2.2</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6.5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1.8</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1.4</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20.4</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Nov-05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5.1</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2.1</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7.9</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2.1</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1.4</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23.1</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Dec-05</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3.6</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1.8</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1.6</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1.2</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16.1</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Jan-06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5.6</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3.3</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2.6</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7.8</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2.9</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2.2</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26.7</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Feb-06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5.2</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2.3</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2.8</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2.6</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7.9</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2.1</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1.7</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24.6</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Mar-06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4.8</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2.2</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2.7</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6.3</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2.2</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1.7</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21.9</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Apr-06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5.3</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2.4</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2.9</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2.5</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8.1</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2.2</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1.9</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25.1</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May-06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4.1</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1.7</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2.2</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1.9</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5.9</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1.7</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1.4</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18.8</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Jun-06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5.3</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2.3</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2.8</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2.3</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7.2</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2.2</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1.6</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23.9</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Jul-06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6.2</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2.6</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3.0</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2.7</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9.0</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2.5</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1.8</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27.8</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Aug-06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5.2</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3.0</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7.1</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2.5</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1.9</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24.2</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Sep-06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7.1</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3.6</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4.3</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2.6</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9.5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3.4</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3.0</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33.5</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Oct-06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4.9</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2.6</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1.9</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6.7</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1.6</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21.7</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Nov-06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4.9</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2.6</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2.0</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6.5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2.5</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1.7</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22.1</w:t>
            </w:r>
          </w:p>
        </w:tc>
      </w:tr>
      <w:tr w:rsidR="00A90FBD" w:rsidRPr="00A70507" w:rsidTr="00283613">
        <w:trPr>
          <w:trHeight w:val="255"/>
        </w:trPr>
        <w:tc>
          <w:tcPr>
            <w:tcW w:w="820" w:type="dxa"/>
            <w:tcBorders>
              <w:top w:val="nil"/>
              <w:left w:val="single" w:sz="8" w:space="0" w:color="auto"/>
              <w:bottom w:val="single" w:sz="4"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Dec-06</w:t>
            </w:r>
          </w:p>
        </w:tc>
        <w:tc>
          <w:tcPr>
            <w:tcW w:w="741"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4.3</w:t>
            </w:r>
          </w:p>
        </w:tc>
        <w:tc>
          <w:tcPr>
            <w:tcW w:w="76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1.5</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1.9</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1.9</w:t>
            </w:r>
          </w:p>
        </w:tc>
        <w:tc>
          <w:tcPr>
            <w:tcW w:w="910"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6.1</w:t>
            </w:r>
          </w:p>
        </w:tc>
        <w:tc>
          <w:tcPr>
            <w:tcW w:w="643" w:type="dxa"/>
            <w:tcBorders>
              <w:top w:val="nil"/>
              <w:left w:val="nil"/>
              <w:bottom w:val="single" w:sz="4"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2.1</w:t>
            </w:r>
          </w:p>
        </w:tc>
        <w:tc>
          <w:tcPr>
            <w:tcW w:w="1040" w:type="dxa"/>
            <w:tcBorders>
              <w:top w:val="nil"/>
              <w:left w:val="nil"/>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1.2</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19.1</w:t>
            </w:r>
          </w:p>
        </w:tc>
      </w:tr>
      <w:tr w:rsidR="00A90FBD" w:rsidRPr="00A70507" w:rsidTr="00283613">
        <w:trPr>
          <w:trHeight w:val="270"/>
        </w:trPr>
        <w:tc>
          <w:tcPr>
            <w:tcW w:w="820" w:type="dxa"/>
            <w:tcBorders>
              <w:top w:val="nil"/>
              <w:left w:val="single" w:sz="8" w:space="0" w:color="auto"/>
              <w:bottom w:val="single" w:sz="8" w:space="0" w:color="auto"/>
              <w:right w:val="single" w:sz="8" w:space="0" w:color="auto"/>
            </w:tcBorders>
            <w:shd w:val="clear" w:color="auto" w:fill="auto"/>
            <w:noWrap/>
            <w:vAlign w:val="bottom"/>
          </w:tcPr>
          <w:p w:rsidR="00A90FBD" w:rsidRPr="00A70507" w:rsidRDefault="00A90FBD" w:rsidP="00283613">
            <w:pPr>
              <w:rPr>
                <w:rFonts w:ascii="Arial" w:hAnsi="Arial" w:cs="Arial"/>
                <w:sz w:val="18"/>
                <w:szCs w:val="18"/>
              </w:rPr>
            </w:pPr>
            <w:r w:rsidRPr="00A70507">
              <w:rPr>
                <w:rFonts w:ascii="Arial" w:hAnsi="Arial" w:cs="Arial"/>
                <w:sz w:val="18"/>
                <w:szCs w:val="18"/>
              </w:rPr>
              <w:t>Jan-07</w:t>
            </w:r>
          </w:p>
        </w:tc>
        <w:tc>
          <w:tcPr>
            <w:tcW w:w="741"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8.3</w:t>
            </w:r>
          </w:p>
        </w:tc>
        <w:tc>
          <w:tcPr>
            <w:tcW w:w="76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3.4</w:t>
            </w:r>
          </w:p>
        </w:tc>
        <w:tc>
          <w:tcPr>
            <w:tcW w:w="643"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4.7</w:t>
            </w:r>
          </w:p>
        </w:tc>
        <w:tc>
          <w:tcPr>
            <w:tcW w:w="643"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3.2</w:t>
            </w:r>
          </w:p>
        </w:tc>
        <w:tc>
          <w:tcPr>
            <w:tcW w:w="910"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11.2</w:t>
            </w:r>
          </w:p>
        </w:tc>
        <w:tc>
          <w:tcPr>
            <w:tcW w:w="643" w:type="dxa"/>
            <w:tcBorders>
              <w:top w:val="nil"/>
              <w:left w:val="nil"/>
              <w:bottom w:val="single" w:sz="8" w:space="0" w:color="auto"/>
              <w:right w:val="single" w:sz="4"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4.8</w:t>
            </w:r>
          </w:p>
        </w:tc>
        <w:tc>
          <w:tcPr>
            <w:tcW w:w="1040" w:type="dxa"/>
            <w:tcBorders>
              <w:top w:val="nil"/>
              <w:left w:val="nil"/>
              <w:bottom w:val="single" w:sz="8"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2.9</w:t>
            </w:r>
          </w:p>
        </w:tc>
        <w:tc>
          <w:tcPr>
            <w:tcW w:w="1200" w:type="dxa"/>
            <w:tcBorders>
              <w:top w:val="nil"/>
              <w:left w:val="single" w:sz="4" w:space="0" w:color="auto"/>
              <w:bottom w:val="single" w:sz="8" w:space="0" w:color="auto"/>
              <w:right w:val="single" w:sz="8" w:space="0" w:color="auto"/>
            </w:tcBorders>
            <w:shd w:val="clear" w:color="auto" w:fill="auto"/>
            <w:noWrap/>
            <w:vAlign w:val="bottom"/>
          </w:tcPr>
          <w:p w:rsidR="00A90FBD" w:rsidRPr="00A70507" w:rsidRDefault="00A90FBD" w:rsidP="00283613">
            <w:pPr>
              <w:jc w:val="center"/>
              <w:rPr>
                <w:rFonts w:ascii="Arial" w:hAnsi="Arial" w:cs="Arial"/>
                <w:sz w:val="18"/>
                <w:szCs w:val="18"/>
              </w:rPr>
            </w:pPr>
            <w:r w:rsidRPr="00A70507">
              <w:rPr>
                <w:rFonts w:ascii="Arial" w:hAnsi="Arial" w:cs="Arial"/>
                <w:sz w:val="18"/>
                <w:szCs w:val="18"/>
              </w:rPr>
              <w:t>38.1</w:t>
            </w:r>
          </w:p>
        </w:tc>
      </w:tr>
    </w:tbl>
    <w:p w:rsidR="00A90FBD" w:rsidRPr="00A70507" w:rsidRDefault="00A90FBD" w:rsidP="00A90FBD">
      <w:pPr>
        <w:spacing w:before="100" w:beforeAutospacing="1" w:after="100" w:afterAutospacing="1" w:line="360" w:lineRule="auto"/>
        <w:jc w:val="both"/>
        <w:rPr>
          <w:b/>
          <w:bCs/>
          <w:sz w:val="32"/>
          <w:szCs w:val="32"/>
          <w:lang w:eastAsia="en-US"/>
        </w:rPr>
      </w:pPr>
    </w:p>
    <w:p w:rsidR="00A90FBD" w:rsidRPr="00A70507" w:rsidRDefault="00A90FBD" w:rsidP="00A90FBD">
      <w:pPr>
        <w:spacing w:before="100" w:beforeAutospacing="1" w:after="100" w:afterAutospacing="1" w:line="360" w:lineRule="auto"/>
        <w:jc w:val="both"/>
        <w:rPr>
          <w:rFonts w:ascii="Arial" w:hAnsi="Arial" w:cs="Arial"/>
          <w:bCs/>
          <w:lang w:eastAsia="en-US"/>
        </w:rPr>
      </w:pPr>
      <w:r w:rsidRPr="00A70507">
        <w:rPr>
          <w:rFonts w:ascii="Arial" w:hAnsi="Arial" w:cs="Arial"/>
          <w:bCs/>
          <w:lang w:eastAsia="en-US"/>
        </w:rPr>
        <w:t>El índice se calcula  dividiendo el consumo en KW-H para la producción liquida mensual (PL), solo se presentan los datos desde enero 2005 hasta enero del 2007 el resto de valores correspondientes a los años 2007 y 2008 no se presentan por petición expresa de la gerencia, solo se presenta en las fig 5.1, 5.5, 5.3 la evolución del índice durante los anos 2006, 2007,2008.</w:t>
      </w:r>
    </w:p>
    <w:p w:rsidR="00A90FBD" w:rsidRPr="00A70507" w:rsidRDefault="004467FA" w:rsidP="00A90FBD">
      <w:pPr>
        <w:spacing w:before="100" w:beforeAutospacing="1" w:after="100" w:afterAutospacing="1" w:line="480" w:lineRule="auto"/>
        <w:jc w:val="both"/>
        <w:rPr>
          <w:b/>
          <w:bCs/>
          <w:sz w:val="32"/>
          <w:szCs w:val="32"/>
          <w:lang w:val="en-US" w:eastAsia="en-US"/>
        </w:rPr>
      </w:pPr>
      <w:r>
        <w:rPr>
          <w:noProof/>
          <w:sz w:val="36"/>
          <w:szCs w:val="36"/>
        </w:rPr>
        <w:drawing>
          <wp:anchor distT="0" distB="0" distL="114300" distR="114300" simplePos="0" relativeHeight="251711488" behindDoc="1" locked="0" layoutInCell="1" allowOverlap="1">
            <wp:simplePos x="0" y="0"/>
            <wp:positionH relativeFrom="column">
              <wp:posOffset>-762000</wp:posOffset>
            </wp:positionH>
            <wp:positionV relativeFrom="paragraph">
              <wp:posOffset>228600</wp:posOffset>
            </wp:positionV>
            <wp:extent cx="6214110" cy="8672830"/>
            <wp:effectExtent l="0" t="0" r="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a:srcRect/>
                    <a:stretch>
                      <a:fillRect/>
                    </a:stretch>
                  </pic:blipFill>
                  <pic:spPr bwMode="auto">
                    <a:xfrm>
                      <a:off x="0" y="0"/>
                      <a:ext cx="6214110" cy="8672830"/>
                    </a:xfrm>
                    <a:prstGeom prst="rect">
                      <a:avLst/>
                    </a:prstGeom>
                    <a:noFill/>
                    <a:ln w="9525">
                      <a:noFill/>
                      <a:miter lim="800000"/>
                      <a:headEnd/>
                      <a:tailEnd/>
                    </a:ln>
                  </pic:spPr>
                </pic:pic>
              </a:graphicData>
            </a:graphic>
          </wp:anchor>
        </w:drawing>
      </w:r>
      <w:r w:rsidR="00A90FBD" w:rsidRPr="00A70507">
        <w:rPr>
          <w:b/>
          <w:bCs/>
          <w:sz w:val="32"/>
          <w:szCs w:val="32"/>
          <w:lang w:val="en-US" w:eastAsia="en-US"/>
        </w:rPr>
        <w:t>ANEXO 4</w:t>
      </w: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r w:rsidRPr="00A70507">
        <w:rPr>
          <w:b/>
          <w:bCs/>
          <w:sz w:val="32"/>
          <w:szCs w:val="32"/>
          <w:lang w:val="en-US" w:eastAsia="en-US"/>
        </w:rPr>
        <w:t>ANEXO 5</w:t>
      </w:r>
    </w:p>
    <w:p w:rsidR="00A90FBD" w:rsidRPr="00A70507" w:rsidRDefault="004467FA" w:rsidP="00A90FBD">
      <w:pPr>
        <w:spacing w:before="100" w:beforeAutospacing="1" w:after="100" w:afterAutospacing="1" w:line="480" w:lineRule="auto"/>
        <w:jc w:val="both"/>
        <w:rPr>
          <w:b/>
          <w:bCs/>
          <w:sz w:val="32"/>
          <w:szCs w:val="32"/>
          <w:lang w:val="en-US" w:eastAsia="en-US"/>
        </w:rPr>
      </w:pPr>
      <w:r>
        <w:rPr>
          <w:noProof/>
        </w:rPr>
        <w:drawing>
          <wp:anchor distT="0" distB="0" distL="114300" distR="114300" simplePos="0" relativeHeight="251710464" behindDoc="1" locked="0" layoutInCell="1" allowOverlap="1">
            <wp:simplePos x="0" y="0"/>
            <wp:positionH relativeFrom="column">
              <wp:posOffset>-825500</wp:posOffset>
            </wp:positionH>
            <wp:positionV relativeFrom="paragraph">
              <wp:posOffset>40640</wp:posOffset>
            </wp:positionV>
            <wp:extent cx="5773420" cy="7677150"/>
            <wp:effectExtent l="19050" t="0" r="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5"/>
                    <a:srcRect/>
                    <a:stretch>
                      <a:fillRect/>
                    </a:stretch>
                  </pic:blipFill>
                  <pic:spPr bwMode="auto">
                    <a:xfrm>
                      <a:off x="0" y="0"/>
                      <a:ext cx="5773420" cy="7677150"/>
                    </a:xfrm>
                    <a:prstGeom prst="rect">
                      <a:avLst/>
                    </a:prstGeom>
                    <a:noFill/>
                    <a:ln w="9525">
                      <a:noFill/>
                      <a:miter lim="800000"/>
                      <a:headEnd/>
                      <a:tailEnd/>
                    </a:ln>
                  </pic:spPr>
                </pic:pic>
              </a:graphicData>
            </a:graphic>
          </wp:anchor>
        </w:drawing>
      </w: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spacing w:before="100" w:beforeAutospacing="1" w:after="100" w:afterAutospacing="1" w:line="480" w:lineRule="auto"/>
        <w:jc w:val="both"/>
        <w:rPr>
          <w:b/>
          <w:bCs/>
          <w:sz w:val="32"/>
          <w:szCs w:val="32"/>
          <w:lang w:val="en-US" w:eastAsia="en-US"/>
        </w:rPr>
      </w:pPr>
    </w:p>
    <w:p w:rsidR="00A90FBD" w:rsidRPr="00A70507" w:rsidRDefault="00A90FBD" w:rsidP="00A90FBD">
      <w:pPr>
        <w:keepNext/>
        <w:spacing w:before="240" w:after="60"/>
        <w:jc w:val="both"/>
        <w:outlineLvl w:val="0"/>
        <w:rPr>
          <w:rFonts w:ascii="Arial" w:hAnsi="Arial" w:cs="Arial"/>
          <w:lang w:val="en-US"/>
        </w:rPr>
      </w:pPr>
      <w:r w:rsidRPr="00A70507">
        <w:rPr>
          <w:rFonts w:ascii="Arial" w:hAnsi="Arial" w:cs="Arial"/>
          <w:b/>
          <w:bCs/>
          <w:kern w:val="32"/>
          <w:sz w:val="32"/>
          <w:szCs w:val="32"/>
          <w:lang w:val="en-US"/>
        </w:rPr>
        <w:t>BIBLIOGRAFÍA</w:t>
      </w:r>
    </w:p>
    <w:p w:rsidR="00A90FBD" w:rsidRPr="00A70507" w:rsidRDefault="00A90FBD" w:rsidP="00A90FBD">
      <w:pPr>
        <w:spacing w:line="480" w:lineRule="auto"/>
        <w:jc w:val="center"/>
        <w:rPr>
          <w:lang w:val="en-US"/>
        </w:rPr>
      </w:pPr>
    </w:p>
    <w:p w:rsidR="00A90FBD" w:rsidRPr="00A70507" w:rsidRDefault="00A90FBD" w:rsidP="00A90FBD">
      <w:pPr>
        <w:autoSpaceDE w:val="0"/>
        <w:autoSpaceDN w:val="0"/>
        <w:adjustRightInd w:val="0"/>
        <w:spacing w:line="480" w:lineRule="auto"/>
        <w:ind w:left="567"/>
        <w:jc w:val="both"/>
        <w:rPr>
          <w:rFonts w:ascii="Arial" w:hAnsi="Arial" w:cs="Arial"/>
          <w:lang w:eastAsia="es-EC"/>
        </w:rPr>
      </w:pPr>
      <w:r w:rsidRPr="00A70507">
        <w:rPr>
          <w:rFonts w:ascii="Arial" w:hAnsi="Arial" w:cs="Arial"/>
          <w:lang w:eastAsia="es-EC"/>
        </w:rPr>
        <w:t>[1] Donal g. Fink y H. Wayne Beaty, Manual de Ingeniería Eléctrica, Décima Tercera Edición, Tomos I, II, 1993</w:t>
      </w:r>
    </w:p>
    <w:p w:rsidR="00A90FBD" w:rsidRPr="00A70507" w:rsidRDefault="00A90FBD" w:rsidP="00A90FBD">
      <w:pPr>
        <w:autoSpaceDE w:val="0"/>
        <w:autoSpaceDN w:val="0"/>
        <w:adjustRightInd w:val="0"/>
        <w:spacing w:line="480" w:lineRule="auto"/>
        <w:ind w:left="567"/>
        <w:jc w:val="both"/>
        <w:rPr>
          <w:rFonts w:ascii="Arial" w:hAnsi="Arial" w:cs="Arial"/>
          <w:lang w:eastAsia="es-EC"/>
        </w:rPr>
      </w:pPr>
    </w:p>
    <w:p w:rsidR="00A90FBD" w:rsidRPr="00A70507" w:rsidRDefault="00A90FBD" w:rsidP="00A90FBD">
      <w:pPr>
        <w:autoSpaceDE w:val="0"/>
        <w:autoSpaceDN w:val="0"/>
        <w:adjustRightInd w:val="0"/>
        <w:spacing w:line="480" w:lineRule="auto"/>
        <w:ind w:left="567"/>
        <w:jc w:val="both"/>
        <w:rPr>
          <w:rFonts w:ascii="Arial" w:hAnsi="Arial" w:cs="Arial"/>
          <w:lang w:eastAsia="es-EC"/>
        </w:rPr>
      </w:pPr>
      <w:r w:rsidRPr="00A70507">
        <w:rPr>
          <w:rFonts w:ascii="Arial" w:hAnsi="Arial" w:cs="Arial"/>
          <w:lang w:eastAsia="es-EC"/>
        </w:rPr>
        <w:t xml:space="preserve">[2]   http://www.procobreperu.org/energia/Texto/efic_en.htm </w:t>
      </w:r>
    </w:p>
    <w:p w:rsidR="00A90FBD" w:rsidRPr="00A70507" w:rsidRDefault="00A90FBD" w:rsidP="00A90FBD">
      <w:pPr>
        <w:autoSpaceDE w:val="0"/>
        <w:autoSpaceDN w:val="0"/>
        <w:adjustRightInd w:val="0"/>
        <w:spacing w:line="480" w:lineRule="auto"/>
        <w:ind w:left="567"/>
        <w:jc w:val="both"/>
        <w:rPr>
          <w:rFonts w:ascii="Arial" w:hAnsi="Arial" w:cs="Arial"/>
          <w:lang w:eastAsia="es-EC"/>
        </w:rPr>
      </w:pPr>
    </w:p>
    <w:p w:rsidR="00A90FBD" w:rsidRPr="00A70507" w:rsidRDefault="00A90FBD" w:rsidP="00A90FBD">
      <w:pPr>
        <w:autoSpaceDE w:val="0"/>
        <w:autoSpaceDN w:val="0"/>
        <w:adjustRightInd w:val="0"/>
        <w:spacing w:line="480" w:lineRule="auto"/>
        <w:ind w:left="567"/>
        <w:jc w:val="both"/>
        <w:rPr>
          <w:rFonts w:ascii="Arial" w:hAnsi="Arial" w:cs="Arial"/>
          <w:lang w:eastAsia="es-EC"/>
        </w:rPr>
      </w:pPr>
      <w:r w:rsidRPr="00A70507">
        <w:rPr>
          <w:rFonts w:ascii="Arial" w:hAnsi="Arial" w:cs="Arial"/>
          <w:lang w:eastAsia="es-EC"/>
        </w:rPr>
        <w:t>[3]  http://www.cne.cl/medio_amb/eficiencia.php</w:t>
      </w:r>
    </w:p>
    <w:p w:rsidR="00A90FBD" w:rsidRPr="00A70507" w:rsidRDefault="00A90FBD" w:rsidP="00A90FBD">
      <w:pPr>
        <w:autoSpaceDE w:val="0"/>
        <w:autoSpaceDN w:val="0"/>
        <w:adjustRightInd w:val="0"/>
        <w:spacing w:line="480" w:lineRule="auto"/>
        <w:ind w:left="567"/>
        <w:jc w:val="both"/>
        <w:rPr>
          <w:rFonts w:ascii="Arial" w:hAnsi="Arial" w:cs="Arial"/>
          <w:lang w:eastAsia="es-EC"/>
        </w:rPr>
      </w:pPr>
    </w:p>
    <w:p w:rsidR="00A90FBD" w:rsidRPr="00A70507" w:rsidRDefault="00A90FBD" w:rsidP="00A90FBD">
      <w:pPr>
        <w:autoSpaceDE w:val="0"/>
        <w:autoSpaceDN w:val="0"/>
        <w:adjustRightInd w:val="0"/>
        <w:spacing w:line="480" w:lineRule="auto"/>
        <w:ind w:left="567"/>
        <w:jc w:val="both"/>
        <w:rPr>
          <w:rFonts w:ascii="Arial" w:hAnsi="Arial" w:cs="Arial"/>
          <w:lang w:eastAsia="es-EC"/>
        </w:rPr>
      </w:pPr>
      <w:r w:rsidRPr="00A70507">
        <w:rPr>
          <w:rFonts w:ascii="Arial" w:hAnsi="Arial" w:cs="Arial"/>
          <w:lang w:eastAsia="es-EC"/>
        </w:rPr>
        <w:t xml:space="preserve">[4] </w:t>
      </w:r>
      <w:hyperlink r:id="rId66" w:history="1">
        <w:r w:rsidRPr="00A70507">
          <w:rPr>
            <w:rStyle w:val="Hipervnculo"/>
            <w:rFonts w:ascii="Arial" w:hAnsi="Arial" w:cs="Arial"/>
            <w:lang w:eastAsia="es-EC"/>
          </w:rPr>
          <w:t>http://www.inee.org.br</w:t>
        </w:r>
      </w:hyperlink>
    </w:p>
    <w:p w:rsidR="00A90FBD" w:rsidRPr="00A70507" w:rsidRDefault="00A90FBD" w:rsidP="00A90FBD">
      <w:pPr>
        <w:autoSpaceDE w:val="0"/>
        <w:autoSpaceDN w:val="0"/>
        <w:adjustRightInd w:val="0"/>
        <w:spacing w:line="480" w:lineRule="auto"/>
        <w:ind w:left="567"/>
        <w:jc w:val="both"/>
        <w:rPr>
          <w:rFonts w:ascii="Arial" w:hAnsi="Arial" w:cs="Arial"/>
          <w:lang w:eastAsia="es-EC"/>
        </w:rPr>
      </w:pPr>
    </w:p>
    <w:p w:rsidR="00A90FBD" w:rsidRPr="00A70507" w:rsidRDefault="00A90FBD" w:rsidP="00A90FBD">
      <w:pPr>
        <w:autoSpaceDE w:val="0"/>
        <w:autoSpaceDN w:val="0"/>
        <w:adjustRightInd w:val="0"/>
        <w:spacing w:line="480" w:lineRule="auto"/>
        <w:ind w:left="567"/>
        <w:jc w:val="both"/>
        <w:rPr>
          <w:rFonts w:ascii="Arial" w:hAnsi="Arial" w:cs="Arial"/>
          <w:lang w:eastAsia="es-EC"/>
        </w:rPr>
      </w:pPr>
      <w:r w:rsidRPr="00A70507">
        <w:rPr>
          <w:rFonts w:ascii="Arial" w:hAnsi="Arial" w:cs="Arial"/>
          <w:lang w:eastAsia="es-EC"/>
        </w:rPr>
        <w:t xml:space="preserve">[5]   </w:t>
      </w:r>
      <w:hyperlink r:id="rId67" w:history="1">
        <w:r w:rsidRPr="00A70507">
          <w:rPr>
            <w:rStyle w:val="Hipervnculo"/>
            <w:rFonts w:ascii="Arial" w:hAnsi="Arial" w:cs="Arial"/>
            <w:lang w:eastAsia="es-EC"/>
          </w:rPr>
          <w:t>http://www.energizaonline.com/index.html</w:t>
        </w:r>
      </w:hyperlink>
    </w:p>
    <w:p w:rsidR="00A90FBD" w:rsidRPr="00A70507" w:rsidRDefault="00A90FBD" w:rsidP="00A90FBD">
      <w:pPr>
        <w:autoSpaceDE w:val="0"/>
        <w:autoSpaceDN w:val="0"/>
        <w:adjustRightInd w:val="0"/>
        <w:spacing w:line="480" w:lineRule="auto"/>
        <w:ind w:left="567"/>
        <w:jc w:val="both"/>
        <w:rPr>
          <w:rFonts w:ascii="Arial" w:hAnsi="Arial" w:cs="Arial"/>
          <w:lang w:eastAsia="es-EC"/>
        </w:rPr>
      </w:pPr>
    </w:p>
    <w:p w:rsidR="00A90FBD" w:rsidRPr="000D0832" w:rsidRDefault="00A90FBD" w:rsidP="00A90FBD">
      <w:pPr>
        <w:autoSpaceDE w:val="0"/>
        <w:autoSpaceDN w:val="0"/>
        <w:adjustRightInd w:val="0"/>
        <w:spacing w:line="480" w:lineRule="auto"/>
        <w:ind w:left="567"/>
        <w:jc w:val="both"/>
        <w:rPr>
          <w:rFonts w:ascii="Arial" w:hAnsi="Arial" w:cs="Arial"/>
          <w:lang w:eastAsia="es-EC"/>
        </w:rPr>
      </w:pPr>
      <w:r w:rsidRPr="00A70507">
        <w:rPr>
          <w:rFonts w:ascii="Arial" w:hAnsi="Arial" w:cs="Arial"/>
          <w:lang w:eastAsia="es-EC"/>
        </w:rPr>
        <w:t xml:space="preserve">[6]   </w:t>
      </w:r>
      <w:r>
        <w:rPr>
          <w:rFonts w:ascii="Arial" w:hAnsi="Arial" w:cs="Arial"/>
          <w:lang w:eastAsia="es-EC"/>
        </w:rPr>
        <w:t>Centro de Ingenieria,</w:t>
      </w:r>
      <w:r w:rsidRPr="00A70507">
        <w:rPr>
          <w:rFonts w:ascii="Arial" w:hAnsi="Arial" w:cs="Arial"/>
          <w:lang w:eastAsia="es-EC"/>
        </w:rPr>
        <w:t>Guía de tratamientos de problemas AmBev  Rev 2007</w:t>
      </w:r>
    </w:p>
    <w:p w:rsidR="00A90FBD" w:rsidRDefault="00A90FBD" w:rsidP="00A90FBD">
      <w:pPr>
        <w:autoSpaceDE w:val="0"/>
        <w:autoSpaceDN w:val="0"/>
        <w:adjustRightInd w:val="0"/>
        <w:spacing w:line="480" w:lineRule="auto"/>
        <w:ind w:left="567"/>
        <w:jc w:val="both"/>
        <w:rPr>
          <w:rFonts w:ascii="Arial" w:hAnsi="Arial" w:cs="Arial"/>
          <w:lang w:eastAsia="es-EC"/>
        </w:rPr>
      </w:pPr>
    </w:p>
    <w:p w:rsidR="00A90FBD" w:rsidRPr="000D0832" w:rsidRDefault="00A90FBD" w:rsidP="00A90FBD">
      <w:pPr>
        <w:autoSpaceDE w:val="0"/>
        <w:autoSpaceDN w:val="0"/>
        <w:adjustRightInd w:val="0"/>
        <w:spacing w:line="480" w:lineRule="auto"/>
        <w:ind w:left="567"/>
        <w:jc w:val="both"/>
        <w:rPr>
          <w:rFonts w:ascii="Arial" w:hAnsi="Arial" w:cs="Arial"/>
          <w:lang w:eastAsia="es-EC"/>
        </w:rPr>
      </w:pPr>
    </w:p>
    <w:p w:rsidR="00A90FBD" w:rsidRPr="000D0832" w:rsidRDefault="00A90FBD" w:rsidP="00A90FBD">
      <w:pPr>
        <w:autoSpaceDE w:val="0"/>
        <w:autoSpaceDN w:val="0"/>
        <w:adjustRightInd w:val="0"/>
        <w:spacing w:line="480" w:lineRule="auto"/>
        <w:ind w:left="567"/>
        <w:jc w:val="both"/>
        <w:rPr>
          <w:rFonts w:ascii="Arial" w:hAnsi="Arial" w:cs="Arial"/>
          <w:lang w:eastAsia="es-EC"/>
        </w:rPr>
      </w:pPr>
    </w:p>
    <w:p w:rsidR="00A90FBD" w:rsidRPr="000D0832" w:rsidRDefault="00A90FBD" w:rsidP="00A90FBD">
      <w:pPr>
        <w:autoSpaceDE w:val="0"/>
        <w:autoSpaceDN w:val="0"/>
        <w:adjustRightInd w:val="0"/>
        <w:spacing w:line="480" w:lineRule="auto"/>
        <w:ind w:left="567"/>
        <w:jc w:val="both"/>
        <w:rPr>
          <w:rFonts w:ascii="Arial" w:hAnsi="Arial" w:cs="Arial"/>
          <w:lang w:eastAsia="es-EC"/>
        </w:rPr>
      </w:pPr>
    </w:p>
    <w:p w:rsidR="00A90FBD" w:rsidRPr="000D0832" w:rsidRDefault="00A90FBD" w:rsidP="00A90FBD">
      <w:pPr>
        <w:spacing w:before="100" w:beforeAutospacing="1" w:after="100" w:afterAutospacing="1" w:line="480" w:lineRule="auto"/>
        <w:jc w:val="both"/>
        <w:rPr>
          <w:lang w:eastAsia="en-US"/>
        </w:rPr>
      </w:pPr>
    </w:p>
    <w:p w:rsidR="00A90FBD" w:rsidRPr="000322BF" w:rsidRDefault="00A90FBD" w:rsidP="00626DE5">
      <w:pPr>
        <w:spacing w:line="480" w:lineRule="auto"/>
        <w:jc w:val="both"/>
        <w:rPr>
          <w:rFonts w:ascii="Arial" w:hAnsi="Arial" w:cs="Arial"/>
          <w:lang w:val="es-PA"/>
        </w:rPr>
      </w:pPr>
    </w:p>
    <w:sectPr w:rsidR="00A90FBD" w:rsidRPr="000322BF" w:rsidSect="00677CFA">
      <w:type w:val="continuous"/>
      <w:pgSz w:w="11906" w:h="16838" w:code="9"/>
      <w:pgMar w:top="2268" w:right="1361" w:bottom="2268" w:left="2268" w:header="709" w:footer="709"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F56" w:rsidRDefault="005C3F56">
      <w:r>
        <w:separator/>
      </w:r>
    </w:p>
  </w:endnote>
  <w:endnote w:type="continuationSeparator" w:id="1">
    <w:p w:rsidR="005C3F56" w:rsidRDefault="005C3F5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onotype Sort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BD" w:rsidRDefault="00A90FBD" w:rsidP="00283613">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F56" w:rsidRDefault="005C3F56">
      <w:r>
        <w:separator/>
      </w:r>
    </w:p>
  </w:footnote>
  <w:footnote w:type="continuationSeparator" w:id="1">
    <w:p w:rsidR="005C3F56" w:rsidRDefault="005C3F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4E9" w:rsidRDefault="00DB64E9" w:rsidP="00D804CA">
    <w:pPr>
      <w:pStyle w:val="Encabezado"/>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BD" w:rsidRDefault="00A90FBD" w:rsidP="00283613">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4467FA">
      <w:rPr>
        <w:rStyle w:val="Nmerodepgina"/>
        <w:noProof/>
      </w:rPr>
      <w:t>61</w:t>
    </w:r>
    <w:r>
      <w:rPr>
        <w:rStyle w:val="Nmerodepgina"/>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BD" w:rsidRPr="00D132BE" w:rsidRDefault="00A90FBD" w:rsidP="00283613">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4467FA">
      <w:rPr>
        <w:rStyle w:val="Nmerodepgina"/>
        <w:noProof/>
      </w:rPr>
      <w:t>50</w:t>
    </w:r>
    <w:r>
      <w:rPr>
        <w:rStyle w:val="Nmerodepgina"/>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BD" w:rsidRDefault="00A90FBD" w:rsidP="0028361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90FBD" w:rsidRDefault="00A90FBD" w:rsidP="00283613">
    <w:pPr>
      <w:pStyle w:val="Encabezado"/>
      <w:ind w:right="36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BD" w:rsidRPr="00050EAB" w:rsidRDefault="00A90FBD" w:rsidP="00283613">
    <w:pPr>
      <w:pStyle w:val="Encabezado"/>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165</w:t>
    </w:r>
    <w:r>
      <w:rPr>
        <w:rStyle w:val="Nmerodepgina"/>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BD" w:rsidRPr="00050EAB" w:rsidRDefault="00A90FBD" w:rsidP="00283613">
    <w:pPr>
      <w:pStyle w:val="Encabezado"/>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145</w:t>
    </w:r>
    <w:r>
      <w:rPr>
        <w:rStyle w:val="Nmerodepgina"/>
      </w:rPr>
      <w:fldChar w:fldCharType="end"/>
    </w:r>
  </w:p>
  <w:p w:rsidR="00A90FBD" w:rsidRPr="00050EAB" w:rsidRDefault="00A90FBD" w:rsidP="00283613">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BD" w:rsidRPr="00D132BE" w:rsidRDefault="00A90FBD" w:rsidP="00283613">
    <w:pPr>
      <w:pStyle w:val="Encabezado"/>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159</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4E9" w:rsidRDefault="00DB64E9">
    <w:pPr>
      <w:pStyle w:val="Encabezado"/>
      <w:jc w:val="right"/>
    </w:pPr>
    <w:fldSimple w:instr=" PAGE   \* MERGEFORMAT ">
      <w:r w:rsidR="004467FA">
        <w:rPr>
          <w:noProof/>
        </w:rPr>
        <w:t>XVI</w:t>
      </w:r>
    </w:fldSimple>
  </w:p>
  <w:p w:rsidR="00DB64E9" w:rsidRDefault="00DB64E9" w:rsidP="00D804CA">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4E9" w:rsidRDefault="00DB64E9">
    <w:pPr>
      <w:pStyle w:val="Encabezado"/>
      <w:jc w:val="right"/>
    </w:pPr>
    <w:fldSimple w:instr=" PAGE   \* MERGEFORMAT ">
      <w:r>
        <w:rPr>
          <w:noProof/>
        </w:rPr>
        <w:t>XVI</w:t>
      </w:r>
    </w:fldSimple>
  </w:p>
  <w:p w:rsidR="00DB64E9" w:rsidRPr="00D33C91" w:rsidRDefault="00DB64E9" w:rsidP="00C5151F">
    <w:pPr>
      <w:pStyle w:val="Encabezado"/>
      <w:jc w:val="center"/>
      <w:rPr>
        <w:lang w:val="es-EC"/>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4E9" w:rsidRDefault="00DB64E9">
    <w:pPr>
      <w:pStyle w:val="Encabezado"/>
      <w:jc w:val="right"/>
    </w:pPr>
  </w:p>
  <w:p w:rsidR="00DB64E9" w:rsidRPr="00D33C91" w:rsidRDefault="00DB64E9" w:rsidP="00C5151F">
    <w:pPr>
      <w:pStyle w:val="Encabezado"/>
      <w:jc w:val="center"/>
      <w:rPr>
        <w:lang w:val="es-EC"/>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4E9" w:rsidRDefault="00DB64E9">
    <w:pPr>
      <w:pStyle w:val="Encabezado"/>
      <w:jc w:val="right"/>
    </w:pPr>
    <w:fldSimple w:instr=" PAGE   \* MERGEFORMAT ">
      <w:r w:rsidR="004467FA">
        <w:rPr>
          <w:noProof/>
        </w:rPr>
        <w:t>XIX</w:t>
      </w:r>
    </w:fldSimple>
  </w:p>
  <w:p w:rsidR="00DB64E9" w:rsidRPr="00D33C91" w:rsidRDefault="00DB64E9" w:rsidP="00C5151F">
    <w:pPr>
      <w:pStyle w:val="Encabezado"/>
      <w:jc w:val="center"/>
      <w:rPr>
        <w:lang w:val="es-EC"/>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BD" w:rsidRDefault="00A90FB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90FBD" w:rsidRDefault="00A90FBD">
    <w:pPr>
      <w:pStyle w:val="Encabezado"/>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BD" w:rsidRPr="00397525" w:rsidRDefault="00A90FBD">
    <w:pPr>
      <w:pStyle w:val="Encabezado"/>
      <w:framePr w:wrap="around" w:vAnchor="text" w:hAnchor="margin" w:xAlign="right" w:y="1"/>
      <w:rPr>
        <w:rStyle w:val="Nmerodepgina"/>
        <w:sz w:val="22"/>
        <w:szCs w:val="22"/>
      </w:rPr>
    </w:pPr>
    <w:r w:rsidRPr="00397525">
      <w:rPr>
        <w:rStyle w:val="Nmerodepgina"/>
        <w:sz w:val="22"/>
        <w:szCs w:val="22"/>
      </w:rPr>
      <w:fldChar w:fldCharType="begin"/>
    </w:r>
    <w:r w:rsidRPr="00397525">
      <w:rPr>
        <w:rStyle w:val="Nmerodepgina"/>
        <w:sz w:val="22"/>
        <w:szCs w:val="22"/>
      </w:rPr>
      <w:instrText xml:space="preserve">PAGE  </w:instrText>
    </w:r>
    <w:r w:rsidRPr="00397525">
      <w:rPr>
        <w:rStyle w:val="Nmerodepgina"/>
        <w:sz w:val="22"/>
        <w:szCs w:val="22"/>
      </w:rPr>
      <w:fldChar w:fldCharType="separate"/>
    </w:r>
    <w:r w:rsidR="004467FA">
      <w:rPr>
        <w:rStyle w:val="Nmerodepgina"/>
        <w:noProof/>
        <w:sz w:val="22"/>
        <w:szCs w:val="22"/>
      </w:rPr>
      <w:t>49</w:t>
    </w:r>
    <w:r w:rsidRPr="00397525">
      <w:rPr>
        <w:rStyle w:val="Nmerodepgina"/>
        <w:sz w:val="22"/>
        <w:szCs w:val="22"/>
      </w:rPr>
      <w:fldChar w:fldCharType="end"/>
    </w:r>
  </w:p>
  <w:p w:rsidR="00A90FBD" w:rsidRDefault="00A90FBD">
    <w:pPr>
      <w:pStyle w:val="Encabezado"/>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BD" w:rsidRPr="00397525" w:rsidRDefault="00A90FBD">
    <w:pPr>
      <w:pStyle w:val="Encabezado"/>
      <w:jc w:val="right"/>
      <w:rPr>
        <w:sz w:val="22"/>
        <w:szCs w:val="22"/>
      </w:rPr>
    </w:pPr>
    <w:r w:rsidRPr="00397525">
      <w:rPr>
        <w:sz w:val="22"/>
        <w:szCs w:val="22"/>
      </w:rPr>
      <w:fldChar w:fldCharType="begin"/>
    </w:r>
    <w:r w:rsidRPr="00397525">
      <w:rPr>
        <w:sz w:val="22"/>
        <w:szCs w:val="22"/>
      </w:rPr>
      <w:instrText xml:space="preserve"> PAGE   \* MERGEFORMAT </w:instrText>
    </w:r>
    <w:r w:rsidRPr="00397525">
      <w:rPr>
        <w:sz w:val="22"/>
        <w:szCs w:val="22"/>
      </w:rPr>
      <w:fldChar w:fldCharType="separate"/>
    </w:r>
    <w:r w:rsidR="004467FA">
      <w:rPr>
        <w:noProof/>
        <w:sz w:val="22"/>
        <w:szCs w:val="22"/>
      </w:rPr>
      <w:t>48</w:t>
    </w:r>
    <w:r w:rsidRPr="00397525">
      <w:rPr>
        <w:sz w:val="22"/>
        <w:szCs w:val="22"/>
      </w:rPr>
      <w:fldChar w:fldCharType="end"/>
    </w:r>
  </w:p>
  <w:p w:rsidR="00A90FBD" w:rsidRDefault="00A90FBD">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FBD" w:rsidRDefault="00A90FBD" w:rsidP="0028361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90FBD" w:rsidRDefault="00A90FBD" w:rsidP="00283613">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1F76"/>
    <w:multiLevelType w:val="multilevel"/>
    <w:tmpl w:val="85429B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548D6"/>
    <w:multiLevelType w:val="hybridMultilevel"/>
    <w:tmpl w:val="E5A2251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nsid w:val="06673E5F"/>
    <w:multiLevelType w:val="hybridMultilevel"/>
    <w:tmpl w:val="EBA82542"/>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
    <w:nsid w:val="07556B37"/>
    <w:multiLevelType w:val="hybridMultilevel"/>
    <w:tmpl w:val="8160ADEE"/>
    <w:lvl w:ilvl="0" w:tplc="2DC89A40">
      <w:start w:val="1"/>
      <w:numFmt w:val="decimal"/>
      <w:lvlText w:val="%1)"/>
      <w:lvlJc w:val="left"/>
      <w:pPr>
        <w:tabs>
          <w:tab w:val="num" w:pos="1360"/>
        </w:tabs>
        <w:ind w:left="1360" w:hanging="360"/>
      </w:pPr>
      <w:rPr>
        <w:rFonts w:hint="default"/>
      </w:rPr>
    </w:lvl>
    <w:lvl w:ilvl="1" w:tplc="04090001">
      <w:start w:val="1"/>
      <w:numFmt w:val="bullet"/>
      <w:lvlText w:val=""/>
      <w:lvlJc w:val="left"/>
      <w:pPr>
        <w:tabs>
          <w:tab w:val="num" w:pos="2080"/>
        </w:tabs>
        <w:ind w:left="2080" w:hanging="360"/>
      </w:pPr>
      <w:rPr>
        <w:rFonts w:ascii="Symbol" w:hAnsi="Symbol" w:hint="default"/>
      </w:rPr>
    </w:lvl>
    <w:lvl w:ilvl="2" w:tplc="0409001B" w:tentative="1">
      <w:start w:val="1"/>
      <w:numFmt w:val="lowerRoman"/>
      <w:lvlText w:val="%3."/>
      <w:lvlJc w:val="right"/>
      <w:pPr>
        <w:tabs>
          <w:tab w:val="num" w:pos="2800"/>
        </w:tabs>
        <w:ind w:left="2800" w:hanging="180"/>
      </w:pPr>
    </w:lvl>
    <w:lvl w:ilvl="3" w:tplc="0409000F" w:tentative="1">
      <w:start w:val="1"/>
      <w:numFmt w:val="decimal"/>
      <w:lvlText w:val="%4."/>
      <w:lvlJc w:val="left"/>
      <w:pPr>
        <w:tabs>
          <w:tab w:val="num" w:pos="3520"/>
        </w:tabs>
        <w:ind w:left="3520" w:hanging="360"/>
      </w:pPr>
    </w:lvl>
    <w:lvl w:ilvl="4" w:tplc="04090019" w:tentative="1">
      <w:start w:val="1"/>
      <w:numFmt w:val="lowerLetter"/>
      <w:lvlText w:val="%5."/>
      <w:lvlJc w:val="left"/>
      <w:pPr>
        <w:tabs>
          <w:tab w:val="num" w:pos="4240"/>
        </w:tabs>
        <w:ind w:left="4240" w:hanging="360"/>
      </w:pPr>
    </w:lvl>
    <w:lvl w:ilvl="5" w:tplc="0409001B" w:tentative="1">
      <w:start w:val="1"/>
      <w:numFmt w:val="lowerRoman"/>
      <w:lvlText w:val="%6."/>
      <w:lvlJc w:val="right"/>
      <w:pPr>
        <w:tabs>
          <w:tab w:val="num" w:pos="4960"/>
        </w:tabs>
        <w:ind w:left="4960" w:hanging="180"/>
      </w:pPr>
    </w:lvl>
    <w:lvl w:ilvl="6" w:tplc="0409000F" w:tentative="1">
      <w:start w:val="1"/>
      <w:numFmt w:val="decimal"/>
      <w:lvlText w:val="%7."/>
      <w:lvlJc w:val="left"/>
      <w:pPr>
        <w:tabs>
          <w:tab w:val="num" w:pos="5680"/>
        </w:tabs>
        <w:ind w:left="5680" w:hanging="360"/>
      </w:pPr>
    </w:lvl>
    <w:lvl w:ilvl="7" w:tplc="04090019" w:tentative="1">
      <w:start w:val="1"/>
      <w:numFmt w:val="lowerLetter"/>
      <w:lvlText w:val="%8."/>
      <w:lvlJc w:val="left"/>
      <w:pPr>
        <w:tabs>
          <w:tab w:val="num" w:pos="6400"/>
        </w:tabs>
        <w:ind w:left="6400" w:hanging="360"/>
      </w:pPr>
    </w:lvl>
    <w:lvl w:ilvl="8" w:tplc="0409001B" w:tentative="1">
      <w:start w:val="1"/>
      <w:numFmt w:val="lowerRoman"/>
      <w:lvlText w:val="%9."/>
      <w:lvlJc w:val="right"/>
      <w:pPr>
        <w:tabs>
          <w:tab w:val="num" w:pos="7120"/>
        </w:tabs>
        <w:ind w:left="7120" w:hanging="180"/>
      </w:pPr>
    </w:lvl>
  </w:abstractNum>
  <w:abstractNum w:abstractNumId="4">
    <w:nsid w:val="15C2675F"/>
    <w:multiLevelType w:val="hybridMultilevel"/>
    <w:tmpl w:val="84E00318"/>
    <w:lvl w:ilvl="0" w:tplc="0E10F91E">
      <w:start w:val="1"/>
      <w:numFmt w:val="bullet"/>
      <w:lvlText w:val="Þ"/>
      <w:lvlJc w:val="left"/>
      <w:pPr>
        <w:tabs>
          <w:tab w:val="num" w:pos="720"/>
        </w:tabs>
        <w:ind w:left="720" w:hanging="360"/>
      </w:pPr>
      <w:rPr>
        <w:rFonts w:ascii="Monotype Sorts" w:hAnsi="Monotype Sorts" w:hint="default"/>
      </w:rPr>
    </w:lvl>
    <w:lvl w:ilvl="1" w:tplc="B2DE8CE4" w:tentative="1">
      <w:start w:val="1"/>
      <w:numFmt w:val="bullet"/>
      <w:lvlText w:val="Þ"/>
      <w:lvlJc w:val="left"/>
      <w:pPr>
        <w:tabs>
          <w:tab w:val="num" w:pos="1440"/>
        </w:tabs>
        <w:ind w:left="1440" w:hanging="360"/>
      </w:pPr>
      <w:rPr>
        <w:rFonts w:ascii="Monotype Sorts" w:hAnsi="Monotype Sorts" w:hint="default"/>
      </w:rPr>
    </w:lvl>
    <w:lvl w:ilvl="2" w:tplc="89529B54" w:tentative="1">
      <w:start w:val="1"/>
      <w:numFmt w:val="bullet"/>
      <w:lvlText w:val="Þ"/>
      <w:lvlJc w:val="left"/>
      <w:pPr>
        <w:tabs>
          <w:tab w:val="num" w:pos="2160"/>
        </w:tabs>
        <w:ind w:left="2160" w:hanging="360"/>
      </w:pPr>
      <w:rPr>
        <w:rFonts w:ascii="Monotype Sorts" w:hAnsi="Monotype Sorts" w:hint="default"/>
      </w:rPr>
    </w:lvl>
    <w:lvl w:ilvl="3" w:tplc="7C5E8076" w:tentative="1">
      <w:start w:val="1"/>
      <w:numFmt w:val="bullet"/>
      <w:lvlText w:val="Þ"/>
      <w:lvlJc w:val="left"/>
      <w:pPr>
        <w:tabs>
          <w:tab w:val="num" w:pos="2880"/>
        </w:tabs>
        <w:ind w:left="2880" w:hanging="360"/>
      </w:pPr>
      <w:rPr>
        <w:rFonts w:ascii="Monotype Sorts" w:hAnsi="Monotype Sorts" w:hint="default"/>
      </w:rPr>
    </w:lvl>
    <w:lvl w:ilvl="4" w:tplc="B9E88F98" w:tentative="1">
      <w:start w:val="1"/>
      <w:numFmt w:val="bullet"/>
      <w:lvlText w:val="Þ"/>
      <w:lvlJc w:val="left"/>
      <w:pPr>
        <w:tabs>
          <w:tab w:val="num" w:pos="3600"/>
        </w:tabs>
        <w:ind w:left="3600" w:hanging="360"/>
      </w:pPr>
      <w:rPr>
        <w:rFonts w:ascii="Monotype Sorts" w:hAnsi="Monotype Sorts" w:hint="default"/>
      </w:rPr>
    </w:lvl>
    <w:lvl w:ilvl="5" w:tplc="543CF01E" w:tentative="1">
      <w:start w:val="1"/>
      <w:numFmt w:val="bullet"/>
      <w:lvlText w:val="Þ"/>
      <w:lvlJc w:val="left"/>
      <w:pPr>
        <w:tabs>
          <w:tab w:val="num" w:pos="4320"/>
        </w:tabs>
        <w:ind w:left="4320" w:hanging="360"/>
      </w:pPr>
      <w:rPr>
        <w:rFonts w:ascii="Monotype Sorts" w:hAnsi="Monotype Sorts" w:hint="default"/>
      </w:rPr>
    </w:lvl>
    <w:lvl w:ilvl="6" w:tplc="42844486" w:tentative="1">
      <w:start w:val="1"/>
      <w:numFmt w:val="bullet"/>
      <w:lvlText w:val="Þ"/>
      <w:lvlJc w:val="left"/>
      <w:pPr>
        <w:tabs>
          <w:tab w:val="num" w:pos="5040"/>
        </w:tabs>
        <w:ind w:left="5040" w:hanging="360"/>
      </w:pPr>
      <w:rPr>
        <w:rFonts w:ascii="Monotype Sorts" w:hAnsi="Monotype Sorts" w:hint="default"/>
      </w:rPr>
    </w:lvl>
    <w:lvl w:ilvl="7" w:tplc="5372CBF8" w:tentative="1">
      <w:start w:val="1"/>
      <w:numFmt w:val="bullet"/>
      <w:lvlText w:val="Þ"/>
      <w:lvlJc w:val="left"/>
      <w:pPr>
        <w:tabs>
          <w:tab w:val="num" w:pos="5760"/>
        </w:tabs>
        <w:ind w:left="5760" w:hanging="360"/>
      </w:pPr>
      <w:rPr>
        <w:rFonts w:ascii="Monotype Sorts" w:hAnsi="Monotype Sorts" w:hint="default"/>
      </w:rPr>
    </w:lvl>
    <w:lvl w:ilvl="8" w:tplc="74AC83D2" w:tentative="1">
      <w:start w:val="1"/>
      <w:numFmt w:val="bullet"/>
      <w:lvlText w:val="Þ"/>
      <w:lvlJc w:val="left"/>
      <w:pPr>
        <w:tabs>
          <w:tab w:val="num" w:pos="6480"/>
        </w:tabs>
        <w:ind w:left="6480" w:hanging="360"/>
      </w:pPr>
      <w:rPr>
        <w:rFonts w:ascii="Monotype Sorts" w:hAnsi="Monotype Sorts" w:hint="default"/>
      </w:rPr>
    </w:lvl>
  </w:abstractNum>
  <w:abstractNum w:abstractNumId="5">
    <w:nsid w:val="17B1046C"/>
    <w:multiLevelType w:val="hybridMultilevel"/>
    <w:tmpl w:val="9B2EAE4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19D81F9B"/>
    <w:multiLevelType w:val="hybridMultilevel"/>
    <w:tmpl w:val="59BE5576"/>
    <w:lvl w:ilvl="0" w:tplc="9A5E93A2">
      <w:start w:val="1"/>
      <w:numFmt w:val="upperLetter"/>
      <w:lvlText w:val="%1)"/>
      <w:lvlJc w:val="left"/>
      <w:pPr>
        <w:tabs>
          <w:tab w:val="num" w:pos="1360"/>
        </w:tabs>
        <w:ind w:left="1360" w:hanging="360"/>
      </w:pPr>
      <w:rPr>
        <w:rFonts w:hint="default"/>
      </w:rPr>
    </w:lvl>
    <w:lvl w:ilvl="1" w:tplc="0C0A0019" w:tentative="1">
      <w:start w:val="1"/>
      <w:numFmt w:val="lowerLetter"/>
      <w:lvlText w:val="%2."/>
      <w:lvlJc w:val="left"/>
      <w:pPr>
        <w:tabs>
          <w:tab w:val="num" w:pos="2080"/>
        </w:tabs>
        <w:ind w:left="2080" w:hanging="360"/>
      </w:pPr>
    </w:lvl>
    <w:lvl w:ilvl="2" w:tplc="0C0A001B" w:tentative="1">
      <w:start w:val="1"/>
      <w:numFmt w:val="lowerRoman"/>
      <w:lvlText w:val="%3."/>
      <w:lvlJc w:val="right"/>
      <w:pPr>
        <w:tabs>
          <w:tab w:val="num" w:pos="2800"/>
        </w:tabs>
        <w:ind w:left="2800" w:hanging="180"/>
      </w:pPr>
    </w:lvl>
    <w:lvl w:ilvl="3" w:tplc="0C0A000F" w:tentative="1">
      <w:start w:val="1"/>
      <w:numFmt w:val="decimal"/>
      <w:lvlText w:val="%4."/>
      <w:lvlJc w:val="left"/>
      <w:pPr>
        <w:tabs>
          <w:tab w:val="num" w:pos="3520"/>
        </w:tabs>
        <w:ind w:left="3520" w:hanging="360"/>
      </w:pPr>
    </w:lvl>
    <w:lvl w:ilvl="4" w:tplc="0C0A0019" w:tentative="1">
      <w:start w:val="1"/>
      <w:numFmt w:val="lowerLetter"/>
      <w:lvlText w:val="%5."/>
      <w:lvlJc w:val="left"/>
      <w:pPr>
        <w:tabs>
          <w:tab w:val="num" w:pos="4240"/>
        </w:tabs>
        <w:ind w:left="4240" w:hanging="360"/>
      </w:pPr>
    </w:lvl>
    <w:lvl w:ilvl="5" w:tplc="0C0A001B" w:tentative="1">
      <w:start w:val="1"/>
      <w:numFmt w:val="lowerRoman"/>
      <w:lvlText w:val="%6."/>
      <w:lvlJc w:val="right"/>
      <w:pPr>
        <w:tabs>
          <w:tab w:val="num" w:pos="4960"/>
        </w:tabs>
        <w:ind w:left="4960" w:hanging="180"/>
      </w:pPr>
    </w:lvl>
    <w:lvl w:ilvl="6" w:tplc="0C0A000F" w:tentative="1">
      <w:start w:val="1"/>
      <w:numFmt w:val="decimal"/>
      <w:lvlText w:val="%7."/>
      <w:lvlJc w:val="left"/>
      <w:pPr>
        <w:tabs>
          <w:tab w:val="num" w:pos="5680"/>
        </w:tabs>
        <w:ind w:left="5680" w:hanging="360"/>
      </w:pPr>
    </w:lvl>
    <w:lvl w:ilvl="7" w:tplc="0C0A0019" w:tentative="1">
      <w:start w:val="1"/>
      <w:numFmt w:val="lowerLetter"/>
      <w:lvlText w:val="%8."/>
      <w:lvlJc w:val="left"/>
      <w:pPr>
        <w:tabs>
          <w:tab w:val="num" w:pos="6400"/>
        </w:tabs>
        <w:ind w:left="6400" w:hanging="360"/>
      </w:pPr>
    </w:lvl>
    <w:lvl w:ilvl="8" w:tplc="0C0A001B" w:tentative="1">
      <w:start w:val="1"/>
      <w:numFmt w:val="lowerRoman"/>
      <w:lvlText w:val="%9."/>
      <w:lvlJc w:val="right"/>
      <w:pPr>
        <w:tabs>
          <w:tab w:val="num" w:pos="7120"/>
        </w:tabs>
        <w:ind w:left="7120" w:hanging="180"/>
      </w:pPr>
    </w:lvl>
  </w:abstractNum>
  <w:abstractNum w:abstractNumId="7">
    <w:nsid w:val="2490694A"/>
    <w:multiLevelType w:val="hybridMultilevel"/>
    <w:tmpl w:val="1B34FD3A"/>
    <w:lvl w:ilvl="0" w:tplc="46601F36">
      <w:start w:val="1"/>
      <w:numFmt w:val="bullet"/>
      <w:lvlText w:val="•"/>
      <w:lvlJc w:val="left"/>
      <w:pPr>
        <w:tabs>
          <w:tab w:val="num" w:pos="720"/>
        </w:tabs>
        <w:ind w:left="720" w:hanging="360"/>
      </w:pPr>
      <w:rPr>
        <w:rFonts w:ascii="Tahoma" w:hAnsi="Tahoma" w:hint="default"/>
      </w:rPr>
    </w:lvl>
    <w:lvl w:ilvl="1" w:tplc="CAEC7D50" w:tentative="1">
      <w:start w:val="1"/>
      <w:numFmt w:val="bullet"/>
      <w:lvlText w:val="•"/>
      <w:lvlJc w:val="left"/>
      <w:pPr>
        <w:tabs>
          <w:tab w:val="num" w:pos="1440"/>
        </w:tabs>
        <w:ind w:left="1440" w:hanging="360"/>
      </w:pPr>
      <w:rPr>
        <w:rFonts w:ascii="Tahoma" w:hAnsi="Tahoma" w:hint="default"/>
      </w:rPr>
    </w:lvl>
    <w:lvl w:ilvl="2" w:tplc="EACC45A8" w:tentative="1">
      <w:start w:val="1"/>
      <w:numFmt w:val="bullet"/>
      <w:lvlText w:val="•"/>
      <w:lvlJc w:val="left"/>
      <w:pPr>
        <w:tabs>
          <w:tab w:val="num" w:pos="2160"/>
        </w:tabs>
        <w:ind w:left="2160" w:hanging="360"/>
      </w:pPr>
      <w:rPr>
        <w:rFonts w:ascii="Tahoma" w:hAnsi="Tahoma" w:hint="default"/>
      </w:rPr>
    </w:lvl>
    <w:lvl w:ilvl="3" w:tplc="9FB44D16" w:tentative="1">
      <w:start w:val="1"/>
      <w:numFmt w:val="bullet"/>
      <w:lvlText w:val="•"/>
      <w:lvlJc w:val="left"/>
      <w:pPr>
        <w:tabs>
          <w:tab w:val="num" w:pos="2880"/>
        </w:tabs>
        <w:ind w:left="2880" w:hanging="360"/>
      </w:pPr>
      <w:rPr>
        <w:rFonts w:ascii="Tahoma" w:hAnsi="Tahoma" w:hint="default"/>
      </w:rPr>
    </w:lvl>
    <w:lvl w:ilvl="4" w:tplc="D712526E" w:tentative="1">
      <w:start w:val="1"/>
      <w:numFmt w:val="bullet"/>
      <w:lvlText w:val="•"/>
      <w:lvlJc w:val="left"/>
      <w:pPr>
        <w:tabs>
          <w:tab w:val="num" w:pos="3600"/>
        </w:tabs>
        <w:ind w:left="3600" w:hanging="360"/>
      </w:pPr>
      <w:rPr>
        <w:rFonts w:ascii="Tahoma" w:hAnsi="Tahoma" w:hint="default"/>
      </w:rPr>
    </w:lvl>
    <w:lvl w:ilvl="5" w:tplc="C4C08B22" w:tentative="1">
      <w:start w:val="1"/>
      <w:numFmt w:val="bullet"/>
      <w:lvlText w:val="•"/>
      <w:lvlJc w:val="left"/>
      <w:pPr>
        <w:tabs>
          <w:tab w:val="num" w:pos="4320"/>
        </w:tabs>
        <w:ind w:left="4320" w:hanging="360"/>
      </w:pPr>
      <w:rPr>
        <w:rFonts w:ascii="Tahoma" w:hAnsi="Tahoma" w:hint="default"/>
      </w:rPr>
    </w:lvl>
    <w:lvl w:ilvl="6" w:tplc="126CFB62" w:tentative="1">
      <w:start w:val="1"/>
      <w:numFmt w:val="bullet"/>
      <w:lvlText w:val="•"/>
      <w:lvlJc w:val="left"/>
      <w:pPr>
        <w:tabs>
          <w:tab w:val="num" w:pos="5040"/>
        </w:tabs>
        <w:ind w:left="5040" w:hanging="360"/>
      </w:pPr>
      <w:rPr>
        <w:rFonts w:ascii="Tahoma" w:hAnsi="Tahoma" w:hint="default"/>
      </w:rPr>
    </w:lvl>
    <w:lvl w:ilvl="7" w:tplc="61D0D99C" w:tentative="1">
      <w:start w:val="1"/>
      <w:numFmt w:val="bullet"/>
      <w:lvlText w:val="•"/>
      <w:lvlJc w:val="left"/>
      <w:pPr>
        <w:tabs>
          <w:tab w:val="num" w:pos="5760"/>
        </w:tabs>
        <w:ind w:left="5760" w:hanging="360"/>
      </w:pPr>
      <w:rPr>
        <w:rFonts w:ascii="Tahoma" w:hAnsi="Tahoma" w:hint="default"/>
      </w:rPr>
    </w:lvl>
    <w:lvl w:ilvl="8" w:tplc="C8DACD22" w:tentative="1">
      <w:start w:val="1"/>
      <w:numFmt w:val="bullet"/>
      <w:lvlText w:val="•"/>
      <w:lvlJc w:val="left"/>
      <w:pPr>
        <w:tabs>
          <w:tab w:val="num" w:pos="6480"/>
        </w:tabs>
        <w:ind w:left="6480" w:hanging="360"/>
      </w:pPr>
      <w:rPr>
        <w:rFonts w:ascii="Tahoma" w:hAnsi="Tahoma" w:hint="default"/>
      </w:rPr>
    </w:lvl>
  </w:abstractNum>
  <w:abstractNum w:abstractNumId="8">
    <w:nsid w:val="25590995"/>
    <w:multiLevelType w:val="multilevel"/>
    <w:tmpl w:val="8A66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B0776F"/>
    <w:multiLevelType w:val="hybridMultilevel"/>
    <w:tmpl w:val="41166352"/>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0">
    <w:nsid w:val="26B76F5C"/>
    <w:multiLevelType w:val="hybridMultilevel"/>
    <w:tmpl w:val="BC3613FA"/>
    <w:lvl w:ilvl="0" w:tplc="0C0A0001">
      <w:start w:val="1"/>
      <w:numFmt w:val="bullet"/>
      <w:lvlText w:val=""/>
      <w:lvlJc w:val="left"/>
      <w:pPr>
        <w:tabs>
          <w:tab w:val="num" w:pos="1146"/>
        </w:tabs>
        <w:ind w:left="1146" w:hanging="360"/>
      </w:pPr>
      <w:rPr>
        <w:rFonts w:ascii="Symbol" w:hAnsi="Symbol" w:hint="default"/>
      </w:rPr>
    </w:lvl>
    <w:lvl w:ilvl="1" w:tplc="0C0A0003" w:tentative="1">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11">
    <w:nsid w:val="2C1145E8"/>
    <w:multiLevelType w:val="hybridMultilevel"/>
    <w:tmpl w:val="3C9215B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2">
    <w:nsid w:val="2EB4639A"/>
    <w:multiLevelType w:val="multilevel"/>
    <w:tmpl w:val="C3D67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E51ADE"/>
    <w:multiLevelType w:val="multilevel"/>
    <w:tmpl w:val="F4FA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4567F1"/>
    <w:multiLevelType w:val="hybridMultilevel"/>
    <w:tmpl w:val="8438DB06"/>
    <w:lvl w:ilvl="0" w:tplc="6216787A">
      <w:start w:val="1"/>
      <w:numFmt w:val="decimal"/>
      <w:lvlText w:val="%1."/>
      <w:lvlJc w:val="left"/>
      <w:pPr>
        <w:tabs>
          <w:tab w:val="num" w:pos="1360"/>
        </w:tabs>
        <w:ind w:left="1360" w:hanging="360"/>
      </w:pPr>
      <w:rPr>
        <w:rFonts w:hint="default"/>
      </w:rPr>
    </w:lvl>
    <w:lvl w:ilvl="1" w:tplc="04090019" w:tentative="1">
      <w:start w:val="1"/>
      <w:numFmt w:val="lowerLetter"/>
      <w:lvlText w:val="%2."/>
      <w:lvlJc w:val="left"/>
      <w:pPr>
        <w:tabs>
          <w:tab w:val="num" w:pos="2080"/>
        </w:tabs>
        <w:ind w:left="2080" w:hanging="360"/>
      </w:pPr>
    </w:lvl>
    <w:lvl w:ilvl="2" w:tplc="0409001B" w:tentative="1">
      <w:start w:val="1"/>
      <w:numFmt w:val="lowerRoman"/>
      <w:lvlText w:val="%3."/>
      <w:lvlJc w:val="right"/>
      <w:pPr>
        <w:tabs>
          <w:tab w:val="num" w:pos="2800"/>
        </w:tabs>
        <w:ind w:left="2800" w:hanging="180"/>
      </w:pPr>
    </w:lvl>
    <w:lvl w:ilvl="3" w:tplc="0409000F" w:tentative="1">
      <w:start w:val="1"/>
      <w:numFmt w:val="decimal"/>
      <w:lvlText w:val="%4."/>
      <w:lvlJc w:val="left"/>
      <w:pPr>
        <w:tabs>
          <w:tab w:val="num" w:pos="3520"/>
        </w:tabs>
        <w:ind w:left="3520" w:hanging="360"/>
      </w:pPr>
    </w:lvl>
    <w:lvl w:ilvl="4" w:tplc="04090019" w:tentative="1">
      <w:start w:val="1"/>
      <w:numFmt w:val="lowerLetter"/>
      <w:lvlText w:val="%5."/>
      <w:lvlJc w:val="left"/>
      <w:pPr>
        <w:tabs>
          <w:tab w:val="num" w:pos="4240"/>
        </w:tabs>
        <w:ind w:left="4240" w:hanging="360"/>
      </w:pPr>
    </w:lvl>
    <w:lvl w:ilvl="5" w:tplc="0409001B" w:tentative="1">
      <w:start w:val="1"/>
      <w:numFmt w:val="lowerRoman"/>
      <w:lvlText w:val="%6."/>
      <w:lvlJc w:val="right"/>
      <w:pPr>
        <w:tabs>
          <w:tab w:val="num" w:pos="4960"/>
        </w:tabs>
        <w:ind w:left="4960" w:hanging="180"/>
      </w:pPr>
    </w:lvl>
    <w:lvl w:ilvl="6" w:tplc="0409000F" w:tentative="1">
      <w:start w:val="1"/>
      <w:numFmt w:val="decimal"/>
      <w:lvlText w:val="%7."/>
      <w:lvlJc w:val="left"/>
      <w:pPr>
        <w:tabs>
          <w:tab w:val="num" w:pos="5680"/>
        </w:tabs>
        <w:ind w:left="5680" w:hanging="360"/>
      </w:pPr>
    </w:lvl>
    <w:lvl w:ilvl="7" w:tplc="04090019" w:tentative="1">
      <w:start w:val="1"/>
      <w:numFmt w:val="lowerLetter"/>
      <w:lvlText w:val="%8."/>
      <w:lvlJc w:val="left"/>
      <w:pPr>
        <w:tabs>
          <w:tab w:val="num" w:pos="6400"/>
        </w:tabs>
        <w:ind w:left="6400" w:hanging="360"/>
      </w:pPr>
    </w:lvl>
    <w:lvl w:ilvl="8" w:tplc="0409001B" w:tentative="1">
      <w:start w:val="1"/>
      <w:numFmt w:val="lowerRoman"/>
      <w:lvlText w:val="%9."/>
      <w:lvlJc w:val="right"/>
      <w:pPr>
        <w:tabs>
          <w:tab w:val="num" w:pos="7120"/>
        </w:tabs>
        <w:ind w:left="7120" w:hanging="180"/>
      </w:pPr>
    </w:lvl>
  </w:abstractNum>
  <w:abstractNum w:abstractNumId="15">
    <w:nsid w:val="352C2028"/>
    <w:multiLevelType w:val="hybridMultilevel"/>
    <w:tmpl w:val="CD00037A"/>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6">
    <w:nsid w:val="384F7DC6"/>
    <w:multiLevelType w:val="multilevel"/>
    <w:tmpl w:val="06CC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CB2B62"/>
    <w:multiLevelType w:val="multilevel"/>
    <w:tmpl w:val="0088BF2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E8A72CC"/>
    <w:multiLevelType w:val="multilevel"/>
    <w:tmpl w:val="7D0A843E"/>
    <w:lvl w:ilvl="0">
      <w:start w:val="4"/>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429472C3"/>
    <w:multiLevelType w:val="hybridMultilevel"/>
    <w:tmpl w:val="F7F4179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47926540"/>
    <w:multiLevelType w:val="hybridMultilevel"/>
    <w:tmpl w:val="1F22AB42"/>
    <w:lvl w:ilvl="0" w:tplc="9D1006D0">
      <w:start w:val="1"/>
      <w:numFmt w:val="bullet"/>
      <w:lvlText w:val="•"/>
      <w:lvlJc w:val="left"/>
      <w:pPr>
        <w:tabs>
          <w:tab w:val="num" w:pos="720"/>
        </w:tabs>
        <w:ind w:left="720" w:hanging="360"/>
      </w:pPr>
      <w:rPr>
        <w:rFonts w:ascii="Tahoma" w:hAnsi="Tahoma" w:hint="default"/>
      </w:rPr>
    </w:lvl>
    <w:lvl w:ilvl="1" w:tplc="990E5D56" w:tentative="1">
      <w:start w:val="1"/>
      <w:numFmt w:val="bullet"/>
      <w:lvlText w:val="•"/>
      <w:lvlJc w:val="left"/>
      <w:pPr>
        <w:tabs>
          <w:tab w:val="num" w:pos="1440"/>
        </w:tabs>
        <w:ind w:left="1440" w:hanging="360"/>
      </w:pPr>
      <w:rPr>
        <w:rFonts w:ascii="Tahoma" w:hAnsi="Tahoma" w:hint="default"/>
      </w:rPr>
    </w:lvl>
    <w:lvl w:ilvl="2" w:tplc="2E62B040" w:tentative="1">
      <w:start w:val="1"/>
      <w:numFmt w:val="bullet"/>
      <w:lvlText w:val="•"/>
      <w:lvlJc w:val="left"/>
      <w:pPr>
        <w:tabs>
          <w:tab w:val="num" w:pos="2160"/>
        </w:tabs>
        <w:ind w:left="2160" w:hanging="360"/>
      </w:pPr>
      <w:rPr>
        <w:rFonts w:ascii="Tahoma" w:hAnsi="Tahoma" w:hint="default"/>
      </w:rPr>
    </w:lvl>
    <w:lvl w:ilvl="3" w:tplc="335A70B2" w:tentative="1">
      <w:start w:val="1"/>
      <w:numFmt w:val="bullet"/>
      <w:lvlText w:val="•"/>
      <w:lvlJc w:val="left"/>
      <w:pPr>
        <w:tabs>
          <w:tab w:val="num" w:pos="2880"/>
        </w:tabs>
        <w:ind w:left="2880" w:hanging="360"/>
      </w:pPr>
      <w:rPr>
        <w:rFonts w:ascii="Tahoma" w:hAnsi="Tahoma" w:hint="default"/>
      </w:rPr>
    </w:lvl>
    <w:lvl w:ilvl="4" w:tplc="EE6683A4" w:tentative="1">
      <w:start w:val="1"/>
      <w:numFmt w:val="bullet"/>
      <w:lvlText w:val="•"/>
      <w:lvlJc w:val="left"/>
      <w:pPr>
        <w:tabs>
          <w:tab w:val="num" w:pos="3600"/>
        </w:tabs>
        <w:ind w:left="3600" w:hanging="360"/>
      </w:pPr>
      <w:rPr>
        <w:rFonts w:ascii="Tahoma" w:hAnsi="Tahoma" w:hint="default"/>
      </w:rPr>
    </w:lvl>
    <w:lvl w:ilvl="5" w:tplc="BD62FDF6" w:tentative="1">
      <w:start w:val="1"/>
      <w:numFmt w:val="bullet"/>
      <w:lvlText w:val="•"/>
      <w:lvlJc w:val="left"/>
      <w:pPr>
        <w:tabs>
          <w:tab w:val="num" w:pos="4320"/>
        </w:tabs>
        <w:ind w:left="4320" w:hanging="360"/>
      </w:pPr>
      <w:rPr>
        <w:rFonts w:ascii="Tahoma" w:hAnsi="Tahoma" w:hint="default"/>
      </w:rPr>
    </w:lvl>
    <w:lvl w:ilvl="6" w:tplc="9206975E" w:tentative="1">
      <w:start w:val="1"/>
      <w:numFmt w:val="bullet"/>
      <w:lvlText w:val="•"/>
      <w:lvlJc w:val="left"/>
      <w:pPr>
        <w:tabs>
          <w:tab w:val="num" w:pos="5040"/>
        </w:tabs>
        <w:ind w:left="5040" w:hanging="360"/>
      </w:pPr>
      <w:rPr>
        <w:rFonts w:ascii="Tahoma" w:hAnsi="Tahoma" w:hint="default"/>
      </w:rPr>
    </w:lvl>
    <w:lvl w:ilvl="7" w:tplc="A14A0A10" w:tentative="1">
      <w:start w:val="1"/>
      <w:numFmt w:val="bullet"/>
      <w:lvlText w:val="•"/>
      <w:lvlJc w:val="left"/>
      <w:pPr>
        <w:tabs>
          <w:tab w:val="num" w:pos="5760"/>
        </w:tabs>
        <w:ind w:left="5760" w:hanging="360"/>
      </w:pPr>
      <w:rPr>
        <w:rFonts w:ascii="Tahoma" w:hAnsi="Tahoma" w:hint="default"/>
      </w:rPr>
    </w:lvl>
    <w:lvl w:ilvl="8" w:tplc="79401BAE" w:tentative="1">
      <w:start w:val="1"/>
      <w:numFmt w:val="bullet"/>
      <w:lvlText w:val="•"/>
      <w:lvlJc w:val="left"/>
      <w:pPr>
        <w:tabs>
          <w:tab w:val="num" w:pos="6480"/>
        </w:tabs>
        <w:ind w:left="6480" w:hanging="360"/>
      </w:pPr>
      <w:rPr>
        <w:rFonts w:ascii="Tahoma" w:hAnsi="Tahoma" w:hint="default"/>
      </w:rPr>
    </w:lvl>
  </w:abstractNum>
  <w:abstractNum w:abstractNumId="21">
    <w:nsid w:val="49A45546"/>
    <w:multiLevelType w:val="hybridMultilevel"/>
    <w:tmpl w:val="35902790"/>
    <w:lvl w:ilvl="0" w:tplc="2E8878FE">
      <w:start w:val="1"/>
      <w:numFmt w:val="bullet"/>
      <w:lvlText w:val="•"/>
      <w:lvlJc w:val="left"/>
      <w:pPr>
        <w:tabs>
          <w:tab w:val="num" w:pos="720"/>
        </w:tabs>
        <w:ind w:left="720" w:hanging="360"/>
      </w:pPr>
      <w:rPr>
        <w:rFonts w:ascii="Tahoma" w:hAnsi="Tahoma" w:hint="default"/>
      </w:rPr>
    </w:lvl>
    <w:lvl w:ilvl="1" w:tplc="0556181A" w:tentative="1">
      <w:start w:val="1"/>
      <w:numFmt w:val="bullet"/>
      <w:lvlText w:val="•"/>
      <w:lvlJc w:val="left"/>
      <w:pPr>
        <w:tabs>
          <w:tab w:val="num" w:pos="1440"/>
        </w:tabs>
        <w:ind w:left="1440" w:hanging="360"/>
      </w:pPr>
      <w:rPr>
        <w:rFonts w:ascii="Tahoma" w:hAnsi="Tahoma" w:hint="default"/>
      </w:rPr>
    </w:lvl>
    <w:lvl w:ilvl="2" w:tplc="F3C0A180" w:tentative="1">
      <w:start w:val="1"/>
      <w:numFmt w:val="bullet"/>
      <w:lvlText w:val="•"/>
      <w:lvlJc w:val="left"/>
      <w:pPr>
        <w:tabs>
          <w:tab w:val="num" w:pos="2160"/>
        </w:tabs>
        <w:ind w:left="2160" w:hanging="360"/>
      </w:pPr>
      <w:rPr>
        <w:rFonts w:ascii="Tahoma" w:hAnsi="Tahoma" w:hint="default"/>
      </w:rPr>
    </w:lvl>
    <w:lvl w:ilvl="3" w:tplc="398050B6" w:tentative="1">
      <w:start w:val="1"/>
      <w:numFmt w:val="bullet"/>
      <w:lvlText w:val="•"/>
      <w:lvlJc w:val="left"/>
      <w:pPr>
        <w:tabs>
          <w:tab w:val="num" w:pos="2880"/>
        </w:tabs>
        <w:ind w:left="2880" w:hanging="360"/>
      </w:pPr>
      <w:rPr>
        <w:rFonts w:ascii="Tahoma" w:hAnsi="Tahoma" w:hint="default"/>
      </w:rPr>
    </w:lvl>
    <w:lvl w:ilvl="4" w:tplc="AEB87524" w:tentative="1">
      <w:start w:val="1"/>
      <w:numFmt w:val="bullet"/>
      <w:lvlText w:val="•"/>
      <w:lvlJc w:val="left"/>
      <w:pPr>
        <w:tabs>
          <w:tab w:val="num" w:pos="3600"/>
        </w:tabs>
        <w:ind w:left="3600" w:hanging="360"/>
      </w:pPr>
      <w:rPr>
        <w:rFonts w:ascii="Tahoma" w:hAnsi="Tahoma" w:hint="default"/>
      </w:rPr>
    </w:lvl>
    <w:lvl w:ilvl="5" w:tplc="65B8C6B0" w:tentative="1">
      <w:start w:val="1"/>
      <w:numFmt w:val="bullet"/>
      <w:lvlText w:val="•"/>
      <w:lvlJc w:val="left"/>
      <w:pPr>
        <w:tabs>
          <w:tab w:val="num" w:pos="4320"/>
        </w:tabs>
        <w:ind w:left="4320" w:hanging="360"/>
      </w:pPr>
      <w:rPr>
        <w:rFonts w:ascii="Tahoma" w:hAnsi="Tahoma" w:hint="default"/>
      </w:rPr>
    </w:lvl>
    <w:lvl w:ilvl="6" w:tplc="C4AC8394" w:tentative="1">
      <w:start w:val="1"/>
      <w:numFmt w:val="bullet"/>
      <w:lvlText w:val="•"/>
      <w:lvlJc w:val="left"/>
      <w:pPr>
        <w:tabs>
          <w:tab w:val="num" w:pos="5040"/>
        </w:tabs>
        <w:ind w:left="5040" w:hanging="360"/>
      </w:pPr>
      <w:rPr>
        <w:rFonts w:ascii="Tahoma" w:hAnsi="Tahoma" w:hint="default"/>
      </w:rPr>
    </w:lvl>
    <w:lvl w:ilvl="7" w:tplc="4E3A6C4E" w:tentative="1">
      <w:start w:val="1"/>
      <w:numFmt w:val="bullet"/>
      <w:lvlText w:val="•"/>
      <w:lvlJc w:val="left"/>
      <w:pPr>
        <w:tabs>
          <w:tab w:val="num" w:pos="5760"/>
        </w:tabs>
        <w:ind w:left="5760" w:hanging="360"/>
      </w:pPr>
      <w:rPr>
        <w:rFonts w:ascii="Tahoma" w:hAnsi="Tahoma" w:hint="default"/>
      </w:rPr>
    </w:lvl>
    <w:lvl w:ilvl="8" w:tplc="439E78C4" w:tentative="1">
      <w:start w:val="1"/>
      <w:numFmt w:val="bullet"/>
      <w:lvlText w:val="•"/>
      <w:lvlJc w:val="left"/>
      <w:pPr>
        <w:tabs>
          <w:tab w:val="num" w:pos="6480"/>
        </w:tabs>
        <w:ind w:left="6480" w:hanging="360"/>
      </w:pPr>
      <w:rPr>
        <w:rFonts w:ascii="Tahoma" w:hAnsi="Tahoma" w:hint="default"/>
      </w:rPr>
    </w:lvl>
  </w:abstractNum>
  <w:abstractNum w:abstractNumId="22">
    <w:nsid w:val="4BB52DDE"/>
    <w:multiLevelType w:val="hybridMultilevel"/>
    <w:tmpl w:val="0EDA21DA"/>
    <w:lvl w:ilvl="0" w:tplc="7398F282">
      <w:start w:val="1"/>
      <w:numFmt w:val="upperLetter"/>
      <w:lvlText w:val="%1.)"/>
      <w:lvlJc w:val="left"/>
      <w:pPr>
        <w:tabs>
          <w:tab w:val="num" w:pos="1360"/>
        </w:tabs>
        <w:ind w:left="1360" w:hanging="360"/>
      </w:pPr>
      <w:rPr>
        <w:rFonts w:hint="default"/>
      </w:rPr>
    </w:lvl>
    <w:lvl w:ilvl="1" w:tplc="0C0A0019" w:tentative="1">
      <w:start w:val="1"/>
      <w:numFmt w:val="lowerLetter"/>
      <w:lvlText w:val="%2."/>
      <w:lvlJc w:val="left"/>
      <w:pPr>
        <w:tabs>
          <w:tab w:val="num" w:pos="2080"/>
        </w:tabs>
        <w:ind w:left="2080" w:hanging="360"/>
      </w:pPr>
    </w:lvl>
    <w:lvl w:ilvl="2" w:tplc="0C0A001B" w:tentative="1">
      <w:start w:val="1"/>
      <w:numFmt w:val="lowerRoman"/>
      <w:lvlText w:val="%3."/>
      <w:lvlJc w:val="right"/>
      <w:pPr>
        <w:tabs>
          <w:tab w:val="num" w:pos="2800"/>
        </w:tabs>
        <w:ind w:left="2800" w:hanging="180"/>
      </w:pPr>
    </w:lvl>
    <w:lvl w:ilvl="3" w:tplc="0C0A000F" w:tentative="1">
      <w:start w:val="1"/>
      <w:numFmt w:val="decimal"/>
      <w:lvlText w:val="%4."/>
      <w:lvlJc w:val="left"/>
      <w:pPr>
        <w:tabs>
          <w:tab w:val="num" w:pos="3520"/>
        </w:tabs>
        <w:ind w:left="3520" w:hanging="360"/>
      </w:pPr>
    </w:lvl>
    <w:lvl w:ilvl="4" w:tplc="0C0A0019" w:tentative="1">
      <w:start w:val="1"/>
      <w:numFmt w:val="lowerLetter"/>
      <w:lvlText w:val="%5."/>
      <w:lvlJc w:val="left"/>
      <w:pPr>
        <w:tabs>
          <w:tab w:val="num" w:pos="4240"/>
        </w:tabs>
        <w:ind w:left="4240" w:hanging="360"/>
      </w:pPr>
    </w:lvl>
    <w:lvl w:ilvl="5" w:tplc="0C0A001B" w:tentative="1">
      <w:start w:val="1"/>
      <w:numFmt w:val="lowerRoman"/>
      <w:lvlText w:val="%6."/>
      <w:lvlJc w:val="right"/>
      <w:pPr>
        <w:tabs>
          <w:tab w:val="num" w:pos="4960"/>
        </w:tabs>
        <w:ind w:left="4960" w:hanging="180"/>
      </w:pPr>
    </w:lvl>
    <w:lvl w:ilvl="6" w:tplc="0C0A000F" w:tentative="1">
      <w:start w:val="1"/>
      <w:numFmt w:val="decimal"/>
      <w:lvlText w:val="%7."/>
      <w:lvlJc w:val="left"/>
      <w:pPr>
        <w:tabs>
          <w:tab w:val="num" w:pos="5680"/>
        </w:tabs>
        <w:ind w:left="5680" w:hanging="360"/>
      </w:pPr>
    </w:lvl>
    <w:lvl w:ilvl="7" w:tplc="0C0A0019" w:tentative="1">
      <w:start w:val="1"/>
      <w:numFmt w:val="lowerLetter"/>
      <w:lvlText w:val="%8."/>
      <w:lvlJc w:val="left"/>
      <w:pPr>
        <w:tabs>
          <w:tab w:val="num" w:pos="6400"/>
        </w:tabs>
        <w:ind w:left="6400" w:hanging="360"/>
      </w:pPr>
    </w:lvl>
    <w:lvl w:ilvl="8" w:tplc="0C0A001B" w:tentative="1">
      <w:start w:val="1"/>
      <w:numFmt w:val="lowerRoman"/>
      <w:lvlText w:val="%9."/>
      <w:lvlJc w:val="right"/>
      <w:pPr>
        <w:tabs>
          <w:tab w:val="num" w:pos="7120"/>
        </w:tabs>
        <w:ind w:left="7120" w:hanging="180"/>
      </w:pPr>
    </w:lvl>
  </w:abstractNum>
  <w:abstractNum w:abstractNumId="23">
    <w:nsid w:val="50470A9F"/>
    <w:multiLevelType w:val="hybridMultilevel"/>
    <w:tmpl w:val="602CFE9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51113666"/>
    <w:multiLevelType w:val="multilevel"/>
    <w:tmpl w:val="6B52B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33487D"/>
    <w:multiLevelType w:val="hybridMultilevel"/>
    <w:tmpl w:val="8008184A"/>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6">
    <w:nsid w:val="54CA1473"/>
    <w:multiLevelType w:val="hybridMultilevel"/>
    <w:tmpl w:val="1220CF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8DD5CB4"/>
    <w:multiLevelType w:val="hybridMultilevel"/>
    <w:tmpl w:val="4AE82EAC"/>
    <w:lvl w:ilvl="0" w:tplc="04090001">
      <w:start w:val="1"/>
      <w:numFmt w:val="bullet"/>
      <w:lvlText w:val=""/>
      <w:lvlJc w:val="left"/>
      <w:pPr>
        <w:tabs>
          <w:tab w:val="num" w:pos="1720"/>
        </w:tabs>
        <w:ind w:left="1720" w:hanging="360"/>
      </w:pPr>
      <w:rPr>
        <w:rFonts w:ascii="Symbol" w:hAnsi="Symbol" w:hint="default"/>
      </w:rPr>
    </w:lvl>
    <w:lvl w:ilvl="1" w:tplc="04090003" w:tentative="1">
      <w:start w:val="1"/>
      <w:numFmt w:val="bullet"/>
      <w:lvlText w:val="o"/>
      <w:lvlJc w:val="left"/>
      <w:pPr>
        <w:tabs>
          <w:tab w:val="num" w:pos="2440"/>
        </w:tabs>
        <w:ind w:left="2440" w:hanging="360"/>
      </w:pPr>
      <w:rPr>
        <w:rFonts w:ascii="Courier New" w:hAnsi="Courier New" w:cs="Courier New" w:hint="default"/>
      </w:rPr>
    </w:lvl>
    <w:lvl w:ilvl="2" w:tplc="04090005" w:tentative="1">
      <w:start w:val="1"/>
      <w:numFmt w:val="bullet"/>
      <w:lvlText w:val=""/>
      <w:lvlJc w:val="left"/>
      <w:pPr>
        <w:tabs>
          <w:tab w:val="num" w:pos="3160"/>
        </w:tabs>
        <w:ind w:left="3160" w:hanging="360"/>
      </w:pPr>
      <w:rPr>
        <w:rFonts w:ascii="Wingdings" w:hAnsi="Wingdings" w:hint="default"/>
      </w:rPr>
    </w:lvl>
    <w:lvl w:ilvl="3" w:tplc="04090001" w:tentative="1">
      <w:start w:val="1"/>
      <w:numFmt w:val="bullet"/>
      <w:lvlText w:val=""/>
      <w:lvlJc w:val="left"/>
      <w:pPr>
        <w:tabs>
          <w:tab w:val="num" w:pos="3880"/>
        </w:tabs>
        <w:ind w:left="3880" w:hanging="360"/>
      </w:pPr>
      <w:rPr>
        <w:rFonts w:ascii="Symbol" w:hAnsi="Symbol" w:hint="default"/>
      </w:rPr>
    </w:lvl>
    <w:lvl w:ilvl="4" w:tplc="04090003" w:tentative="1">
      <w:start w:val="1"/>
      <w:numFmt w:val="bullet"/>
      <w:lvlText w:val="o"/>
      <w:lvlJc w:val="left"/>
      <w:pPr>
        <w:tabs>
          <w:tab w:val="num" w:pos="4600"/>
        </w:tabs>
        <w:ind w:left="4600" w:hanging="360"/>
      </w:pPr>
      <w:rPr>
        <w:rFonts w:ascii="Courier New" w:hAnsi="Courier New" w:cs="Courier New" w:hint="default"/>
      </w:rPr>
    </w:lvl>
    <w:lvl w:ilvl="5" w:tplc="04090005" w:tentative="1">
      <w:start w:val="1"/>
      <w:numFmt w:val="bullet"/>
      <w:lvlText w:val=""/>
      <w:lvlJc w:val="left"/>
      <w:pPr>
        <w:tabs>
          <w:tab w:val="num" w:pos="5320"/>
        </w:tabs>
        <w:ind w:left="5320" w:hanging="360"/>
      </w:pPr>
      <w:rPr>
        <w:rFonts w:ascii="Wingdings" w:hAnsi="Wingdings" w:hint="default"/>
      </w:rPr>
    </w:lvl>
    <w:lvl w:ilvl="6" w:tplc="04090001" w:tentative="1">
      <w:start w:val="1"/>
      <w:numFmt w:val="bullet"/>
      <w:lvlText w:val=""/>
      <w:lvlJc w:val="left"/>
      <w:pPr>
        <w:tabs>
          <w:tab w:val="num" w:pos="6040"/>
        </w:tabs>
        <w:ind w:left="6040" w:hanging="360"/>
      </w:pPr>
      <w:rPr>
        <w:rFonts w:ascii="Symbol" w:hAnsi="Symbol" w:hint="default"/>
      </w:rPr>
    </w:lvl>
    <w:lvl w:ilvl="7" w:tplc="04090003" w:tentative="1">
      <w:start w:val="1"/>
      <w:numFmt w:val="bullet"/>
      <w:lvlText w:val="o"/>
      <w:lvlJc w:val="left"/>
      <w:pPr>
        <w:tabs>
          <w:tab w:val="num" w:pos="6760"/>
        </w:tabs>
        <w:ind w:left="6760" w:hanging="360"/>
      </w:pPr>
      <w:rPr>
        <w:rFonts w:ascii="Courier New" w:hAnsi="Courier New" w:cs="Courier New" w:hint="default"/>
      </w:rPr>
    </w:lvl>
    <w:lvl w:ilvl="8" w:tplc="04090005" w:tentative="1">
      <w:start w:val="1"/>
      <w:numFmt w:val="bullet"/>
      <w:lvlText w:val=""/>
      <w:lvlJc w:val="left"/>
      <w:pPr>
        <w:tabs>
          <w:tab w:val="num" w:pos="7480"/>
        </w:tabs>
        <w:ind w:left="7480" w:hanging="360"/>
      </w:pPr>
      <w:rPr>
        <w:rFonts w:ascii="Wingdings" w:hAnsi="Wingdings" w:hint="default"/>
      </w:rPr>
    </w:lvl>
  </w:abstractNum>
  <w:abstractNum w:abstractNumId="28">
    <w:nsid w:val="59EE3E2A"/>
    <w:multiLevelType w:val="multilevel"/>
    <w:tmpl w:val="044ADE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5E9C58C8"/>
    <w:multiLevelType w:val="hybridMultilevel"/>
    <w:tmpl w:val="8EDAB284"/>
    <w:lvl w:ilvl="0" w:tplc="5A8C0CEE">
      <w:numFmt w:val="bullet"/>
      <w:lvlText w:val=""/>
      <w:lvlJc w:val="left"/>
      <w:pPr>
        <w:tabs>
          <w:tab w:val="num" w:pos="820"/>
        </w:tabs>
        <w:ind w:left="820" w:hanging="363"/>
      </w:pPr>
      <w:rPr>
        <w:rFonts w:ascii="Symbol" w:hAnsi="Symbol" w:hint="default"/>
      </w:rPr>
    </w:lvl>
    <w:lvl w:ilvl="1" w:tplc="0C0A0003" w:tentative="1">
      <w:start w:val="1"/>
      <w:numFmt w:val="bullet"/>
      <w:lvlText w:val="o"/>
      <w:lvlJc w:val="left"/>
      <w:pPr>
        <w:tabs>
          <w:tab w:val="num" w:pos="1840"/>
        </w:tabs>
        <w:ind w:left="1840" w:hanging="360"/>
      </w:pPr>
      <w:rPr>
        <w:rFonts w:ascii="Courier New" w:hAnsi="Courier New" w:cs="Courier New" w:hint="default"/>
      </w:rPr>
    </w:lvl>
    <w:lvl w:ilvl="2" w:tplc="0C0A0005" w:tentative="1">
      <w:start w:val="1"/>
      <w:numFmt w:val="bullet"/>
      <w:lvlText w:val=""/>
      <w:lvlJc w:val="left"/>
      <w:pPr>
        <w:tabs>
          <w:tab w:val="num" w:pos="2560"/>
        </w:tabs>
        <w:ind w:left="2560" w:hanging="360"/>
      </w:pPr>
      <w:rPr>
        <w:rFonts w:ascii="Wingdings" w:hAnsi="Wingdings" w:hint="default"/>
      </w:rPr>
    </w:lvl>
    <w:lvl w:ilvl="3" w:tplc="0C0A0001" w:tentative="1">
      <w:start w:val="1"/>
      <w:numFmt w:val="bullet"/>
      <w:lvlText w:val=""/>
      <w:lvlJc w:val="left"/>
      <w:pPr>
        <w:tabs>
          <w:tab w:val="num" w:pos="3280"/>
        </w:tabs>
        <w:ind w:left="3280" w:hanging="360"/>
      </w:pPr>
      <w:rPr>
        <w:rFonts w:ascii="Symbol" w:hAnsi="Symbol" w:hint="default"/>
      </w:rPr>
    </w:lvl>
    <w:lvl w:ilvl="4" w:tplc="0C0A0003" w:tentative="1">
      <w:start w:val="1"/>
      <w:numFmt w:val="bullet"/>
      <w:lvlText w:val="o"/>
      <w:lvlJc w:val="left"/>
      <w:pPr>
        <w:tabs>
          <w:tab w:val="num" w:pos="4000"/>
        </w:tabs>
        <w:ind w:left="4000" w:hanging="360"/>
      </w:pPr>
      <w:rPr>
        <w:rFonts w:ascii="Courier New" w:hAnsi="Courier New" w:cs="Courier New" w:hint="default"/>
      </w:rPr>
    </w:lvl>
    <w:lvl w:ilvl="5" w:tplc="0C0A0005" w:tentative="1">
      <w:start w:val="1"/>
      <w:numFmt w:val="bullet"/>
      <w:lvlText w:val=""/>
      <w:lvlJc w:val="left"/>
      <w:pPr>
        <w:tabs>
          <w:tab w:val="num" w:pos="4720"/>
        </w:tabs>
        <w:ind w:left="4720" w:hanging="360"/>
      </w:pPr>
      <w:rPr>
        <w:rFonts w:ascii="Wingdings" w:hAnsi="Wingdings" w:hint="default"/>
      </w:rPr>
    </w:lvl>
    <w:lvl w:ilvl="6" w:tplc="0C0A0001" w:tentative="1">
      <w:start w:val="1"/>
      <w:numFmt w:val="bullet"/>
      <w:lvlText w:val=""/>
      <w:lvlJc w:val="left"/>
      <w:pPr>
        <w:tabs>
          <w:tab w:val="num" w:pos="5440"/>
        </w:tabs>
        <w:ind w:left="5440" w:hanging="360"/>
      </w:pPr>
      <w:rPr>
        <w:rFonts w:ascii="Symbol" w:hAnsi="Symbol" w:hint="default"/>
      </w:rPr>
    </w:lvl>
    <w:lvl w:ilvl="7" w:tplc="0C0A0003" w:tentative="1">
      <w:start w:val="1"/>
      <w:numFmt w:val="bullet"/>
      <w:lvlText w:val="o"/>
      <w:lvlJc w:val="left"/>
      <w:pPr>
        <w:tabs>
          <w:tab w:val="num" w:pos="6160"/>
        </w:tabs>
        <w:ind w:left="6160" w:hanging="360"/>
      </w:pPr>
      <w:rPr>
        <w:rFonts w:ascii="Courier New" w:hAnsi="Courier New" w:cs="Courier New" w:hint="default"/>
      </w:rPr>
    </w:lvl>
    <w:lvl w:ilvl="8" w:tplc="0C0A0005" w:tentative="1">
      <w:start w:val="1"/>
      <w:numFmt w:val="bullet"/>
      <w:lvlText w:val=""/>
      <w:lvlJc w:val="left"/>
      <w:pPr>
        <w:tabs>
          <w:tab w:val="num" w:pos="6880"/>
        </w:tabs>
        <w:ind w:left="6880" w:hanging="360"/>
      </w:pPr>
      <w:rPr>
        <w:rFonts w:ascii="Wingdings" w:hAnsi="Wingdings" w:hint="default"/>
      </w:rPr>
    </w:lvl>
  </w:abstractNum>
  <w:abstractNum w:abstractNumId="30">
    <w:nsid w:val="62C44C5B"/>
    <w:multiLevelType w:val="multilevel"/>
    <w:tmpl w:val="21EEF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5AB2B38"/>
    <w:multiLevelType w:val="multilevel"/>
    <w:tmpl w:val="587A9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8F079F0"/>
    <w:multiLevelType w:val="multilevel"/>
    <w:tmpl w:val="1F78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BE4E54"/>
    <w:multiLevelType w:val="multilevel"/>
    <w:tmpl w:val="6A801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097E3B"/>
    <w:multiLevelType w:val="hybridMultilevel"/>
    <w:tmpl w:val="F05CC316"/>
    <w:lvl w:ilvl="0" w:tplc="04090001">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35">
    <w:nsid w:val="76126656"/>
    <w:multiLevelType w:val="multilevel"/>
    <w:tmpl w:val="9920CE92"/>
    <w:lvl w:ilvl="0">
      <w:start w:val="4"/>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76FA2489"/>
    <w:multiLevelType w:val="hybridMultilevel"/>
    <w:tmpl w:val="017429E0"/>
    <w:lvl w:ilvl="0" w:tplc="E144939A">
      <w:start w:val="4"/>
      <w:numFmt w:val="decimal"/>
      <w:lvlText w:val="%1."/>
      <w:lvlJc w:val="left"/>
      <w:pPr>
        <w:tabs>
          <w:tab w:val="num" w:pos="1360"/>
        </w:tabs>
        <w:ind w:left="1360" w:hanging="360"/>
      </w:pPr>
      <w:rPr>
        <w:rFonts w:hint="default"/>
      </w:rPr>
    </w:lvl>
    <w:lvl w:ilvl="1" w:tplc="04090019" w:tentative="1">
      <w:start w:val="1"/>
      <w:numFmt w:val="lowerLetter"/>
      <w:lvlText w:val="%2."/>
      <w:lvlJc w:val="left"/>
      <w:pPr>
        <w:tabs>
          <w:tab w:val="num" w:pos="2080"/>
        </w:tabs>
        <w:ind w:left="2080" w:hanging="360"/>
      </w:pPr>
    </w:lvl>
    <w:lvl w:ilvl="2" w:tplc="0409001B" w:tentative="1">
      <w:start w:val="1"/>
      <w:numFmt w:val="lowerRoman"/>
      <w:lvlText w:val="%3."/>
      <w:lvlJc w:val="right"/>
      <w:pPr>
        <w:tabs>
          <w:tab w:val="num" w:pos="2800"/>
        </w:tabs>
        <w:ind w:left="2800" w:hanging="180"/>
      </w:pPr>
    </w:lvl>
    <w:lvl w:ilvl="3" w:tplc="0409000F" w:tentative="1">
      <w:start w:val="1"/>
      <w:numFmt w:val="decimal"/>
      <w:lvlText w:val="%4."/>
      <w:lvlJc w:val="left"/>
      <w:pPr>
        <w:tabs>
          <w:tab w:val="num" w:pos="3520"/>
        </w:tabs>
        <w:ind w:left="3520" w:hanging="360"/>
      </w:pPr>
    </w:lvl>
    <w:lvl w:ilvl="4" w:tplc="04090019" w:tentative="1">
      <w:start w:val="1"/>
      <w:numFmt w:val="lowerLetter"/>
      <w:lvlText w:val="%5."/>
      <w:lvlJc w:val="left"/>
      <w:pPr>
        <w:tabs>
          <w:tab w:val="num" w:pos="4240"/>
        </w:tabs>
        <w:ind w:left="4240" w:hanging="360"/>
      </w:pPr>
    </w:lvl>
    <w:lvl w:ilvl="5" w:tplc="0409001B" w:tentative="1">
      <w:start w:val="1"/>
      <w:numFmt w:val="lowerRoman"/>
      <w:lvlText w:val="%6."/>
      <w:lvlJc w:val="right"/>
      <w:pPr>
        <w:tabs>
          <w:tab w:val="num" w:pos="4960"/>
        </w:tabs>
        <w:ind w:left="4960" w:hanging="180"/>
      </w:pPr>
    </w:lvl>
    <w:lvl w:ilvl="6" w:tplc="0409000F" w:tentative="1">
      <w:start w:val="1"/>
      <w:numFmt w:val="decimal"/>
      <w:lvlText w:val="%7."/>
      <w:lvlJc w:val="left"/>
      <w:pPr>
        <w:tabs>
          <w:tab w:val="num" w:pos="5680"/>
        </w:tabs>
        <w:ind w:left="5680" w:hanging="360"/>
      </w:pPr>
    </w:lvl>
    <w:lvl w:ilvl="7" w:tplc="04090019" w:tentative="1">
      <w:start w:val="1"/>
      <w:numFmt w:val="lowerLetter"/>
      <w:lvlText w:val="%8."/>
      <w:lvlJc w:val="left"/>
      <w:pPr>
        <w:tabs>
          <w:tab w:val="num" w:pos="6400"/>
        </w:tabs>
        <w:ind w:left="6400" w:hanging="360"/>
      </w:pPr>
    </w:lvl>
    <w:lvl w:ilvl="8" w:tplc="0409001B" w:tentative="1">
      <w:start w:val="1"/>
      <w:numFmt w:val="lowerRoman"/>
      <w:lvlText w:val="%9."/>
      <w:lvlJc w:val="right"/>
      <w:pPr>
        <w:tabs>
          <w:tab w:val="num" w:pos="7120"/>
        </w:tabs>
        <w:ind w:left="7120" w:hanging="180"/>
      </w:pPr>
    </w:lvl>
  </w:abstractNum>
  <w:abstractNum w:abstractNumId="37">
    <w:nsid w:val="77E977B8"/>
    <w:multiLevelType w:val="multilevel"/>
    <w:tmpl w:val="1F2C5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04314E"/>
    <w:multiLevelType w:val="hybridMultilevel"/>
    <w:tmpl w:val="9460BE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E403860"/>
    <w:multiLevelType w:val="hybridMultilevel"/>
    <w:tmpl w:val="E1C4AA74"/>
    <w:lvl w:ilvl="0" w:tplc="BCE8AEF4">
      <w:start w:val="1"/>
      <w:numFmt w:val="bullet"/>
      <w:lvlText w:val="•"/>
      <w:lvlJc w:val="left"/>
      <w:pPr>
        <w:tabs>
          <w:tab w:val="num" w:pos="720"/>
        </w:tabs>
        <w:ind w:left="720" w:hanging="360"/>
      </w:pPr>
      <w:rPr>
        <w:rFonts w:ascii="Tahoma" w:hAnsi="Tahoma" w:hint="default"/>
      </w:rPr>
    </w:lvl>
    <w:lvl w:ilvl="1" w:tplc="5628D4C0" w:tentative="1">
      <w:start w:val="1"/>
      <w:numFmt w:val="bullet"/>
      <w:lvlText w:val="•"/>
      <w:lvlJc w:val="left"/>
      <w:pPr>
        <w:tabs>
          <w:tab w:val="num" w:pos="1440"/>
        </w:tabs>
        <w:ind w:left="1440" w:hanging="360"/>
      </w:pPr>
      <w:rPr>
        <w:rFonts w:ascii="Tahoma" w:hAnsi="Tahoma" w:hint="default"/>
      </w:rPr>
    </w:lvl>
    <w:lvl w:ilvl="2" w:tplc="7D9AF6D8" w:tentative="1">
      <w:start w:val="1"/>
      <w:numFmt w:val="bullet"/>
      <w:lvlText w:val="•"/>
      <w:lvlJc w:val="left"/>
      <w:pPr>
        <w:tabs>
          <w:tab w:val="num" w:pos="2160"/>
        </w:tabs>
        <w:ind w:left="2160" w:hanging="360"/>
      </w:pPr>
      <w:rPr>
        <w:rFonts w:ascii="Tahoma" w:hAnsi="Tahoma" w:hint="default"/>
      </w:rPr>
    </w:lvl>
    <w:lvl w:ilvl="3" w:tplc="631ED3C8" w:tentative="1">
      <w:start w:val="1"/>
      <w:numFmt w:val="bullet"/>
      <w:lvlText w:val="•"/>
      <w:lvlJc w:val="left"/>
      <w:pPr>
        <w:tabs>
          <w:tab w:val="num" w:pos="2880"/>
        </w:tabs>
        <w:ind w:left="2880" w:hanging="360"/>
      </w:pPr>
      <w:rPr>
        <w:rFonts w:ascii="Tahoma" w:hAnsi="Tahoma" w:hint="default"/>
      </w:rPr>
    </w:lvl>
    <w:lvl w:ilvl="4" w:tplc="5E4874C6" w:tentative="1">
      <w:start w:val="1"/>
      <w:numFmt w:val="bullet"/>
      <w:lvlText w:val="•"/>
      <w:lvlJc w:val="left"/>
      <w:pPr>
        <w:tabs>
          <w:tab w:val="num" w:pos="3600"/>
        </w:tabs>
        <w:ind w:left="3600" w:hanging="360"/>
      </w:pPr>
      <w:rPr>
        <w:rFonts w:ascii="Tahoma" w:hAnsi="Tahoma" w:hint="default"/>
      </w:rPr>
    </w:lvl>
    <w:lvl w:ilvl="5" w:tplc="4F2CB7E6" w:tentative="1">
      <w:start w:val="1"/>
      <w:numFmt w:val="bullet"/>
      <w:lvlText w:val="•"/>
      <w:lvlJc w:val="left"/>
      <w:pPr>
        <w:tabs>
          <w:tab w:val="num" w:pos="4320"/>
        </w:tabs>
        <w:ind w:left="4320" w:hanging="360"/>
      </w:pPr>
      <w:rPr>
        <w:rFonts w:ascii="Tahoma" w:hAnsi="Tahoma" w:hint="default"/>
      </w:rPr>
    </w:lvl>
    <w:lvl w:ilvl="6" w:tplc="8786874E" w:tentative="1">
      <w:start w:val="1"/>
      <w:numFmt w:val="bullet"/>
      <w:lvlText w:val="•"/>
      <w:lvlJc w:val="left"/>
      <w:pPr>
        <w:tabs>
          <w:tab w:val="num" w:pos="5040"/>
        </w:tabs>
        <w:ind w:left="5040" w:hanging="360"/>
      </w:pPr>
      <w:rPr>
        <w:rFonts w:ascii="Tahoma" w:hAnsi="Tahoma" w:hint="default"/>
      </w:rPr>
    </w:lvl>
    <w:lvl w:ilvl="7" w:tplc="46CA3E86" w:tentative="1">
      <w:start w:val="1"/>
      <w:numFmt w:val="bullet"/>
      <w:lvlText w:val="•"/>
      <w:lvlJc w:val="left"/>
      <w:pPr>
        <w:tabs>
          <w:tab w:val="num" w:pos="5760"/>
        </w:tabs>
        <w:ind w:left="5760" w:hanging="360"/>
      </w:pPr>
      <w:rPr>
        <w:rFonts w:ascii="Tahoma" w:hAnsi="Tahoma" w:hint="default"/>
      </w:rPr>
    </w:lvl>
    <w:lvl w:ilvl="8" w:tplc="E9C86104" w:tentative="1">
      <w:start w:val="1"/>
      <w:numFmt w:val="bullet"/>
      <w:lvlText w:val="•"/>
      <w:lvlJc w:val="left"/>
      <w:pPr>
        <w:tabs>
          <w:tab w:val="num" w:pos="6480"/>
        </w:tabs>
        <w:ind w:left="6480" w:hanging="360"/>
      </w:pPr>
      <w:rPr>
        <w:rFonts w:ascii="Tahoma" w:hAnsi="Tahoma" w:hint="default"/>
      </w:rPr>
    </w:lvl>
  </w:abstractNum>
  <w:num w:numId="1">
    <w:abstractNumId w:val="17"/>
  </w:num>
  <w:num w:numId="2">
    <w:abstractNumId w:val="28"/>
  </w:num>
  <w:num w:numId="3">
    <w:abstractNumId w:val="12"/>
  </w:num>
  <w:num w:numId="4">
    <w:abstractNumId w:val="26"/>
  </w:num>
  <w:num w:numId="5">
    <w:abstractNumId w:val="33"/>
  </w:num>
  <w:num w:numId="6">
    <w:abstractNumId w:val="24"/>
  </w:num>
  <w:num w:numId="7">
    <w:abstractNumId w:val="31"/>
  </w:num>
  <w:num w:numId="8">
    <w:abstractNumId w:val="37"/>
  </w:num>
  <w:num w:numId="9">
    <w:abstractNumId w:val="0"/>
  </w:num>
  <w:num w:numId="10">
    <w:abstractNumId w:val="2"/>
  </w:num>
  <w:num w:numId="11">
    <w:abstractNumId w:val="1"/>
  </w:num>
  <w:num w:numId="12">
    <w:abstractNumId w:val="4"/>
  </w:num>
  <w:num w:numId="13">
    <w:abstractNumId w:val="38"/>
  </w:num>
  <w:num w:numId="14">
    <w:abstractNumId w:val="25"/>
  </w:num>
  <w:num w:numId="15">
    <w:abstractNumId w:val="5"/>
  </w:num>
  <w:num w:numId="16">
    <w:abstractNumId w:val="30"/>
  </w:num>
  <w:num w:numId="17">
    <w:abstractNumId w:val="29"/>
  </w:num>
  <w:num w:numId="18">
    <w:abstractNumId w:val="3"/>
  </w:num>
  <w:num w:numId="19">
    <w:abstractNumId w:val="18"/>
  </w:num>
  <w:num w:numId="20">
    <w:abstractNumId w:val="35"/>
  </w:num>
  <w:num w:numId="21">
    <w:abstractNumId w:val="8"/>
  </w:num>
  <w:num w:numId="22">
    <w:abstractNumId w:val="34"/>
  </w:num>
  <w:num w:numId="23">
    <w:abstractNumId w:val="13"/>
  </w:num>
  <w:num w:numId="24">
    <w:abstractNumId w:val="27"/>
  </w:num>
  <w:num w:numId="25">
    <w:abstractNumId w:val="14"/>
  </w:num>
  <w:num w:numId="26">
    <w:abstractNumId w:val="36"/>
  </w:num>
  <w:num w:numId="27">
    <w:abstractNumId w:val="32"/>
  </w:num>
  <w:num w:numId="28">
    <w:abstractNumId w:val="10"/>
  </w:num>
  <w:num w:numId="29">
    <w:abstractNumId w:val="22"/>
  </w:num>
  <w:num w:numId="30">
    <w:abstractNumId w:val="6"/>
  </w:num>
  <w:num w:numId="31">
    <w:abstractNumId w:val="16"/>
  </w:num>
  <w:num w:numId="32">
    <w:abstractNumId w:val="11"/>
  </w:num>
  <w:num w:numId="33">
    <w:abstractNumId w:val="9"/>
  </w:num>
  <w:num w:numId="34">
    <w:abstractNumId w:val="23"/>
  </w:num>
  <w:num w:numId="35">
    <w:abstractNumId w:val="19"/>
  </w:num>
  <w:num w:numId="36">
    <w:abstractNumId w:val="15"/>
  </w:num>
  <w:num w:numId="37">
    <w:abstractNumId w:val="21"/>
  </w:num>
  <w:num w:numId="38">
    <w:abstractNumId w:val="20"/>
  </w:num>
  <w:num w:numId="39">
    <w:abstractNumId w:val="39"/>
  </w:num>
  <w:num w:numId="4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51EBF"/>
    <w:rsid w:val="00051EF6"/>
    <w:rsid w:val="00067D38"/>
    <w:rsid w:val="000A7FF1"/>
    <w:rsid w:val="000D7894"/>
    <w:rsid w:val="000F1964"/>
    <w:rsid w:val="00101BA4"/>
    <w:rsid w:val="00104730"/>
    <w:rsid w:val="00125D3A"/>
    <w:rsid w:val="00130BD2"/>
    <w:rsid w:val="001735D2"/>
    <w:rsid w:val="001B404C"/>
    <w:rsid w:val="001D2237"/>
    <w:rsid w:val="001D3009"/>
    <w:rsid w:val="00207856"/>
    <w:rsid w:val="002106C3"/>
    <w:rsid w:val="002139B0"/>
    <w:rsid w:val="002345F5"/>
    <w:rsid w:val="00283613"/>
    <w:rsid w:val="0029623E"/>
    <w:rsid w:val="002C47F6"/>
    <w:rsid w:val="002E1D94"/>
    <w:rsid w:val="002F5721"/>
    <w:rsid w:val="00317F90"/>
    <w:rsid w:val="00362854"/>
    <w:rsid w:val="00374E52"/>
    <w:rsid w:val="00375E71"/>
    <w:rsid w:val="003B3901"/>
    <w:rsid w:val="003D6D6A"/>
    <w:rsid w:val="004467FA"/>
    <w:rsid w:val="0044727A"/>
    <w:rsid w:val="00455D31"/>
    <w:rsid w:val="00456CB7"/>
    <w:rsid w:val="0047208A"/>
    <w:rsid w:val="00472167"/>
    <w:rsid w:val="00486D3D"/>
    <w:rsid w:val="004B3D05"/>
    <w:rsid w:val="004B4CA9"/>
    <w:rsid w:val="004B7B5B"/>
    <w:rsid w:val="004F2490"/>
    <w:rsid w:val="004F5F03"/>
    <w:rsid w:val="00545BC2"/>
    <w:rsid w:val="00545D07"/>
    <w:rsid w:val="00583BFE"/>
    <w:rsid w:val="00587388"/>
    <w:rsid w:val="005C3F56"/>
    <w:rsid w:val="005E0B6B"/>
    <w:rsid w:val="006134DE"/>
    <w:rsid w:val="006213C8"/>
    <w:rsid w:val="00626459"/>
    <w:rsid w:val="00626DE5"/>
    <w:rsid w:val="006328C3"/>
    <w:rsid w:val="0064745F"/>
    <w:rsid w:val="006510D6"/>
    <w:rsid w:val="00677CFA"/>
    <w:rsid w:val="00745E0C"/>
    <w:rsid w:val="007509E3"/>
    <w:rsid w:val="00776E70"/>
    <w:rsid w:val="008138BA"/>
    <w:rsid w:val="00823256"/>
    <w:rsid w:val="0083356A"/>
    <w:rsid w:val="00856596"/>
    <w:rsid w:val="008A1A13"/>
    <w:rsid w:val="008A2B1E"/>
    <w:rsid w:val="008C2CAD"/>
    <w:rsid w:val="0090421D"/>
    <w:rsid w:val="009201CD"/>
    <w:rsid w:val="00934400"/>
    <w:rsid w:val="0093520B"/>
    <w:rsid w:val="009357D3"/>
    <w:rsid w:val="00951EBF"/>
    <w:rsid w:val="0095505D"/>
    <w:rsid w:val="00975D3B"/>
    <w:rsid w:val="0099223C"/>
    <w:rsid w:val="00994E40"/>
    <w:rsid w:val="00A470FC"/>
    <w:rsid w:val="00A76F12"/>
    <w:rsid w:val="00A90FBD"/>
    <w:rsid w:val="00B27039"/>
    <w:rsid w:val="00B46DFC"/>
    <w:rsid w:val="00B479AE"/>
    <w:rsid w:val="00B51E42"/>
    <w:rsid w:val="00B54E82"/>
    <w:rsid w:val="00BB2839"/>
    <w:rsid w:val="00BD257D"/>
    <w:rsid w:val="00C45721"/>
    <w:rsid w:val="00C5151F"/>
    <w:rsid w:val="00C6722F"/>
    <w:rsid w:val="00C72AAC"/>
    <w:rsid w:val="00D3638C"/>
    <w:rsid w:val="00D804CA"/>
    <w:rsid w:val="00DB64E9"/>
    <w:rsid w:val="00E670D6"/>
    <w:rsid w:val="00ED1D57"/>
    <w:rsid w:val="00FE5447"/>
    <w:rsid w:val="00FF4D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50"/>
    <o:shapelayout v:ext="edit">
      <o:idmap v:ext="edit" data="1"/>
      <o:rules v:ext="edit">
        <o:r id="V:Rule1" type="callout" idref="#_x0000_s1029"/>
        <o:r id="V:Rule2" type="callout" idref="#_x0000_s1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3">
    <w:name w:val="heading 3"/>
    <w:basedOn w:val="Normal"/>
    <w:link w:val="Ttulo3Car"/>
    <w:qFormat/>
    <w:rsid w:val="00A90FBD"/>
    <w:pPr>
      <w:spacing w:before="100" w:beforeAutospacing="1" w:after="100" w:afterAutospacing="1"/>
      <w:outlineLvl w:val="2"/>
    </w:pPr>
    <w:rPr>
      <w:b/>
      <w:bCs/>
      <w:sz w:val="27"/>
      <w:szCs w:val="27"/>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3Car">
    <w:name w:val="Título 3 Car"/>
    <w:basedOn w:val="Fuentedeprrafopredeter"/>
    <w:link w:val="Ttulo3"/>
    <w:rsid w:val="00A90FBD"/>
    <w:rPr>
      <w:b/>
      <w:bCs/>
      <w:sz w:val="27"/>
      <w:szCs w:val="27"/>
    </w:rPr>
  </w:style>
  <w:style w:type="paragraph" w:customStyle="1" w:styleId="tesis">
    <w:name w:val="tesis"/>
    <w:basedOn w:val="Normal"/>
    <w:link w:val="tesisCar"/>
    <w:rsid w:val="00626459"/>
    <w:rPr>
      <w:rFonts w:ascii="Arial" w:hAnsi="Arial"/>
    </w:rPr>
  </w:style>
  <w:style w:type="character" w:customStyle="1" w:styleId="tesisCar">
    <w:name w:val="tesis Car"/>
    <w:basedOn w:val="Fuentedeprrafopredeter"/>
    <w:link w:val="tesis"/>
    <w:rsid w:val="00A90FBD"/>
    <w:rPr>
      <w:rFonts w:ascii="Arial" w:hAnsi="Arial"/>
      <w:sz w:val="24"/>
      <w:szCs w:val="24"/>
    </w:rPr>
  </w:style>
  <w:style w:type="paragraph" w:styleId="Encabezado">
    <w:name w:val="header"/>
    <w:basedOn w:val="Normal"/>
    <w:link w:val="EncabezadoCar"/>
    <w:uiPriority w:val="99"/>
    <w:rsid w:val="00317F90"/>
    <w:pPr>
      <w:tabs>
        <w:tab w:val="center" w:pos="4252"/>
        <w:tab w:val="right" w:pos="8504"/>
      </w:tabs>
    </w:pPr>
  </w:style>
  <w:style w:type="character" w:customStyle="1" w:styleId="EncabezadoCar">
    <w:name w:val="Encabezado Car"/>
    <w:basedOn w:val="Fuentedeprrafopredeter"/>
    <w:link w:val="Encabezado"/>
    <w:uiPriority w:val="99"/>
    <w:rsid w:val="00317F90"/>
    <w:rPr>
      <w:sz w:val="24"/>
      <w:szCs w:val="24"/>
      <w:lang w:val="es-ES" w:eastAsia="es-ES"/>
    </w:rPr>
  </w:style>
  <w:style w:type="paragraph" w:styleId="Piedepgina">
    <w:name w:val="footer"/>
    <w:basedOn w:val="Normal"/>
    <w:link w:val="PiedepginaCar"/>
    <w:uiPriority w:val="99"/>
    <w:rsid w:val="00677CFA"/>
    <w:pPr>
      <w:tabs>
        <w:tab w:val="center" w:pos="4419"/>
        <w:tab w:val="right" w:pos="8838"/>
      </w:tabs>
    </w:pPr>
  </w:style>
  <w:style w:type="character" w:customStyle="1" w:styleId="PiedepginaCar">
    <w:name w:val="Pie de página Car"/>
    <w:basedOn w:val="Fuentedeprrafopredeter"/>
    <w:link w:val="Piedepgina"/>
    <w:uiPriority w:val="99"/>
    <w:rsid w:val="00677CFA"/>
    <w:rPr>
      <w:sz w:val="24"/>
      <w:szCs w:val="24"/>
      <w:lang w:val="es-ES" w:eastAsia="es-ES"/>
    </w:rPr>
  </w:style>
  <w:style w:type="character" w:styleId="Hipervnculo">
    <w:name w:val="Hyperlink"/>
    <w:basedOn w:val="Fuentedeprrafopredeter"/>
    <w:rsid w:val="00A90FBD"/>
    <w:rPr>
      <w:color w:val="0000FF"/>
      <w:u w:val="single"/>
    </w:rPr>
  </w:style>
  <w:style w:type="character" w:customStyle="1" w:styleId="TextoindependienteCar">
    <w:name w:val="Texto independiente Car"/>
    <w:basedOn w:val="Fuentedeprrafopredeter"/>
    <w:link w:val="Textoindependiente"/>
    <w:rsid w:val="00A90FBD"/>
    <w:rPr>
      <w:rFonts w:ascii="Arial" w:hAnsi="Arial" w:cs="Arial"/>
      <w:sz w:val="24"/>
      <w:szCs w:val="24"/>
    </w:rPr>
  </w:style>
  <w:style w:type="paragraph" w:styleId="Textoindependiente">
    <w:name w:val="Body Text"/>
    <w:basedOn w:val="Normal"/>
    <w:link w:val="TextoindependienteCar"/>
    <w:rsid w:val="00A90FBD"/>
    <w:pPr>
      <w:jc w:val="both"/>
    </w:pPr>
    <w:rPr>
      <w:rFonts w:ascii="Arial" w:hAnsi="Arial" w:cs="Arial"/>
    </w:rPr>
  </w:style>
  <w:style w:type="character" w:customStyle="1" w:styleId="Textoindependiente2Car">
    <w:name w:val="Texto independiente 2 Car"/>
    <w:basedOn w:val="Fuentedeprrafopredeter"/>
    <w:link w:val="Textoindependiente2"/>
    <w:rsid w:val="00A90FBD"/>
  </w:style>
  <w:style w:type="paragraph" w:styleId="Textoindependiente2">
    <w:name w:val="Body Text 2"/>
    <w:basedOn w:val="Normal"/>
    <w:link w:val="Textoindependiente2Car"/>
    <w:rsid w:val="00A90FBD"/>
    <w:pPr>
      <w:spacing w:after="120" w:line="480" w:lineRule="auto"/>
    </w:pPr>
    <w:rPr>
      <w:sz w:val="20"/>
      <w:szCs w:val="20"/>
    </w:rPr>
  </w:style>
  <w:style w:type="character" w:styleId="Textoennegrita">
    <w:name w:val="Strong"/>
    <w:basedOn w:val="Fuentedeprrafopredeter"/>
    <w:qFormat/>
    <w:rsid w:val="00A90FBD"/>
    <w:rPr>
      <w:b/>
      <w:bCs/>
    </w:rPr>
  </w:style>
  <w:style w:type="character" w:styleId="Nmerodepgina">
    <w:name w:val="page number"/>
    <w:basedOn w:val="Fuentedeprrafopredeter"/>
    <w:rsid w:val="00A90FBD"/>
  </w:style>
  <w:style w:type="paragraph" w:customStyle="1" w:styleId="EstilotesisNegritaJustificadoIzquierda063cmInterlinea">
    <w:name w:val="Estilo tesis + Negrita Justificado Izquierda:  063 cm Interlinea..."/>
    <w:basedOn w:val="tesis"/>
    <w:rsid w:val="00A90FBD"/>
    <w:pPr>
      <w:spacing w:line="480" w:lineRule="auto"/>
      <w:ind w:left="360"/>
      <w:jc w:val="both"/>
    </w:pPr>
    <w:rPr>
      <w:bCs/>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9.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hyperlink" Target="http://www.istas.net/webistas/index.asp?idpagina=795" TargetMode="External"/><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63" Type="http://schemas.openxmlformats.org/officeDocument/2006/relationships/image" Target="media/image37.emf"/><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oleObject" Target="embeddings/oleObject2.bin"/><Relationship Id="rId40" Type="http://schemas.openxmlformats.org/officeDocument/2006/relationships/header" Target="header10.xml"/><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header" Target="header12.xml"/><Relationship Id="rId66" Type="http://schemas.openxmlformats.org/officeDocument/2006/relationships/hyperlink" Target="http://www.inee.org.br" TargetMode="External"/><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27.emf"/><Relationship Id="rId57" Type="http://schemas.openxmlformats.org/officeDocument/2006/relationships/image" Target="media/image35.emf"/><Relationship Id="rId61" Type="http://schemas.openxmlformats.org/officeDocument/2006/relationships/image" Target="media/image36.emf"/><Relationship Id="rId10" Type="http://schemas.openxmlformats.org/officeDocument/2006/relationships/header" Target="header3.xml"/><Relationship Id="rId19" Type="http://schemas.openxmlformats.org/officeDocument/2006/relationships/image" Target="media/image4.jpeg"/><Relationship Id="rId31" Type="http://schemas.openxmlformats.org/officeDocument/2006/relationships/image" Target="media/image16.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header" Target="header14.xml"/><Relationship Id="rId65" Type="http://schemas.openxmlformats.org/officeDocument/2006/relationships/image" Target="media/image39.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oleObject" Target="embeddings/oleObject1.bin"/><Relationship Id="rId43" Type="http://schemas.openxmlformats.org/officeDocument/2006/relationships/hyperlink" Target="http://www.istas.net/webistas/index.asp?idpagina=797" TargetMode="External"/><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38.emf"/><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9.emf"/><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image" Target="media/image24.emf"/><Relationship Id="rId59" Type="http://schemas.openxmlformats.org/officeDocument/2006/relationships/header" Target="header13.xml"/><Relationship Id="rId67" Type="http://schemas.openxmlformats.org/officeDocument/2006/relationships/hyperlink" Target="http://www.energizaonline.com/index.html" TargetMode="External"/><Relationship Id="rId20" Type="http://schemas.openxmlformats.org/officeDocument/2006/relationships/image" Target="media/image5.jpeg"/><Relationship Id="rId41" Type="http://schemas.openxmlformats.org/officeDocument/2006/relationships/header" Target="header11.xml"/><Relationship Id="rId54" Type="http://schemas.openxmlformats.org/officeDocument/2006/relationships/image" Target="media/image32.jpeg"/><Relationship Id="rId62" Type="http://schemas.openxmlformats.org/officeDocument/2006/relationships/header" Target="header1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24651</Words>
  <Characters>135584</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Oro Sis</Company>
  <LinksUpToDate>false</LinksUpToDate>
  <CharactersWithSpaces>159916</CharactersWithSpaces>
  <SharedDoc>false</SharedDoc>
  <HLinks>
    <vt:vector size="24" baseType="variant">
      <vt:variant>
        <vt:i4>524376</vt:i4>
      </vt:variant>
      <vt:variant>
        <vt:i4>9</vt:i4>
      </vt:variant>
      <vt:variant>
        <vt:i4>0</vt:i4>
      </vt:variant>
      <vt:variant>
        <vt:i4>5</vt:i4>
      </vt:variant>
      <vt:variant>
        <vt:lpwstr>http://www.energizaonline.com/index.html</vt:lpwstr>
      </vt:variant>
      <vt:variant>
        <vt:lpwstr/>
      </vt:variant>
      <vt:variant>
        <vt:i4>2555953</vt:i4>
      </vt:variant>
      <vt:variant>
        <vt:i4>6</vt:i4>
      </vt:variant>
      <vt:variant>
        <vt:i4>0</vt:i4>
      </vt:variant>
      <vt:variant>
        <vt:i4>5</vt:i4>
      </vt:variant>
      <vt:variant>
        <vt:lpwstr>http://www.inee.org.br/</vt:lpwstr>
      </vt:variant>
      <vt:variant>
        <vt:lpwstr/>
      </vt:variant>
      <vt:variant>
        <vt:i4>1245277</vt:i4>
      </vt:variant>
      <vt:variant>
        <vt:i4>3</vt:i4>
      </vt:variant>
      <vt:variant>
        <vt:i4>0</vt:i4>
      </vt:variant>
      <vt:variant>
        <vt:i4>5</vt:i4>
      </vt:variant>
      <vt:variant>
        <vt:lpwstr>http://www.istas.net/webistas/index.asp?idpagina=797</vt:lpwstr>
      </vt:variant>
      <vt:variant>
        <vt:lpwstr/>
      </vt:variant>
      <vt:variant>
        <vt:i4>1114205</vt:i4>
      </vt:variant>
      <vt:variant>
        <vt:i4>0</vt:i4>
      </vt:variant>
      <vt:variant>
        <vt:i4>0</vt:i4>
      </vt:variant>
      <vt:variant>
        <vt:i4>5</vt:i4>
      </vt:variant>
      <vt:variant>
        <vt:lpwstr>http://www.istas.net/webistas/index.asp?idpagina=795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Arturo</dc:creator>
  <cp:keywords/>
  <cp:lastModifiedBy>LABFIEC</cp:lastModifiedBy>
  <cp:revision>3</cp:revision>
  <cp:lastPrinted>2007-10-17T05:48:00Z</cp:lastPrinted>
  <dcterms:created xsi:type="dcterms:W3CDTF">2011-05-25T20:38:00Z</dcterms:created>
  <dcterms:modified xsi:type="dcterms:W3CDTF">2011-05-25T20:39:00Z</dcterms:modified>
</cp:coreProperties>
</file>