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27CA0" w:rsidRPr="00727CA0" w:rsidTr="00727CA0">
        <w:trPr>
          <w:tblCellSpacing w:w="0" w:type="dxa"/>
        </w:trPr>
        <w:tc>
          <w:tcPr>
            <w:tcW w:w="7485" w:type="dxa"/>
            <w:gridSpan w:val="2"/>
            <w:hideMark/>
          </w:tcPr>
          <w:p w:rsidR="00727CA0" w:rsidRPr="00727CA0" w:rsidRDefault="00727CA0" w:rsidP="00727CA0">
            <w:pPr>
              <w:spacing w:after="0" w:line="240" w:lineRule="auto"/>
              <w:rPr>
                <w:rFonts w:ascii="Times New Roman" w:eastAsia="Times New Roman" w:hAnsi="Times New Roman" w:cs="Times New Roman"/>
                <w:sz w:val="24"/>
                <w:szCs w:val="24"/>
                <w:lang w:eastAsia="es-ES"/>
              </w:rPr>
            </w:pPr>
            <w:r w:rsidRPr="00727CA0">
              <w:rPr>
                <w:rFonts w:ascii="Verdana" w:eastAsia="Times New Roman" w:hAnsi="Verdana" w:cs="Times New Roman"/>
                <w:b/>
                <w:bCs/>
                <w:sz w:val="20"/>
                <w:szCs w:val="20"/>
                <w:lang w:eastAsia="es-ES"/>
              </w:rPr>
              <w:t>Resoluciones #238 - #248</w:t>
            </w:r>
          </w:p>
        </w:tc>
      </w:tr>
      <w:tr w:rsidR="00727CA0" w:rsidRPr="00727CA0" w:rsidTr="00727CA0">
        <w:trPr>
          <w:tblCellSpacing w:w="0" w:type="dxa"/>
        </w:trPr>
        <w:tc>
          <w:tcPr>
            <w:tcW w:w="1245" w:type="dxa"/>
            <w:hideMark/>
          </w:tcPr>
          <w:p w:rsidR="00727CA0" w:rsidRPr="00727CA0" w:rsidRDefault="00727CA0" w:rsidP="00727CA0">
            <w:pPr>
              <w:spacing w:after="0" w:line="240" w:lineRule="auto"/>
              <w:rPr>
                <w:rFonts w:ascii="Times New Roman" w:eastAsia="Times New Roman" w:hAnsi="Times New Roman" w:cs="Times New Roman"/>
                <w:sz w:val="24"/>
                <w:szCs w:val="24"/>
                <w:lang w:eastAsia="es-ES"/>
              </w:rPr>
            </w:pPr>
          </w:p>
        </w:tc>
        <w:tc>
          <w:tcPr>
            <w:tcW w:w="6240" w:type="dxa"/>
            <w:hideMark/>
          </w:tcPr>
          <w:p w:rsidR="00727CA0" w:rsidRPr="00727CA0" w:rsidRDefault="00727CA0" w:rsidP="00727CA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27CA0" w:rsidRPr="00727CA0" w:rsidRDefault="00727CA0" w:rsidP="00727CA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27CA0" w:rsidRPr="00727CA0" w:rsidTr="00727CA0">
        <w:trPr>
          <w:trHeight w:val="15"/>
          <w:tblCellSpacing w:w="0" w:type="dxa"/>
        </w:trPr>
        <w:tc>
          <w:tcPr>
            <w:tcW w:w="15" w:type="dxa"/>
            <w:shd w:val="clear" w:color="auto" w:fill="000033"/>
            <w:hideMark/>
          </w:tcPr>
          <w:p w:rsidR="00727CA0" w:rsidRPr="00727CA0" w:rsidRDefault="00727CA0" w:rsidP="00727CA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27CA0" w:rsidRPr="00727CA0" w:rsidRDefault="00727CA0" w:rsidP="00727CA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27CA0" w:rsidRPr="00727CA0" w:rsidRDefault="00727CA0" w:rsidP="00727CA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27CA0" w:rsidRPr="00727CA0" w:rsidRDefault="00727CA0" w:rsidP="00727CA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27CA0" w:rsidRPr="00727CA0" w:rsidTr="00727CA0">
        <w:trPr>
          <w:tblCellSpacing w:w="0" w:type="dxa"/>
        </w:trPr>
        <w:tc>
          <w:tcPr>
            <w:tcW w:w="15" w:type="dxa"/>
            <w:shd w:val="clear" w:color="auto" w:fill="000033"/>
            <w:hideMark/>
          </w:tcPr>
          <w:p w:rsidR="00727CA0" w:rsidRPr="00727CA0" w:rsidRDefault="00727CA0" w:rsidP="00727CA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27CA0" w:rsidRPr="00727CA0">
              <w:trPr>
                <w:tblCellSpacing w:w="22" w:type="dxa"/>
              </w:trPr>
              <w:tc>
                <w:tcPr>
                  <w:tcW w:w="8145" w:type="dxa"/>
                  <w:hideMark/>
                </w:tcPr>
                <w:p w:rsidR="00727CA0" w:rsidRPr="00727CA0" w:rsidRDefault="00727CA0" w:rsidP="00727CA0">
                  <w:pPr>
                    <w:spacing w:after="0" w:line="240" w:lineRule="auto"/>
                    <w:jc w:val="center"/>
                    <w:rPr>
                      <w:rFonts w:ascii="Times New Roman" w:eastAsia="Times New Roman" w:hAnsi="Times New Roman" w:cs="Times New Roman"/>
                      <w:sz w:val="24"/>
                      <w:szCs w:val="24"/>
                      <w:lang w:eastAsia="es-ES"/>
                    </w:rPr>
                  </w:pPr>
                  <w:r w:rsidRPr="00727CA0">
                    <w:rPr>
                      <w:rFonts w:ascii="Times New Roman" w:eastAsia="Times New Roman" w:hAnsi="Times New Roman" w:cs="Times New Roman"/>
                      <w:b/>
                      <w:bCs/>
                      <w:sz w:val="27"/>
                      <w:szCs w:val="27"/>
                      <w:lang w:eastAsia="es-ES"/>
                    </w:rPr>
                    <w:t>RESOLUCIONES TOMADAS POR EL CONSEJO POLITÉCNICO EN SESIÓN REALIZADA EL DÍA 11 DE SEPTIEMBRE DE 2007</w:t>
                  </w:r>
                </w:p>
                <w:p w:rsidR="00727CA0" w:rsidRPr="00727CA0" w:rsidRDefault="00727CA0" w:rsidP="00727CA0">
                  <w:pPr>
                    <w:spacing w:after="240" w:line="240" w:lineRule="auto"/>
                    <w:rPr>
                      <w:rFonts w:ascii="Times New Roman" w:eastAsia="Times New Roman" w:hAnsi="Times New Roman" w:cs="Times New Roman"/>
                      <w:sz w:val="24"/>
                      <w:szCs w:val="24"/>
                      <w:lang w:eastAsia="es-ES"/>
                    </w:rPr>
                  </w:pPr>
                  <w:r w:rsidRPr="00727CA0">
                    <w:rPr>
                      <w:rFonts w:ascii="Verdana" w:eastAsia="Times New Roman" w:hAnsi="Verdana" w:cs="Times New Roman"/>
                      <w:sz w:val="20"/>
                      <w:szCs w:val="20"/>
                      <w:lang w:eastAsia="es-ES"/>
                    </w:rPr>
                    <w:br/>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b/>
                      <w:bCs/>
                      <w:sz w:val="20"/>
                      <w:szCs w:val="20"/>
                      <w:u w:val="single"/>
                      <w:lang w:eastAsia="es-ES"/>
                    </w:rPr>
                    <w:t>07-09-238</w:t>
                  </w:r>
                  <w:r w:rsidRPr="00727CA0">
                    <w:rPr>
                      <w:rFonts w:ascii="Times New Roman" w:eastAsia="Times New Roman" w:hAnsi="Times New Roman" w:cs="Times New Roman"/>
                      <w:sz w:val="20"/>
                      <w:szCs w:val="20"/>
                      <w:lang w:eastAsia="es-ES"/>
                    </w:rPr>
                    <w:t>.- CONOCER y APROBAR las ACTAS del CONSEJO POLITÉCNICO correspondientes a las SESIONES realizadas los días 21 y 27 de AGOSTO de 2007.</w:t>
                  </w:r>
                  <w:r w:rsidRPr="00727CA0">
                    <w:rPr>
                      <w:rFonts w:ascii="Verdana" w:eastAsia="Times New Roman" w:hAnsi="Verdana" w:cs="Times New Roman"/>
                      <w:sz w:val="20"/>
                      <w:szCs w:val="20"/>
                      <w:lang w:eastAsia="es-ES"/>
                    </w:rPr>
                    <w:br/>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b/>
                      <w:bCs/>
                      <w:sz w:val="20"/>
                      <w:szCs w:val="20"/>
                      <w:u w:val="single"/>
                      <w:lang w:eastAsia="es-ES"/>
                    </w:rPr>
                    <w:t>07-09-239</w:t>
                  </w:r>
                  <w:r w:rsidRPr="00727CA0">
                    <w:rPr>
                      <w:rFonts w:ascii="Times New Roman" w:eastAsia="Times New Roman" w:hAnsi="Times New Roman" w:cs="Times New Roman"/>
                      <w:sz w:val="20"/>
                      <w:szCs w:val="20"/>
                      <w:lang w:eastAsia="es-ES"/>
                    </w:rPr>
                    <w:t xml:space="preserve">.- CONOCER y APROBAR las RESOLUCIONES tomadas por la COMISIÓN ACADÉMICA en sesión celebrada el 30 de AGOSTO de 2007. </w:t>
                  </w:r>
                  <w:r w:rsidRPr="00727CA0">
                    <w:rPr>
                      <w:rFonts w:ascii="Verdana" w:eastAsia="Times New Roman" w:hAnsi="Verdana" w:cs="Times New Roman"/>
                      <w:sz w:val="20"/>
                      <w:szCs w:val="20"/>
                      <w:lang w:eastAsia="es-ES"/>
                    </w:rPr>
                    <w:br/>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b/>
                      <w:bCs/>
                      <w:sz w:val="20"/>
                      <w:szCs w:val="20"/>
                      <w:u w:val="single"/>
                      <w:lang w:eastAsia="es-ES"/>
                    </w:rPr>
                    <w:t>07-09-240</w:t>
                  </w:r>
                  <w:r w:rsidRPr="00727CA0">
                    <w:rPr>
                      <w:rFonts w:ascii="Times New Roman" w:eastAsia="Times New Roman" w:hAnsi="Times New Roman" w:cs="Times New Roman"/>
                      <w:sz w:val="20"/>
                      <w:szCs w:val="20"/>
                      <w:lang w:eastAsia="es-ES"/>
                    </w:rPr>
                    <w:t>.- CONOCER las ACTAS de ELECCIONES de los MIEMBROS DOCENTES y ESTUDIANTILES de los CONSEJOS DIRECTIVOS de las UNIDADES ACADÉMICAS; y de los REPRESENTANTES ESTUDIANTILES ante el CONSEJO POLITÉCNICO, realizadas el día 20 de AGOSTO de 2007.</w:t>
                  </w:r>
                  <w:r w:rsidRPr="00727CA0">
                    <w:rPr>
                      <w:rFonts w:ascii="Verdana" w:eastAsia="Times New Roman" w:hAnsi="Verdana" w:cs="Times New Roman"/>
                      <w:sz w:val="20"/>
                      <w:szCs w:val="20"/>
                      <w:lang w:eastAsia="es-ES"/>
                    </w:rPr>
                    <w:br/>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b/>
                      <w:bCs/>
                      <w:sz w:val="20"/>
                      <w:szCs w:val="20"/>
                      <w:u w:val="single"/>
                      <w:lang w:eastAsia="es-ES"/>
                    </w:rPr>
                    <w:t>07-09-241</w:t>
                  </w:r>
                  <w:r w:rsidRPr="00727CA0">
                    <w:rPr>
                      <w:rFonts w:ascii="Times New Roman" w:eastAsia="Times New Roman" w:hAnsi="Times New Roman" w:cs="Times New Roman"/>
                      <w:sz w:val="20"/>
                      <w:szCs w:val="20"/>
                      <w:lang w:eastAsia="es-ES"/>
                    </w:rPr>
                    <w:t>.- APROBAR el MANUAL de DESCRIPCIÓN de FUNCIONES de las Unidades que están inmersas en el proceso del Sistema de Gestión de Calidad y que corresponden a las Unidades Académicas y a la Unidad FINANCIERA, CIBE, CEMA, CTI, CICYT y CELEX.</w:t>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sz w:val="20"/>
                      <w:szCs w:val="20"/>
                      <w:lang w:eastAsia="es-ES"/>
                    </w:rPr>
                    <w:t xml:space="preserve">Así mismo, se DELEGA al RECTOR de la INSTITUCIÓN la responsabilidad de aprobar la actualización de estos Manuales. </w:t>
                  </w:r>
                  <w:r w:rsidRPr="00727CA0">
                    <w:rPr>
                      <w:rFonts w:ascii="Verdana" w:eastAsia="Times New Roman" w:hAnsi="Verdana" w:cs="Times New Roman"/>
                      <w:sz w:val="20"/>
                      <w:szCs w:val="20"/>
                      <w:lang w:eastAsia="es-ES"/>
                    </w:rPr>
                    <w:br/>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b/>
                      <w:bCs/>
                      <w:sz w:val="20"/>
                      <w:szCs w:val="20"/>
                      <w:u w:val="single"/>
                      <w:lang w:eastAsia="es-ES"/>
                    </w:rPr>
                    <w:t>07-09-242</w:t>
                  </w:r>
                  <w:r w:rsidRPr="00727CA0">
                    <w:rPr>
                      <w:rFonts w:ascii="Times New Roman" w:eastAsia="Times New Roman" w:hAnsi="Times New Roman" w:cs="Times New Roman"/>
                      <w:sz w:val="20"/>
                      <w:szCs w:val="20"/>
                      <w:lang w:eastAsia="es-ES"/>
                    </w:rPr>
                    <w:t xml:space="preserve">.- REDESIGNAR para un NUEVO PERÍODO de UN AÑO de FUNCIONES a los PROFESORES Principales y Alternos DESIGNADOS por el CONSEJO POLITÉCNICO como MIEMBROS de la COMISIÓN de VINCULACIÓN con la COLECTIVIDAD, de acuerdo a lo dispuesto en el literal b) del Art. 5 del Reglamento de Funcionamiento de la Comisión de Vinculación con la Colectividad, mediante Resolución Nº 06-05-160, de fecha 9 de mayo de 2006, señores: </w:t>
                  </w:r>
                  <w:r w:rsidRPr="00727CA0">
                    <w:rPr>
                      <w:rFonts w:ascii="Verdana" w:eastAsia="Times New Roman" w:hAnsi="Verdana" w:cs="Times New Roman"/>
                      <w:sz w:val="20"/>
                      <w:szCs w:val="20"/>
                      <w:lang w:eastAsia="es-ES"/>
                    </w:rPr>
                    <w:br/>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b/>
                      <w:bCs/>
                      <w:sz w:val="20"/>
                      <w:szCs w:val="20"/>
                      <w:lang w:eastAsia="es-ES"/>
                    </w:rPr>
                    <w:t>Profesores Principales: Profesores Alternos</w:t>
                  </w:r>
                  <w:r w:rsidRPr="00727CA0">
                    <w:rPr>
                      <w:rFonts w:ascii="Times New Roman" w:eastAsia="Times New Roman" w:hAnsi="Times New Roman" w:cs="Times New Roman"/>
                      <w:sz w:val="20"/>
                      <w:szCs w:val="20"/>
                      <w:lang w:eastAsia="es-ES"/>
                    </w:rPr>
                    <w:t xml:space="preserve"> </w:t>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sz w:val="20"/>
                      <w:szCs w:val="20"/>
                      <w:lang w:eastAsia="es-ES"/>
                    </w:rPr>
                    <w:t>Ing. Nelson Cevallos Bravo Ing. Omar Serrano Valarezo</w:t>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sz w:val="20"/>
                      <w:szCs w:val="20"/>
                      <w:lang w:eastAsia="es-ES"/>
                    </w:rPr>
                    <w:t>M.Sc. Gaudencio Zurita Herrera Ing. Jorge Medina Sancho</w:t>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sz w:val="20"/>
                      <w:szCs w:val="20"/>
                      <w:lang w:eastAsia="es-ES"/>
                    </w:rPr>
                    <w:t>Dr. Freddy Villao Quezada Ing. Miguel Yapur Auad</w:t>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sz w:val="20"/>
                      <w:szCs w:val="20"/>
                      <w:lang w:eastAsia="es-ES"/>
                    </w:rPr>
                    <w:t xml:space="preserve">Ing. Daniel Tapia Falconí Ing. Miguel A. Chávez Moncayo </w:t>
                  </w:r>
                  <w:r w:rsidRPr="00727CA0">
                    <w:rPr>
                      <w:rFonts w:ascii="Verdana" w:eastAsia="Times New Roman" w:hAnsi="Verdana" w:cs="Times New Roman"/>
                      <w:sz w:val="20"/>
                      <w:szCs w:val="20"/>
                      <w:lang w:eastAsia="es-ES"/>
                    </w:rPr>
                    <w:br/>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b/>
                      <w:bCs/>
                      <w:sz w:val="20"/>
                      <w:szCs w:val="20"/>
                      <w:u w:val="single"/>
                      <w:lang w:eastAsia="es-ES"/>
                    </w:rPr>
                    <w:t>07-09-243</w:t>
                  </w:r>
                  <w:r w:rsidRPr="00727CA0">
                    <w:rPr>
                      <w:rFonts w:ascii="Times New Roman" w:eastAsia="Times New Roman" w:hAnsi="Times New Roman" w:cs="Times New Roman"/>
                      <w:sz w:val="20"/>
                      <w:szCs w:val="20"/>
                      <w:lang w:eastAsia="es-ES"/>
                    </w:rPr>
                    <w:t>.- AUTORIZAR la SUSCRIPCIÓN del CONTRATO de COMODATO o Préstamo de Uso sobre el área del edificio Nº 30, instalaciones, bienes muebles, equipos y vehículo e el que funcionó y con los cuales operó el Centro de Estudios Arqueológicos y Antropológicos (CEAA) a la Corporación Nacional de Antropología, Arqueología e Historia (CONAH), los mismos que serán utilizados por la comodataria en la operación de las actividades que desarrollaba el CEAA, colaborar con la ESPOL en programas de Investigación, Extensión y Educación en el campo de la Arqueología, Antropología, Historia y Turismo y en la ejecución de programas académicos de la CONAH que se regirán por los Reglamentos de Estudio, Asistencia, Exámenes, Calificaciones y Graduación de las carreras de la ESPOL, efectuándose las correcciones realizadas por los miembros del Consejo Politécnico.</w:t>
                  </w:r>
                  <w:r w:rsidRPr="00727CA0">
                    <w:rPr>
                      <w:rFonts w:ascii="Verdana" w:eastAsia="Times New Roman" w:hAnsi="Verdana" w:cs="Times New Roman"/>
                      <w:sz w:val="20"/>
                      <w:szCs w:val="20"/>
                      <w:lang w:eastAsia="es-ES"/>
                    </w:rPr>
                    <w:br/>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b/>
                      <w:bCs/>
                      <w:sz w:val="20"/>
                      <w:szCs w:val="20"/>
                      <w:u w:val="single"/>
                      <w:lang w:eastAsia="es-ES"/>
                    </w:rPr>
                    <w:t>07-09-244</w:t>
                  </w:r>
                  <w:r w:rsidRPr="00727CA0">
                    <w:rPr>
                      <w:rFonts w:ascii="Times New Roman" w:eastAsia="Times New Roman" w:hAnsi="Times New Roman" w:cs="Times New Roman"/>
                      <w:sz w:val="20"/>
                      <w:szCs w:val="20"/>
                      <w:lang w:eastAsia="es-ES"/>
                    </w:rPr>
                    <w:t xml:space="preserve">.- CONOCER el estado del FIDEICOMISO MERCANTIL de ADMINISTRACIÓN FONDO PATRIMONIAL ESPOL, cortado al 31 de DICIEMBRE de 2006, cuyo antecedente es la expropiación que hizo la Municipalidad de Guayaquil de los terrenos de la ESPOL en el Malecón Simón Bolívar. El retorno sobre el capital contable es del 12.65% al año 2006, y los intereses de la rentabilidad que genera el Fondo Patrimonial se destina al Fondo de Capacitación Doctoral. </w:t>
                  </w:r>
                  <w:r w:rsidRPr="00727CA0">
                    <w:rPr>
                      <w:rFonts w:ascii="Verdana" w:eastAsia="Times New Roman" w:hAnsi="Verdana" w:cs="Times New Roman"/>
                      <w:sz w:val="20"/>
                      <w:szCs w:val="20"/>
                      <w:lang w:eastAsia="es-ES"/>
                    </w:rPr>
                    <w:br/>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b/>
                      <w:bCs/>
                      <w:sz w:val="20"/>
                      <w:szCs w:val="20"/>
                      <w:u w:val="single"/>
                      <w:lang w:eastAsia="es-ES"/>
                    </w:rPr>
                    <w:t>07-09-245</w:t>
                  </w:r>
                  <w:r w:rsidRPr="00727CA0">
                    <w:rPr>
                      <w:rFonts w:ascii="Times New Roman" w:eastAsia="Times New Roman" w:hAnsi="Times New Roman" w:cs="Times New Roman"/>
                      <w:sz w:val="20"/>
                      <w:szCs w:val="20"/>
                      <w:lang w:eastAsia="es-ES"/>
                    </w:rPr>
                    <w:t>.- Se APRUEBA la PROPUESTA presentada por la Representación Estudiantil, y se DESIGNA como REPRESENTANTES ESTUDIANTILES ante la COMISIÓN ACADÉMICA a los señores:</w:t>
                  </w:r>
                  <w:r w:rsidRPr="00727CA0">
                    <w:rPr>
                      <w:rFonts w:ascii="Verdana" w:eastAsia="Times New Roman" w:hAnsi="Verdana" w:cs="Times New Roman"/>
                      <w:sz w:val="20"/>
                      <w:szCs w:val="20"/>
                      <w:lang w:eastAsia="es-ES"/>
                    </w:rPr>
                    <w:br/>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sz w:val="20"/>
                      <w:szCs w:val="20"/>
                      <w:lang w:eastAsia="es-ES"/>
                    </w:rPr>
                    <w:t xml:space="preserve">Srta. Johanna NaranjoMendoza, Facultad de Ciencias Humanísticas </w:t>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sz w:val="20"/>
                      <w:szCs w:val="20"/>
                      <w:lang w:eastAsia="es-ES"/>
                    </w:rPr>
                    <w:t xml:space="preserve">y Económicas (ICHE) </w:t>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sz w:val="20"/>
                      <w:szCs w:val="20"/>
                      <w:lang w:eastAsia="es-ES"/>
                    </w:rPr>
                    <w:t>Sr. José Córdoba García, Facultad de Ing. en Electricidad y</w:t>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sz w:val="20"/>
                      <w:szCs w:val="20"/>
                      <w:lang w:eastAsia="es-ES"/>
                    </w:rPr>
                    <w:t xml:space="preserve">Computación (FIEC) </w:t>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sz w:val="20"/>
                      <w:szCs w:val="20"/>
                      <w:lang w:eastAsia="es-ES"/>
                    </w:rPr>
                    <w:lastRenderedPageBreak/>
                    <w:t xml:space="preserve">Srta. Mery Cun Sánchez, Facultad de Ingeniería Mecánica y </w:t>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sz w:val="20"/>
                      <w:szCs w:val="20"/>
                      <w:lang w:eastAsia="es-ES"/>
                    </w:rPr>
                    <w:t>Ciencias de la Producción (FIMCP)</w:t>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sz w:val="20"/>
                      <w:szCs w:val="20"/>
                      <w:lang w:eastAsia="es-ES"/>
                    </w:rPr>
                    <w:t xml:space="preserve">Sr. Julio Bonilla Jaime, Facultad de Ingeniería Marítima y </w:t>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sz w:val="20"/>
                      <w:szCs w:val="20"/>
                      <w:lang w:eastAsia="es-ES"/>
                    </w:rPr>
                    <w:t>Ciencias del Mar (FIMCM)</w:t>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sz w:val="20"/>
                      <w:szCs w:val="20"/>
                      <w:lang w:eastAsia="es-ES"/>
                    </w:rPr>
                    <w:t xml:space="preserve">Sr. Santos Miranda Alcívar, Facultad de Ingeniería en Ciencias </w:t>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sz w:val="20"/>
                      <w:szCs w:val="20"/>
                      <w:lang w:eastAsia="es-ES"/>
                    </w:rPr>
                    <w:t xml:space="preserve">de la Tierra (FICT) </w:t>
                  </w:r>
                  <w:r w:rsidRPr="00727CA0">
                    <w:rPr>
                      <w:rFonts w:ascii="Verdana" w:eastAsia="Times New Roman" w:hAnsi="Verdana" w:cs="Times New Roman"/>
                      <w:sz w:val="20"/>
                      <w:szCs w:val="20"/>
                      <w:lang w:eastAsia="es-ES"/>
                    </w:rPr>
                    <w:br/>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b/>
                      <w:bCs/>
                      <w:sz w:val="20"/>
                      <w:szCs w:val="20"/>
                      <w:u w:val="single"/>
                      <w:lang w:eastAsia="es-ES"/>
                    </w:rPr>
                    <w:t>07-09-246</w:t>
                  </w:r>
                  <w:r w:rsidRPr="00727CA0">
                    <w:rPr>
                      <w:rFonts w:ascii="Times New Roman" w:eastAsia="Times New Roman" w:hAnsi="Times New Roman" w:cs="Times New Roman"/>
                      <w:sz w:val="20"/>
                      <w:szCs w:val="20"/>
                      <w:lang w:eastAsia="es-ES"/>
                    </w:rPr>
                    <w:t>.- CONOCER y APROBAR el INFORME del Mat. JOHN RAMÍREZ FIGUEROA, sobre sus ACTIVIDADES en el Concurso Andino de Estadística efectuado en Cartagena, Colombia, del 26 al 28 de JUNIO de 2007.</w:t>
                  </w:r>
                  <w:r w:rsidRPr="00727CA0">
                    <w:rPr>
                      <w:rFonts w:ascii="Verdana" w:eastAsia="Times New Roman" w:hAnsi="Verdana" w:cs="Times New Roman"/>
                      <w:sz w:val="20"/>
                      <w:szCs w:val="20"/>
                      <w:lang w:eastAsia="es-ES"/>
                    </w:rPr>
                    <w:br/>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b/>
                      <w:bCs/>
                      <w:sz w:val="20"/>
                      <w:szCs w:val="20"/>
                      <w:u w:val="single"/>
                      <w:lang w:eastAsia="es-ES"/>
                    </w:rPr>
                    <w:t>07-09-247</w:t>
                  </w:r>
                  <w:r w:rsidRPr="00727CA0">
                    <w:rPr>
                      <w:rFonts w:ascii="Times New Roman" w:eastAsia="Times New Roman" w:hAnsi="Times New Roman" w:cs="Times New Roman"/>
                      <w:sz w:val="20"/>
                      <w:szCs w:val="20"/>
                      <w:lang w:eastAsia="es-ES"/>
                    </w:rPr>
                    <w:t xml:space="preserve">.- CONOCER y APROBAR el INFORME de la ACTIVIDAD cumplida por el Ing. ALBERT ESPINAL S., Director de la Academia CISCO, en el Taller de Capacitación realizado en el Instituto Tecnológico de las Américas en la República Dominicana, del 2 al 7 de JULIO de 2007. </w:t>
                  </w:r>
                  <w:r w:rsidRPr="00727CA0">
                    <w:rPr>
                      <w:rFonts w:ascii="Verdana" w:eastAsia="Times New Roman" w:hAnsi="Verdana" w:cs="Times New Roman"/>
                      <w:sz w:val="20"/>
                      <w:szCs w:val="20"/>
                      <w:lang w:eastAsia="es-ES"/>
                    </w:rPr>
                    <w:br/>
                  </w:r>
                  <w:r w:rsidRPr="00727CA0">
                    <w:rPr>
                      <w:rFonts w:ascii="Verdana" w:eastAsia="Times New Roman" w:hAnsi="Verdana" w:cs="Times New Roman"/>
                      <w:sz w:val="20"/>
                      <w:szCs w:val="20"/>
                      <w:lang w:eastAsia="es-ES"/>
                    </w:rPr>
                    <w:br/>
                  </w:r>
                  <w:r w:rsidRPr="00727CA0">
                    <w:rPr>
                      <w:rFonts w:ascii="Times New Roman" w:eastAsia="Times New Roman" w:hAnsi="Times New Roman" w:cs="Times New Roman"/>
                      <w:b/>
                      <w:bCs/>
                      <w:sz w:val="20"/>
                      <w:szCs w:val="20"/>
                      <w:u w:val="single"/>
                      <w:lang w:eastAsia="es-ES"/>
                    </w:rPr>
                    <w:t>07-09-248</w:t>
                  </w:r>
                  <w:r w:rsidRPr="00727CA0">
                    <w:rPr>
                      <w:rFonts w:ascii="Times New Roman" w:eastAsia="Times New Roman" w:hAnsi="Times New Roman" w:cs="Times New Roman"/>
                      <w:sz w:val="20"/>
                      <w:szCs w:val="20"/>
                      <w:lang w:eastAsia="es-ES"/>
                    </w:rPr>
                    <w:t>.- CONOCER y APROBAR el INFORME del Ing. HOLGER CEVALLOS ULLOA sobre su ASISTENCIA a la Conferencia “Tecnológica sobre Instrumentación Virtual”, desarrollada en Austin, Texas, del 4 al 12 de AGOSTO de 2007.</w:t>
                  </w:r>
                </w:p>
                <w:p w:rsidR="00727CA0" w:rsidRPr="00727CA0" w:rsidRDefault="00727CA0" w:rsidP="00727CA0">
                  <w:pPr>
                    <w:spacing w:after="0" w:line="240" w:lineRule="auto"/>
                    <w:jc w:val="center"/>
                    <w:rPr>
                      <w:rFonts w:ascii="Times New Roman" w:eastAsia="Times New Roman" w:hAnsi="Times New Roman" w:cs="Times New Roman"/>
                      <w:sz w:val="24"/>
                      <w:szCs w:val="24"/>
                      <w:lang w:eastAsia="es-ES"/>
                    </w:rPr>
                  </w:pPr>
                </w:p>
              </w:tc>
            </w:tr>
          </w:tbl>
          <w:p w:rsidR="00727CA0" w:rsidRPr="00727CA0" w:rsidRDefault="00727CA0" w:rsidP="00727CA0">
            <w:pPr>
              <w:spacing w:after="0" w:line="240" w:lineRule="auto"/>
              <w:rPr>
                <w:rFonts w:ascii="Times New Roman" w:eastAsia="Times New Roman" w:hAnsi="Times New Roman" w:cs="Times New Roman"/>
                <w:sz w:val="24"/>
                <w:szCs w:val="24"/>
                <w:lang w:eastAsia="es-ES"/>
              </w:rPr>
            </w:pPr>
          </w:p>
        </w:tc>
        <w:tc>
          <w:tcPr>
            <w:tcW w:w="0" w:type="auto"/>
            <w:hideMark/>
          </w:tcPr>
          <w:p w:rsidR="00727CA0" w:rsidRPr="00727CA0" w:rsidRDefault="00727CA0" w:rsidP="00727CA0">
            <w:pPr>
              <w:spacing w:after="0" w:line="240" w:lineRule="auto"/>
              <w:rPr>
                <w:rFonts w:ascii="Times New Roman" w:eastAsia="Times New Roman" w:hAnsi="Times New Roman" w:cs="Times New Roman"/>
                <w:sz w:val="20"/>
                <w:szCs w:val="20"/>
                <w:lang w:eastAsia="es-ES"/>
              </w:rPr>
            </w:pPr>
          </w:p>
        </w:tc>
      </w:tr>
    </w:tbl>
    <w:p w:rsidR="00727CA0" w:rsidRDefault="00727CA0"/>
    <w:sectPr w:rsidR="00727CA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27CA0"/>
    <w:rsid w:val="00727C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7C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7CA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39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3641</Characters>
  <Application>Microsoft Office Word</Application>
  <DocSecurity>0</DocSecurity>
  <Lines>30</Lines>
  <Paragraphs>8</Paragraphs>
  <ScaleCrop>false</ScaleCrop>
  <Company>ESPOL</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2011-02-01T15:40:00Z</dcterms:created>
  <dcterms:modified xsi:type="dcterms:W3CDTF">2011-02-01T15:54:00Z</dcterms:modified>
</cp:coreProperties>
</file>