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E4" w:rsidRPr="00E82DE4" w:rsidRDefault="00E82DE4" w:rsidP="00E82DE4">
      <w:pPr>
        <w:autoSpaceDE w:val="0"/>
        <w:autoSpaceDN w:val="0"/>
        <w:adjustRightInd w:val="0"/>
        <w:spacing w:after="0" w:line="240" w:lineRule="auto"/>
        <w:rPr>
          <w:rFonts w:ascii="Arial" w:hAnsi="Arial" w:cs="Arial"/>
          <w:color w:val="000000"/>
          <w:sz w:val="52"/>
          <w:szCs w:val="52"/>
        </w:rPr>
      </w:pPr>
    </w:p>
    <w:p w:rsidR="00E82DE4" w:rsidRDefault="00E82DE4" w:rsidP="00E82DE4">
      <w:pPr>
        <w:autoSpaceDE w:val="0"/>
        <w:autoSpaceDN w:val="0"/>
        <w:adjustRightInd w:val="0"/>
        <w:spacing w:after="0" w:line="240" w:lineRule="auto"/>
        <w:ind w:left="720"/>
        <w:jc w:val="center"/>
        <w:rPr>
          <w:rFonts w:ascii="Arial" w:hAnsi="Arial" w:cs="Arial"/>
          <w:b/>
          <w:bCs/>
          <w:color w:val="000000"/>
          <w:sz w:val="48"/>
          <w:szCs w:val="48"/>
        </w:rPr>
      </w:pPr>
      <w:r w:rsidRPr="00E82DE4">
        <w:rPr>
          <w:rFonts w:ascii="Arial" w:hAnsi="Arial" w:cs="Arial"/>
          <w:sz w:val="52"/>
          <w:szCs w:val="52"/>
        </w:rPr>
        <w:t xml:space="preserve"> </w:t>
      </w:r>
      <w:r w:rsidRPr="0026471C">
        <w:rPr>
          <w:rFonts w:ascii="Arial" w:hAnsi="Arial" w:cs="Arial"/>
          <w:b/>
          <w:bCs/>
          <w:color w:val="000000"/>
          <w:sz w:val="48"/>
          <w:szCs w:val="48"/>
        </w:rPr>
        <w:t xml:space="preserve">CAPÍTULO 1 </w:t>
      </w:r>
    </w:p>
    <w:p w:rsidR="00EE0F90" w:rsidRPr="0026471C" w:rsidRDefault="00EE0F90" w:rsidP="00E82DE4">
      <w:pPr>
        <w:autoSpaceDE w:val="0"/>
        <w:autoSpaceDN w:val="0"/>
        <w:adjustRightInd w:val="0"/>
        <w:spacing w:after="0" w:line="240" w:lineRule="auto"/>
        <w:ind w:left="720"/>
        <w:jc w:val="center"/>
        <w:rPr>
          <w:rFonts w:ascii="Arial" w:hAnsi="Arial" w:cs="Arial"/>
          <w:color w:val="000000"/>
          <w:sz w:val="48"/>
          <w:szCs w:val="48"/>
        </w:rPr>
      </w:pPr>
    </w:p>
    <w:p w:rsidR="009339ED" w:rsidRPr="0026471C" w:rsidRDefault="00E82DE4" w:rsidP="0026471C">
      <w:pPr>
        <w:autoSpaceDE w:val="0"/>
        <w:autoSpaceDN w:val="0"/>
        <w:adjustRightInd w:val="0"/>
        <w:spacing w:after="0" w:line="480" w:lineRule="auto"/>
        <w:ind w:left="360" w:hanging="360"/>
        <w:rPr>
          <w:rFonts w:ascii="Arial" w:hAnsi="Arial" w:cs="Arial"/>
          <w:color w:val="000000"/>
          <w:sz w:val="32"/>
          <w:szCs w:val="32"/>
        </w:rPr>
      </w:pPr>
      <w:r w:rsidRPr="00E82DE4">
        <w:rPr>
          <w:rFonts w:ascii="Arial" w:hAnsi="Arial" w:cs="Arial"/>
          <w:b/>
          <w:bCs/>
          <w:color w:val="000000"/>
          <w:sz w:val="32"/>
          <w:szCs w:val="32"/>
        </w:rPr>
        <w:t xml:space="preserve">1. </w:t>
      </w:r>
      <w:r w:rsidRPr="0026471C">
        <w:rPr>
          <w:rFonts w:ascii="Arial" w:hAnsi="Arial" w:cs="Arial"/>
          <w:b/>
          <w:bCs/>
          <w:color w:val="000000"/>
          <w:sz w:val="32"/>
          <w:szCs w:val="32"/>
        </w:rPr>
        <w:t xml:space="preserve">EL ARROZ </w:t>
      </w:r>
    </w:p>
    <w:p w:rsidR="009339ED" w:rsidRPr="009A18A3" w:rsidRDefault="009A18A3" w:rsidP="009A18A3">
      <w:pPr>
        <w:autoSpaceDE w:val="0"/>
        <w:autoSpaceDN w:val="0"/>
        <w:adjustRightInd w:val="0"/>
        <w:spacing w:after="0" w:line="480" w:lineRule="auto"/>
        <w:ind w:left="340"/>
        <w:jc w:val="both"/>
        <w:rPr>
          <w:rFonts w:ascii="Arial" w:hAnsi="Arial" w:cs="Arial"/>
          <w:bCs/>
          <w:color w:val="000000"/>
          <w:sz w:val="23"/>
          <w:szCs w:val="23"/>
        </w:rPr>
      </w:pPr>
      <w:r w:rsidRPr="009A18A3">
        <w:rPr>
          <w:rFonts w:ascii="Arial" w:hAnsi="Arial" w:cs="Arial"/>
          <w:bCs/>
          <w:color w:val="000000"/>
          <w:sz w:val="23"/>
          <w:szCs w:val="23"/>
        </w:rPr>
        <w:t xml:space="preserve">El arroz siendo la  gramínea mas sembrada después del trigo, consta como un alimento básico </w:t>
      </w:r>
      <w:r>
        <w:rPr>
          <w:rFonts w:ascii="Arial" w:hAnsi="Arial" w:cs="Arial"/>
          <w:bCs/>
          <w:color w:val="000000"/>
          <w:sz w:val="23"/>
          <w:szCs w:val="23"/>
        </w:rPr>
        <w:t>a nivel mundial</w:t>
      </w:r>
      <w:r w:rsidRPr="009A18A3">
        <w:rPr>
          <w:rFonts w:ascii="Arial" w:hAnsi="Arial" w:cs="Arial"/>
          <w:bCs/>
          <w:color w:val="000000"/>
          <w:sz w:val="23"/>
          <w:szCs w:val="23"/>
        </w:rPr>
        <w:t>, de suma importancia en la cultura alimentaria de varios países, y cuyo desarrollo e investigación es   indispensa</w:t>
      </w:r>
      <w:bookmarkStart w:id="0" w:name="_GoBack"/>
      <w:bookmarkEnd w:id="0"/>
      <w:r w:rsidRPr="009A18A3">
        <w:rPr>
          <w:rFonts w:ascii="Arial" w:hAnsi="Arial" w:cs="Arial"/>
          <w:bCs/>
          <w:color w:val="000000"/>
          <w:sz w:val="23"/>
          <w:szCs w:val="23"/>
        </w:rPr>
        <w:t xml:space="preserve">ble para la seguridad alimentaria mundial. (2)  </w:t>
      </w:r>
    </w:p>
    <w:p w:rsidR="009A18A3" w:rsidRPr="0026471C" w:rsidRDefault="009A18A3" w:rsidP="009A18A3">
      <w:pPr>
        <w:autoSpaceDE w:val="0"/>
        <w:autoSpaceDN w:val="0"/>
        <w:adjustRightInd w:val="0"/>
        <w:spacing w:after="0" w:line="480" w:lineRule="auto"/>
        <w:ind w:left="340"/>
        <w:jc w:val="both"/>
        <w:rPr>
          <w:rFonts w:ascii="Arial" w:hAnsi="Arial" w:cs="Arial"/>
          <w:b/>
          <w:bCs/>
          <w:color w:val="000000"/>
          <w:sz w:val="23"/>
          <w:szCs w:val="23"/>
        </w:rPr>
      </w:pPr>
    </w:p>
    <w:p w:rsidR="009339ED" w:rsidRDefault="00AB1CAB" w:rsidP="00C4284E">
      <w:pPr>
        <w:pStyle w:val="Prrafodelista"/>
        <w:numPr>
          <w:ilvl w:val="1"/>
          <w:numId w:val="14"/>
        </w:numPr>
        <w:spacing w:line="480" w:lineRule="auto"/>
        <w:ind w:left="1004"/>
        <w:rPr>
          <w:b/>
          <w:bCs/>
          <w:color w:val="000000"/>
        </w:rPr>
      </w:pPr>
      <w:r>
        <w:rPr>
          <w:b/>
          <w:bCs/>
          <w:color w:val="000000"/>
        </w:rPr>
        <w:t xml:space="preserve">Taxonomía </w:t>
      </w:r>
    </w:p>
    <w:p w:rsidR="0044738D" w:rsidRPr="0044738D" w:rsidRDefault="0044738D" w:rsidP="0044738D">
      <w:pPr>
        <w:pStyle w:val="Default"/>
      </w:pPr>
    </w:p>
    <w:p w:rsidR="009339ED" w:rsidRPr="00842B2B" w:rsidRDefault="00C341FB" w:rsidP="005F2379">
      <w:pPr>
        <w:autoSpaceDE w:val="0"/>
        <w:autoSpaceDN w:val="0"/>
        <w:adjustRightInd w:val="0"/>
        <w:spacing w:after="0" w:line="480" w:lineRule="auto"/>
        <w:ind w:left="737"/>
        <w:jc w:val="both"/>
        <w:rPr>
          <w:rFonts w:ascii="Arial" w:hAnsi="Arial" w:cs="Arial"/>
          <w:bCs/>
          <w:color w:val="000000"/>
          <w:sz w:val="24"/>
          <w:szCs w:val="24"/>
        </w:rPr>
      </w:pPr>
      <w:r w:rsidRPr="00C341FB">
        <w:rPr>
          <w:rFonts w:ascii="Arial" w:hAnsi="Arial" w:cs="Arial"/>
          <w:color w:val="222222"/>
        </w:rPr>
        <w:t>El arroz (</w:t>
      </w:r>
      <w:proofErr w:type="spellStart"/>
      <w:r w:rsidRPr="00C341FB">
        <w:rPr>
          <w:rStyle w:val="nfasis"/>
          <w:rFonts w:ascii="Arial" w:hAnsi="Arial" w:cs="Arial"/>
          <w:color w:val="222222"/>
        </w:rPr>
        <w:t>Oryza</w:t>
      </w:r>
      <w:proofErr w:type="spellEnd"/>
      <w:r w:rsidRPr="00C341FB">
        <w:rPr>
          <w:rStyle w:val="nfasis"/>
          <w:rFonts w:ascii="Arial" w:hAnsi="Arial" w:cs="Arial"/>
          <w:color w:val="222222"/>
        </w:rPr>
        <w:t xml:space="preserve"> sativa)</w:t>
      </w:r>
      <w:r w:rsidRPr="00C341FB">
        <w:rPr>
          <w:rFonts w:ascii="Arial" w:hAnsi="Arial" w:cs="Arial"/>
          <w:color w:val="222222"/>
        </w:rPr>
        <w:t xml:space="preserve"> es una </w:t>
      </w:r>
      <w:proofErr w:type="spellStart"/>
      <w:r w:rsidRPr="00C341FB">
        <w:rPr>
          <w:rFonts w:ascii="Arial" w:hAnsi="Arial" w:cs="Arial"/>
          <w:color w:val="222222"/>
        </w:rPr>
        <w:t>monocotioledónea</w:t>
      </w:r>
      <w:proofErr w:type="spellEnd"/>
      <w:r w:rsidRPr="00C341FB">
        <w:rPr>
          <w:rFonts w:ascii="Arial" w:hAnsi="Arial" w:cs="Arial"/>
          <w:color w:val="222222"/>
        </w:rPr>
        <w:t xml:space="preserve"> perteneciente a la familia </w:t>
      </w:r>
      <w:proofErr w:type="spellStart"/>
      <w:r w:rsidRPr="00C341FB">
        <w:rPr>
          <w:rStyle w:val="nfasis"/>
          <w:rFonts w:ascii="Arial" w:hAnsi="Arial" w:cs="Arial"/>
          <w:color w:val="222222"/>
        </w:rPr>
        <w:t>Poaceae</w:t>
      </w:r>
      <w:proofErr w:type="spellEnd"/>
      <w:r w:rsidRPr="00C341FB">
        <w:rPr>
          <w:rStyle w:val="nfasis"/>
          <w:rFonts w:ascii="Arial" w:hAnsi="Arial" w:cs="Arial"/>
          <w:color w:val="222222"/>
        </w:rPr>
        <w:t>.</w:t>
      </w:r>
      <w:r w:rsidRPr="00C341FB">
        <w:rPr>
          <w:rStyle w:val="nfasis"/>
          <w:rFonts w:ascii="Arial" w:hAnsi="Arial" w:cs="Arial"/>
          <w:color w:val="222222"/>
        </w:rPr>
        <w:t xml:space="preserve"> </w:t>
      </w:r>
      <w:r w:rsidR="00682BAA" w:rsidRPr="00842B2B">
        <w:rPr>
          <w:rFonts w:ascii="Arial" w:hAnsi="Arial" w:cs="Arial"/>
          <w:bCs/>
          <w:color w:val="000000"/>
          <w:sz w:val="24"/>
          <w:szCs w:val="24"/>
        </w:rPr>
        <w:t>Área</w:t>
      </w:r>
      <w:r w:rsidR="005F2379">
        <w:rPr>
          <w:rFonts w:ascii="Arial" w:hAnsi="Arial" w:cs="Arial"/>
          <w:bCs/>
          <w:color w:val="000000"/>
          <w:sz w:val="24"/>
          <w:szCs w:val="24"/>
        </w:rPr>
        <w:t xml:space="preserve"> sembrada anualmente en el país es de </w:t>
      </w:r>
      <w:r w:rsidR="00313BB5" w:rsidRPr="00842B2B">
        <w:rPr>
          <w:rFonts w:ascii="Arial" w:hAnsi="Arial" w:cs="Arial"/>
          <w:bCs/>
          <w:color w:val="000000"/>
          <w:sz w:val="24"/>
          <w:szCs w:val="24"/>
        </w:rPr>
        <w:t xml:space="preserve"> </w:t>
      </w:r>
      <w:r w:rsidR="005F2379">
        <w:rPr>
          <w:rFonts w:ascii="Arial" w:hAnsi="Arial" w:cs="Arial"/>
          <w:bCs/>
          <w:color w:val="000000"/>
          <w:sz w:val="24"/>
          <w:szCs w:val="24"/>
        </w:rPr>
        <w:t xml:space="preserve">338.567 </w:t>
      </w:r>
      <w:r w:rsidR="00313BB5" w:rsidRPr="00842B2B">
        <w:rPr>
          <w:rFonts w:ascii="Arial" w:hAnsi="Arial" w:cs="Arial"/>
          <w:bCs/>
          <w:color w:val="000000"/>
          <w:sz w:val="24"/>
          <w:szCs w:val="24"/>
        </w:rPr>
        <w:t xml:space="preserve"> </w:t>
      </w:r>
      <w:r w:rsidR="00C4284E" w:rsidRPr="00842B2B">
        <w:rPr>
          <w:rFonts w:ascii="Arial" w:hAnsi="Arial" w:cs="Arial"/>
          <w:bCs/>
          <w:color w:val="000000"/>
          <w:sz w:val="24"/>
          <w:szCs w:val="24"/>
        </w:rPr>
        <w:t>hectáreas</w:t>
      </w:r>
      <w:r w:rsidR="005F2379">
        <w:rPr>
          <w:rFonts w:ascii="Arial" w:hAnsi="Arial" w:cs="Arial"/>
          <w:bCs/>
          <w:color w:val="000000"/>
          <w:sz w:val="24"/>
          <w:szCs w:val="24"/>
        </w:rPr>
        <w:t xml:space="preserve">, haciendo que el </w:t>
      </w:r>
      <w:r w:rsidR="00313BB5" w:rsidRPr="00842B2B">
        <w:rPr>
          <w:rFonts w:ascii="Arial" w:hAnsi="Arial" w:cs="Arial"/>
          <w:bCs/>
          <w:color w:val="000000"/>
          <w:sz w:val="24"/>
          <w:szCs w:val="24"/>
        </w:rPr>
        <w:t xml:space="preserve"> </w:t>
      </w:r>
      <w:r w:rsidR="005F2379">
        <w:rPr>
          <w:rFonts w:ascii="Arial" w:hAnsi="Arial" w:cs="Arial"/>
          <w:bCs/>
          <w:color w:val="000000"/>
          <w:sz w:val="24"/>
          <w:szCs w:val="24"/>
        </w:rPr>
        <w:t>p</w:t>
      </w:r>
      <w:r w:rsidR="00682BAA" w:rsidRPr="00842B2B">
        <w:rPr>
          <w:rFonts w:ascii="Arial" w:hAnsi="Arial" w:cs="Arial"/>
          <w:bCs/>
          <w:color w:val="000000"/>
          <w:sz w:val="24"/>
          <w:szCs w:val="24"/>
        </w:rPr>
        <w:t>aís</w:t>
      </w:r>
      <w:r w:rsidR="005F2379">
        <w:rPr>
          <w:rFonts w:ascii="Arial" w:hAnsi="Arial" w:cs="Arial"/>
          <w:bCs/>
          <w:color w:val="000000"/>
          <w:sz w:val="24"/>
          <w:szCs w:val="24"/>
        </w:rPr>
        <w:t xml:space="preserve"> </w:t>
      </w:r>
      <w:r w:rsidR="00313BB5" w:rsidRPr="00842B2B">
        <w:rPr>
          <w:rFonts w:ascii="Arial" w:hAnsi="Arial" w:cs="Arial"/>
          <w:bCs/>
          <w:color w:val="000000"/>
          <w:sz w:val="24"/>
          <w:szCs w:val="24"/>
        </w:rPr>
        <w:t>s</w:t>
      </w:r>
      <w:r w:rsidR="005F2379">
        <w:rPr>
          <w:rFonts w:ascii="Arial" w:hAnsi="Arial" w:cs="Arial"/>
          <w:bCs/>
          <w:color w:val="000000"/>
          <w:sz w:val="24"/>
          <w:szCs w:val="24"/>
        </w:rPr>
        <w:t>ea autosuficiente y  t</w:t>
      </w:r>
      <w:r w:rsidR="00313BB5" w:rsidRPr="00842B2B">
        <w:rPr>
          <w:rFonts w:ascii="Arial" w:hAnsi="Arial" w:cs="Arial"/>
          <w:bCs/>
          <w:color w:val="000000"/>
          <w:sz w:val="24"/>
          <w:szCs w:val="24"/>
        </w:rPr>
        <w:t>en</w:t>
      </w:r>
      <w:r w:rsidR="005F2379">
        <w:rPr>
          <w:rFonts w:ascii="Arial" w:hAnsi="Arial" w:cs="Arial"/>
          <w:bCs/>
          <w:color w:val="000000"/>
          <w:sz w:val="24"/>
          <w:szCs w:val="24"/>
        </w:rPr>
        <w:t>i</w:t>
      </w:r>
      <w:r w:rsidR="00313BB5" w:rsidRPr="00842B2B">
        <w:rPr>
          <w:rFonts w:ascii="Arial" w:hAnsi="Arial" w:cs="Arial"/>
          <w:bCs/>
          <w:color w:val="000000"/>
          <w:sz w:val="24"/>
          <w:szCs w:val="24"/>
        </w:rPr>
        <w:t>e</w:t>
      </w:r>
      <w:r w:rsidR="0044738D">
        <w:rPr>
          <w:rFonts w:ascii="Arial" w:hAnsi="Arial" w:cs="Arial"/>
          <w:bCs/>
          <w:color w:val="000000"/>
          <w:sz w:val="24"/>
          <w:szCs w:val="24"/>
        </w:rPr>
        <w:t>ndo, de esta manera</w:t>
      </w:r>
      <w:r w:rsidR="005F2379">
        <w:rPr>
          <w:rFonts w:ascii="Arial" w:hAnsi="Arial" w:cs="Arial"/>
          <w:bCs/>
          <w:color w:val="000000"/>
          <w:sz w:val="24"/>
          <w:szCs w:val="24"/>
        </w:rPr>
        <w:t>,</w:t>
      </w:r>
      <w:r w:rsidR="00313BB5" w:rsidRPr="00842B2B">
        <w:rPr>
          <w:rFonts w:ascii="Arial" w:hAnsi="Arial" w:cs="Arial"/>
          <w:bCs/>
          <w:color w:val="000000"/>
          <w:sz w:val="24"/>
          <w:szCs w:val="24"/>
        </w:rPr>
        <w:t xml:space="preserve"> la posibilidad de exportar excesos de </w:t>
      </w:r>
      <w:r w:rsidR="00C4284E" w:rsidRPr="00842B2B">
        <w:rPr>
          <w:rFonts w:ascii="Arial" w:hAnsi="Arial" w:cs="Arial"/>
          <w:bCs/>
          <w:color w:val="000000"/>
          <w:sz w:val="24"/>
          <w:szCs w:val="24"/>
        </w:rPr>
        <w:t>producción</w:t>
      </w:r>
      <w:r w:rsidR="00313BB5" w:rsidRPr="00842B2B">
        <w:rPr>
          <w:rFonts w:ascii="Arial" w:hAnsi="Arial" w:cs="Arial"/>
          <w:bCs/>
          <w:color w:val="000000"/>
          <w:sz w:val="24"/>
          <w:szCs w:val="24"/>
        </w:rPr>
        <w:t>, especialmente</w:t>
      </w:r>
      <w:r w:rsidR="005F2379">
        <w:rPr>
          <w:rFonts w:ascii="Arial" w:hAnsi="Arial" w:cs="Arial"/>
          <w:bCs/>
          <w:color w:val="000000"/>
          <w:sz w:val="24"/>
          <w:szCs w:val="24"/>
        </w:rPr>
        <w:t>,</w:t>
      </w:r>
      <w:r w:rsidR="00313BB5" w:rsidRPr="00842B2B">
        <w:rPr>
          <w:rFonts w:ascii="Arial" w:hAnsi="Arial" w:cs="Arial"/>
          <w:bCs/>
          <w:color w:val="000000"/>
          <w:sz w:val="24"/>
          <w:szCs w:val="24"/>
        </w:rPr>
        <w:t xml:space="preserve"> h</w:t>
      </w:r>
      <w:r w:rsidR="005F2379">
        <w:rPr>
          <w:rFonts w:ascii="Arial" w:hAnsi="Arial" w:cs="Arial"/>
          <w:bCs/>
          <w:color w:val="000000"/>
          <w:sz w:val="24"/>
          <w:szCs w:val="24"/>
        </w:rPr>
        <w:t>acia Colombia un mercado tradicional. (7)</w:t>
      </w:r>
    </w:p>
    <w:p w:rsidR="009339ED" w:rsidRPr="00393EEB" w:rsidRDefault="009339ED" w:rsidP="0026471C">
      <w:pPr>
        <w:autoSpaceDE w:val="0"/>
        <w:autoSpaceDN w:val="0"/>
        <w:adjustRightInd w:val="0"/>
        <w:spacing w:after="0" w:line="480" w:lineRule="auto"/>
        <w:rPr>
          <w:rFonts w:ascii="Arial" w:hAnsi="Arial" w:cs="Arial"/>
          <w:b/>
          <w:bCs/>
          <w:color w:val="000000"/>
          <w:sz w:val="24"/>
          <w:szCs w:val="24"/>
        </w:rPr>
      </w:pPr>
    </w:p>
    <w:p w:rsidR="008B49F4" w:rsidRPr="0044738D" w:rsidRDefault="00E82DE4" w:rsidP="0044738D">
      <w:pPr>
        <w:pStyle w:val="Prrafodelista"/>
        <w:numPr>
          <w:ilvl w:val="1"/>
          <w:numId w:val="14"/>
        </w:numPr>
        <w:spacing w:line="480" w:lineRule="auto"/>
        <w:ind w:left="1060"/>
        <w:rPr>
          <w:b/>
          <w:bCs/>
          <w:color w:val="000000"/>
        </w:rPr>
      </w:pPr>
      <w:r w:rsidRPr="0044738D">
        <w:rPr>
          <w:b/>
          <w:bCs/>
          <w:color w:val="000000"/>
        </w:rPr>
        <w:t xml:space="preserve">Morfología de la planta de arroz. </w:t>
      </w:r>
    </w:p>
    <w:p w:rsidR="0044738D" w:rsidRPr="0044738D" w:rsidRDefault="0044738D" w:rsidP="0044738D">
      <w:pPr>
        <w:pStyle w:val="Prrafodelista"/>
        <w:spacing w:line="480" w:lineRule="auto"/>
        <w:ind w:left="720"/>
        <w:rPr>
          <w:b/>
          <w:bCs/>
          <w:color w:val="000000"/>
        </w:rPr>
      </w:pPr>
    </w:p>
    <w:p w:rsidR="008B49F4" w:rsidRPr="004B59A0" w:rsidRDefault="00E82DE4" w:rsidP="00C4284E">
      <w:pPr>
        <w:autoSpaceDE w:val="0"/>
        <w:autoSpaceDN w:val="0"/>
        <w:adjustRightInd w:val="0"/>
        <w:spacing w:after="0" w:line="480" w:lineRule="auto"/>
        <w:ind w:left="737"/>
        <w:jc w:val="both"/>
        <w:rPr>
          <w:rFonts w:ascii="Arial" w:hAnsi="Arial" w:cs="Arial"/>
          <w:sz w:val="24"/>
          <w:szCs w:val="24"/>
        </w:rPr>
      </w:pPr>
      <w:r w:rsidRPr="004B59A0">
        <w:rPr>
          <w:rFonts w:ascii="Arial" w:hAnsi="Arial" w:cs="Arial"/>
          <w:sz w:val="24"/>
          <w:szCs w:val="24"/>
        </w:rPr>
        <w:t xml:space="preserve"> </w:t>
      </w:r>
      <w:r w:rsidR="008B49F4" w:rsidRPr="004B59A0">
        <w:rPr>
          <w:rFonts w:ascii="Arial" w:eastAsia="Times New Roman" w:hAnsi="Arial" w:cs="Arial"/>
          <w:sz w:val="24"/>
          <w:szCs w:val="24"/>
          <w:lang w:eastAsia="es-EC"/>
        </w:rPr>
        <w:t>El arroz se desarrolla en regiones húmedas y calurosas, en los trópicos y sub- trópicos en que haya disponible agua fresca y en donde las cualidades del suelo permiten la irrigación.</w:t>
      </w:r>
    </w:p>
    <w:p w:rsidR="0044738D" w:rsidRPr="0044738D" w:rsidRDefault="00C341FB" w:rsidP="0044738D">
      <w:pPr>
        <w:spacing w:before="100" w:beforeAutospacing="1" w:after="100" w:afterAutospacing="1" w:line="480" w:lineRule="auto"/>
        <w:ind w:left="737"/>
        <w:jc w:val="both"/>
        <w:rPr>
          <w:rFonts w:ascii="Arial" w:eastAsia="Times New Roman" w:hAnsi="Arial" w:cs="Arial"/>
          <w:sz w:val="24"/>
          <w:szCs w:val="24"/>
          <w:lang w:eastAsia="es-EC"/>
        </w:rPr>
      </w:pPr>
      <w:r>
        <w:rPr>
          <w:rFonts w:ascii="Arial" w:eastAsia="Times New Roman" w:hAnsi="Arial" w:cs="Arial"/>
          <w:sz w:val="24"/>
          <w:szCs w:val="24"/>
          <w:lang w:eastAsia="es-EC"/>
        </w:rPr>
        <w:lastRenderedPageBreak/>
        <w:t>L</w:t>
      </w:r>
      <w:r w:rsidR="008B49F4" w:rsidRPr="004B59A0">
        <w:rPr>
          <w:rFonts w:ascii="Arial" w:eastAsia="Times New Roman" w:hAnsi="Arial" w:cs="Arial"/>
          <w:sz w:val="24"/>
          <w:szCs w:val="24"/>
          <w:lang w:eastAsia="es-EC"/>
        </w:rPr>
        <w:t>a planta arrocera tiene que estar unos centímetros por debajo del agua durante el período del crecimiento</w:t>
      </w:r>
      <w:r w:rsidR="00842B2B" w:rsidRPr="004B59A0">
        <w:rPr>
          <w:rFonts w:ascii="Arial" w:eastAsia="Times New Roman" w:hAnsi="Arial" w:cs="Arial"/>
          <w:sz w:val="24"/>
          <w:szCs w:val="24"/>
          <w:lang w:eastAsia="es-EC"/>
        </w:rPr>
        <w:t>.</w:t>
      </w:r>
      <w:r w:rsidR="005F2379">
        <w:rPr>
          <w:rFonts w:ascii="Arial" w:eastAsia="Times New Roman" w:hAnsi="Arial" w:cs="Arial"/>
          <w:sz w:val="24"/>
          <w:szCs w:val="24"/>
          <w:lang w:eastAsia="es-EC"/>
        </w:rPr>
        <w:t xml:space="preserve"> (2)</w:t>
      </w:r>
    </w:p>
    <w:p w:rsidR="00827299" w:rsidRPr="00827299" w:rsidRDefault="0026471C" w:rsidP="00827299">
      <w:pPr>
        <w:autoSpaceDE w:val="0"/>
        <w:autoSpaceDN w:val="0"/>
        <w:adjustRightInd w:val="0"/>
        <w:spacing w:before="100" w:after="100" w:line="480" w:lineRule="auto"/>
        <w:ind w:left="737"/>
        <w:jc w:val="both"/>
        <w:rPr>
          <w:rFonts w:ascii="Arial" w:hAnsi="Arial" w:cs="Arial"/>
          <w:b/>
          <w:bCs/>
          <w:color w:val="000000"/>
          <w:sz w:val="24"/>
          <w:szCs w:val="24"/>
        </w:rPr>
      </w:pPr>
      <w:r w:rsidRPr="00393EEB">
        <w:rPr>
          <w:rFonts w:ascii="Arial" w:hAnsi="Arial" w:cs="Arial"/>
          <w:b/>
          <w:bCs/>
          <w:color w:val="000000"/>
          <w:sz w:val="24"/>
          <w:szCs w:val="24"/>
        </w:rPr>
        <w:t xml:space="preserve">1.2.1. </w:t>
      </w:r>
      <w:r w:rsidR="00827299">
        <w:rPr>
          <w:rFonts w:ascii="Arial" w:hAnsi="Arial" w:cs="Arial"/>
          <w:b/>
          <w:bCs/>
          <w:color w:val="000000"/>
          <w:sz w:val="24"/>
          <w:szCs w:val="24"/>
        </w:rPr>
        <w:t>Órganos Vegetativos</w:t>
      </w:r>
    </w:p>
    <w:p w:rsidR="00E82DE4" w:rsidRPr="00D74277" w:rsidRDefault="00E82DE4" w:rsidP="00D74277">
      <w:pPr>
        <w:pStyle w:val="Prrafodelista"/>
        <w:numPr>
          <w:ilvl w:val="0"/>
          <w:numId w:val="19"/>
        </w:numPr>
        <w:spacing w:line="480" w:lineRule="auto"/>
        <w:rPr>
          <w:color w:val="000000"/>
        </w:rPr>
      </w:pPr>
      <w:r w:rsidRPr="00D74277">
        <w:rPr>
          <w:b/>
          <w:bCs/>
          <w:color w:val="000000"/>
        </w:rPr>
        <w:t xml:space="preserve">Raíz. </w:t>
      </w:r>
    </w:p>
    <w:p w:rsidR="00313BB5" w:rsidRPr="00393EEB" w:rsidRDefault="00313BB5" w:rsidP="00393EEB">
      <w:pPr>
        <w:spacing w:before="100" w:beforeAutospacing="1" w:after="100" w:afterAutospacing="1" w:line="480" w:lineRule="auto"/>
        <w:ind w:left="1077"/>
        <w:jc w:val="both"/>
        <w:rPr>
          <w:rFonts w:ascii="Arial" w:eastAsia="Times New Roman" w:hAnsi="Arial" w:cs="Arial"/>
          <w:sz w:val="24"/>
          <w:szCs w:val="24"/>
          <w:lang w:eastAsia="es-EC"/>
        </w:rPr>
      </w:pPr>
      <w:r w:rsidRPr="00393EEB">
        <w:rPr>
          <w:rFonts w:ascii="Arial" w:eastAsia="Times New Roman" w:hAnsi="Arial" w:cs="Arial"/>
          <w:sz w:val="24"/>
          <w:szCs w:val="24"/>
          <w:lang w:eastAsia="es-EC"/>
        </w:rPr>
        <w:t xml:space="preserve">La raíz primaria no desempeña una función nutritiva, sino esencialmente de anclaje mecánico en el terreno. </w:t>
      </w:r>
    </w:p>
    <w:p w:rsidR="00313BB5" w:rsidRPr="00393EEB" w:rsidRDefault="00313BB5" w:rsidP="00393EEB">
      <w:pPr>
        <w:spacing w:before="100" w:beforeAutospacing="1" w:after="100" w:afterAutospacing="1" w:line="480" w:lineRule="auto"/>
        <w:ind w:left="1077"/>
        <w:jc w:val="both"/>
        <w:rPr>
          <w:rFonts w:ascii="Arial" w:eastAsia="Times New Roman" w:hAnsi="Arial" w:cs="Arial"/>
          <w:sz w:val="24"/>
          <w:szCs w:val="24"/>
          <w:lang w:eastAsia="es-EC"/>
        </w:rPr>
      </w:pPr>
      <w:r w:rsidRPr="00393EEB">
        <w:rPr>
          <w:rFonts w:ascii="Arial" w:eastAsia="Times New Roman" w:hAnsi="Arial" w:cs="Arial"/>
          <w:sz w:val="24"/>
          <w:szCs w:val="24"/>
          <w:lang w:eastAsia="es-EC"/>
        </w:rPr>
        <w:t>Las raíces embrionales degeneran rápidamente y son substituidas por coronas de raíces que, posteriormente, se forman en cada nudo situado en la base del tallo. Después y progresivamente, las raíces se desarrollan en cada tallo formado durante el ahijamiento y a menudo también en los nudos más elevados, como en el caso del transplante. Tal vez, en circunstancias particulares, también los nudos aéreos emiten raíces, cubiertas por las vainas foliares, principalmente como consecuencia de lesiones ocasionadas por el granizo o por otras causas mecánico-traumáticas.</w:t>
      </w:r>
      <w:r w:rsidR="00565934">
        <w:rPr>
          <w:rFonts w:ascii="Arial" w:eastAsia="Times New Roman" w:hAnsi="Arial" w:cs="Arial"/>
          <w:sz w:val="24"/>
          <w:szCs w:val="24"/>
          <w:lang w:eastAsia="es-EC"/>
        </w:rPr>
        <w:t xml:space="preserve"> (3)</w:t>
      </w:r>
      <w:r w:rsidRPr="00393EEB">
        <w:rPr>
          <w:rFonts w:ascii="Arial" w:eastAsia="Times New Roman" w:hAnsi="Arial" w:cs="Arial"/>
          <w:sz w:val="24"/>
          <w:szCs w:val="24"/>
          <w:lang w:eastAsia="es-EC"/>
        </w:rPr>
        <w:t xml:space="preserve"> </w:t>
      </w:r>
    </w:p>
    <w:p w:rsidR="00313BB5" w:rsidRPr="00393EEB" w:rsidRDefault="00313BB5" w:rsidP="00393EEB">
      <w:pPr>
        <w:spacing w:before="100" w:beforeAutospacing="1" w:after="100" w:afterAutospacing="1" w:line="480" w:lineRule="auto"/>
        <w:ind w:left="1077"/>
        <w:jc w:val="both"/>
        <w:rPr>
          <w:rFonts w:ascii="Arial" w:eastAsia="Times New Roman" w:hAnsi="Arial" w:cs="Arial"/>
          <w:sz w:val="24"/>
          <w:szCs w:val="24"/>
          <w:lang w:eastAsia="es-EC"/>
        </w:rPr>
      </w:pPr>
      <w:r w:rsidRPr="00393EEB">
        <w:rPr>
          <w:rFonts w:ascii="Arial" w:eastAsia="Times New Roman" w:hAnsi="Arial" w:cs="Arial"/>
          <w:sz w:val="24"/>
          <w:szCs w:val="24"/>
          <w:lang w:eastAsia="es-EC"/>
        </w:rPr>
        <w:t xml:space="preserve">El desarrollo máximo del sistema radicular se alcanza al término del ahijamiento, paralelamente con el máximo incremento porcentual del peso de la planta y de la absorción de nutrientes. </w:t>
      </w:r>
    </w:p>
    <w:p w:rsidR="0044738D" w:rsidRPr="00393EEB" w:rsidRDefault="00313BB5" w:rsidP="0044738D">
      <w:pPr>
        <w:spacing w:before="100" w:beforeAutospacing="1" w:after="100" w:afterAutospacing="1" w:line="480" w:lineRule="auto"/>
        <w:ind w:left="1077"/>
        <w:jc w:val="both"/>
        <w:rPr>
          <w:rFonts w:ascii="Arial" w:eastAsia="Times New Roman" w:hAnsi="Arial" w:cs="Arial"/>
          <w:sz w:val="24"/>
          <w:szCs w:val="24"/>
          <w:lang w:eastAsia="es-EC"/>
        </w:rPr>
      </w:pPr>
      <w:r w:rsidRPr="00393EEB">
        <w:rPr>
          <w:rFonts w:ascii="Arial" w:eastAsia="Times New Roman" w:hAnsi="Arial" w:cs="Arial"/>
          <w:sz w:val="24"/>
          <w:szCs w:val="24"/>
          <w:lang w:eastAsia="es-EC"/>
        </w:rPr>
        <w:t xml:space="preserve">La extensión y densidad del aparato radicular están estrechamente correlacionadas con la forma de cultivo: aireación del suelo, altura de la capa de agua y sistema de riego, fertilización del suelo, etc. Durante la </w:t>
      </w:r>
      <w:r w:rsidRPr="00393EEB">
        <w:rPr>
          <w:rFonts w:ascii="Arial" w:eastAsia="Times New Roman" w:hAnsi="Arial" w:cs="Arial"/>
          <w:sz w:val="24"/>
          <w:szCs w:val="24"/>
          <w:lang w:eastAsia="es-EC"/>
        </w:rPr>
        <w:lastRenderedPageBreak/>
        <w:t xml:space="preserve">floración termina la formación y desarrollo de las raíces; la absorción de nutrientes cesa en la fase de maduración láctea, esto es, a los 10-15 días después de la floración. Durante las primeras fases vegetativas las raíces se desarrollan junto a la superficie del suelo; después, en la fase de ahijamiento, también en profundidad: en función de la variedad y, en igualdad de condiciones, más o menos profundamente según que la modalidad de riego sea por turnos o con inundación </w:t>
      </w:r>
      <w:r w:rsidR="00682BAA" w:rsidRPr="00393EEB">
        <w:rPr>
          <w:rFonts w:ascii="Arial" w:eastAsia="Times New Roman" w:hAnsi="Arial" w:cs="Arial"/>
          <w:sz w:val="24"/>
          <w:szCs w:val="24"/>
          <w:lang w:eastAsia="es-EC"/>
        </w:rPr>
        <w:t>continúa</w:t>
      </w:r>
      <w:r w:rsidRPr="00393EEB">
        <w:rPr>
          <w:rFonts w:ascii="Arial" w:eastAsia="Times New Roman" w:hAnsi="Arial" w:cs="Arial"/>
          <w:sz w:val="24"/>
          <w:szCs w:val="24"/>
          <w:lang w:eastAsia="es-EC"/>
        </w:rPr>
        <w:t>. Balilla y Ribe, por ejemplo, extienden el sistema radicular más superficialmente que las variedades "Roma" y "Zenit". Normalmente, las variedades muy resistentes al encamado profundizan mucho más sus raíces que las sensibles.</w:t>
      </w:r>
    </w:p>
    <w:p w:rsidR="00E82DE4" w:rsidRPr="00D74277" w:rsidRDefault="00682BAA" w:rsidP="00D74277">
      <w:pPr>
        <w:pStyle w:val="Prrafodelista"/>
        <w:numPr>
          <w:ilvl w:val="0"/>
          <w:numId w:val="18"/>
        </w:numPr>
        <w:spacing w:line="480" w:lineRule="auto"/>
        <w:rPr>
          <w:b/>
          <w:bCs/>
          <w:color w:val="000000"/>
        </w:rPr>
      </w:pPr>
      <w:r w:rsidRPr="00D74277">
        <w:rPr>
          <w:b/>
          <w:bCs/>
          <w:color w:val="000000"/>
        </w:rPr>
        <w:t>Tallo</w:t>
      </w:r>
      <w:r w:rsidR="00E82DE4" w:rsidRPr="00D74277">
        <w:rPr>
          <w:b/>
          <w:bCs/>
          <w:color w:val="000000"/>
        </w:rPr>
        <w:t xml:space="preserve"> </w:t>
      </w:r>
    </w:p>
    <w:p w:rsidR="00313BB5" w:rsidRPr="00393EEB" w:rsidRDefault="00313BB5" w:rsidP="00C4284E">
      <w:pPr>
        <w:autoSpaceDE w:val="0"/>
        <w:autoSpaceDN w:val="0"/>
        <w:adjustRightInd w:val="0"/>
        <w:spacing w:after="0" w:line="480" w:lineRule="auto"/>
        <w:ind w:left="907"/>
        <w:rPr>
          <w:rFonts w:ascii="Arial" w:hAnsi="Arial" w:cs="Arial"/>
          <w:b/>
          <w:bCs/>
          <w:color w:val="000000"/>
          <w:sz w:val="24"/>
          <w:szCs w:val="24"/>
        </w:rPr>
      </w:pPr>
    </w:p>
    <w:p w:rsidR="00313BB5" w:rsidRPr="00393EEB" w:rsidRDefault="00313BB5" w:rsidP="0044738D">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 xml:space="preserve">El tallo está formado por la alternación de nudos y entrenudos </w:t>
      </w:r>
      <w:r w:rsidR="00393EEB">
        <w:rPr>
          <w:rFonts w:ascii="Arial" w:hAnsi="Arial" w:cs="Arial"/>
          <w:color w:val="000000"/>
          <w:sz w:val="24"/>
          <w:szCs w:val="24"/>
        </w:rPr>
        <w:t>.</w:t>
      </w:r>
      <w:r w:rsidRPr="00393EEB">
        <w:rPr>
          <w:rFonts w:ascii="Arial" w:hAnsi="Arial" w:cs="Arial"/>
          <w:color w:val="000000"/>
          <w:sz w:val="24"/>
          <w:szCs w:val="24"/>
        </w:rPr>
        <w:t>En el nudo o región nodal se forman una hoja y una yema, esta última puede</w:t>
      </w:r>
      <w:r w:rsidR="00393EEB">
        <w:rPr>
          <w:rFonts w:ascii="Arial" w:hAnsi="Arial" w:cs="Arial"/>
          <w:color w:val="000000"/>
          <w:sz w:val="24"/>
          <w:szCs w:val="24"/>
        </w:rPr>
        <w:t xml:space="preserve"> </w:t>
      </w:r>
      <w:r w:rsidRPr="00393EEB">
        <w:rPr>
          <w:rFonts w:ascii="Arial" w:hAnsi="Arial" w:cs="Arial"/>
          <w:color w:val="000000"/>
          <w:sz w:val="24"/>
          <w:szCs w:val="24"/>
        </w:rPr>
        <w:t>desarrollarse y formar una macolla. La yema se encuentra entre el nudo y la base</w:t>
      </w:r>
      <w:r w:rsidR="00393EEB">
        <w:rPr>
          <w:rFonts w:ascii="Arial" w:hAnsi="Arial" w:cs="Arial"/>
          <w:color w:val="000000"/>
          <w:sz w:val="24"/>
          <w:szCs w:val="24"/>
        </w:rPr>
        <w:t xml:space="preserve"> </w:t>
      </w:r>
      <w:r w:rsidRPr="00393EEB">
        <w:rPr>
          <w:rFonts w:ascii="Arial" w:hAnsi="Arial" w:cs="Arial"/>
          <w:color w:val="000000"/>
          <w:sz w:val="24"/>
          <w:szCs w:val="24"/>
        </w:rPr>
        <w:t>de la vaina de la hoja.</w:t>
      </w:r>
    </w:p>
    <w:p w:rsidR="00313BB5" w:rsidRPr="00393EEB" w:rsidRDefault="00313BB5" w:rsidP="00393EEB">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El septo es la parte interna del nudo que separa los dos entrenudos adyacentes.</w:t>
      </w:r>
    </w:p>
    <w:p w:rsidR="00313BB5" w:rsidRPr="00393EEB" w:rsidRDefault="00313BB5" w:rsidP="0044738D">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El entrenudo maduro es hueco, finamente estriado. Su superficie exterior carece</w:t>
      </w:r>
      <w:r w:rsidR="00393EEB">
        <w:rPr>
          <w:rFonts w:ascii="Arial" w:hAnsi="Arial" w:cs="Arial"/>
          <w:color w:val="000000"/>
          <w:sz w:val="24"/>
          <w:szCs w:val="24"/>
        </w:rPr>
        <w:t xml:space="preserve"> </w:t>
      </w:r>
      <w:r w:rsidRPr="00393EEB">
        <w:rPr>
          <w:rFonts w:ascii="Arial" w:hAnsi="Arial" w:cs="Arial"/>
          <w:color w:val="000000"/>
          <w:sz w:val="24"/>
          <w:szCs w:val="24"/>
        </w:rPr>
        <w:t>de vello, y su brillo y color dependen de la variedad. La longitud del entrenudo</w:t>
      </w:r>
      <w:r w:rsidR="00393EEB">
        <w:rPr>
          <w:rFonts w:ascii="Arial" w:hAnsi="Arial" w:cs="Arial"/>
          <w:color w:val="000000"/>
          <w:sz w:val="24"/>
          <w:szCs w:val="24"/>
        </w:rPr>
        <w:t xml:space="preserve"> </w:t>
      </w:r>
      <w:r w:rsidRPr="00393EEB">
        <w:rPr>
          <w:rFonts w:ascii="Arial" w:hAnsi="Arial" w:cs="Arial"/>
          <w:color w:val="000000"/>
          <w:sz w:val="24"/>
          <w:szCs w:val="24"/>
        </w:rPr>
        <w:t xml:space="preserve">varía siendo mayor la de los entrenudos de la </w:t>
      </w:r>
      <w:r w:rsidRPr="00393EEB">
        <w:rPr>
          <w:rFonts w:ascii="Arial" w:hAnsi="Arial" w:cs="Arial"/>
          <w:color w:val="000000"/>
          <w:sz w:val="24"/>
          <w:szCs w:val="24"/>
        </w:rPr>
        <w:lastRenderedPageBreak/>
        <w:t>parte más alta del tallo. Los</w:t>
      </w:r>
      <w:r w:rsidR="00393EEB">
        <w:rPr>
          <w:rFonts w:ascii="Arial" w:hAnsi="Arial" w:cs="Arial"/>
          <w:color w:val="000000"/>
          <w:sz w:val="24"/>
          <w:szCs w:val="24"/>
        </w:rPr>
        <w:t xml:space="preserve"> </w:t>
      </w:r>
      <w:r w:rsidRPr="00393EEB">
        <w:rPr>
          <w:rFonts w:ascii="Arial" w:hAnsi="Arial" w:cs="Arial"/>
          <w:color w:val="000000"/>
          <w:sz w:val="24"/>
          <w:szCs w:val="24"/>
        </w:rPr>
        <w:t>entrenudos, en la base del tallo, son cortos y se van endureciendo, hasta formar</w:t>
      </w:r>
      <w:r w:rsidR="00393EEB">
        <w:rPr>
          <w:rFonts w:ascii="Arial" w:hAnsi="Arial" w:cs="Arial"/>
          <w:color w:val="000000"/>
          <w:sz w:val="24"/>
          <w:szCs w:val="24"/>
        </w:rPr>
        <w:t xml:space="preserve"> </w:t>
      </w:r>
      <w:r w:rsidRPr="00393EEB">
        <w:rPr>
          <w:rFonts w:ascii="Arial" w:hAnsi="Arial" w:cs="Arial"/>
          <w:color w:val="000000"/>
          <w:sz w:val="24"/>
          <w:szCs w:val="24"/>
        </w:rPr>
        <w:t>una sección sólida.</w:t>
      </w:r>
    </w:p>
    <w:p w:rsidR="00E82DE4" w:rsidRDefault="00313BB5" w:rsidP="00393EEB">
      <w:pPr>
        <w:autoSpaceDE w:val="0"/>
        <w:autoSpaceDN w:val="0"/>
        <w:adjustRightInd w:val="0"/>
        <w:spacing w:after="0" w:line="480" w:lineRule="auto"/>
        <w:ind w:left="1077"/>
        <w:rPr>
          <w:rFonts w:ascii="Arial" w:hAnsi="Arial" w:cs="Arial"/>
          <w:color w:val="000000"/>
          <w:sz w:val="24"/>
          <w:szCs w:val="24"/>
        </w:rPr>
      </w:pPr>
      <w:r w:rsidRPr="00393EEB">
        <w:rPr>
          <w:rFonts w:ascii="Arial" w:hAnsi="Arial" w:cs="Arial"/>
          <w:color w:val="000000"/>
          <w:sz w:val="24"/>
          <w:szCs w:val="24"/>
        </w:rPr>
        <w:t>La altura de la planta de arroz es una función de la longitud y número de los</w:t>
      </w:r>
      <w:r w:rsidR="00393EEB">
        <w:rPr>
          <w:rFonts w:ascii="Arial" w:hAnsi="Arial" w:cs="Arial"/>
          <w:color w:val="000000"/>
          <w:sz w:val="24"/>
          <w:szCs w:val="24"/>
        </w:rPr>
        <w:t xml:space="preserve"> </w:t>
      </w:r>
      <w:r w:rsidRPr="00393EEB">
        <w:rPr>
          <w:rFonts w:ascii="Arial" w:hAnsi="Arial" w:cs="Arial"/>
          <w:color w:val="000000"/>
          <w:sz w:val="24"/>
          <w:szCs w:val="24"/>
        </w:rPr>
        <w:t>entrenudos, tanto la longitud como el número de los entrenudos, son caracteres</w:t>
      </w:r>
      <w:r w:rsidR="00393EEB">
        <w:rPr>
          <w:rFonts w:ascii="Arial" w:hAnsi="Arial" w:cs="Arial"/>
          <w:color w:val="000000"/>
          <w:sz w:val="24"/>
          <w:szCs w:val="24"/>
        </w:rPr>
        <w:t xml:space="preserve"> </w:t>
      </w:r>
      <w:r w:rsidRPr="00393EEB">
        <w:rPr>
          <w:rFonts w:ascii="Arial" w:hAnsi="Arial" w:cs="Arial"/>
          <w:color w:val="000000"/>
          <w:sz w:val="24"/>
          <w:szCs w:val="24"/>
        </w:rPr>
        <w:t>varietales definidos, el medio ambiente, puede variarlos pero en condiciones</w:t>
      </w:r>
      <w:r w:rsidR="00393EEB">
        <w:rPr>
          <w:rFonts w:ascii="Arial" w:hAnsi="Arial" w:cs="Arial"/>
          <w:color w:val="000000"/>
          <w:sz w:val="24"/>
          <w:szCs w:val="24"/>
        </w:rPr>
        <w:t xml:space="preserve"> </w:t>
      </w:r>
      <w:r w:rsidRPr="00393EEB">
        <w:rPr>
          <w:rFonts w:ascii="Arial" w:hAnsi="Arial" w:cs="Arial"/>
          <w:color w:val="000000"/>
          <w:sz w:val="24"/>
          <w:szCs w:val="24"/>
        </w:rPr>
        <w:t>semejantes tienen valores constantes.</w:t>
      </w:r>
      <w:r w:rsidR="00393EEB" w:rsidRPr="00393EEB">
        <w:rPr>
          <w:rFonts w:ascii="Arial" w:hAnsi="Arial" w:cs="Arial"/>
          <w:color w:val="000000"/>
          <w:sz w:val="24"/>
          <w:szCs w:val="24"/>
        </w:rPr>
        <w:t xml:space="preserve"> </w:t>
      </w:r>
    </w:p>
    <w:p w:rsidR="0044738D" w:rsidRPr="00393EEB" w:rsidRDefault="0044738D" w:rsidP="00393EEB">
      <w:pPr>
        <w:autoSpaceDE w:val="0"/>
        <w:autoSpaceDN w:val="0"/>
        <w:adjustRightInd w:val="0"/>
        <w:spacing w:after="0" w:line="480" w:lineRule="auto"/>
        <w:ind w:left="1077"/>
        <w:rPr>
          <w:rFonts w:ascii="Arial" w:hAnsi="Arial" w:cs="Arial"/>
          <w:color w:val="000000"/>
          <w:sz w:val="24"/>
          <w:szCs w:val="24"/>
        </w:rPr>
      </w:pPr>
    </w:p>
    <w:p w:rsidR="00E82DE4" w:rsidRPr="00D74277" w:rsidRDefault="00E82DE4" w:rsidP="00D74277">
      <w:pPr>
        <w:pStyle w:val="Prrafodelista"/>
        <w:numPr>
          <w:ilvl w:val="0"/>
          <w:numId w:val="18"/>
        </w:numPr>
        <w:spacing w:line="480" w:lineRule="auto"/>
        <w:rPr>
          <w:color w:val="000000"/>
        </w:rPr>
      </w:pPr>
      <w:r w:rsidRPr="00D74277">
        <w:rPr>
          <w:b/>
          <w:bCs/>
          <w:color w:val="000000"/>
        </w:rPr>
        <w:t xml:space="preserve">Hoja </w:t>
      </w:r>
    </w:p>
    <w:p w:rsidR="0044738D" w:rsidRPr="00393EEB" w:rsidRDefault="0044738D" w:rsidP="00D74277">
      <w:pPr>
        <w:autoSpaceDE w:val="0"/>
        <w:autoSpaceDN w:val="0"/>
        <w:adjustRightInd w:val="0"/>
        <w:spacing w:after="0" w:line="480" w:lineRule="auto"/>
        <w:ind w:left="397"/>
        <w:rPr>
          <w:rFonts w:ascii="Arial" w:hAnsi="Arial" w:cs="Arial"/>
          <w:color w:val="000000"/>
          <w:sz w:val="24"/>
          <w:szCs w:val="24"/>
        </w:rPr>
      </w:pPr>
    </w:p>
    <w:p w:rsidR="00313BB5" w:rsidRPr="00393EEB" w:rsidRDefault="00313BB5" w:rsidP="00393EEB">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Las hojas de la planta de arroz se encuentran distribuidas en forma alterna a lo</w:t>
      </w:r>
      <w:r w:rsidR="00C4284E" w:rsidRPr="00393EEB">
        <w:rPr>
          <w:rFonts w:ascii="Arial" w:hAnsi="Arial" w:cs="Arial"/>
          <w:color w:val="000000"/>
          <w:sz w:val="24"/>
          <w:szCs w:val="24"/>
        </w:rPr>
        <w:t xml:space="preserve"> largo del tallo. La primera hoja que aparece en la base del tallo principal o de las macollas se denomina prófilo, no tiene lámina y están constituido por dos brácteas aquilladas. Los bordes del prófilo aseguran por el dorso las macollas jóvenes a la original.</w:t>
      </w:r>
      <w:r w:rsidR="00393EEB" w:rsidRPr="00393EEB">
        <w:rPr>
          <w:rFonts w:ascii="Arial" w:hAnsi="Arial" w:cs="Arial"/>
          <w:color w:val="000000"/>
          <w:sz w:val="24"/>
          <w:szCs w:val="24"/>
        </w:rPr>
        <w:t xml:space="preserve"> </w:t>
      </w:r>
    </w:p>
    <w:p w:rsidR="00313BB5" w:rsidRPr="00393EEB" w:rsidRDefault="00313BB5" w:rsidP="00393EEB">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En una hoja completa se distinguen las siguientes partes: la vaina, el cuello y la</w:t>
      </w:r>
      <w:r w:rsidR="00C4284E" w:rsidRPr="00393EEB">
        <w:rPr>
          <w:rFonts w:ascii="Arial" w:hAnsi="Arial" w:cs="Arial"/>
          <w:color w:val="000000"/>
          <w:sz w:val="24"/>
          <w:szCs w:val="24"/>
        </w:rPr>
        <w:t xml:space="preserve"> </w:t>
      </w:r>
      <w:r w:rsidR="00682BAA" w:rsidRPr="00393EEB">
        <w:rPr>
          <w:rFonts w:ascii="Arial" w:hAnsi="Arial" w:cs="Arial"/>
          <w:color w:val="000000"/>
          <w:sz w:val="24"/>
          <w:szCs w:val="24"/>
        </w:rPr>
        <w:t>lámina</w:t>
      </w:r>
      <w:r w:rsidR="00C4284E" w:rsidRPr="00393EEB">
        <w:rPr>
          <w:rFonts w:ascii="Arial" w:hAnsi="Arial" w:cs="Arial"/>
          <w:color w:val="000000"/>
          <w:sz w:val="24"/>
          <w:szCs w:val="24"/>
        </w:rPr>
        <w:t>.</w:t>
      </w:r>
      <w:r w:rsidR="00565934">
        <w:rPr>
          <w:rFonts w:ascii="Arial" w:hAnsi="Arial" w:cs="Arial"/>
          <w:color w:val="000000"/>
          <w:sz w:val="24"/>
          <w:szCs w:val="24"/>
        </w:rPr>
        <w:t xml:space="preserve"> (4)</w:t>
      </w:r>
    </w:p>
    <w:p w:rsidR="00313BB5" w:rsidRPr="00393EEB" w:rsidRDefault="00313BB5" w:rsidP="00393EEB">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La vaina, cuya base se encuentra en un nudo, envuelve el entrenudo</w:t>
      </w:r>
    </w:p>
    <w:p w:rsidR="00313BB5" w:rsidRPr="00393EEB" w:rsidRDefault="00682BAA" w:rsidP="00393EEB">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Inmediatamente</w:t>
      </w:r>
      <w:r w:rsidR="00313BB5" w:rsidRPr="00393EEB">
        <w:rPr>
          <w:rFonts w:ascii="Arial" w:hAnsi="Arial" w:cs="Arial"/>
          <w:color w:val="000000"/>
          <w:sz w:val="24"/>
          <w:szCs w:val="24"/>
        </w:rPr>
        <w:t xml:space="preserve"> superior y en algunos casos hasta el nudo siguiente. La vaina,</w:t>
      </w:r>
      <w:r w:rsidR="00C4284E" w:rsidRPr="00393EEB">
        <w:rPr>
          <w:rFonts w:ascii="Arial" w:hAnsi="Arial" w:cs="Arial"/>
          <w:color w:val="000000"/>
          <w:sz w:val="24"/>
          <w:szCs w:val="24"/>
        </w:rPr>
        <w:t xml:space="preserve"> dividida desde su base, está finamente surcada y es generalmente glabra. Puede tener pigmentos antocianos en la base o en toda su superficie.</w:t>
      </w:r>
      <w:r w:rsidR="00393EEB" w:rsidRPr="00393EEB">
        <w:rPr>
          <w:rFonts w:ascii="Arial" w:hAnsi="Arial" w:cs="Arial"/>
          <w:color w:val="000000"/>
          <w:sz w:val="24"/>
          <w:szCs w:val="24"/>
        </w:rPr>
        <w:t xml:space="preserve"> </w:t>
      </w:r>
    </w:p>
    <w:p w:rsidR="00313BB5" w:rsidRPr="00393EEB" w:rsidRDefault="00313BB5" w:rsidP="00393EEB">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El pulvínulo de la vaina es una protuberancia situada encima del punto de unión</w:t>
      </w:r>
      <w:r w:rsidR="0026471C" w:rsidRPr="00393EEB">
        <w:rPr>
          <w:rFonts w:ascii="Arial" w:hAnsi="Arial" w:cs="Arial"/>
          <w:color w:val="000000"/>
          <w:sz w:val="24"/>
          <w:szCs w:val="24"/>
        </w:rPr>
        <w:t xml:space="preserve"> </w:t>
      </w:r>
      <w:r w:rsidRPr="00393EEB">
        <w:rPr>
          <w:rFonts w:ascii="Arial" w:hAnsi="Arial" w:cs="Arial"/>
          <w:color w:val="000000"/>
          <w:sz w:val="24"/>
          <w:szCs w:val="24"/>
        </w:rPr>
        <w:t>de la vaina con el tallo, en algunos casos es confundido con el nudo.</w:t>
      </w:r>
      <w:r w:rsidR="00393EEB" w:rsidRPr="00393EEB">
        <w:rPr>
          <w:rFonts w:ascii="Arial" w:hAnsi="Arial" w:cs="Arial"/>
          <w:color w:val="000000"/>
          <w:sz w:val="24"/>
          <w:szCs w:val="24"/>
        </w:rPr>
        <w:t xml:space="preserve"> </w:t>
      </w:r>
    </w:p>
    <w:p w:rsidR="00313BB5" w:rsidRPr="00393EEB" w:rsidRDefault="00313BB5" w:rsidP="0044738D">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lastRenderedPageBreak/>
        <w:t xml:space="preserve">En el cuello se encuentran la lígula </w:t>
      </w:r>
      <w:r w:rsidR="00C4284E" w:rsidRPr="00393EEB">
        <w:rPr>
          <w:rFonts w:ascii="Arial" w:hAnsi="Arial" w:cs="Arial"/>
          <w:color w:val="000000"/>
          <w:sz w:val="24"/>
          <w:szCs w:val="24"/>
        </w:rPr>
        <w:t>y las aurículas.</w:t>
      </w:r>
      <w:r w:rsidRPr="00393EEB">
        <w:rPr>
          <w:rFonts w:ascii="Arial" w:hAnsi="Arial" w:cs="Arial"/>
          <w:color w:val="000000"/>
          <w:sz w:val="24"/>
          <w:szCs w:val="24"/>
        </w:rPr>
        <w:t xml:space="preserve"> La lígula es una</w:t>
      </w:r>
      <w:r w:rsidR="0026471C" w:rsidRPr="00393EEB">
        <w:rPr>
          <w:rFonts w:ascii="Arial" w:hAnsi="Arial" w:cs="Arial"/>
          <w:color w:val="000000"/>
          <w:sz w:val="24"/>
          <w:szCs w:val="24"/>
        </w:rPr>
        <w:t xml:space="preserve"> </w:t>
      </w:r>
      <w:r w:rsidRPr="00393EEB">
        <w:rPr>
          <w:rFonts w:ascii="Arial" w:hAnsi="Arial" w:cs="Arial"/>
          <w:color w:val="000000"/>
          <w:sz w:val="24"/>
          <w:szCs w:val="24"/>
        </w:rPr>
        <w:t>estructura triangular apergaminada o membranosa que aparece en la base del</w:t>
      </w:r>
      <w:r w:rsidR="0026471C" w:rsidRPr="00393EEB">
        <w:rPr>
          <w:rFonts w:ascii="Arial" w:hAnsi="Arial" w:cs="Arial"/>
          <w:color w:val="000000"/>
          <w:sz w:val="24"/>
          <w:szCs w:val="24"/>
        </w:rPr>
        <w:t xml:space="preserve"> </w:t>
      </w:r>
      <w:r w:rsidRPr="00393EEB">
        <w:rPr>
          <w:rFonts w:ascii="Arial" w:hAnsi="Arial" w:cs="Arial"/>
          <w:color w:val="000000"/>
          <w:sz w:val="24"/>
          <w:szCs w:val="24"/>
        </w:rPr>
        <w:t>cuello como una prolongación de la vaina.</w:t>
      </w:r>
    </w:p>
    <w:p w:rsidR="00313BB5" w:rsidRPr="00393EEB" w:rsidRDefault="00313BB5" w:rsidP="0044738D">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Las aurículas son dos apéndices que se encuen</w:t>
      </w:r>
      <w:r w:rsidR="0026471C" w:rsidRPr="00393EEB">
        <w:rPr>
          <w:rFonts w:ascii="Arial" w:hAnsi="Arial" w:cs="Arial"/>
          <w:color w:val="000000"/>
          <w:sz w:val="24"/>
          <w:szCs w:val="24"/>
        </w:rPr>
        <w:t xml:space="preserve">tran en el cuello, tienen forma </w:t>
      </w:r>
      <w:r w:rsidRPr="00393EEB">
        <w:rPr>
          <w:rFonts w:ascii="Arial" w:hAnsi="Arial" w:cs="Arial"/>
          <w:color w:val="000000"/>
          <w:sz w:val="24"/>
          <w:szCs w:val="24"/>
        </w:rPr>
        <w:t>de</w:t>
      </w:r>
      <w:r w:rsidR="0026471C" w:rsidRPr="00393EEB">
        <w:rPr>
          <w:rFonts w:ascii="Arial" w:hAnsi="Arial" w:cs="Arial"/>
          <w:color w:val="000000"/>
          <w:sz w:val="24"/>
          <w:szCs w:val="24"/>
        </w:rPr>
        <w:t xml:space="preserve"> </w:t>
      </w:r>
      <w:r w:rsidRPr="00393EEB">
        <w:rPr>
          <w:rFonts w:ascii="Arial" w:hAnsi="Arial" w:cs="Arial"/>
          <w:color w:val="000000"/>
          <w:sz w:val="24"/>
          <w:szCs w:val="24"/>
        </w:rPr>
        <w:t>hoz, con pequeños dientes en la parte convexa.</w:t>
      </w:r>
    </w:p>
    <w:p w:rsidR="00313BB5" w:rsidRPr="00393EEB" w:rsidRDefault="00313BB5" w:rsidP="0044738D">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Las hojas de la planta de arroz tienen lígula y aurículas, mientras que malezas</w:t>
      </w:r>
      <w:r w:rsidR="00C4284E" w:rsidRPr="00393EEB">
        <w:rPr>
          <w:rFonts w:ascii="Arial" w:hAnsi="Arial" w:cs="Arial"/>
          <w:color w:val="000000"/>
          <w:sz w:val="24"/>
          <w:szCs w:val="24"/>
        </w:rPr>
        <w:t xml:space="preserve"> comunes en los arrozales, como Echinochloa spp. </w:t>
      </w:r>
      <w:r w:rsidR="00682BAA" w:rsidRPr="00393EEB">
        <w:rPr>
          <w:rFonts w:ascii="Arial" w:hAnsi="Arial" w:cs="Arial"/>
          <w:color w:val="000000"/>
          <w:sz w:val="24"/>
          <w:szCs w:val="24"/>
        </w:rPr>
        <w:t>Carecen</w:t>
      </w:r>
      <w:r w:rsidR="00C4284E" w:rsidRPr="00393EEB">
        <w:rPr>
          <w:rFonts w:ascii="Arial" w:hAnsi="Arial" w:cs="Arial"/>
          <w:color w:val="000000"/>
          <w:sz w:val="24"/>
          <w:szCs w:val="24"/>
        </w:rPr>
        <w:t xml:space="preserve"> de ellas, facilitando su identificación en el estado de plántula </w:t>
      </w:r>
    </w:p>
    <w:p w:rsidR="00313BB5" w:rsidRPr="00393EEB" w:rsidRDefault="00313BB5" w:rsidP="00393EEB">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La lámina es de tipo lineal, larga y</w:t>
      </w:r>
      <w:r w:rsidR="00C4284E" w:rsidRPr="00393EEB">
        <w:rPr>
          <w:rFonts w:ascii="Arial" w:hAnsi="Arial" w:cs="Arial"/>
          <w:color w:val="000000"/>
          <w:sz w:val="24"/>
          <w:szCs w:val="24"/>
        </w:rPr>
        <w:t xml:space="preserve"> más o menos angosta, según las </w:t>
      </w:r>
      <w:r w:rsidRPr="00393EEB">
        <w:rPr>
          <w:rFonts w:ascii="Arial" w:hAnsi="Arial" w:cs="Arial"/>
          <w:color w:val="000000"/>
          <w:sz w:val="24"/>
          <w:szCs w:val="24"/>
        </w:rPr>
        <w:t>variedades.</w:t>
      </w:r>
    </w:p>
    <w:p w:rsidR="00313BB5" w:rsidRPr="00393EEB" w:rsidRDefault="00313BB5" w:rsidP="00393EEB">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La haz o cara superior tiene venas par</w:t>
      </w:r>
      <w:r w:rsidR="00C4284E" w:rsidRPr="00393EEB">
        <w:rPr>
          <w:rFonts w:ascii="Arial" w:hAnsi="Arial" w:cs="Arial"/>
          <w:color w:val="000000"/>
          <w:sz w:val="24"/>
          <w:szCs w:val="24"/>
        </w:rPr>
        <w:t xml:space="preserve">alelas; la nervadura central es </w:t>
      </w:r>
      <w:r w:rsidRPr="00393EEB">
        <w:rPr>
          <w:rFonts w:ascii="Arial" w:hAnsi="Arial" w:cs="Arial"/>
          <w:color w:val="000000"/>
          <w:sz w:val="24"/>
          <w:szCs w:val="24"/>
        </w:rPr>
        <w:t>prominente</w:t>
      </w:r>
      <w:r w:rsidR="0026471C" w:rsidRPr="00393EEB">
        <w:rPr>
          <w:rFonts w:ascii="Arial" w:hAnsi="Arial" w:cs="Arial"/>
          <w:color w:val="000000"/>
          <w:sz w:val="24"/>
          <w:szCs w:val="24"/>
        </w:rPr>
        <w:t xml:space="preserve"> </w:t>
      </w:r>
      <w:r w:rsidRPr="00393EEB">
        <w:rPr>
          <w:rFonts w:ascii="Arial" w:hAnsi="Arial" w:cs="Arial"/>
          <w:color w:val="000000"/>
          <w:sz w:val="24"/>
          <w:szCs w:val="24"/>
        </w:rPr>
        <w:t>y sobre ella, en algunos casos, se enrolla la lámina. La presencia de vello en las</w:t>
      </w:r>
      <w:r w:rsidR="0026471C" w:rsidRPr="00393EEB">
        <w:rPr>
          <w:rFonts w:ascii="Arial" w:hAnsi="Arial" w:cs="Arial"/>
          <w:color w:val="000000"/>
          <w:sz w:val="24"/>
          <w:szCs w:val="24"/>
        </w:rPr>
        <w:t xml:space="preserve"> </w:t>
      </w:r>
      <w:r w:rsidRPr="00393EEB">
        <w:rPr>
          <w:rFonts w:ascii="Arial" w:hAnsi="Arial" w:cs="Arial"/>
          <w:color w:val="000000"/>
          <w:sz w:val="24"/>
          <w:szCs w:val="24"/>
        </w:rPr>
        <w:t>hojas y de pigmentación antociánica en los márgenes, o en toda la lámina son</w:t>
      </w:r>
      <w:r w:rsidR="00C4284E" w:rsidRPr="00393EEB">
        <w:rPr>
          <w:rFonts w:ascii="Arial" w:hAnsi="Arial" w:cs="Arial"/>
          <w:color w:val="000000"/>
          <w:sz w:val="24"/>
          <w:szCs w:val="24"/>
        </w:rPr>
        <w:t xml:space="preserve"> </w:t>
      </w:r>
      <w:r w:rsidRPr="00393EEB">
        <w:rPr>
          <w:rFonts w:ascii="Arial" w:hAnsi="Arial" w:cs="Arial"/>
          <w:color w:val="000000"/>
          <w:sz w:val="24"/>
          <w:szCs w:val="24"/>
        </w:rPr>
        <w:t>caracteres varietales, con expresión variable según las condiciones ambientales.</w:t>
      </w:r>
    </w:p>
    <w:p w:rsidR="00313BB5" w:rsidRPr="00393EEB" w:rsidRDefault="00313BB5" w:rsidP="00393EEB">
      <w:pPr>
        <w:autoSpaceDE w:val="0"/>
        <w:autoSpaceDN w:val="0"/>
        <w:adjustRightInd w:val="0"/>
        <w:spacing w:after="0" w:line="480" w:lineRule="auto"/>
        <w:ind w:left="1077"/>
        <w:jc w:val="both"/>
        <w:rPr>
          <w:rFonts w:ascii="Arial" w:hAnsi="Arial" w:cs="Arial"/>
          <w:color w:val="000000"/>
          <w:sz w:val="24"/>
          <w:szCs w:val="24"/>
        </w:rPr>
      </w:pPr>
      <w:r w:rsidRPr="00393EEB">
        <w:rPr>
          <w:rFonts w:ascii="Arial" w:hAnsi="Arial" w:cs="Arial"/>
          <w:color w:val="000000"/>
          <w:sz w:val="24"/>
          <w:szCs w:val="24"/>
        </w:rPr>
        <w:t>La lámina de la hoja bandera tiene un ángulo de inserción determinado, es más</w:t>
      </w:r>
      <w:r w:rsidR="00C4284E" w:rsidRPr="00393EEB">
        <w:rPr>
          <w:rFonts w:ascii="Arial" w:hAnsi="Arial" w:cs="Arial"/>
          <w:color w:val="000000"/>
          <w:sz w:val="24"/>
          <w:szCs w:val="24"/>
        </w:rPr>
        <w:t xml:space="preserve"> corta y ancha que las </w:t>
      </w:r>
      <w:r w:rsidR="00682BAA" w:rsidRPr="00393EEB">
        <w:rPr>
          <w:rFonts w:ascii="Arial" w:hAnsi="Arial" w:cs="Arial"/>
          <w:color w:val="000000"/>
          <w:sz w:val="24"/>
          <w:szCs w:val="24"/>
        </w:rPr>
        <w:t>demás</w:t>
      </w:r>
      <w:r w:rsidR="00827299" w:rsidRPr="00393EEB">
        <w:rPr>
          <w:rFonts w:ascii="Arial" w:hAnsi="Arial" w:cs="Arial"/>
          <w:color w:val="000000"/>
          <w:sz w:val="24"/>
          <w:szCs w:val="24"/>
        </w:rPr>
        <w:t>.</w:t>
      </w:r>
      <w:r w:rsidR="00827299">
        <w:rPr>
          <w:rFonts w:ascii="Arial" w:hAnsi="Arial" w:cs="Arial"/>
          <w:color w:val="000000"/>
          <w:sz w:val="24"/>
          <w:szCs w:val="24"/>
        </w:rPr>
        <w:t xml:space="preserve"> (</w:t>
      </w:r>
      <w:r w:rsidR="005F2379">
        <w:rPr>
          <w:rFonts w:ascii="Arial" w:hAnsi="Arial" w:cs="Arial"/>
          <w:color w:val="000000"/>
          <w:sz w:val="24"/>
          <w:szCs w:val="24"/>
        </w:rPr>
        <w:t>3)</w:t>
      </w:r>
    </w:p>
    <w:p w:rsidR="00E82DE4" w:rsidRPr="0026471C" w:rsidRDefault="00E82DE4" w:rsidP="00827299">
      <w:pPr>
        <w:pageBreakBefore/>
        <w:autoSpaceDE w:val="0"/>
        <w:autoSpaceDN w:val="0"/>
        <w:adjustRightInd w:val="0"/>
        <w:spacing w:after="0" w:line="480" w:lineRule="auto"/>
        <w:rPr>
          <w:rFonts w:ascii="Arial" w:hAnsi="Arial" w:cs="Arial"/>
          <w:color w:val="000000"/>
          <w:sz w:val="23"/>
          <w:szCs w:val="23"/>
        </w:rPr>
      </w:pPr>
    </w:p>
    <w:p w:rsidR="00827299" w:rsidRPr="0060201D" w:rsidRDefault="00827299" w:rsidP="0060201D">
      <w:pPr>
        <w:autoSpaceDE w:val="0"/>
        <w:autoSpaceDN w:val="0"/>
        <w:adjustRightInd w:val="0"/>
        <w:spacing w:after="0" w:line="480" w:lineRule="auto"/>
        <w:ind w:left="737"/>
        <w:rPr>
          <w:rFonts w:ascii="Arial" w:hAnsi="Arial" w:cs="Arial"/>
          <w:b/>
          <w:bCs/>
          <w:color w:val="000000"/>
          <w:sz w:val="23"/>
          <w:szCs w:val="23"/>
        </w:rPr>
      </w:pPr>
      <w:r>
        <w:rPr>
          <w:rFonts w:ascii="Arial" w:hAnsi="Arial" w:cs="Arial"/>
          <w:b/>
          <w:bCs/>
          <w:color w:val="000000"/>
          <w:sz w:val="23"/>
          <w:szCs w:val="23"/>
        </w:rPr>
        <w:t>1.2.2. Órganos Reproductivos</w:t>
      </w:r>
    </w:p>
    <w:p w:rsidR="00E82DE4" w:rsidRPr="00D74277" w:rsidRDefault="00E82DE4" w:rsidP="00D74277">
      <w:pPr>
        <w:pStyle w:val="Prrafodelista"/>
        <w:numPr>
          <w:ilvl w:val="0"/>
          <w:numId w:val="17"/>
        </w:numPr>
        <w:spacing w:line="480" w:lineRule="auto"/>
        <w:rPr>
          <w:b/>
          <w:bCs/>
          <w:color w:val="000000"/>
          <w:sz w:val="23"/>
          <w:szCs w:val="23"/>
        </w:rPr>
      </w:pPr>
      <w:r w:rsidRPr="00D74277">
        <w:rPr>
          <w:b/>
          <w:bCs/>
          <w:color w:val="000000"/>
          <w:sz w:val="23"/>
          <w:szCs w:val="23"/>
        </w:rPr>
        <w:t xml:space="preserve">Espiguillas </w:t>
      </w:r>
    </w:p>
    <w:p w:rsidR="0044738D" w:rsidRPr="0026471C" w:rsidRDefault="0044738D" w:rsidP="00393EEB">
      <w:pPr>
        <w:autoSpaceDE w:val="0"/>
        <w:autoSpaceDN w:val="0"/>
        <w:adjustRightInd w:val="0"/>
        <w:spacing w:after="0" w:line="480" w:lineRule="auto"/>
        <w:ind w:left="907"/>
        <w:rPr>
          <w:rFonts w:ascii="Arial" w:hAnsi="Arial" w:cs="Arial"/>
          <w:color w:val="000000"/>
          <w:sz w:val="23"/>
          <w:szCs w:val="23"/>
        </w:rPr>
      </w:pPr>
    </w:p>
    <w:p w:rsidR="00313BB5" w:rsidRPr="0026471C" w:rsidRDefault="00E82DE4" w:rsidP="00393EEB">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 xml:space="preserve">Las espiguillas de la planta de arroz están agrupadas en una inflorescencia denominada panícula, </w:t>
      </w:r>
      <w:r w:rsidR="00313BB5" w:rsidRPr="0026471C">
        <w:rPr>
          <w:rFonts w:ascii="Arial" w:hAnsi="Arial" w:cs="Arial"/>
          <w:color w:val="000000"/>
          <w:sz w:val="23"/>
          <w:szCs w:val="23"/>
        </w:rPr>
        <w:t>La panícula está situada sobre el nudo apical del tallo, denominado nudo ciliar</w:t>
      </w:r>
      <w:r w:rsidR="00682BAA" w:rsidRPr="0026471C">
        <w:rPr>
          <w:rFonts w:ascii="Arial" w:hAnsi="Arial" w:cs="Arial"/>
          <w:color w:val="000000"/>
          <w:sz w:val="23"/>
          <w:szCs w:val="23"/>
        </w:rPr>
        <w:t>, cuello</w:t>
      </w:r>
      <w:r w:rsidR="00313BB5" w:rsidRPr="0026471C">
        <w:rPr>
          <w:rFonts w:ascii="Arial" w:hAnsi="Arial" w:cs="Arial"/>
          <w:color w:val="000000"/>
          <w:sz w:val="23"/>
          <w:szCs w:val="23"/>
        </w:rPr>
        <w:t xml:space="preserve"> o base de la panícula; frecuentemente tiene la forma de un aro ciliado.</w:t>
      </w:r>
    </w:p>
    <w:p w:rsidR="00313BB5" w:rsidRPr="0026471C" w:rsidRDefault="00393EEB" w:rsidP="00393EEB">
      <w:pPr>
        <w:autoSpaceDE w:val="0"/>
        <w:autoSpaceDN w:val="0"/>
        <w:adjustRightInd w:val="0"/>
        <w:spacing w:after="0" w:line="480" w:lineRule="auto"/>
        <w:ind w:left="1077"/>
        <w:jc w:val="both"/>
        <w:rPr>
          <w:rFonts w:ascii="Arial" w:hAnsi="Arial" w:cs="Arial"/>
          <w:color w:val="000000"/>
          <w:sz w:val="23"/>
          <w:szCs w:val="23"/>
        </w:rPr>
      </w:pPr>
      <w:r>
        <w:rPr>
          <w:rFonts w:ascii="Arial" w:hAnsi="Arial" w:cs="Arial"/>
          <w:color w:val="000000"/>
          <w:sz w:val="23"/>
          <w:szCs w:val="23"/>
        </w:rPr>
        <w:t xml:space="preserve">  </w:t>
      </w:r>
      <w:r w:rsidR="00313BB5" w:rsidRPr="0026471C">
        <w:rPr>
          <w:rFonts w:ascii="Arial" w:hAnsi="Arial" w:cs="Arial"/>
          <w:color w:val="000000"/>
          <w:sz w:val="23"/>
          <w:szCs w:val="23"/>
        </w:rPr>
        <w:t>El nudo ciliar o base de la panícula generalmente carece de hojas y yemas, pero</w:t>
      </w:r>
      <w:r>
        <w:rPr>
          <w:rFonts w:ascii="Arial" w:hAnsi="Arial" w:cs="Arial"/>
          <w:color w:val="000000"/>
          <w:sz w:val="23"/>
          <w:szCs w:val="23"/>
        </w:rPr>
        <w:t xml:space="preserve"> </w:t>
      </w:r>
      <w:r w:rsidR="00313BB5" w:rsidRPr="0026471C">
        <w:rPr>
          <w:rFonts w:ascii="Arial" w:hAnsi="Arial" w:cs="Arial"/>
          <w:color w:val="000000"/>
          <w:sz w:val="23"/>
          <w:szCs w:val="23"/>
        </w:rPr>
        <w:t>allí pueden originarse la primera o las cuatro primeras ramificaciones de la</w:t>
      </w:r>
      <w:r>
        <w:rPr>
          <w:rFonts w:ascii="Arial" w:hAnsi="Arial" w:cs="Arial"/>
          <w:color w:val="000000"/>
          <w:sz w:val="23"/>
          <w:szCs w:val="23"/>
        </w:rPr>
        <w:t xml:space="preserve"> </w:t>
      </w:r>
      <w:r w:rsidR="00313BB5" w:rsidRPr="0026471C">
        <w:rPr>
          <w:rFonts w:ascii="Arial" w:hAnsi="Arial" w:cs="Arial"/>
          <w:color w:val="000000"/>
          <w:sz w:val="23"/>
          <w:szCs w:val="23"/>
        </w:rPr>
        <w:t>panícula, y se toma como punto de referencia para medir la longitud del tallo y</w:t>
      </w:r>
      <w:r>
        <w:rPr>
          <w:rFonts w:ascii="Arial" w:hAnsi="Arial" w:cs="Arial"/>
          <w:color w:val="000000"/>
          <w:sz w:val="23"/>
          <w:szCs w:val="23"/>
        </w:rPr>
        <w:t xml:space="preserve"> </w:t>
      </w:r>
      <w:r w:rsidR="00313BB5" w:rsidRPr="0026471C">
        <w:rPr>
          <w:rFonts w:ascii="Arial" w:hAnsi="Arial" w:cs="Arial"/>
          <w:color w:val="000000"/>
          <w:sz w:val="23"/>
          <w:szCs w:val="23"/>
        </w:rPr>
        <w:t>la de la panícula.</w:t>
      </w:r>
    </w:p>
    <w:p w:rsidR="00313BB5" w:rsidRPr="0026471C" w:rsidRDefault="00393EEB" w:rsidP="00393EEB">
      <w:pPr>
        <w:autoSpaceDE w:val="0"/>
        <w:autoSpaceDN w:val="0"/>
        <w:adjustRightInd w:val="0"/>
        <w:spacing w:after="0" w:line="480" w:lineRule="auto"/>
        <w:ind w:left="1077"/>
        <w:jc w:val="both"/>
        <w:rPr>
          <w:rFonts w:ascii="Arial" w:hAnsi="Arial" w:cs="Arial"/>
          <w:color w:val="000000"/>
          <w:sz w:val="23"/>
          <w:szCs w:val="23"/>
        </w:rPr>
      </w:pPr>
      <w:r>
        <w:rPr>
          <w:rFonts w:ascii="Arial" w:hAnsi="Arial" w:cs="Arial"/>
          <w:color w:val="000000"/>
          <w:sz w:val="23"/>
          <w:szCs w:val="23"/>
        </w:rPr>
        <w:t xml:space="preserve"> </w:t>
      </w:r>
      <w:r w:rsidR="00313BB5" w:rsidRPr="0026471C">
        <w:rPr>
          <w:rFonts w:ascii="Arial" w:hAnsi="Arial" w:cs="Arial"/>
          <w:color w:val="000000"/>
          <w:sz w:val="23"/>
          <w:szCs w:val="23"/>
        </w:rPr>
        <w:t>El entrenudo superior del tallo en cuyo extremo se encuentra la panícula se</w:t>
      </w:r>
    </w:p>
    <w:p w:rsidR="00313BB5" w:rsidRPr="0026471C" w:rsidRDefault="00682BAA" w:rsidP="00393EEB">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Denomina</w:t>
      </w:r>
      <w:r w:rsidR="00313BB5" w:rsidRPr="0026471C">
        <w:rPr>
          <w:rFonts w:ascii="Arial" w:hAnsi="Arial" w:cs="Arial"/>
          <w:color w:val="000000"/>
          <w:sz w:val="23"/>
          <w:szCs w:val="23"/>
        </w:rPr>
        <w:t xml:space="preserve"> pedúnculo. Su longitud varía considerablemente según la variedad de</w:t>
      </w:r>
      <w:r w:rsidR="00393EEB">
        <w:rPr>
          <w:rFonts w:ascii="Arial" w:hAnsi="Arial" w:cs="Arial"/>
          <w:color w:val="000000"/>
          <w:sz w:val="23"/>
          <w:szCs w:val="23"/>
        </w:rPr>
        <w:t xml:space="preserve"> </w:t>
      </w:r>
      <w:r w:rsidR="00313BB5" w:rsidRPr="0026471C">
        <w:rPr>
          <w:rFonts w:ascii="Arial" w:hAnsi="Arial" w:cs="Arial"/>
          <w:color w:val="000000"/>
          <w:sz w:val="23"/>
          <w:szCs w:val="23"/>
        </w:rPr>
        <w:t>arroz; en algunas variedades puede extenderse más allá de la hoja bandera o</w:t>
      </w:r>
      <w:r w:rsidR="00393EEB">
        <w:rPr>
          <w:rFonts w:ascii="Arial" w:hAnsi="Arial" w:cs="Arial"/>
          <w:color w:val="000000"/>
          <w:sz w:val="23"/>
          <w:szCs w:val="23"/>
        </w:rPr>
        <w:t xml:space="preserve"> </w:t>
      </w:r>
      <w:r w:rsidR="00313BB5" w:rsidRPr="0026471C">
        <w:rPr>
          <w:rFonts w:ascii="Arial" w:hAnsi="Arial" w:cs="Arial"/>
          <w:color w:val="000000"/>
          <w:sz w:val="23"/>
          <w:szCs w:val="23"/>
        </w:rPr>
        <w:t xml:space="preserve">quedar </w:t>
      </w:r>
      <w:r w:rsidRPr="0026471C">
        <w:rPr>
          <w:rFonts w:ascii="Arial" w:hAnsi="Arial" w:cs="Arial"/>
          <w:color w:val="000000"/>
          <w:sz w:val="23"/>
          <w:szCs w:val="23"/>
        </w:rPr>
        <w:t>encerrada</w:t>
      </w:r>
      <w:r w:rsidR="00313BB5" w:rsidRPr="0026471C">
        <w:rPr>
          <w:rFonts w:ascii="Arial" w:hAnsi="Arial" w:cs="Arial"/>
          <w:color w:val="000000"/>
          <w:sz w:val="23"/>
          <w:szCs w:val="23"/>
        </w:rPr>
        <w:t xml:space="preserve"> en la vaina de ésta.</w:t>
      </w:r>
    </w:p>
    <w:p w:rsidR="00313BB5" w:rsidRPr="0026471C" w:rsidRDefault="00313BB5" w:rsidP="00393EEB">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El raquis o eje principal de la panícula es hueco, de sus nudos nacen las</w:t>
      </w:r>
      <w:r w:rsidR="00393EEB">
        <w:rPr>
          <w:rFonts w:ascii="Arial" w:hAnsi="Arial" w:cs="Arial"/>
          <w:color w:val="000000"/>
          <w:sz w:val="23"/>
          <w:szCs w:val="23"/>
        </w:rPr>
        <w:t xml:space="preserve"> </w:t>
      </w:r>
      <w:r w:rsidRPr="0026471C">
        <w:rPr>
          <w:rFonts w:ascii="Arial" w:hAnsi="Arial" w:cs="Arial"/>
          <w:color w:val="000000"/>
          <w:sz w:val="23"/>
          <w:szCs w:val="23"/>
        </w:rPr>
        <w:t>ramificaciones. Las protuberancias en la base del raquis se denominan</w:t>
      </w:r>
      <w:r w:rsidR="00393EEB">
        <w:rPr>
          <w:rFonts w:ascii="Arial" w:hAnsi="Arial" w:cs="Arial"/>
          <w:color w:val="000000"/>
          <w:sz w:val="23"/>
          <w:szCs w:val="23"/>
        </w:rPr>
        <w:t xml:space="preserve"> </w:t>
      </w:r>
      <w:r w:rsidRPr="0026471C">
        <w:rPr>
          <w:rFonts w:ascii="Arial" w:hAnsi="Arial" w:cs="Arial"/>
          <w:color w:val="000000"/>
          <w:sz w:val="23"/>
          <w:szCs w:val="23"/>
        </w:rPr>
        <w:t>pulvínulos paniculares.</w:t>
      </w:r>
    </w:p>
    <w:p w:rsidR="00313BB5" w:rsidRPr="0026471C" w:rsidRDefault="00313BB5" w:rsidP="00393EEB">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En cada nudo del eje principal nacen, individualmente o por parejas,</w:t>
      </w:r>
      <w:r w:rsidR="00393EEB">
        <w:rPr>
          <w:rFonts w:ascii="Arial" w:hAnsi="Arial" w:cs="Arial"/>
          <w:color w:val="000000"/>
          <w:sz w:val="23"/>
          <w:szCs w:val="23"/>
        </w:rPr>
        <w:t xml:space="preserve"> </w:t>
      </w:r>
      <w:r w:rsidRPr="0026471C">
        <w:rPr>
          <w:rFonts w:ascii="Arial" w:hAnsi="Arial" w:cs="Arial"/>
          <w:color w:val="000000"/>
          <w:sz w:val="23"/>
          <w:szCs w:val="23"/>
        </w:rPr>
        <w:t>ramificaciones, las cuales a su vez dan origen a ramificaciones secundarias de</w:t>
      </w:r>
      <w:r w:rsidR="00393EEB">
        <w:rPr>
          <w:rFonts w:ascii="Arial" w:hAnsi="Arial" w:cs="Arial"/>
          <w:color w:val="000000"/>
          <w:sz w:val="23"/>
          <w:szCs w:val="23"/>
        </w:rPr>
        <w:t xml:space="preserve"> </w:t>
      </w:r>
      <w:r w:rsidR="00CD4640">
        <w:rPr>
          <w:rFonts w:ascii="Arial" w:hAnsi="Arial" w:cs="Arial"/>
          <w:color w:val="000000"/>
          <w:sz w:val="23"/>
          <w:szCs w:val="23"/>
        </w:rPr>
        <w:t xml:space="preserve">donde brotan las espiguillas. </w:t>
      </w:r>
      <w:r w:rsidR="005F2379">
        <w:rPr>
          <w:rFonts w:ascii="Arial" w:hAnsi="Arial" w:cs="Arial"/>
          <w:color w:val="000000"/>
          <w:sz w:val="23"/>
          <w:szCs w:val="23"/>
        </w:rPr>
        <w:t>(3)</w:t>
      </w:r>
    </w:p>
    <w:p w:rsidR="00313BB5" w:rsidRPr="0026471C" w:rsidRDefault="00313BB5" w:rsidP="00393EEB">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Las panículas pueden clasificarse en abiertas, compactas e intermedias, según el</w:t>
      </w:r>
      <w:r w:rsidR="00C4284E">
        <w:rPr>
          <w:rFonts w:ascii="Arial" w:hAnsi="Arial" w:cs="Arial"/>
          <w:color w:val="000000"/>
          <w:sz w:val="23"/>
          <w:szCs w:val="23"/>
        </w:rPr>
        <w:t xml:space="preserve"> </w:t>
      </w:r>
      <w:r w:rsidRPr="0026471C">
        <w:rPr>
          <w:rFonts w:ascii="Arial" w:hAnsi="Arial" w:cs="Arial"/>
          <w:color w:val="000000"/>
          <w:sz w:val="23"/>
          <w:szCs w:val="23"/>
        </w:rPr>
        <w:t xml:space="preserve">ángulo que formen las ramificaciones al salir del eje de la </w:t>
      </w:r>
      <w:r w:rsidRPr="0026471C">
        <w:rPr>
          <w:rFonts w:ascii="Arial" w:hAnsi="Arial" w:cs="Arial"/>
          <w:color w:val="000000"/>
          <w:sz w:val="23"/>
          <w:szCs w:val="23"/>
        </w:rPr>
        <w:lastRenderedPageBreak/>
        <w:t>panícula. Tanto el</w:t>
      </w:r>
      <w:r w:rsidR="00393EEB">
        <w:rPr>
          <w:rFonts w:ascii="Arial" w:hAnsi="Arial" w:cs="Arial"/>
          <w:color w:val="000000"/>
          <w:sz w:val="23"/>
          <w:szCs w:val="23"/>
        </w:rPr>
        <w:t xml:space="preserve"> </w:t>
      </w:r>
      <w:r w:rsidRPr="0026471C">
        <w:rPr>
          <w:rFonts w:ascii="Arial" w:hAnsi="Arial" w:cs="Arial"/>
          <w:color w:val="000000"/>
          <w:sz w:val="23"/>
          <w:szCs w:val="23"/>
        </w:rPr>
        <w:t>peso como el número de espiguillas por panícula cambian según la variedad.</w:t>
      </w:r>
    </w:p>
    <w:p w:rsidR="00313BB5" w:rsidRPr="0026471C" w:rsidRDefault="00313BB5" w:rsidP="00393EEB">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La panícula se mantiene erecta durante la floración, pero luego se dobla debido</w:t>
      </w:r>
      <w:r w:rsidR="00C4284E">
        <w:rPr>
          <w:rFonts w:ascii="Arial" w:hAnsi="Arial" w:cs="Arial"/>
          <w:color w:val="000000"/>
          <w:sz w:val="23"/>
          <w:szCs w:val="23"/>
        </w:rPr>
        <w:t xml:space="preserve"> </w:t>
      </w:r>
      <w:r w:rsidRPr="0026471C">
        <w:rPr>
          <w:rFonts w:ascii="Arial" w:hAnsi="Arial" w:cs="Arial"/>
          <w:color w:val="000000"/>
          <w:sz w:val="23"/>
          <w:szCs w:val="23"/>
        </w:rPr>
        <w:t>al peso de los granos maduros.</w:t>
      </w:r>
    </w:p>
    <w:p w:rsidR="00E82DE4" w:rsidRPr="0026471C" w:rsidRDefault="00313BB5" w:rsidP="00393EEB">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La espiguilla es la unidad básica de la inflorescencia y está unida a las</w:t>
      </w:r>
      <w:r w:rsidR="00C4284E">
        <w:rPr>
          <w:rFonts w:ascii="Arial" w:hAnsi="Arial" w:cs="Arial"/>
          <w:color w:val="000000"/>
          <w:sz w:val="23"/>
          <w:szCs w:val="23"/>
        </w:rPr>
        <w:t xml:space="preserve"> </w:t>
      </w:r>
      <w:r w:rsidRPr="0026471C">
        <w:rPr>
          <w:rFonts w:ascii="Arial" w:hAnsi="Arial" w:cs="Arial"/>
          <w:color w:val="000000"/>
          <w:sz w:val="23"/>
          <w:szCs w:val="23"/>
        </w:rPr>
        <w:t xml:space="preserve">ramificaciones por el pedicelo. Teóricamente la espiguilla del </w:t>
      </w:r>
      <w:r w:rsidR="00682BAA" w:rsidRPr="0026471C">
        <w:rPr>
          <w:rFonts w:ascii="Arial" w:hAnsi="Arial" w:cs="Arial"/>
          <w:color w:val="000000"/>
          <w:sz w:val="23"/>
          <w:szCs w:val="23"/>
        </w:rPr>
        <w:t>género</w:t>
      </w:r>
      <w:r w:rsidR="00C4284E">
        <w:rPr>
          <w:rFonts w:ascii="Arial" w:hAnsi="Arial" w:cs="Arial"/>
          <w:color w:val="000000"/>
          <w:sz w:val="23"/>
          <w:szCs w:val="23"/>
        </w:rPr>
        <w:t xml:space="preserve"> </w:t>
      </w:r>
      <w:proofErr w:type="spellStart"/>
      <w:r w:rsidRPr="0026471C">
        <w:rPr>
          <w:rFonts w:ascii="Arial" w:hAnsi="Arial" w:cs="Arial"/>
          <w:color w:val="000000"/>
          <w:sz w:val="23"/>
          <w:szCs w:val="23"/>
        </w:rPr>
        <w:t>Oryza</w:t>
      </w:r>
      <w:proofErr w:type="spellEnd"/>
      <w:r w:rsidRPr="0026471C">
        <w:rPr>
          <w:rFonts w:ascii="Arial" w:hAnsi="Arial" w:cs="Arial"/>
          <w:color w:val="000000"/>
          <w:sz w:val="23"/>
          <w:szCs w:val="23"/>
        </w:rPr>
        <w:t xml:space="preserve"> se compone de tres flores, pero solo una se desarrolla.</w:t>
      </w:r>
    </w:p>
    <w:p w:rsidR="00E82DE4" w:rsidRPr="0026471C" w:rsidRDefault="00E82DE4" w:rsidP="00C4284E">
      <w:pPr>
        <w:autoSpaceDE w:val="0"/>
        <w:autoSpaceDN w:val="0"/>
        <w:adjustRightInd w:val="0"/>
        <w:spacing w:after="0" w:line="480" w:lineRule="auto"/>
        <w:ind w:left="737"/>
        <w:rPr>
          <w:rFonts w:ascii="Arial" w:hAnsi="Arial" w:cs="Arial"/>
          <w:color w:val="000000"/>
          <w:sz w:val="23"/>
          <w:szCs w:val="23"/>
        </w:rPr>
      </w:pPr>
    </w:p>
    <w:p w:rsidR="00E82DE4" w:rsidRDefault="00E82DE4" w:rsidP="0044738D">
      <w:pPr>
        <w:pStyle w:val="Prrafodelista"/>
        <w:numPr>
          <w:ilvl w:val="0"/>
          <w:numId w:val="16"/>
        </w:numPr>
        <w:spacing w:line="480" w:lineRule="auto"/>
        <w:rPr>
          <w:b/>
          <w:bCs/>
          <w:color w:val="000000"/>
          <w:sz w:val="23"/>
          <w:szCs w:val="23"/>
        </w:rPr>
      </w:pPr>
      <w:r w:rsidRPr="0044738D">
        <w:rPr>
          <w:b/>
          <w:bCs/>
          <w:color w:val="000000"/>
          <w:sz w:val="23"/>
          <w:szCs w:val="23"/>
        </w:rPr>
        <w:t xml:space="preserve">Semillas </w:t>
      </w:r>
    </w:p>
    <w:p w:rsidR="0044738D" w:rsidRPr="0044738D" w:rsidRDefault="0044738D" w:rsidP="0044738D">
      <w:pPr>
        <w:pStyle w:val="Default"/>
      </w:pPr>
    </w:p>
    <w:p w:rsidR="00313BB5" w:rsidRPr="0026471C" w:rsidRDefault="00313BB5" w:rsidP="006656E6">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La semilla de arroz es un ovario maduro, seco e indehiscente. Consta de la</w:t>
      </w:r>
    </w:p>
    <w:p w:rsidR="00313BB5" w:rsidRPr="0026471C" w:rsidRDefault="00313BB5" w:rsidP="006656E6">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cáscara formada por la lemma y la palea con sus estructuras asociadas, lemmas</w:t>
      </w:r>
      <w:r w:rsidR="006656E6">
        <w:rPr>
          <w:rFonts w:ascii="Arial" w:hAnsi="Arial" w:cs="Arial"/>
          <w:color w:val="000000"/>
          <w:sz w:val="23"/>
          <w:szCs w:val="23"/>
        </w:rPr>
        <w:t xml:space="preserve"> </w:t>
      </w:r>
      <w:r w:rsidRPr="0026471C">
        <w:rPr>
          <w:rFonts w:ascii="Arial" w:hAnsi="Arial" w:cs="Arial"/>
          <w:color w:val="000000"/>
          <w:sz w:val="23"/>
          <w:szCs w:val="23"/>
        </w:rPr>
        <w:t>estériles, la raquilla y la arista; el embrión, situado en el lado ventral de la</w:t>
      </w:r>
      <w:r w:rsidR="006656E6">
        <w:rPr>
          <w:rFonts w:ascii="Arial" w:hAnsi="Arial" w:cs="Arial"/>
          <w:color w:val="000000"/>
          <w:sz w:val="23"/>
          <w:szCs w:val="23"/>
        </w:rPr>
        <w:t xml:space="preserve"> </w:t>
      </w:r>
      <w:r w:rsidRPr="0026471C">
        <w:rPr>
          <w:rFonts w:ascii="Arial" w:hAnsi="Arial" w:cs="Arial"/>
          <w:color w:val="000000"/>
          <w:sz w:val="23"/>
          <w:szCs w:val="23"/>
        </w:rPr>
        <w:t>semilla cerca a la lemma, y el endospermo, que provee alimento al embrión</w:t>
      </w:r>
      <w:r w:rsidR="006656E6">
        <w:rPr>
          <w:rFonts w:ascii="Arial" w:hAnsi="Arial" w:cs="Arial"/>
          <w:color w:val="000000"/>
          <w:sz w:val="23"/>
          <w:szCs w:val="23"/>
        </w:rPr>
        <w:t xml:space="preserve"> </w:t>
      </w:r>
      <w:r w:rsidRPr="0026471C">
        <w:rPr>
          <w:rFonts w:ascii="Arial" w:hAnsi="Arial" w:cs="Arial"/>
          <w:color w:val="000000"/>
          <w:sz w:val="23"/>
          <w:szCs w:val="23"/>
        </w:rPr>
        <w:t>durante la germinación.</w:t>
      </w:r>
    </w:p>
    <w:p w:rsidR="00313BB5" w:rsidRPr="0026471C" w:rsidRDefault="00313BB5" w:rsidP="006656E6">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Debajo de la lemma y la palea hay tres capas de células que constituyen el</w:t>
      </w:r>
    </w:p>
    <w:p w:rsidR="00313BB5" w:rsidRPr="0026471C" w:rsidRDefault="00313BB5" w:rsidP="006656E6">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pericarpio; debajo de éstas se encuentran dos capas, el tegumento y la aleurona</w:t>
      </w:r>
      <w:r w:rsidR="006656E6">
        <w:rPr>
          <w:rFonts w:ascii="Arial" w:hAnsi="Arial" w:cs="Arial"/>
          <w:color w:val="000000"/>
          <w:sz w:val="23"/>
          <w:szCs w:val="23"/>
        </w:rPr>
        <w:t xml:space="preserve">. </w:t>
      </w:r>
      <w:r w:rsidRPr="0026471C">
        <w:rPr>
          <w:rFonts w:ascii="Arial" w:hAnsi="Arial" w:cs="Arial"/>
          <w:color w:val="000000"/>
          <w:sz w:val="23"/>
          <w:szCs w:val="23"/>
        </w:rPr>
        <w:t>El embrión consta de la plúmula u hojas embrionarias y la radícula o raíz</w:t>
      </w:r>
      <w:r w:rsidR="006656E6">
        <w:rPr>
          <w:rFonts w:ascii="Arial" w:hAnsi="Arial" w:cs="Arial"/>
          <w:color w:val="000000"/>
          <w:sz w:val="23"/>
          <w:szCs w:val="23"/>
        </w:rPr>
        <w:t xml:space="preserve"> </w:t>
      </w:r>
      <w:r w:rsidRPr="0026471C">
        <w:rPr>
          <w:rFonts w:ascii="Arial" w:hAnsi="Arial" w:cs="Arial"/>
          <w:color w:val="000000"/>
          <w:sz w:val="23"/>
          <w:szCs w:val="23"/>
        </w:rPr>
        <w:t>embrionaria primaria. La plúmula está cubierta por el coleóptilo, y la radícula</w:t>
      </w:r>
      <w:r w:rsidR="006656E6">
        <w:rPr>
          <w:rFonts w:ascii="Arial" w:hAnsi="Arial" w:cs="Arial"/>
          <w:color w:val="000000"/>
          <w:sz w:val="23"/>
          <w:szCs w:val="23"/>
        </w:rPr>
        <w:t xml:space="preserve"> </w:t>
      </w:r>
      <w:r w:rsidRPr="0026471C">
        <w:rPr>
          <w:rFonts w:ascii="Arial" w:hAnsi="Arial" w:cs="Arial"/>
          <w:color w:val="000000"/>
          <w:sz w:val="23"/>
          <w:szCs w:val="23"/>
        </w:rPr>
        <w:t>está envuelta por la coleorriza.</w:t>
      </w:r>
    </w:p>
    <w:p w:rsidR="00E82DE4" w:rsidRDefault="00313BB5" w:rsidP="006656E6">
      <w:pPr>
        <w:autoSpaceDE w:val="0"/>
        <w:autoSpaceDN w:val="0"/>
        <w:adjustRightInd w:val="0"/>
        <w:spacing w:after="0" w:line="480" w:lineRule="auto"/>
        <w:ind w:left="1077"/>
        <w:jc w:val="both"/>
        <w:rPr>
          <w:rFonts w:ascii="Arial" w:hAnsi="Arial" w:cs="Arial"/>
          <w:color w:val="000000"/>
          <w:sz w:val="23"/>
          <w:szCs w:val="23"/>
        </w:rPr>
      </w:pPr>
      <w:r w:rsidRPr="0026471C">
        <w:rPr>
          <w:rFonts w:ascii="Arial" w:hAnsi="Arial" w:cs="Arial"/>
          <w:color w:val="000000"/>
          <w:sz w:val="23"/>
          <w:szCs w:val="23"/>
        </w:rPr>
        <w:t>El grano de arroz descascarado es un cariopside; se conoce con el nombre de</w:t>
      </w:r>
      <w:r w:rsidR="006656E6">
        <w:rPr>
          <w:rFonts w:ascii="Arial" w:hAnsi="Arial" w:cs="Arial"/>
          <w:color w:val="000000"/>
          <w:sz w:val="23"/>
          <w:szCs w:val="23"/>
        </w:rPr>
        <w:t xml:space="preserve"> </w:t>
      </w:r>
      <w:r w:rsidRPr="0026471C">
        <w:rPr>
          <w:rFonts w:ascii="Arial" w:hAnsi="Arial" w:cs="Arial"/>
          <w:color w:val="000000"/>
          <w:sz w:val="23"/>
          <w:szCs w:val="23"/>
        </w:rPr>
        <w:t>arroz integral, y aun conserva el pericarpio de color marrón rojizo o púrpura.</w:t>
      </w:r>
      <w:r w:rsidR="00CD4640">
        <w:rPr>
          <w:rFonts w:ascii="Arial" w:hAnsi="Arial" w:cs="Arial"/>
          <w:color w:val="000000"/>
          <w:sz w:val="23"/>
          <w:szCs w:val="23"/>
        </w:rPr>
        <w:t xml:space="preserve"> (2)</w:t>
      </w:r>
    </w:p>
    <w:p w:rsidR="0044738D" w:rsidRDefault="0044738D" w:rsidP="006656E6">
      <w:pPr>
        <w:autoSpaceDE w:val="0"/>
        <w:autoSpaceDN w:val="0"/>
        <w:adjustRightInd w:val="0"/>
        <w:spacing w:after="0" w:line="480" w:lineRule="auto"/>
        <w:ind w:left="1077"/>
        <w:jc w:val="both"/>
        <w:rPr>
          <w:rFonts w:ascii="Arial" w:hAnsi="Arial" w:cs="Arial"/>
          <w:color w:val="000000"/>
          <w:sz w:val="23"/>
          <w:szCs w:val="23"/>
        </w:rPr>
      </w:pPr>
    </w:p>
    <w:p w:rsidR="0044738D" w:rsidRPr="0026471C" w:rsidRDefault="0044738D" w:rsidP="006656E6">
      <w:pPr>
        <w:autoSpaceDE w:val="0"/>
        <w:autoSpaceDN w:val="0"/>
        <w:adjustRightInd w:val="0"/>
        <w:spacing w:after="0" w:line="480" w:lineRule="auto"/>
        <w:ind w:left="1077"/>
        <w:jc w:val="both"/>
        <w:rPr>
          <w:rFonts w:ascii="Arial" w:hAnsi="Arial" w:cs="Arial"/>
          <w:color w:val="000000"/>
          <w:sz w:val="23"/>
          <w:szCs w:val="23"/>
        </w:rPr>
      </w:pPr>
    </w:p>
    <w:p w:rsidR="00E82DE4" w:rsidRPr="0044738D" w:rsidRDefault="0097668C" w:rsidP="00C4284E">
      <w:pPr>
        <w:numPr>
          <w:ilvl w:val="0"/>
          <w:numId w:val="6"/>
        </w:numPr>
        <w:autoSpaceDE w:val="0"/>
        <w:autoSpaceDN w:val="0"/>
        <w:adjustRightInd w:val="0"/>
        <w:spacing w:after="0" w:line="480" w:lineRule="auto"/>
        <w:ind w:left="284"/>
        <w:rPr>
          <w:rFonts w:ascii="Arial" w:hAnsi="Arial" w:cs="Arial"/>
          <w:color w:val="000000"/>
          <w:sz w:val="23"/>
          <w:szCs w:val="23"/>
        </w:rPr>
      </w:pPr>
      <w:r>
        <w:rPr>
          <w:rFonts w:ascii="Arial" w:hAnsi="Arial" w:cs="Arial"/>
          <w:b/>
          <w:bCs/>
          <w:color w:val="000000"/>
          <w:sz w:val="23"/>
          <w:szCs w:val="23"/>
        </w:rPr>
        <w:lastRenderedPageBreak/>
        <w:t xml:space="preserve">1.3. </w:t>
      </w:r>
      <w:r w:rsidR="00E82DE4" w:rsidRPr="0026471C">
        <w:rPr>
          <w:rFonts w:ascii="Arial" w:hAnsi="Arial" w:cs="Arial"/>
          <w:b/>
          <w:bCs/>
          <w:color w:val="000000"/>
          <w:sz w:val="23"/>
          <w:szCs w:val="23"/>
        </w:rPr>
        <w:t xml:space="preserve">Crecimiento y Desarrollo de la planta de arroz. </w:t>
      </w:r>
    </w:p>
    <w:p w:rsidR="0044738D" w:rsidRPr="0026471C" w:rsidRDefault="0044738D" w:rsidP="0060201D">
      <w:pPr>
        <w:autoSpaceDE w:val="0"/>
        <w:autoSpaceDN w:val="0"/>
        <w:adjustRightInd w:val="0"/>
        <w:spacing w:after="0" w:line="480" w:lineRule="auto"/>
        <w:ind w:left="284"/>
        <w:rPr>
          <w:rFonts w:ascii="Arial" w:hAnsi="Arial" w:cs="Arial"/>
          <w:color w:val="000000"/>
          <w:sz w:val="23"/>
          <w:szCs w:val="23"/>
        </w:rPr>
      </w:pPr>
    </w:p>
    <w:p w:rsidR="00E82DE4" w:rsidRDefault="00E82DE4" w:rsidP="0044738D">
      <w:pPr>
        <w:autoSpaceDE w:val="0"/>
        <w:autoSpaceDN w:val="0"/>
        <w:adjustRightInd w:val="0"/>
        <w:spacing w:after="0" w:line="480" w:lineRule="auto"/>
        <w:ind w:left="907"/>
        <w:jc w:val="both"/>
        <w:rPr>
          <w:rFonts w:ascii="Arial" w:hAnsi="Arial" w:cs="Arial"/>
          <w:color w:val="000000"/>
          <w:sz w:val="23"/>
          <w:szCs w:val="23"/>
        </w:rPr>
      </w:pPr>
      <w:r w:rsidRPr="0026471C">
        <w:rPr>
          <w:rFonts w:ascii="Arial" w:hAnsi="Arial" w:cs="Arial"/>
          <w:color w:val="000000"/>
          <w:sz w:val="23"/>
          <w:szCs w:val="23"/>
        </w:rPr>
        <w:t>En base al manual del cultivo del arroz del INIAP, del cual se hizo la referencia bibliográfica; existen diez etapas de crecimiento de la planta de arroz, que están dadas por los cambios fisiológicos que sufre a lo largo de su vida, las cuales están dentro de las fases vegetativas, reproductivas y de maduración. Como</w:t>
      </w:r>
      <w:r w:rsidR="004B59A0">
        <w:rPr>
          <w:rFonts w:ascii="Arial" w:hAnsi="Arial" w:cs="Arial"/>
          <w:color w:val="000000"/>
          <w:sz w:val="23"/>
          <w:szCs w:val="23"/>
        </w:rPr>
        <w:t xml:space="preserve"> se detalla a continuación. </w:t>
      </w:r>
    </w:p>
    <w:p w:rsidR="0044738D" w:rsidRDefault="0044738D" w:rsidP="0044738D">
      <w:pPr>
        <w:autoSpaceDE w:val="0"/>
        <w:autoSpaceDN w:val="0"/>
        <w:adjustRightInd w:val="0"/>
        <w:spacing w:after="0" w:line="480" w:lineRule="auto"/>
        <w:ind w:left="907"/>
        <w:jc w:val="both"/>
        <w:rPr>
          <w:rFonts w:ascii="Arial" w:hAnsi="Arial" w:cs="Arial"/>
          <w:color w:val="000000"/>
          <w:sz w:val="23"/>
          <w:szCs w:val="23"/>
        </w:rPr>
      </w:pPr>
    </w:p>
    <w:p w:rsidR="0097668C" w:rsidRDefault="0097668C" w:rsidP="006656E6">
      <w:pPr>
        <w:ind w:left="907"/>
        <w:contextualSpacing/>
        <w:rPr>
          <w:rFonts w:ascii="Arial" w:hAnsi="Arial" w:cs="Arial"/>
          <w:b/>
          <w:sz w:val="24"/>
          <w:szCs w:val="24"/>
        </w:rPr>
      </w:pPr>
      <w:r w:rsidRPr="0097668C">
        <w:rPr>
          <w:rFonts w:ascii="Arial" w:hAnsi="Arial" w:cs="Arial"/>
          <w:b/>
          <w:sz w:val="24"/>
          <w:szCs w:val="24"/>
        </w:rPr>
        <w:t>1.3.1.  F</w:t>
      </w:r>
      <w:r w:rsidR="00D74277">
        <w:rPr>
          <w:rFonts w:ascii="Arial" w:hAnsi="Arial" w:cs="Arial"/>
          <w:b/>
          <w:sz w:val="24"/>
          <w:szCs w:val="24"/>
        </w:rPr>
        <w:t xml:space="preserve">ases de crecimiento y desarrollo </w:t>
      </w:r>
    </w:p>
    <w:p w:rsidR="0044738D" w:rsidRDefault="0044738D" w:rsidP="006656E6">
      <w:pPr>
        <w:ind w:left="907"/>
        <w:contextualSpacing/>
        <w:rPr>
          <w:rFonts w:ascii="Arial" w:hAnsi="Arial" w:cs="Arial"/>
          <w:b/>
          <w:sz w:val="24"/>
          <w:szCs w:val="24"/>
        </w:rPr>
      </w:pPr>
    </w:p>
    <w:p w:rsidR="0097668C" w:rsidRPr="004B59A0" w:rsidRDefault="0097668C" w:rsidP="0097668C">
      <w:pPr>
        <w:contextualSpacing/>
        <w:rPr>
          <w:rFonts w:ascii="Arial" w:hAnsi="Arial" w:cs="Arial"/>
          <w:b/>
          <w:sz w:val="24"/>
          <w:szCs w:val="24"/>
        </w:rPr>
      </w:pPr>
    </w:p>
    <w:p w:rsidR="0097668C" w:rsidRDefault="0097668C" w:rsidP="006656E6">
      <w:pPr>
        <w:autoSpaceDE w:val="0"/>
        <w:autoSpaceDN w:val="0"/>
        <w:adjustRightInd w:val="0"/>
        <w:spacing w:after="0" w:line="480" w:lineRule="auto"/>
        <w:ind w:left="1077"/>
        <w:jc w:val="both"/>
        <w:rPr>
          <w:rFonts w:ascii="Arial" w:hAnsi="Arial" w:cs="Arial"/>
          <w:sz w:val="24"/>
          <w:szCs w:val="24"/>
        </w:rPr>
      </w:pPr>
      <w:r w:rsidRPr="00CD4640">
        <w:rPr>
          <w:rFonts w:ascii="Arial" w:hAnsi="Arial" w:cs="Arial"/>
          <w:sz w:val="24"/>
          <w:szCs w:val="24"/>
        </w:rPr>
        <w:t xml:space="preserve">Este ciclo se inicia con la fecundación y el desarrollo subsiguiente de la planta embrionaria (plántula de arroz no nacida). La planta embrionaria germina en una plántula, que crece a continuación hasta constituir una planta madura. En los trópicos, las variedades de arroz completan su ciclo de vida dentro de un período general que va de 110 a 210 días, cayendo el módulo entre 100 y 150 días, ocurriendo esto  en </w:t>
      </w:r>
      <w:r w:rsidR="00682BAA" w:rsidRPr="00CD4640">
        <w:rPr>
          <w:rFonts w:ascii="Arial" w:hAnsi="Arial" w:cs="Arial"/>
          <w:sz w:val="24"/>
          <w:szCs w:val="24"/>
        </w:rPr>
        <w:t>diferentes etapas</w:t>
      </w:r>
      <w:r w:rsidRPr="00CD4640">
        <w:rPr>
          <w:rFonts w:ascii="Arial" w:hAnsi="Arial" w:cs="Arial"/>
          <w:sz w:val="24"/>
          <w:szCs w:val="24"/>
        </w:rPr>
        <w:t xml:space="preserve">. </w:t>
      </w:r>
      <w:r w:rsidR="00CD4640">
        <w:rPr>
          <w:rFonts w:ascii="Arial" w:hAnsi="Arial" w:cs="Arial"/>
          <w:sz w:val="24"/>
          <w:szCs w:val="24"/>
        </w:rPr>
        <w:t>(2)</w:t>
      </w:r>
    </w:p>
    <w:p w:rsidR="0044738D" w:rsidRPr="00CD4640" w:rsidRDefault="0044738D" w:rsidP="006656E6">
      <w:pPr>
        <w:autoSpaceDE w:val="0"/>
        <w:autoSpaceDN w:val="0"/>
        <w:adjustRightInd w:val="0"/>
        <w:spacing w:after="0" w:line="480" w:lineRule="auto"/>
        <w:ind w:left="1077"/>
        <w:jc w:val="both"/>
        <w:rPr>
          <w:rFonts w:ascii="Arial" w:hAnsi="Arial" w:cs="Arial"/>
          <w:color w:val="000000"/>
          <w:sz w:val="24"/>
          <w:szCs w:val="24"/>
        </w:rPr>
      </w:pPr>
    </w:p>
    <w:p w:rsidR="00E82DE4" w:rsidRDefault="0097668C" w:rsidP="006656E6">
      <w:pPr>
        <w:autoSpaceDE w:val="0"/>
        <w:autoSpaceDN w:val="0"/>
        <w:adjustRightInd w:val="0"/>
        <w:spacing w:after="0" w:line="480" w:lineRule="auto"/>
        <w:ind w:left="907"/>
        <w:jc w:val="both"/>
        <w:rPr>
          <w:rFonts w:ascii="Arial" w:hAnsi="Arial" w:cs="Arial"/>
          <w:b/>
          <w:bCs/>
          <w:color w:val="000000"/>
          <w:sz w:val="23"/>
          <w:szCs w:val="23"/>
        </w:rPr>
      </w:pPr>
      <w:r>
        <w:rPr>
          <w:rFonts w:ascii="Arial" w:hAnsi="Arial" w:cs="Arial"/>
          <w:b/>
          <w:bCs/>
          <w:color w:val="000000"/>
          <w:sz w:val="23"/>
          <w:szCs w:val="23"/>
        </w:rPr>
        <w:t xml:space="preserve">1.3.2. </w:t>
      </w:r>
      <w:r w:rsidR="00E82DE4" w:rsidRPr="0026471C">
        <w:rPr>
          <w:rFonts w:ascii="Arial" w:hAnsi="Arial" w:cs="Arial"/>
          <w:b/>
          <w:bCs/>
          <w:color w:val="000000"/>
          <w:sz w:val="23"/>
          <w:szCs w:val="23"/>
        </w:rPr>
        <w:t xml:space="preserve">Etapas de crecimiento y desarrollo en la fase vegetativa. </w:t>
      </w:r>
    </w:p>
    <w:p w:rsidR="0044738D" w:rsidRPr="0026471C" w:rsidRDefault="0044738D" w:rsidP="006656E6">
      <w:pPr>
        <w:autoSpaceDE w:val="0"/>
        <w:autoSpaceDN w:val="0"/>
        <w:adjustRightInd w:val="0"/>
        <w:spacing w:after="0" w:line="480" w:lineRule="auto"/>
        <w:ind w:left="907"/>
        <w:jc w:val="both"/>
        <w:rPr>
          <w:rFonts w:ascii="Arial" w:hAnsi="Arial" w:cs="Arial"/>
          <w:color w:val="000000"/>
          <w:sz w:val="23"/>
          <w:szCs w:val="23"/>
        </w:rPr>
      </w:pP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Etapa 0 </w:t>
      </w:r>
    </w:p>
    <w:p w:rsidR="00E82DE4"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Germinación emergencia: </w:t>
      </w:r>
      <w:r w:rsidRPr="0026471C">
        <w:rPr>
          <w:rFonts w:ascii="Arial" w:hAnsi="Arial" w:cs="Arial"/>
          <w:color w:val="000000"/>
          <w:sz w:val="23"/>
          <w:szCs w:val="23"/>
        </w:rPr>
        <w:t xml:space="preserve">Desde la siembra hasta la aparición de la primera hoja a través del coleóptilo, demora de 5 a 10 días. </w:t>
      </w:r>
    </w:p>
    <w:p w:rsidR="0044738D" w:rsidRPr="0026471C" w:rsidRDefault="0044738D" w:rsidP="0026471C">
      <w:pPr>
        <w:autoSpaceDE w:val="0"/>
        <w:autoSpaceDN w:val="0"/>
        <w:adjustRightInd w:val="0"/>
        <w:spacing w:line="480" w:lineRule="auto"/>
        <w:ind w:left="1400"/>
        <w:jc w:val="both"/>
        <w:rPr>
          <w:rFonts w:ascii="Arial" w:hAnsi="Arial" w:cs="Arial"/>
          <w:color w:val="000000"/>
          <w:sz w:val="23"/>
          <w:szCs w:val="23"/>
        </w:rPr>
      </w:pP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lastRenderedPageBreak/>
        <w:t xml:space="preserve">Etapa 1 </w:t>
      </w: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Plántula: </w:t>
      </w:r>
      <w:r w:rsidRPr="0026471C">
        <w:rPr>
          <w:rFonts w:ascii="Arial" w:hAnsi="Arial" w:cs="Arial"/>
          <w:color w:val="000000"/>
          <w:sz w:val="23"/>
          <w:szCs w:val="23"/>
        </w:rPr>
        <w:t xml:space="preserve">Desde la emergencia hasta antes de aparecer el primer hijo o macollo, tarda de 15 a 20 días. </w:t>
      </w: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Etapa 2 </w:t>
      </w:r>
    </w:p>
    <w:p w:rsidR="00E82DE4" w:rsidRPr="0026471C" w:rsidRDefault="00E82DE4" w:rsidP="006656E6">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Macollamiento: </w:t>
      </w:r>
      <w:r w:rsidRPr="0026471C">
        <w:rPr>
          <w:rFonts w:ascii="Arial" w:hAnsi="Arial" w:cs="Arial"/>
          <w:color w:val="000000"/>
          <w:sz w:val="23"/>
          <w:szCs w:val="23"/>
        </w:rPr>
        <w:t xml:space="preserve">Desde la aparición del primer hijo o macollo hasta cuando la planta alcanza el número máximo de ellos, o hasta el comienzo de la siguiente etapa. Su duración depende del ciclo de la vida de la variedad. En la variedad INIAP 14 Boliche varía entre 25 y 35 días. </w:t>
      </w: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Etapa 3 </w:t>
      </w:r>
    </w:p>
    <w:p w:rsidR="00E82DE4"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Elongación del tallo: </w:t>
      </w:r>
      <w:r w:rsidRPr="0026471C">
        <w:rPr>
          <w:rFonts w:ascii="Arial" w:hAnsi="Arial" w:cs="Arial"/>
          <w:color w:val="000000"/>
          <w:sz w:val="23"/>
          <w:szCs w:val="23"/>
        </w:rPr>
        <w:t xml:space="preserve">Desde el momento en que el cuarto entrenudo del tallo principal empieza a destacarse por su longitud, hasta el comienzo de la siguiente etapa, varía de cinco a siete días. </w:t>
      </w:r>
    </w:p>
    <w:p w:rsidR="0044738D" w:rsidRPr="0026471C" w:rsidRDefault="0044738D" w:rsidP="0026471C">
      <w:pPr>
        <w:autoSpaceDE w:val="0"/>
        <w:autoSpaceDN w:val="0"/>
        <w:adjustRightInd w:val="0"/>
        <w:spacing w:line="480" w:lineRule="auto"/>
        <w:ind w:left="1400"/>
        <w:jc w:val="both"/>
        <w:rPr>
          <w:rFonts w:ascii="Arial" w:hAnsi="Arial" w:cs="Arial"/>
          <w:color w:val="000000"/>
          <w:sz w:val="23"/>
          <w:szCs w:val="23"/>
        </w:rPr>
      </w:pPr>
    </w:p>
    <w:p w:rsidR="00E82DE4" w:rsidRDefault="0097668C" w:rsidP="006656E6">
      <w:pPr>
        <w:autoSpaceDE w:val="0"/>
        <w:autoSpaceDN w:val="0"/>
        <w:adjustRightInd w:val="0"/>
        <w:spacing w:after="0" w:line="480" w:lineRule="auto"/>
        <w:ind w:left="907"/>
        <w:jc w:val="both"/>
        <w:rPr>
          <w:rFonts w:ascii="Arial" w:hAnsi="Arial" w:cs="Arial"/>
          <w:b/>
          <w:bCs/>
          <w:color w:val="000000"/>
          <w:sz w:val="23"/>
          <w:szCs w:val="23"/>
        </w:rPr>
      </w:pPr>
      <w:r>
        <w:rPr>
          <w:rFonts w:ascii="Arial" w:hAnsi="Arial" w:cs="Arial"/>
          <w:b/>
          <w:bCs/>
          <w:color w:val="000000"/>
          <w:sz w:val="23"/>
          <w:szCs w:val="23"/>
        </w:rPr>
        <w:t>1.3.3</w:t>
      </w:r>
      <w:r w:rsidR="00E82DE4" w:rsidRPr="0026471C">
        <w:rPr>
          <w:rFonts w:ascii="Arial" w:hAnsi="Arial" w:cs="Arial"/>
          <w:b/>
          <w:bCs/>
          <w:color w:val="000000"/>
          <w:sz w:val="23"/>
          <w:szCs w:val="23"/>
        </w:rPr>
        <w:t xml:space="preserve">. Etapas de crecimiento y desarrollo en la fase reproductiva. </w:t>
      </w:r>
    </w:p>
    <w:p w:rsidR="0044738D" w:rsidRPr="0026471C" w:rsidRDefault="0044738D" w:rsidP="006656E6">
      <w:pPr>
        <w:autoSpaceDE w:val="0"/>
        <w:autoSpaceDN w:val="0"/>
        <w:adjustRightInd w:val="0"/>
        <w:spacing w:after="0" w:line="480" w:lineRule="auto"/>
        <w:ind w:left="907"/>
        <w:jc w:val="both"/>
        <w:rPr>
          <w:rFonts w:ascii="Arial" w:hAnsi="Arial" w:cs="Arial"/>
          <w:color w:val="000000"/>
          <w:sz w:val="23"/>
          <w:szCs w:val="23"/>
        </w:rPr>
      </w:pP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Etapa 4 </w:t>
      </w: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Iniciación de la panícula o primordio: </w:t>
      </w:r>
      <w:r w:rsidRPr="0026471C">
        <w:rPr>
          <w:rFonts w:ascii="Arial" w:hAnsi="Arial" w:cs="Arial"/>
          <w:color w:val="000000"/>
          <w:sz w:val="23"/>
          <w:szCs w:val="23"/>
        </w:rPr>
        <w:t xml:space="preserve">Desde cuando se inicia el primordio de la panícula en el punto de crecimiento, hasta cuando la panícula diferenciada es visible como “punto de algodón”. Tiene un lapso de 10 a 11 días. </w:t>
      </w: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Etapa 5 </w:t>
      </w:r>
    </w:p>
    <w:p w:rsidR="00E82DE4" w:rsidRPr="0026471C" w:rsidRDefault="00E82DE4" w:rsidP="0044738D">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lastRenderedPageBreak/>
        <w:t xml:space="preserve">Desarrollo de la panícula: </w:t>
      </w:r>
      <w:r w:rsidRPr="0026471C">
        <w:rPr>
          <w:rFonts w:ascii="Arial" w:hAnsi="Arial" w:cs="Arial"/>
          <w:color w:val="000000"/>
          <w:sz w:val="23"/>
          <w:szCs w:val="23"/>
        </w:rPr>
        <w:t xml:space="preserve">Desde cuando la panícula es visible como una estructura algodonosa, hasta cuando la punta de ella está inmediatamente debajo del cuello de la hoja bandera. Esta etapa demora entre 15 y 16 días. </w:t>
      </w: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Etapa 6 </w:t>
      </w:r>
    </w:p>
    <w:p w:rsidR="0044738D" w:rsidRPr="0026471C" w:rsidRDefault="00E82DE4" w:rsidP="0044738D">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Floración. </w:t>
      </w:r>
      <w:r w:rsidRPr="0026471C">
        <w:rPr>
          <w:rFonts w:ascii="Arial" w:hAnsi="Arial" w:cs="Arial"/>
          <w:color w:val="000000"/>
          <w:sz w:val="23"/>
          <w:szCs w:val="23"/>
        </w:rPr>
        <w:t xml:space="preserve">Desde la salida de la panícula de la vaina de la hoja bandera hasta cuando se completa la antesis en toda la panícula. Tiene un lapso de 7 a 10 días. </w:t>
      </w:r>
    </w:p>
    <w:p w:rsidR="00E82DE4" w:rsidRDefault="0097668C" w:rsidP="006656E6">
      <w:pPr>
        <w:autoSpaceDE w:val="0"/>
        <w:autoSpaceDN w:val="0"/>
        <w:adjustRightInd w:val="0"/>
        <w:spacing w:after="0" w:line="480" w:lineRule="auto"/>
        <w:ind w:left="907"/>
        <w:jc w:val="both"/>
        <w:rPr>
          <w:rFonts w:ascii="Arial" w:hAnsi="Arial" w:cs="Arial"/>
          <w:b/>
          <w:bCs/>
          <w:color w:val="000000"/>
          <w:sz w:val="23"/>
          <w:szCs w:val="23"/>
        </w:rPr>
      </w:pPr>
      <w:r>
        <w:rPr>
          <w:rFonts w:ascii="Arial" w:hAnsi="Arial" w:cs="Arial"/>
          <w:b/>
          <w:bCs/>
          <w:color w:val="000000"/>
          <w:sz w:val="23"/>
          <w:szCs w:val="23"/>
        </w:rPr>
        <w:t>1.3.4</w:t>
      </w:r>
      <w:r w:rsidR="00E82DE4" w:rsidRPr="0026471C">
        <w:rPr>
          <w:rFonts w:ascii="Arial" w:hAnsi="Arial" w:cs="Arial"/>
          <w:b/>
          <w:bCs/>
          <w:color w:val="000000"/>
          <w:sz w:val="23"/>
          <w:szCs w:val="23"/>
        </w:rPr>
        <w:t xml:space="preserve">. Etapas de crecimiento y desarrollo en la fase de maduración. </w:t>
      </w:r>
    </w:p>
    <w:p w:rsidR="0044738D" w:rsidRPr="0026471C" w:rsidRDefault="0044738D" w:rsidP="006656E6">
      <w:pPr>
        <w:autoSpaceDE w:val="0"/>
        <w:autoSpaceDN w:val="0"/>
        <w:adjustRightInd w:val="0"/>
        <w:spacing w:after="0" w:line="480" w:lineRule="auto"/>
        <w:ind w:left="907"/>
        <w:jc w:val="both"/>
        <w:rPr>
          <w:rFonts w:ascii="Arial" w:hAnsi="Arial" w:cs="Arial"/>
          <w:color w:val="000000"/>
          <w:sz w:val="23"/>
          <w:szCs w:val="23"/>
        </w:rPr>
      </w:pP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Etapa 7 </w:t>
      </w: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Grano lechoso. </w:t>
      </w:r>
      <w:r w:rsidRPr="0026471C">
        <w:rPr>
          <w:rFonts w:ascii="Arial" w:hAnsi="Arial" w:cs="Arial"/>
          <w:color w:val="000000"/>
          <w:sz w:val="23"/>
          <w:szCs w:val="23"/>
        </w:rPr>
        <w:t xml:space="preserve">Desde la fertilización de las flores hasta cuando las espiguillas están llenas de un líquido lechoso. Varía de 7 a 10 días. </w:t>
      </w: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Etapa 8 </w:t>
      </w: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Grano pastoso. </w:t>
      </w:r>
      <w:r w:rsidRPr="0026471C">
        <w:rPr>
          <w:rFonts w:ascii="Arial" w:hAnsi="Arial" w:cs="Arial"/>
          <w:color w:val="000000"/>
          <w:sz w:val="23"/>
          <w:szCs w:val="23"/>
        </w:rPr>
        <w:t xml:space="preserve">Desde cuando el líquido que contiene los granos tiene una consistencia lechosa, hasta cuando es pastosa dura. Su periodo es de 10 a 13 días. </w:t>
      </w:r>
    </w:p>
    <w:p w:rsidR="00E82DE4" w:rsidRPr="0026471C" w:rsidRDefault="00E82DE4" w:rsidP="0026471C">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Etapa 9 </w:t>
      </w:r>
    </w:p>
    <w:p w:rsidR="00E82DE4" w:rsidRPr="0026471C" w:rsidRDefault="00E82DE4" w:rsidP="0044738D">
      <w:pPr>
        <w:autoSpaceDE w:val="0"/>
        <w:autoSpaceDN w:val="0"/>
        <w:adjustRightInd w:val="0"/>
        <w:spacing w:line="480" w:lineRule="auto"/>
        <w:ind w:left="1400"/>
        <w:jc w:val="both"/>
        <w:rPr>
          <w:rFonts w:ascii="Arial" w:hAnsi="Arial" w:cs="Arial"/>
          <w:color w:val="000000"/>
          <w:sz w:val="23"/>
          <w:szCs w:val="23"/>
        </w:rPr>
      </w:pPr>
      <w:r w:rsidRPr="0026471C">
        <w:rPr>
          <w:rFonts w:ascii="Arial" w:hAnsi="Arial" w:cs="Arial"/>
          <w:b/>
          <w:bCs/>
          <w:color w:val="000000"/>
          <w:sz w:val="23"/>
          <w:szCs w:val="23"/>
        </w:rPr>
        <w:t xml:space="preserve">Grano maduro. </w:t>
      </w:r>
      <w:r w:rsidRPr="0026471C">
        <w:rPr>
          <w:rFonts w:ascii="Arial" w:hAnsi="Arial" w:cs="Arial"/>
          <w:color w:val="000000"/>
          <w:sz w:val="23"/>
          <w:szCs w:val="23"/>
        </w:rPr>
        <w:t xml:space="preserve">Desde cuando los granos contienen una consistencia pastosa, hasta cuando están totalmente maduros. Su tiempo es de 6 a 7 días. </w:t>
      </w:r>
    </w:p>
    <w:p w:rsidR="00E82DE4" w:rsidRPr="00827299" w:rsidRDefault="0097668C" w:rsidP="00C4284E">
      <w:pPr>
        <w:numPr>
          <w:ilvl w:val="0"/>
          <w:numId w:val="8"/>
        </w:numPr>
        <w:autoSpaceDE w:val="0"/>
        <w:autoSpaceDN w:val="0"/>
        <w:adjustRightInd w:val="0"/>
        <w:spacing w:after="0" w:line="480" w:lineRule="auto"/>
        <w:ind w:left="284"/>
        <w:rPr>
          <w:rFonts w:ascii="Arial" w:hAnsi="Arial" w:cs="Arial"/>
          <w:color w:val="000000"/>
          <w:sz w:val="23"/>
          <w:szCs w:val="23"/>
        </w:rPr>
      </w:pPr>
      <w:r>
        <w:rPr>
          <w:rFonts w:ascii="Arial" w:hAnsi="Arial" w:cs="Arial"/>
          <w:b/>
          <w:bCs/>
          <w:color w:val="000000"/>
          <w:sz w:val="23"/>
          <w:szCs w:val="23"/>
        </w:rPr>
        <w:lastRenderedPageBreak/>
        <w:t xml:space="preserve">1.4. </w:t>
      </w:r>
      <w:r w:rsidR="00827299">
        <w:rPr>
          <w:rFonts w:ascii="Arial" w:hAnsi="Arial" w:cs="Arial"/>
          <w:b/>
          <w:bCs/>
          <w:color w:val="000000"/>
          <w:sz w:val="23"/>
          <w:szCs w:val="23"/>
        </w:rPr>
        <w:t>Labores Culturales</w:t>
      </w:r>
    </w:p>
    <w:p w:rsidR="00E82DE4" w:rsidRDefault="00827299" w:rsidP="0026471C">
      <w:pPr>
        <w:autoSpaceDE w:val="0"/>
        <w:autoSpaceDN w:val="0"/>
        <w:adjustRightInd w:val="0"/>
        <w:spacing w:after="0" w:line="480" w:lineRule="auto"/>
        <w:ind w:left="1120" w:hanging="260"/>
        <w:rPr>
          <w:rFonts w:ascii="Arial" w:hAnsi="Arial" w:cs="Arial"/>
          <w:b/>
          <w:bCs/>
          <w:color w:val="000000"/>
          <w:sz w:val="23"/>
          <w:szCs w:val="23"/>
        </w:rPr>
      </w:pPr>
      <w:r>
        <w:rPr>
          <w:rFonts w:ascii="Arial" w:hAnsi="Arial" w:cs="Arial"/>
          <w:b/>
          <w:bCs/>
          <w:color w:val="000000"/>
          <w:sz w:val="23"/>
          <w:szCs w:val="23"/>
        </w:rPr>
        <w:t>1.4.1. Preparación de terreno</w:t>
      </w:r>
    </w:p>
    <w:p w:rsidR="0044738D" w:rsidRPr="0026471C" w:rsidRDefault="0044738D" w:rsidP="0026471C">
      <w:pPr>
        <w:autoSpaceDE w:val="0"/>
        <w:autoSpaceDN w:val="0"/>
        <w:adjustRightInd w:val="0"/>
        <w:spacing w:after="0" w:line="480" w:lineRule="auto"/>
        <w:ind w:left="1120" w:hanging="260"/>
        <w:rPr>
          <w:rFonts w:ascii="Arial" w:hAnsi="Arial" w:cs="Arial"/>
          <w:color w:val="000000"/>
          <w:sz w:val="23"/>
          <w:szCs w:val="23"/>
        </w:rPr>
      </w:pPr>
    </w:p>
    <w:p w:rsidR="00E82DE4" w:rsidRPr="0026471C" w:rsidRDefault="00E82DE4" w:rsidP="0026471C">
      <w:pPr>
        <w:autoSpaceDE w:val="0"/>
        <w:autoSpaceDN w:val="0"/>
        <w:adjustRightInd w:val="0"/>
        <w:spacing w:after="0" w:line="480" w:lineRule="auto"/>
        <w:ind w:left="1560"/>
        <w:jc w:val="both"/>
        <w:rPr>
          <w:rFonts w:ascii="Arial" w:hAnsi="Arial" w:cs="Arial"/>
          <w:color w:val="000000"/>
          <w:sz w:val="23"/>
          <w:szCs w:val="23"/>
        </w:rPr>
      </w:pPr>
      <w:r w:rsidRPr="0026471C">
        <w:rPr>
          <w:rFonts w:ascii="Arial" w:hAnsi="Arial" w:cs="Arial"/>
          <w:color w:val="000000"/>
          <w:sz w:val="23"/>
          <w:szCs w:val="23"/>
        </w:rPr>
        <w:t>El objetivo de la preparación del terreno es optimizar las condiciones para el buen manejo crecimiento y desarrollo del cultivo. Bajo condiciones de terreno seco se usan implementos como arado, romplow y rastra. En condiciones de inundación se realiza el fangueo del suelo, que consiste en batir el suelo con un tractor provisto de gavias de hierro que reemplazan a las llantas convencionales. En el último pase de fangueo se acopla un madero al tra</w:t>
      </w:r>
      <w:r w:rsidR="00873343" w:rsidRPr="0026471C">
        <w:rPr>
          <w:rFonts w:ascii="Arial" w:hAnsi="Arial" w:cs="Arial"/>
          <w:color w:val="000000"/>
          <w:sz w:val="23"/>
          <w:szCs w:val="23"/>
        </w:rPr>
        <w:t xml:space="preserve">ctor para nivelar el suelo. </w:t>
      </w:r>
    </w:p>
    <w:p w:rsidR="00E82DE4" w:rsidRPr="0026471C" w:rsidRDefault="00E82DE4" w:rsidP="0026471C">
      <w:pPr>
        <w:autoSpaceDE w:val="0"/>
        <w:autoSpaceDN w:val="0"/>
        <w:adjustRightInd w:val="0"/>
        <w:spacing w:after="0" w:line="480" w:lineRule="auto"/>
        <w:rPr>
          <w:rFonts w:ascii="Arial" w:hAnsi="Arial" w:cs="Arial"/>
          <w:color w:val="000000"/>
          <w:sz w:val="23"/>
          <w:szCs w:val="23"/>
        </w:rPr>
      </w:pPr>
    </w:p>
    <w:p w:rsidR="00E82DE4" w:rsidRDefault="0044738D" w:rsidP="0026471C">
      <w:pPr>
        <w:autoSpaceDE w:val="0"/>
        <w:autoSpaceDN w:val="0"/>
        <w:adjustRightInd w:val="0"/>
        <w:spacing w:after="0" w:line="480" w:lineRule="auto"/>
        <w:ind w:left="1120" w:hanging="260"/>
        <w:rPr>
          <w:rFonts w:ascii="Arial" w:hAnsi="Arial" w:cs="Arial"/>
          <w:b/>
          <w:bCs/>
          <w:color w:val="000000"/>
          <w:sz w:val="23"/>
          <w:szCs w:val="23"/>
        </w:rPr>
      </w:pPr>
      <w:r>
        <w:rPr>
          <w:rFonts w:ascii="Arial" w:hAnsi="Arial" w:cs="Arial"/>
          <w:b/>
          <w:bCs/>
          <w:color w:val="000000"/>
          <w:sz w:val="23"/>
          <w:szCs w:val="23"/>
        </w:rPr>
        <w:t>1.4.2. Semillero</w:t>
      </w:r>
      <w:r w:rsidR="00E82DE4" w:rsidRPr="0026471C">
        <w:rPr>
          <w:rFonts w:ascii="Arial" w:hAnsi="Arial" w:cs="Arial"/>
          <w:b/>
          <w:bCs/>
          <w:color w:val="000000"/>
          <w:sz w:val="23"/>
          <w:szCs w:val="23"/>
        </w:rPr>
        <w:t xml:space="preserve"> </w:t>
      </w:r>
    </w:p>
    <w:p w:rsidR="0044738D" w:rsidRPr="0026471C" w:rsidRDefault="0044738D" w:rsidP="0026471C">
      <w:pPr>
        <w:autoSpaceDE w:val="0"/>
        <w:autoSpaceDN w:val="0"/>
        <w:adjustRightInd w:val="0"/>
        <w:spacing w:after="0" w:line="480" w:lineRule="auto"/>
        <w:ind w:left="1120" w:hanging="260"/>
        <w:rPr>
          <w:rFonts w:ascii="Arial" w:hAnsi="Arial" w:cs="Arial"/>
          <w:color w:val="000000"/>
          <w:sz w:val="23"/>
          <w:szCs w:val="23"/>
        </w:rPr>
      </w:pPr>
    </w:p>
    <w:p w:rsidR="00E82DE4" w:rsidRDefault="00E82DE4" w:rsidP="0026471C">
      <w:pPr>
        <w:autoSpaceDE w:val="0"/>
        <w:autoSpaceDN w:val="0"/>
        <w:adjustRightInd w:val="0"/>
        <w:spacing w:after="0" w:line="480" w:lineRule="auto"/>
        <w:ind w:left="1560"/>
        <w:jc w:val="both"/>
        <w:rPr>
          <w:rFonts w:ascii="Arial" w:hAnsi="Arial" w:cs="Arial"/>
          <w:color w:val="000000"/>
          <w:sz w:val="23"/>
          <w:szCs w:val="23"/>
        </w:rPr>
      </w:pPr>
      <w:r w:rsidRPr="0026471C">
        <w:rPr>
          <w:rFonts w:ascii="Arial" w:hAnsi="Arial" w:cs="Arial"/>
          <w:color w:val="000000"/>
          <w:sz w:val="23"/>
          <w:szCs w:val="23"/>
        </w:rPr>
        <w:t xml:space="preserve">Se realiza en suelos fangueados y nivelados, con una área de 1 m x 10 m. La semilla </w:t>
      </w:r>
      <w:r w:rsidR="00682BAA" w:rsidRPr="0026471C">
        <w:rPr>
          <w:rFonts w:ascii="Arial" w:hAnsi="Arial" w:cs="Arial"/>
          <w:color w:val="000000"/>
          <w:sz w:val="23"/>
          <w:szCs w:val="23"/>
        </w:rPr>
        <w:t>pre germinada</w:t>
      </w:r>
      <w:r w:rsidRPr="0026471C">
        <w:rPr>
          <w:rFonts w:ascii="Arial" w:hAnsi="Arial" w:cs="Arial"/>
          <w:color w:val="000000"/>
          <w:sz w:val="23"/>
          <w:szCs w:val="23"/>
        </w:rPr>
        <w:t xml:space="preserve"> se siembra al voleo con una densidad de 250 g/m</w:t>
      </w:r>
      <w:r w:rsidRPr="0026471C">
        <w:rPr>
          <w:rFonts w:ascii="Arial" w:hAnsi="Arial" w:cs="Arial"/>
          <w:color w:val="000000"/>
          <w:sz w:val="16"/>
          <w:szCs w:val="16"/>
        </w:rPr>
        <w:t>2</w:t>
      </w:r>
      <w:r w:rsidRPr="0026471C">
        <w:rPr>
          <w:rFonts w:ascii="Arial" w:hAnsi="Arial" w:cs="Arial"/>
          <w:color w:val="000000"/>
          <w:sz w:val="23"/>
          <w:szCs w:val="23"/>
        </w:rPr>
        <w:t>. Se debe mantener constante la humedad del suelo del semillero s</w:t>
      </w:r>
      <w:r w:rsidR="00873343" w:rsidRPr="0026471C">
        <w:rPr>
          <w:rFonts w:ascii="Arial" w:hAnsi="Arial" w:cs="Arial"/>
          <w:color w:val="000000"/>
          <w:sz w:val="23"/>
          <w:szCs w:val="23"/>
        </w:rPr>
        <w:t xml:space="preserve">in permitir que se agriete. </w:t>
      </w:r>
    </w:p>
    <w:p w:rsidR="0044738D" w:rsidRPr="0026471C" w:rsidRDefault="0044738D" w:rsidP="0026471C">
      <w:pPr>
        <w:autoSpaceDE w:val="0"/>
        <w:autoSpaceDN w:val="0"/>
        <w:adjustRightInd w:val="0"/>
        <w:spacing w:after="0" w:line="480" w:lineRule="auto"/>
        <w:ind w:left="1560"/>
        <w:jc w:val="both"/>
        <w:rPr>
          <w:rFonts w:ascii="Arial" w:hAnsi="Arial" w:cs="Arial"/>
          <w:color w:val="000000"/>
          <w:sz w:val="23"/>
          <w:szCs w:val="23"/>
        </w:rPr>
      </w:pPr>
    </w:p>
    <w:p w:rsidR="00E82DE4" w:rsidRDefault="0044738D" w:rsidP="0026471C">
      <w:pPr>
        <w:autoSpaceDE w:val="0"/>
        <w:autoSpaceDN w:val="0"/>
        <w:adjustRightInd w:val="0"/>
        <w:spacing w:after="0" w:line="480" w:lineRule="auto"/>
        <w:ind w:left="1120" w:hanging="260"/>
        <w:rPr>
          <w:rFonts w:ascii="Arial" w:hAnsi="Arial" w:cs="Arial"/>
          <w:b/>
          <w:bCs/>
          <w:color w:val="000000"/>
          <w:sz w:val="23"/>
          <w:szCs w:val="23"/>
        </w:rPr>
      </w:pPr>
      <w:r>
        <w:rPr>
          <w:rFonts w:ascii="Arial" w:hAnsi="Arial" w:cs="Arial"/>
          <w:b/>
          <w:bCs/>
          <w:color w:val="000000"/>
          <w:sz w:val="23"/>
          <w:szCs w:val="23"/>
        </w:rPr>
        <w:t>1.4.3. Trasplante</w:t>
      </w:r>
    </w:p>
    <w:p w:rsidR="0044738D" w:rsidRPr="0026471C" w:rsidRDefault="0044738D" w:rsidP="0026471C">
      <w:pPr>
        <w:autoSpaceDE w:val="0"/>
        <w:autoSpaceDN w:val="0"/>
        <w:adjustRightInd w:val="0"/>
        <w:spacing w:after="0" w:line="480" w:lineRule="auto"/>
        <w:ind w:left="1120" w:hanging="260"/>
        <w:rPr>
          <w:rFonts w:ascii="Arial" w:hAnsi="Arial" w:cs="Arial"/>
          <w:color w:val="000000"/>
          <w:sz w:val="23"/>
          <w:szCs w:val="23"/>
        </w:rPr>
      </w:pPr>
    </w:p>
    <w:p w:rsidR="00E82DE4" w:rsidRDefault="00873343" w:rsidP="0026471C">
      <w:pPr>
        <w:autoSpaceDE w:val="0"/>
        <w:autoSpaceDN w:val="0"/>
        <w:adjustRightInd w:val="0"/>
        <w:spacing w:after="0" w:line="480" w:lineRule="auto"/>
        <w:ind w:left="1560"/>
        <w:jc w:val="both"/>
        <w:rPr>
          <w:rFonts w:ascii="Arial" w:hAnsi="Arial" w:cs="Arial"/>
          <w:color w:val="000000"/>
          <w:sz w:val="23"/>
          <w:szCs w:val="23"/>
        </w:rPr>
      </w:pPr>
      <w:r w:rsidRPr="0026471C">
        <w:rPr>
          <w:rFonts w:ascii="Arial" w:hAnsi="Arial" w:cs="Arial"/>
          <w:color w:val="000000"/>
          <w:sz w:val="23"/>
          <w:szCs w:val="23"/>
        </w:rPr>
        <w:t>Los semilleros entre los 15 – 21</w:t>
      </w:r>
      <w:r w:rsidR="00E82DE4" w:rsidRPr="0026471C">
        <w:rPr>
          <w:rFonts w:ascii="Arial" w:hAnsi="Arial" w:cs="Arial"/>
          <w:color w:val="000000"/>
          <w:sz w:val="23"/>
          <w:szCs w:val="23"/>
        </w:rPr>
        <w:t xml:space="preserve"> días se procede al trasplante, que consiste en arrancar la</w:t>
      </w:r>
      <w:r w:rsidRPr="0026471C">
        <w:rPr>
          <w:rFonts w:ascii="Arial" w:hAnsi="Arial" w:cs="Arial"/>
          <w:color w:val="000000"/>
          <w:sz w:val="23"/>
          <w:szCs w:val="23"/>
        </w:rPr>
        <w:t xml:space="preserve">s plantas cuidadosamente del </w:t>
      </w:r>
      <w:r w:rsidR="00827299">
        <w:rPr>
          <w:rFonts w:ascii="Arial" w:hAnsi="Arial" w:cs="Arial"/>
          <w:color w:val="000000"/>
          <w:sz w:val="23"/>
          <w:szCs w:val="23"/>
        </w:rPr>
        <w:t>semillero para semb</w:t>
      </w:r>
      <w:r w:rsidR="00DE1BF2">
        <w:rPr>
          <w:rFonts w:ascii="Arial" w:hAnsi="Arial" w:cs="Arial"/>
          <w:color w:val="000000"/>
          <w:sz w:val="23"/>
          <w:szCs w:val="23"/>
        </w:rPr>
        <w:t>rarlas en el terreno definitivo</w:t>
      </w:r>
      <w:r w:rsidR="0060201D">
        <w:rPr>
          <w:rFonts w:ascii="Arial" w:hAnsi="Arial" w:cs="Arial"/>
          <w:color w:val="000000"/>
          <w:sz w:val="23"/>
          <w:szCs w:val="23"/>
        </w:rPr>
        <w:t>.</w:t>
      </w:r>
    </w:p>
    <w:p w:rsidR="0060201D" w:rsidRPr="0026471C" w:rsidRDefault="0060201D" w:rsidP="0026471C">
      <w:pPr>
        <w:autoSpaceDE w:val="0"/>
        <w:autoSpaceDN w:val="0"/>
        <w:adjustRightInd w:val="0"/>
        <w:spacing w:after="0" w:line="480" w:lineRule="auto"/>
        <w:ind w:left="1560"/>
        <w:jc w:val="both"/>
        <w:rPr>
          <w:rFonts w:ascii="Arial" w:hAnsi="Arial" w:cs="Arial"/>
          <w:color w:val="000000"/>
          <w:sz w:val="23"/>
          <w:szCs w:val="23"/>
        </w:rPr>
      </w:pPr>
    </w:p>
    <w:p w:rsidR="00E82DE4" w:rsidRDefault="00E82DE4" w:rsidP="0026471C">
      <w:pPr>
        <w:autoSpaceDE w:val="0"/>
        <w:autoSpaceDN w:val="0"/>
        <w:adjustRightInd w:val="0"/>
        <w:spacing w:after="0" w:line="480" w:lineRule="auto"/>
        <w:ind w:left="1120" w:hanging="260"/>
        <w:rPr>
          <w:rFonts w:ascii="Arial" w:hAnsi="Arial" w:cs="Arial"/>
          <w:b/>
          <w:bCs/>
          <w:color w:val="000000"/>
          <w:sz w:val="23"/>
          <w:szCs w:val="23"/>
        </w:rPr>
      </w:pPr>
      <w:r w:rsidRPr="0026471C">
        <w:rPr>
          <w:rFonts w:ascii="Arial" w:hAnsi="Arial" w:cs="Arial"/>
          <w:b/>
          <w:bCs/>
          <w:color w:val="000000"/>
          <w:sz w:val="23"/>
          <w:szCs w:val="23"/>
        </w:rPr>
        <w:lastRenderedPageBreak/>
        <w:t xml:space="preserve">1.4.4. Riego. </w:t>
      </w:r>
    </w:p>
    <w:p w:rsidR="0044738D" w:rsidRPr="0026471C" w:rsidRDefault="0044738D" w:rsidP="0026471C">
      <w:pPr>
        <w:autoSpaceDE w:val="0"/>
        <w:autoSpaceDN w:val="0"/>
        <w:adjustRightInd w:val="0"/>
        <w:spacing w:after="0" w:line="480" w:lineRule="auto"/>
        <w:ind w:left="1120" w:hanging="260"/>
        <w:rPr>
          <w:rFonts w:ascii="Arial" w:hAnsi="Arial" w:cs="Arial"/>
          <w:color w:val="000000"/>
          <w:sz w:val="23"/>
          <w:szCs w:val="23"/>
        </w:rPr>
      </w:pPr>
    </w:p>
    <w:p w:rsidR="00E82DE4" w:rsidRPr="0026471C" w:rsidRDefault="00E82DE4" w:rsidP="0026471C">
      <w:pPr>
        <w:autoSpaceDE w:val="0"/>
        <w:autoSpaceDN w:val="0"/>
        <w:adjustRightInd w:val="0"/>
        <w:spacing w:after="0" w:line="480" w:lineRule="auto"/>
        <w:ind w:left="1560"/>
        <w:jc w:val="both"/>
        <w:rPr>
          <w:rFonts w:ascii="Arial" w:hAnsi="Arial" w:cs="Arial"/>
          <w:color w:val="000000"/>
          <w:sz w:val="23"/>
          <w:szCs w:val="23"/>
        </w:rPr>
      </w:pPr>
      <w:r w:rsidRPr="0026471C">
        <w:rPr>
          <w:rFonts w:ascii="Arial" w:hAnsi="Arial" w:cs="Arial"/>
          <w:color w:val="000000"/>
          <w:sz w:val="23"/>
          <w:szCs w:val="23"/>
        </w:rPr>
        <w:t xml:space="preserve">El arroz es un cultivo semiacuático, requiere más agua que la mayoría de las gramíneas. El agua es fundamental para los requerimientos fisiológicos de la planta, también influye en la emergencia y establecimiento de arroz, disponibilidad de nutrientes, control de malezas, control de insectos plaga, reducción de la incidencia de enfermedades y reduce la esterilidad provocada por bajas temperaturas en periodos críticos. </w:t>
      </w:r>
    </w:p>
    <w:p w:rsidR="0044738D" w:rsidRDefault="00E82DE4" w:rsidP="0044738D">
      <w:pPr>
        <w:autoSpaceDE w:val="0"/>
        <w:autoSpaceDN w:val="0"/>
        <w:adjustRightInd w:val="0"/>
        <w:spacing w:after="0" w:line="480" w:lineRule="auto"/>
        <w:ind w:left="1560"/>
        <w:jc w:val="both"/>
        <w:rPr>
          <w:rFonts w:ascii="Arial" w:hAnsi="Arial" w:cs="Arial"/>
          <w:color w:val="000000"/>
          <w:sz w:val="23"/>
          <w:szCs w:val="23"/>
        </w:rPr>
      </w:pPr>
      <w:r w:rsidRPr="0026471C">
        <w:rPr>
          <w:rFonts w:ascii="Arial" w:hAnsi="Arial" w:cs="Arial"/>
          <w:color w:val="000000"/>
          <w:sz w:val="23"/>
          <w:szCs w:val="23"/>
        </w:rPr>
        <w:t>En un cultivo normal los requisitos de agua varían con las condiciones climáticas, las condiciones físicas del suelo, manejo del cultivo y periodo vegetativo de las variedades. Los requerimientos de agua del cultivo del arroz se esti</w:t>
      </w:r>
      <w:r w:rsidR="004B59A0">
        <w:rPr>
          <w:rFonts w:ascii="Arial" w:hAnsi="Arial" w:cs="Arial"/>
          <w:color w:val="000000"/>
          <w:sz w:val="23"/>
          <w:szCs w:val="23"/>
        </w:rPr>
        <w:t xml:space="preserve">man entre 800 a 1,240 mm. </w:t>
      </w:r>
      <w:r w:rsidRPr="0026471C">
        <w:rPr>
          <w:rFonts w:ascii="Arial" w:hAnsi="Arial" w:cs="Arial"/>
          <w:color w:val="000000"/>
          <w:sz w:val="23"/>
          <w:szCs w:val="23"/>
        </w:rPr>
        <w:t xml:space="preserve"> </w:t>
      </w:r>
    </w:p>
    <w:p w:rsidR="0044738D" w:rsidRDefault="0044738D" w:rsidP="0044738D">
      <w:pPr>
        <w:autoSpaceDE w:val="0"/>
        <w:autoSpaceDN w:val="0"/>
        <w:adjustRightInd w:val="0"/>
        <w:spacing w:after="0" w:line="480" w:lineRule="auto"/>
        <w:ind w:left="1560"/>
        <w:jc w:val="both"/>
        <w:rPr>
          <w:rFonts w:ascii="Arial" w:hAnsi="Arial" w:cs="Arial"/>
          <w:color w:val="000000"/>
          <w:sz w:val="23"/>
          <w:szCs w:val="23"/>
        </w:rPr>
      </w:pPr>
    </w:p>
    <w:p w:rsidR="00E82DE4" w:rsidRPr="00355F13" w:rsidRDefault="0097668C" w:rsidP="0044738D">
      <w:pPr>
        <w:autoSpaceDE w:val="0"/>
        <w:autoSpaceDN w:val="0"/>
        <w:adjustRightInd w:val="0"/>
        <w:spacing w:after="0" w:line="480" w:lineRule="auto"/>
        <w:ind w:left="284"/>
        <w:jc w:val="both"/>
        <w:rPr>
          <w:rFonts w:ascii="Arial" w:hAnsi="Arial" w:cs="Arial"/>
          <w:sz w:val="24"/>
          <w:szCs w:val="24"/>
        </w:rPr>
      </w:pPr>
      <w:r w:rsidRPr="0097668C">
        <w:rPr>
          <w:rFonts w:ascii="Arial" w:hAnsi="Arial" w:cs="Arial"/>
          <w:b/>
          <w:bCs/>
          <w:sz w:val="24"/>
          <w:szCs w:val="24"/>
        </w:rPr>
        <w:t xml:space="preserve">1.5. </w:t>
      </w:r>
      <w:r w:rsidR="00827299">
        <w:rPr>
          <w:rFonts w:ascii="Arial" w:hAnsi="Arial" w:cs="Arial"/>
          <w:b/>
          <w:bCs/>
          <w:sz w:val="24"/>
          <w:szCs w:val="24"/>
        </w:rPr>
        <w:t>Fertilización</w:t>
      </w:r>
    </w:p>
    <w:p w:rsidR="00827299" w:rsidRPr="00827299" w:rsidRDefault="00355F13" w:rsidP="00827299">
      <w:pPr>
        <w:pStyle w:val="Prrafodelista"/>
        <w:spacing w:before="100" w:beforeAutospacing="1" w:after="100" w:afterAutospacing="1" w:line="480" w:lineRule="auto"/>
        <w:ind w:left="907"/>
        <w:jc w:val="both"/>
        <w:rPr>
          <w:rFonts w:ascii="Times New Roman" w:eastAsia="Times New Roman" w:hAnsi="Times New Roman" w:cs="Times New Roman"/>
          <w:lang w:eastAsia="es-EC"/>
        </w:rPr>
      </w:pPr>
      <w:r w:rsidRPr="00355F13">
        <w:rPr>
          <w:rFonts w:eastAsia="Times New Roman"/>
          <w:lang w:eastAsia="es-EC"/>
        </w:rPr>
        <w:t>La fertilización del arroz se basa principalmente en la aplicación de N, P, y K. La adición de micronutrientes se justifica solo en casos de altos rendimientos y manejo agronómico óptimo. Un análisis de suelo es la herramienta más adecuada para decidir el tipo y las dosis de fertilizante a aplicar</w:t>
      </w:r>
      <w:r w:rsidRPr="00355F13">
        <w:rPr>
          <w:rFonts w:ascii="Times New Roman" w:eastAsia="Times New Roman" w:hAnsi="Times New Roman" w:cs="Times New Roman"/>
          <w:lang w:eastAsia="es-EC"/>
        </w:rPr>
        <w:t>.</w:t>
      </w:r>
    </w:p>
    <w:p w:rsidR="00E82DE4" w:rsidRPr="0097668C" w:rsidRDefault="00E82DE4" w:rsidP="0026471C">
      <w:pPr>
        <w:autoSpaceDE w:val="0"/>
        <w:autoSpaceDN w:val="0"/>
        <w:adjustRightInd w:val="0"/>
        <w:spacing w:after="0" w:line="480" w:lineRule="auto"/>
        <w:ind w:left="840"/>
        <w:rPr>
          <w:rFonts w:ascii="Arial" w:hAnsi="Arial" w:cs="Arial"/>
          <w:sz w:val="24"/>
          <w:szCs w:val="24"/>
        </w:rPr>
      </w:pPr>
      <w:r w:rsidRPr="0097668C">
        <w:rPr>
          <w:rFonts w:ascii="Arial" w:hAnsi="Arial" w:cs="Arial"/>
          <w:b/>
          <w:bCs/>
          <w:sz w:val="24"/>
          <w:szCs w:val="24"/>
        </w:rPr>
        <w:t>1.5.1</w:t>
      </w:r>
      <w:r w:rsidR="00355F13">
        <w:rPr>
          <w:rFonts w:ascii="Arial" w:hAnsi="Arial" w:cs="Arial"/>
          <w:b/>
          <w:bCs/>
          <w:sz w:val="24"/>
          <w:szCs w:val="24"/>
        </w:rPr>
        <w:t xml:space="preserve">. Requerimientos de fertilización </w:t>
      </w:r>
    </w:p>
    <w:p w:rsidR="00827299" w:rsidRDefault="006656E6" w:rsidP="0044738D">
      <w:pPr>
        <w:autoSpaceDE w:val="0"/>
        <w:autoSpaceDN w:val="0"/>
        <w:adjustRightInd w:val="0"/>
        <w:spacing w:after="0" w:line="480" w:lineRule="auto"/>
        <w:ind w:left="1077"/>
        <w:jc w:val="both"/>
        <w:rPr>
          <w:rFonts w:ascii="Arial" w:eastAsia="Times New Roman" w:hAnsi="Arial" w:cs="Arial"/>
          <w:sz w:val="24"/>
          <w:szCs w:val="24"/>
          <w:lang w:eastAsia="es-EC"/>
        </w:rPr>
      </w:pPr>
      <w:r>
        <w:rPr>
          <w:rFonts w:ascii="Arial" w:eastAsia="Times New Roman" w:hAnsi="Arial" w:cs="Arial"/>
          <w:sz w:val="24"/>
          <w:szCs w:val="24"/>
          <w:lang w:eastAsia="es-EC"/>
        </w:rPr>
        <w:br/>
      </w:r>
      <w:r w:rsidR="00827299">
        <w:rPr>
          <w:rFonts w:ascii="Arial" w:eastAsia="Times New Roman" w:hAnsi="Arial" w:cs="Arial"/>
          <w:sz w:val="24"/>
          <w:szCs w:val="24"/>
          <w:lang w:eastAsia="es-EC"/>
        </w:rPr>
        <w:t>El fosforo</w:t>
      </w:r>
      <w:r w:rsidR="00873343" w:rsidRPr="0097668C">
        <w:rPr>
          <w:rFonts w:ascii="Arial" w:eastAsia="Times New Roman" w:hAnsi="Arial" w:cs="Arial"/>
          <w:sz w:val="24"/>
          <w:szCs w:val="24"/>
          <w:lang w:eastAsia="es-EC"/>
        </w:rPr>
        <w:t xml:space="preserve"> influye de manera positiva sobre la productividad del arroz, </w:t>
      </w:r>
      <w:r w:rsidR="00873343" w:rsidRPr="0097668C">
        <w:rPr>
          <w:rFonts w:ascii="Arial" w:eastAsia="Times New Roman" w:hAnsi="Arial" w:cs="Arial"/>
          <w:sz w:val="24"/>
          <w:szCs w:val="24"/>
          <w:lang w:eastAsia="es-EC"/>
        </w:rPr>
        <w:lastRenderedPageBreak/>
        <w:t>aunque sus efectos son menos espectaculares que los del nitrógeno. El fósforo estimula el desarrollo radicular, favorece el ahijamiento, contribuye a la precocidad y uniformidad de la floración y maduración y mejora la calidad del grano.</w:t>
      </w:r>
    </w:p>
    <w:p w:rsidR="00827299" w:rsidRDefault="00873343" w:rsidP="0044738D">
      <w:pPr>
        <w:autoSpaceDE w:val="0"/>
        <w:autoSpaceDN w:val="0"/>
        <w:adjustRightInd w:val="0"/>
        <w:spacing w:after="0" w:line="480" w:lineRule="auto"/>
        <w:ind w:left="1077"/>
        <w:jc w:val="both"/>
        <w:rPr>
          <w:rFonts w:ascii="Arial" w:eastAsia="Times New Roman" w:hAnsi="Arial" w:cs="Arial"/>
          <w:sz w:val="24"/>
          <w:szCs w:val="24"/>
          <w:lang w:eastAsia="es-EC"/>
        </w:rPr>
      </w:pPr>
      <w:r w:rsidRPr="0097668C">
        <w:rPr>
          <w:rFonts w:ascii="Arial" w:eastAsia="Times New Roman" w:hAnsi="Arial" w:cs="Arial"/>
          <w:sz w:val="24"/>
          <w:szCs w:val="24"/>
          <w:lang w:eastAsia="es-EC"/>
        </w:rPr>
        <w:t>El arroz necesita encontrar fósforo disponible en las primeras fases de su desarrollo, por ello es conveniente aportar el abonado fosforado como abonado de fondo. Las cantidades de fósforo a aplicar van desde los 50-80 kg de P2O5/ha. Las primeras cifras se recomiendan para terrenos arcillo limosos, mientras que la última cifra se aplica a terrenos sueltos y ligeros.</w:t>
      </w:r>
    </w:p>
    <w:p w:rsidR="006656E6" w:rsidRDefault="00842B2B" w:rsidP="0044738D">
      <w:pPr>
        <w:autoSpaceDE w:val="0"/>
        <w:autoSpaceDN w:val="0"/>
        <w:adjustRightInd w:val="0"/>
        <w:spacing w:after="0" w:line="480" w:lineRule="auto"/>
        <w:ind w:left="1077"/>
        <w:jc w:val="both"/>
        <w:rPr>
          <w:rFonts w:ascii="Arial" w:eastAsia="Times New Roman" w:hAnsi="Arial" w:cs="Arial"/>
          <w:sz w:val="24"/>
          <w:szCs w:val="24"/>
          <w:lang w:eastAsia="es-EC"/>
        </w:rPr>
      </w:pPr>
      <w:r>
        <w:rPr>
          <w:rFonts w:ascii="Arial" w:eastAsia="Times New Roman" w:hAnsi="Arial" w:cs="Arial"/>
          <w:sz w:val="24"/>
          <w:szCs w:val="24"/>
          <w:lang w:eastAsia="es-EC"/>
        </w:rPr>
        <w:t>E</w:t>
      </w:r>
      <w:r w:rsidR="00873343" w:rsidRPr="0097668C">
        <w:rPr>
          <w:rFonts w:ascii="Arial" w:eastAsia="Times New Roman" w:hAnsi="Arial" w:cs="Arial"/>
          <w:sz w:val="24"/>
          <w:szCs w:val="24"/>
          <w:lang w:eastAsia="es-EC"/>
        </w:rPr>
        <w:t>l potasio aumenta la resistencia al encamado, a las enfermedades y a las condiciones climáticas desfavorables. La absorción del potasio durante el ciclo de cultivo transcurre de manera similar a la del nitrógeno. La dosis de potasio a aplicar varían entre 80-150 kg de K2O/ha. Las cifras altas se utilizan en suelos sueltos y cuando se utilicen dosis altas de nitrógeno.</w:t>
      </w:r>
      <w:r w:rsidR="00682BAA" w:rsidRPr="00355F13">
        <w:rPr>
          <w:rFonts w:ascii="Arial" w:eastAsia="Times New Roman" w:hAnsi="Arial" w:cs="Arial"/>
          <w:sz w:val="24"/>
          <w:szCs w:val="24"/>
          <w:lang w:eastAsia="es-EC"/>
        </w:rPr>
        <w:t xml:space="preserve"> A</w:t>
      </w:r>
      <w:r w:rsidR="00355F13" w:rsidRPr="00355F13">
        <w:rPr>
          <w:rFonts w:ascii="Arial" w:eastAsia="Times New Roman" w:hAnsi="Arial" w:cs="Arial"/>
          <w:sz w:val="24"/>
          <w:szCs w:val="24"/>
          <w:lang w:eastAsia="es-EC"/>
        </w:rPr>
        <w:t xml:space="preserve"> pesar de los bajos contenidos de materia orgánica de los suelos arroceros, no se han detectado respuestas a la aplicación de azufre (S). La aplicación de micronutrientes tales como cinc (Zn) y boro (B) se justificaría solo en casos de elevados estándares de manejo y rendimientos altos. Se debe tener especial cuidado con las dosis, puesto que el rango entre deficiencia y toxicidad, especialmente en el caso del B, es bastante estrecho. Los micronutrientes deben ser aplicados como fertilización basal (</w:t>
      </w:r>
      <w:r w:rsidR="00682BAA" w:rsidRPr="00355F13">
        <w:rPr>
          <w:rFonts w:ascii="Arial" w:eastAsia="Times New Roman" w:hAnsi="Arial" w:cs="Arial"/>
          <w:sz w:val="24"/>
          <w:szCs w:val="24"/>
          <w:lang w:eastAsia="es-EC"/>
        </w:rPr>
        <w:t>pre siembra</w:t>
      </w:r>
      <w:r w:rsidR="00355F13" w:rsidRPr="00355F13">
        <w:rPr>
          <w:rFonts w:ascii="Arial" w:eastAsia="Times New Roman" w:hAnsi="Arial" w:cs="Arial"/>
          <w:sz w:val="24"/>
          <w:szCs w:val="24"/>
          <w:lang w:eastAsia="es-EC"/>
        </w:rPr>
        <w:t>) junto al fósforo y el potasio.</w:t>
      </w:r>
    </w:p>
    <w:p w:rsidR="005D334C" w:rsidRPr="005D334C" w:rsidRDefault="00355F13" w:rsidP="006656E6">
      <w:pPr>
        <w:spacing w:before="100" w:beforeAutospacing="1" w:after="100" w:afterAutospacing="1" w:line="480" w:lineRule="auto"/>
        <w:ind w:left="284"/>
        <w:jc w:val="both"/>
        <w:rPr>
          <w:rFonts w:ascii="Arial" w:eastAsia="Times New Roman" w:hAnsi="Arial" w:cs="Arial"/>
          <w:b/>
          <w:sz w:val="24"/>
          <w:szCs w:val="24"/>
          <w:lang w:eastAsia="es-EC"/>
        </w:rPr>
      </w:pPr>
      <w:r w:rsidRPr="006656E6">
        <w:rPr>
          <w:rFonts w:ascii="Arial" w:eastAsia="Times New Roman" w:hAnsi="Arial" w:cs="Arial"/>
          <w:b/>
          <w:sz w:val="24"/>
          <w:szCs w:val="24"/>
          <w:lang w:eastAsia="es-EC"/>
        </w:rPr>
        <w:lastRenderedPageBreak/>
        <w:t>1.6 Malezas</w:t>
      </w:r>
    </w:p>
    <w:p w:rsidR="005D334C" w:rsidRPr="005D334C" w:rsidRDefault="005D334C" w:rsidP="0044738D">
      <w:pPr>
        <w:autoSpaceDE w:val="0"/>
        <w:autoSpaceDN w:val="0"/>
        <w:adjustRightInd w:val="0"/>
        <w:spacing w:after="0" w:line="480" w:lineRule="auto"/>
        <w:ind w:left="840"/>
        <w:jc w:val="both"/>
        <w:rPr>
          <w:rFonts w:ascii="Arial" w:hAnsi="Arial" w:cs="Arial"/>
          <w:color w:val="000000"/>
          <w:sz w:val="24"/>
          <w:szCs w:val="24"/>
        </w:rPr>
      </w:pPr>
      <w:r w:rsidRPr="005D334C">
        <w:rPr>
          <w:rFonts w:ascii="Arial" w:hAnsi="Arial" w:cs="Arial"/>
          <w:color w:val="000000"/>
          <w:sz w:val="24"/>
          <w:szCs w:val="24"/>
        </w:rPr>
        <w:t xml:space="preserve">Las malezas se encuentran entren las principales plagas que interfieren con el cultivo de arroz, y para su manejo el productor invierte aproximadamente el 28 % del costo total de producción. </w:t>
      </w:r>
      <w:r w:rsidR="00CD4640">
        <w:rPr>
          <w:rFonts w:ascii="Arial" w:hAnsi="Arial" w:cs="Arial"/>
          <w:color w:val="000000"/>
          <w:sz w:val="24"/>
          <w:szCs w:val="24"/>
        </w:rPr>
        <w:t>(4)</w:t>
      </w:r>
    </w:p>
    <w:p w:rsidR="005D334C" w:rsidRPr="005D334C" w:rsidRDefault="005D334C" w:rsidP="0044738D">
      <w:pPr>
        <w:autoSpaceDE w:val="0"/>
        <w:autoSpaceDN w:val="0"/>
        <w:adjustRightInd w:val="0"/>
        <w:spacing w:after="0" w:line="480" w:lineRule="auto"/>
        <w:ind w:left="840"/>
        <w:jc w:val="both"/>
        <w:rPr>
          <w:rFonts w:ascii="Arial" w:hAnsi="Arial" w:cs="Arial"/>
          <w:color w:val="000000"/>
          <w:sz w:val="24"/>
          <w:szCs w:val="24"/>
        </w:rPr>
      </w:pPr>
      <w:r w:rsidRPr="005D334C">
        <w:rPr>
          <w:rFonts w:ascii="Arial" w:hAnsi="Arial" w:cs="Arial"/>
          <w:color w:val="000000"/>
          <w:sz w:val="24"/>
          <w:szCs w:val="24"/>
        </w:rPr>
        <w:t>El cultivo de arroz tiene un periodo crítico de interferencia comprendido entre los 0 – 40 días de edad en el cual no deben presentarse malezas, ya que pueden provocar pérdidas del 45 al 75 % del rendimiento, tanto en condiciones de siembra bajo riego como en secano.</w:t>
      </w:r>
    </w:p>
    <w:p w:rsidR="00355F13" w:rsidRPr="00355F13" w:rsidRDefault="005D334C" w:rsidP="006656E6">
      <w:pPr>
        <w:autoSpaceDE w:val="0"/>
        <w:autoSpaceDN w:val="0"/>
        <w:adjustRightInd w:val="0"/>
        <w:spacing w:after="0" w:line="480" w:lineRule="auto"/>
        <w:ind w:left="840"/>
        <w:jc w:val="both"/>
        <w:rPr>
          <w:rFonts w:ascii="Arial" w:hAnsi="Arial" w:cs="Arial"/>
          <w:color w:val="000000"/>
          <w:sz w:val="24"/>
          <w:szCs w:val="24"/>
        </w:rPr>
      </w:pPr>
      <w:r w:rsidRPr="005D334C">
        <w:rPr>
          <w:rFonts w:ascii="Arial" w:hAnsi="Arial" w:cs="Arial"/>
          <w:color w:val="000000"/>
          <w:sz w:val="24"/>
          <w:szCs w:val="24"/>
        </w:rPr>
        <w:t xml:space="preserve">El complejo de malezas es muy diverso, encontrándose especies monocotiledoneas (poaceas y ciperáceas especialmente) y dicotiledóneas que son propias de sistemas bajo inundación, entre ellas </w:t>
      </w:r>
      <w:r w:rsidRPr="005D334C">
        <w:rPr>
          <w:rFonts w:ascii="Arial" w:hAnsi="Arial" w:cs="Arial"/>
          <w:i/>
          <w:iCs/>
          <w:color w:val="000000"/>
          <w:sz w:val="24"/>
          <w:szCs w:val="24"/>
        </w:rPr>
        <w:t xml:space="preserve">Cyperus iria </w:t>
      </w:r>
      <w:r w:rsidRPr="005D334C">
        <w:rPr>
          <w:rFonts w:ascii="Arial" w:hAnsi="Arial" w:cs="Arial"/>
          <w:color w:val="000000"/>
          <w:sz w:val="24"/>
          <w:szCs w:val="24"/>
        </w:rPr>
        <w:t xml:space="preserve">(Cortadera), </w:t>
      </w:r>
      <w:r w:rsidRPr="005D334C">
        <w:rPr>
          <w:rFonts w:ascii="Arial" w:hAnsi="Arial" w:cs="Arial"/>
          <w:i/>
          <w:iCs/>
          <w:color w:val="000000"/>
          <w:sz w:val="24"/>
          <w:szCs w:val="24"/>
        </w:rPr>
        <w:t xml:space="preserve">Sesbania exaltata </w:t>
      </w:r>
      <w:r w:rsidRPr="005D334C">
        <w:rPr>
          <w:rFonts w:ascii="Arial" w:hAnsi="Arial" w:cs="Arial"/>
          <w:color w:val="000000"/>
          <w:sz w:val="24"/>
          <w:szCs w:val="24"/>
        </w:rPr>
        <w:t xml:space="preserve">(Tamarindillo), </w:t>
      </w:r>
      <w:r w:rsidRPr="005D334C">
        <w:rPr>
          <w:rFonts w:ascii="Arial" w:hAnsi="Arial" w:cs="Arial"/>
          <w:i/>
          <w:iCs/>
          <w:color w:val="000000"/>
          <w:sz w:val="24"/>
          <w:szCs w:val="24"/>
        </w:rPr>
        <w:t xml:space="preserve">Leersia hexandra </w:t>
      </w:r>
      <w:r w:rsidRPr="005D334C">
        <w:rPr>
          <w:rFonts w:ascii="Arial" w:hAnsi="Arial" w:cs="Arial"/>
          <w:color w:val="000000"/>
          <w:sz w:val="24"/>
          <w:szCs w:val="24"/>
        </w:rPr>
        <w:t xml:space="preserve">(Cegua), </w:t>
      </w:r>
      <w:r w:rsidRPr="005D334C">
        <w:rPr>
          <w:rFonts w:ascii="Arial" w:hAnsi="Arial" w:cs="Arial"/>
          <w:i/>
          <w:iCs/>
          <w:color w:val="000000"/>
          <w:sz w:val="24"/>
          <w:szCs w:val="24"/>
        </w:rPr>
        <w:t xml:space="preserve">Ipomea tiliácea </w:t>
      </w:r>
      <w:r w:rsidRPr="005D334C">
        <w:rPr>
          <w:rFonts w:ascii="Arial" w:hAnsi="Arial" w:cs="Arial"/>
          <w:color w:val="000000"/>
          <w:sz w:val="24"/>
          <w:szCs w:val="24"/>
        </w:rPr>
        <w:t xml:space="preserve">(Betilla), </w:t>
      </w:r>
      <w:proofErr w:type="spellStart"/>
      <w:r w:rsidRPr="005D334C">
        <w:rPr>
          <w:rFonts w:ascii="Arial" w:hAnsi="Arial" w:cs="Arial"/>
          <w:i/>
          <w:iCs/>
          <w:color w:val="000000"/>
          <w:sz w:val="24"/>
          <w:szCs w:val="24"/>
        </w:rPr>
        <w:t>Euphorbia</w:t>
      </w:r>
      <w:proofErr w:type="spellEnd"/>
      <w:r w:rsidRPr="005D334C">
        <w:rPr>
          <w:rFonts w:ascii="Arial" w:hAnsi="Arial" w:cs="Arial"/>
          <w:i/>
          <w:iCs/>
          <w:color w:val="000000"/>
          <w:sz w:val="24"/>
          <w:szCs w:val="24"/>
        </w:rPr>
        <w:t xml:space="preserve"> </w:t>
      </w:r>
      <w:proofErr w:type="spellStart"/>
      <w:r w:rsidRPr="005D334C">
        <w:rPr>
          <w:rFonts w:ascii="Arial" w:hAnsi="Arial" w:cs="Arial"/>
          <w:i/>
          <w:iCs/>
          <w:color w:val="000000"/>
          <w:sz w:val="24"/>
          <w:szCs w:val="24"/>
        </w:rPr>
        <w:t>heterophylla</w:t>
      </w:r>
      <w:proofErr w:type="spellEnd"/>
      <w:r w:rsidRPr="005D334C">
        <w:rPr>
          <w:rFonts w:ascii="Arial" w:hAnsi="Arial" w:cs="Arial"/>
          <w:i/>
          <w:iCs/>
          <w:color w:val="000000"/>
          <w:sz w:val="24"/>
          <w:szCs w:val="24"/>
        </w:rPr>
        <w:t xml:space="preserve"> </w:t>
      </w:r>
      <w:r w:rsidRPr="005D334C">
        <w:rPr>
          <w:rFonts w:ascii="Arial" w:hAnsi="Arial" w:cs="Arial"/>
          <w:color w:val="000000"/>
          <w:sz w:val="24"/>
          <w:szCs w:val="24"/>
        </w:rPr>
        <w:t xml:space="preserve">(Lechosa), </w:t>
      </w:r>
      <w:proofErr w:type="spellStart"/>
      <w:r w:rsidRPr="005D334C">
        <w:rPr>
          <w:rFonts w:ascii="Arial" w:hAnsi="Arial" w:cs="Arial"/>
          <w:i/>
          <w:iCs/>
          <w:color w:val="000000"/>
          <w:sz w:val="24"/>
          <w:szCs w:val="24"/>
        </w:rPr>
        <w:t>Rottboellia</w:t>
      </w:r>
      <w:proofErr w:type="spellEnd"/>
      <w:r w:rsidRPr="005D334C">
        <w:rPr>
          <w:rFonts w:ascii="Arial" w:hAnsi="Arial" w:cs="Arial"/>
          <w:i/>
          <w:iCs/>
          <w:color w:val="000000"/>
          <w:sz w:val="24"/>
          <w:szCs w:val="24"/>
        </w:rPr>
        <w:t xml:space="preserve"> </w:t>
      </w:r>
      <w:proofErr w:type="spellStart"/>
      <w:r w:rsidRPr="005D334C">
        <w:rPr>
          <w:rFonts w:ascii="Arial" w:hAnsi="Arial" w:cs="Arial"/>
          <w:i/>
          <w:iCs/>
          <w:color w:val="000000"/>
          <w:sz w:val="24"/>
          <w:szCs w:val="24"/>
        </w:rPr>
        <w:t>exaltata</w:t>
      </w:r>
      <w:proofErr w:type="spellEnd"/>
      <w:r w:rsidRPr="005D334C">
        <w:rPr>
          <w:rFonts w:ascii="Arial" w:hAnsi="Arial" w:cs="Arial"/>
          <w:i/>
          <w:iCs/>
          <w:color w:val="000000"/>
          <w:sz w:val="24"/>
          <w:szCs w:val="24"/>
        </w:rPr>
        <w:t xml:space="preserve"> </w:t>
      </w:r>
      <w:r w:rsidRPr="005D334C">
        <w:rPr>
          <w:rFonts w:ascii="Arial" w:hAnsi="Arial" w:cs="Arial"/>
          <w:color w:val="000000"/>
          <w:sz w:val="24"/>
          <w:szCs w:val="24"/>
        </w:rPr>
        <w:t xml:space="preserve">(Caminadora), </w:t>
      </w:r>
      <w:proofErr w:type="spellStart"/>
      <w:r w:rsidRPr="005D334C">
        <w:rPr>
          <w:rFonts w:ascii="Arial" w:hAnsi="Arial" w:cs="Arial"/>
          <w:i/>
          <w:iCs/>
          <w:color w:val="000000"/>
          <w:sz w:val="24"/>
          <w:szCs w:val="24"/>
        </w:rPr>
        <w:t>Oryza</w:t>
      </w:r>
      <w:proofErr w:type="spellEnd"/>
      <w:r w:rsidRPr="005D334C">
        <w:rPr>
          <w:rFonts w:ascii="Arial" w:hAnsi="Arial" w:cs="Arial"/>
          <w:i/>
          <w:iCs/>
          <w:color w:val="000000"/>
          <w:sz w:val="24"/>
          <w:szCs w:val="24"/>
        </w:rPr>
        <w:t xml:space="preserve"> sativa </w:t>
      </w:r>
      <w:r w:rsidRPr="005D334C">
        <w:rPr>
          <w:rFonts w:ascii="Arial" w:hAnsi="Arial" w:cs="Arial"/>
          <w:color w:val="000000"/>
          <w:sz w:val="24"/>
          <w:szCs w:val="24"/>
        </w:rPr>
        <w:t xml:space="preserve">(Arroz rojo), </w:t>
      </w:r>
      <w:proofErr w:type="spellStart"/>
      <w:r w:rsidRPr="005D334C">
        <w:rPr>
          <w:rFonts w:ascii="Arial" w:hAnsi="Arial" w:cs="Arial"/>
          <w:i/>
          <w:iCs/>
          <w:color w:val="000000"/>
          <w:sz w:val="24"/>
          <w:szCs w:val="24"/>
        </w:rPr>
        <w:t>Ludwigia</w:t>
      </w:r>
      <w:proofErr w:type="spellEnd"/>
      <w:r w:rsidRPr="005D334C">
        <w:rPr>
          <w:rFonts w:ascii="Arial" w:hAnsi="Arial" w:cs="Arial"/>
          <w:i/>
          <w:iCs/>
          <w:color w:val="000000"/>
          <w:sz w:val="24"/>
          <w:szCs w:val="24"/>
        </w:rPr>
        <w:t xml:space="preserve"> </w:t>
      </w:r>
      <w:proofErr w:type="spellStart"/>
      <w:r w:rsidR="006656E6">
        <w:rPr>
          <w:rFonts w:ascii="Arial" w:hAnsi="Arial" w:cs="Arial"/>
          <w:color w:val="000000"/>
          <w:sz w:val="24"/>
          <w:szCs w:val="24"/>
        </w:rPr>
        <w:t>sp</w:t>
      </w:r>
      <w:proofErr w:type="spellEnd"/>
      <w:r w:rsidR="006656E6">
        <w:rPr>
          <w:rFonts w:ascii="Arial" w:hAnsi="Arial" w:cs="Arial"/>
          <w:color w:val="000000"/>
          <w:sz w:val="24"/>
          <w:szCs w:val="24"/>
        </w:rPr>
        <w:t>. (Clavo de agua)</w:t>
      </w:r>
      <w:r w:rsidR="00CD4640">
        <w:rPr>
          <w:rFonts w:ascii="Arial" w:hAnsi="Arial" w:cs="Arial"/>
          <w:color w:val="000000"/>
          <w:sz w:val="24"/>
          <w:szCs w:val="24"/>
        </w:rPr>
        <w:t xml:space="preserve"> (4)</w:t>
      </w:r>
      <w:r w:rsidR="006656E6">
        <w:rPr>
          <w:rFonts w:ascii="Arial" w:hAnsi="Arial" w:cs="Arial"/>
          <w:color w:val="000000"/>
          <w:sz w:val="24"/>
          <w:szCs w:val="24"/>
        </w:rPr>
        <w:t xml:space="preserve">. </w:t>
      </w:r>
    </w:p>
    <w:p w:rsidR="00827299" w:rsidRPr="0097668C" w:rsidRDefault="00827299" w:rsidP="0026471C">
      <w:pPr>
        <w:autoSpaceDE w:val="0"/>
        <w:autoSpaceDN w:val="0"/>
        <w:adjustRightInd w:val="0"/>
        <w:spacing w:after="0" w:line="480" w:lineRule="auto"/>
        <w:rPr>
          <w:rFonts w:ascii="Arial" w:hAnsi="Arial" w:cs="Arial"/>
          <w:sz w:val="24"/>
          <w:szCs w:val="24"/>
        </w:rPr>
      </w:pPr>
    </w:p>
    <w:p w:rsidR="00E82DE4" w:rsidRPr="0044738D" w:rsidRDefault="00355F13" w:rsidP="00C4284E">
      <w:pPr>
        <w:numPr>
          <w:ilvl w:val="0"/>
          <w:numId w:val="10"/>
        </w:numPr>
        <w:autoSpaceDE w:val="0"/>
        <w:autoSpaceDN w:val="0"/>
        <w:adjustRightInd w:val="0"/>
        <w:spacing w:after="0" w:line="480" w:lineRule="auto"/>
        <w:ind w:left="284"/>
        <w:rPr>
          <w:rFonts w:ascii="Arial" w:hAnsi="Arial" w:cs="Arial"/>
          <w:sz w:val="24"/>
          <w:szCs w:val="24"/>
        </w:rPr>
      </w:pPr>
      <w:r>
        <w:rPr>
          <w:rFonts w:ascii="Arial" w:hAnsi="Arial" w:cs="Arial"/>
          <w:b/>
          <w:bCs/>
          <w:sz w:val="24"/>
          <w:szCs w:val="24"/>
        </w:rPr>
        <w:t xml:space="preserve">1.7. </w:t>
      </w:r>
      <w:r w:rsidR="00E82DE4" w:rsidRPr="0097668C">
        <w:rPr>
          <w:rFonts w:ascii="Arial" w:hAnsi="Arial" w:cs="Arial"/>
          <w:b/>
          <w:bCs/>
          <w:sz w:val="24"/>
          <w:szCs w:val="24"/>
        </w:rPr>
        <w:t xml:space="preserve">Plagas y Enfermedades. </w:t>
      </w:r>
    </w:p>
    <w:p w:rsidR="00E82DE4" w:rsidRDefault="00E82DE4" w:rsidP="0026471C">
      <w:pPr>
        <w:autoSpaceDE w:val="0"/>
        <w:autoSpaceDN w:val="0"/>
        <w:adjustRightInd w:val="0"/>
        <w:spacing w:after="0" w:line="480" w:lineRule="auto"/>
        <w:ind w:left="840"/>
        <w:rPr>
          <w:rFonts w:ascii="Arial" w:hAnsi="Arial" w:cs="Arial"/>
          <w:b/>
          <w:bCs/>
          <w:sz w:val="24"/>
          <w:szCs w:val="24"/>
        </w:rPr>
      </w:pPr>
      <w:r w:rsidRPr="0097668C">
        <w:rPr>
          <w:rFonts w:ascii="Arial" w:hAnsi="Arial" w:cs="Arial"/>
          <w:b/>
          <w:bCs/>
          <w:sz w:val="24"/>
          <w:szCs w:val="24"/>
        </w:rPr>
        <w:t xml:space="preserve">1.7.1. Plagas. </w:t>
      </w:r>
    </w:p>
    <w:p w:rsidR="0044738D" w:rsidRPr="0097668C" w:rsidRDefault="0044738D" w:rsidP="0026471C">
      <w:pPr>
        <w:autoSpaceDE w:val="0"/>
        <w:autoSpaceDN w:val="0"/>
        <w:adjustRightInd w:val="0"/>
        <w:spacing w:after="0" w:line="480" w:lineRule="auto"/>
        <w:ind w:left="840"/>
        <w:rPr>
          <w:rFonts w:ascii="Arial" w:hAnsi="Arial" w:cs="Arial"/>
          <w:sz w:val="24"/>
          <w:szCs w:val="24"/>
        </w:rPr>
      </w:pPr>
    </w:p>
    <w:p w:rsidR="00E82DE4" w:rsidRPr="0097668C" w:rsidRDefault="00E82DE4" w:rsidP="006656E6">
      <w:pPr>
        <w:autoSpaceDE w:val="0"/>
        <w:autoSpaceDN w:val="0"/>
        <w:adjustRightInd w:val="0"/>
        <w:spacing w:after="0" w:line="480" w:lineRule="auto"/>
        <w:ind w:left="1077"/>
        <w:jc w:val="both"/>
        <w:rPr>
          <w:rFonts w:ascii="Arial" w:hAnsi="Arial" w:cs="Arial"/>
          <w:sz w:val="24"/>
          <w:szCs w:val="24"/>
        </w:rPr>
      </w:pPr>
      <w:r w:rsidRPr="0097668C">
        <w:rPr>
          <w:rFonts w:ascii="Arial" w:hAnsi="Arial" w:cs="Arial"/>
          <w:sz w:val="24"/>
          <w:szCs w:val="24"/>
        </w:rPr>
        <w:t>Los daños que causan los insectos plaga en arroz son variables y dependen del estado de desarrollo de las plantas, sistemas y manejo de cultivo, condiciones climáticas, época de siembra, variedad</w:t>
      </w:r>
      <w:r w:rsidR="0060201D">
        <w:rPr>
          <w:rFonts w:ascii="Arial" w:hAnsi="Arial" w:cs="Arial"/>
          <w:sz w:val="24"/>
          <w:szCs w:val="24"/>
        </w:rPr>
        <w:t>es y poblaciones de insectos</w:t>
      </w:r>
      <w:r w:rsidRPr="0097668C">
        <w:rPr>
          <w:rFonts w:ascii="Arial" w:hAnsi="Arial" w:cs="Arial"/>
          <w:sz w:val="24"/>
          <w:szCs w:val="24"/>
        </w:rPr>
        <w:t xml:space="preserve">. </w:t>
      </w:r>
    </w:p>
    <w:p w:rsidR="00E82DE4" w:rsidRPr="0097668C" w:rsidRDefault="00E82DE4" w:rsidP="0026471C">
      <w:pPr>
        <w:autoSpaceDE w:val="0"/>
        <w:autoSpaceDN w:val="0"/>
        <w:adjustRightInd w:val="0"/>
        <w:spacing w:after="0" w:line="480" w:lineRule="auto"/>
        <w:rPr>
          <w:rFonts w:ascii="Arial" w:hAnsi="Arial" w:cs="Arial"/>
          <w:sz w:val="24"/>
          <w:szCs w:val="24"/>
        </w:rPr>
      </w:pPr>
    </w:p>
    <w:p w:rsidR="00E82DE4" w:rsidRDefault="00E82DE4" w:rsidP="0026471C">
      <w:pPr>
        <w:autoSpaceDE w:val="0"/>
        <w:autoSpaceDN w:val="0"/>
        <w:adjustRightInd w:val="0"/>
        <w:spacing w:after="0" w:line="480" w:lineRule="auto"/>
        <w:ind w:left="1400"/>
        <w:rPr>
          <w:rFonts w:ascii="Arial" w:hAnsi="Arial" w:cs="Arial"/>
          <w:b/>
          <w:bCs/>
          <w:sz w:val="24"/>
          <w:szCs w:val="24"/>
        </w:rPr>
      </w:pPr>
      <w:r w:rsidRPr="0097668C">
        <w:rPr>
          <w:rFonts w:ascii="Arial" w:hAnsi="Arial" w:cs="Arial"/>
          <w:b/>
          <w:bCs/>
          <w:sz w:val="24"/>
          <w:szCs w:val="24"/>
        </w:rPr>
        <w:t xml:space="preserve">1.7.1.1. Insectos plaga del </w:t>
      </w:r>
      <w:r w:rsidR="00827299">
        <w:rPr>
          <w:rFonts w:ascii="Arial" w:hAnsi="Arial" w:cs="Arial"/>
          <w:b/>
          <w:bCs/>
          <w:sz w:val="24"/>
          <w:szCs w:val="24"/>
        </w:rPr>
        <w:t>suelo</w:t>
      </w:r>
    </w:p>
    <w:p w:rsidR="00827299" w:rsidRPr="0097668C" w:rsidRDefault="00827299" w:rsidP="0026471C">
      <w:pPr>
        <w:autoSpaceDE w:val="0"/>
        <w:autoSpaceDN w:val="0"/>
        <w:adjustRightInd w:val="0"/>
        <w:spacing w:after="0" w:line="480" w:lineRule="auto"/>
        <w:ind w:left="1400"/>
        <w:rPr>
          <w:rFonts w:ascii="Arial" w:hAnsi="Arial" w:cs="Arial"/>
          <w:sz w:val="24"/>
          <w:szCs w:val="24"/>
        </w:rPr>
      </w:pPr>
    </w:p>
    <w:p w:rsidR="00E82DE4" w:rsidRPr="0097668C" w:rsidRDefault="00E82DE4" w:rsidP="0026471C">
      <w:pPr>
        <w:autoSpaceDE w:val="0"/>
        <w:autoSpaceDN w:val="0"/>
        <w:adjustRightInd w:val="0"/>
        <w:spacing w:after="0" w:line="480" w:lineRule="auto"/>
        <w:ind w:left="2260"/>
        <w:jc w:val="both"/>
        <w:rPr>
          <w:rFonts w:ascii="Arial" w:hAnsi="Arial" w:cs="Arial"/>
          <w:sz w:val="24"/>
          <w:szCs w:val="24"/>
        </w:rPr>
      </w:pPr>
      <w:r w:rsidRPr="0097668C">
        <w:rPr>
          <w:rFonts w:ascii="Arial" w:hAnsi="Arial" w:cs="Arial"/>
          <w:sz w:val="24"/>
          <w:szCs w:val="24"/>
        </w:rPr>
        <w:t xml:space="preserve">Dentro de este grupo están los insectos llamados </w:t>
      </w:r>
      <w:proofErr w:type="spellStart"/>
      <w:r w:rsidRPr="0097668C">
        <w:rPr>
          <w:rFonts w:ascii="Arial" w:hAnsi="Arial" w:cs="Arial"/>
          <w:sz w:val="24"/>
          <w:szCs w:val="24"/>
        </w:rPr>
        <w:t>oroscos</w:t>
      </w:r>
      <w:proofErr w:type="spellEnd"/>
      <w:r w:rsidRPr="0097668C">
        <w:rPr>
          <w:rFonts w:ascii="Arial" w:hAnsi="Arial" w:cs="Arial"/>
          <w:sz w:val="24"/>
          <w:szCs w:val="24"/>
        </w:rPr>
        <w:t xml:space="preserve">, </w:t>
      </w:r>
      <w:proofErr w:type="spellStart"/>
      <w:r w:rsidRPr="0097668C">
        <w:rPr>
          <w:rFonts w:ascii="Arial" w:hAnsi="Arial" w:cs="Arial"/>
          <w:sz w:val="24"/>
          <w:szCs w:val="24"/>
        </w:rPr>
        <w:t>cutzos</w:t>
      </w:r>
      <w:proofErr w:type="spellEnd"/>
      <w:r w:rsidRPr="0097668C">
        <w:rPr>
          <w:rFonts w:ascii="Arial" w:hAnsi="Arial" w:cs="Arial"/>
          <w:sz w:val="24"/>
          <w:szCs w:val="24"/>
        </w:rPr>
        <w:t xml:space="preserve">, gallinas ciegas o chanchos gordos, los cuales pertenecen al género </w:t>
      </w:r>
      <w:proofErr w:type="spellStart"/>
      <w:r w:rsidRPr="0097668C">
        <w:rPr>
          <w:rFonts w:ascii="Arial" w:hAnsi="Arial" w:cs="Arial"/>
          <w:i/>
          <w:iCs/>
          <w:sz w:val="24"/>
          <w:szCs w:val="24"/>
        </w:rPr>
        <w:t>Phyllophaga</w:t>
      </w:r>
      <w:proofErr w:type="spellEnd"/>
      <w:r w:rsidRPr="0097668C">
        <w:rPr>
          <w:rFonts w:ascii="Arial" w:hAnsi="Arial" w:cs="Arial"/>
          <w:i/>
          <w:iCs/>
          <w:sz w:val="24"/>
          <w:szCs w:val="24"/>
        </w:rPr>
        <w:t xml:space="preserve"> </w:t>
      </w:r>
      <w:proofErr w:type="spellStart"/>
      <w:r w:rsidRPr="0097668C">
        <w:rPr>
          <w:rFonts w:ascii="Arial" w:hAnsi="Arial" w:cs="Arial"/>
          <w:i/>
          <w:iCs/>
          <w:sz w:val="24"/>
          <w:szCs w:val="24"/>
        </w:rPr>
        <w:t>sp</w:t>
      </w:r>
      <w:proofErr w:type="spellEnd"/>
      <w:r w:rsidR="00682BAA">
        <w:rPr>
          <w:rFonts w:ascii="Arial" w:hAnsi="Arial" w:cs="Arial"/>
          <w:i/>
          <w:iCs/>
          <w:sz w:val="24"/>
          <w:szCs w:val="24"/>
        </w:rPr>
        <w:t xml:space="preserve">. </w:t>
      </w:r>
      <w:r w:rsidRPr="0097668C">
        <w:rPr>
          <w:rFonts w:ascii="Arial" w:hAnsi="Arial" w:cs="Arial"/>
          <w:i/>
          <w:iCs/>
          <w:sz w:val="24"/>
          <w:szCs w:val="24"/>
        </w:rPr>
        <w:t xml:space="preserve">. </w:t>
      </w:r>
      <w:r w:rsidR="00682BAA" w:rsidRPr="0097668C">
        <w:rPr>
          <w:rFonts w:ascii="Arial" w:hAnsi="Arial" w:cs="Arial"/>
          <w:sz w:val="24"/>
          <w:szCs w:val="24"/>
        </w:rPr>
        <w:t>Además</w:t>
      </w:r>
      <w:r w:rsidRPr="0097668C">
        <w:rPr>
          <w:rFonts w:ascii="Arial" w:hAnsi="Arial" w:cs="Arial"/>
          <w:sz w:val="24"/>
          <w:szCs w:val="24"/>
        </w:rPr>
        <w:t xml:space="preserve"> están los grillotopos que pertenecen a la especie </w:t>
      </w:r>
      <w:proofErr w:type="spellStart"/>
      <w:r w:rsidRPr="0097668C">
        <w:rPr>
          <w:rFonts w:ascii="Arial" w:hAnsi="Arial" w:cs="Arial"/>
          <w:i/>
          <w:iCs/>
          <w:sz w:val="24"/>
          <w:szCs w:val="24"/>
        </w:rPr>
        <w:t>Neocultilla</w:t>
      </w:r>
      <w:proofErr w:type="spellEnd"/>
      <w:r w:rsidRPr="0097668C">
        <w:rPr>
          <w:rFonts w:ascii="Arial" w:hAnsi="Arial" w:cs="Arial"/>
          <w:i/>
          <w:iCs/>
          <w:sz w:val="24"/>
          <w:szCs w:val="24"/>
        </w:rPr>
        <w:t xml:space="preserve"> </w:t>
      </w:r>
      <w:proofErr w:type="spellStart"/>
      <w:r w:rsidRPr="0097668C">
        <w:rPr>
          <w:rFonts w:ascii="Arial" w:hAnsi="Arial" w:cs="Arial"/>
          <w:i/>
          <w:iCs/>
          <w:sz w:val="24"/>
          <w:szCs w:val="24"/>
        </w:rPr>
        <w:t>hexadactyla</w:t>
      </w:r>
      <w:proofErr w:type="spellEnd"/>
      <w:r w:rsidRPr="0097668C">
        <w:rPr>
          <w:rFonts w:ascii="Arial" w:hAnsi="Arial" w:cs="Arial"/>
          <w:i/>
          <w:iCs/>
          <w:sz w:val="24"/>
          <w:szCs w:val="24"/>
        </w:rPr>
        <w:t xml:space="preserve"> </w:t>
      </w:r>
      <w:r w:rsidRPr="0097668C">
        <w:rPr>
          <w:rFonts w:ascii="Arial" w:hAnsi="Arial" w:cs="Arial"/>
          <w:sz w:val="24"/>
          <w:szCs w:val="24"/>
        </w:rPr>
        <w:t xml:space="preserve">y las langostas o gusanos cogolleros de la especie </w:t>
      </w:r>
      <w:proofErr w:type="spellStart"/>
      <w:r w:rsidRPr="0097668C">
        <w:rPr>
          <w:rFonts w:ascii="Arial" w:hAnsi="Arial" w:cs="Arial"/>
          <w:i/>
          <w:iCs/>
          <w:sz w:val="24"/>
          <w:szCs w:val="24"/>
        </w:rPr>
        <w:t>Spodoctera</w:t>
      </w:r>
      <w:proofErr w:type="spellEnd"/>
      <w:r w:rsidRPr="0097668C">
        <w:rPr>
          <w:rFonts w:ascii="Arial" w:hAnsi="Arial" w:cs="Arial"/>
          <w:i/>
          <w:iCs/>
          <w:sz w:val="24"/>
          <w:szCs w:val="24"/>
        </w:rPr>
        <w:t xml:space="preserve"> </w:t>
      </w:r>
      <w:proofErr w:type="spellStart"/>
      <w:r w:rsidRPr="0097668C">
        <w:rPr>
          <w:rFonts w:ascii="Arial" w:hAnsi="Arial" w:cs="Arial"/>
          <w:i/>
          <w:iCs/>
          <w:sz w:val="24"/>
          <w:szCs w:val="24"/>
        </w:rPr>
        <w:t>frugiperda</w:t>
      </w:r>
      <w:proofErr w:type="spellEnd"/>
      <w:r w:rsidRPr="0097668C">
        <w:rPr>
          <w:rFonts w:ascii="Arial" w:hAnsi="Arial" w:cs="Arial"/>
          <w:sz w:val="24"/>
          <w:szCs w:val="24"/>
        </w:rPr>
        <w:t xml:space="preserve">. </w:t>
      </w:r>
      <w:r w:rsidR="00CD4640">
        <w:rPr>
          <w:rFonts w:ascii="Arial" w:hAnsi="Arial" w:cs="Arial"/>
          <w:sz w:val="24"/>
          <w:szCs w:val="24"/>
        </w:rPr>
        <w:t>(2)</w:t>
      </w:r>
    </w:p>
    <w:p w:rsidR="00E82DE4" w:rsidRPr="0097668C" w:rsidRDefault="00E82DE4" w:rsidP="0026471C">
      <w:pPr>
        <w:autoSpaceDE w:val="0"/>
        <w:autoSpaceDN w:val="0"/>
        <w:adjustRightInd w:val="0"/>
        <w:spacing w:after="0" w:line="480" w:lineRule="auto"/>
        <w:rPr>
          <w:rFonts w:ascii="Arial" w:hAnsi="Arial" w:cs="Arial"/>
          <w:sz w:val="24"/>
          <w:szCs w:val="24"/>
        </w:rPr>
      </w:pPr>
    </w:p>
    <w:p w:rsidR="00E82DE4" w:rsidRDefault="00E82DE4" w:rsidP="0026471C">
      <w:pPr>
        <w:autoSpaceDE w:val="0"/>
        <w:autoSpaceDN w:val="0"/>
        <w:adjustRightInd w:val="0"/>
        <w:spacing w:after="0" w:line="480" w:lineRule="auto"/>
        <w:ind w:left="1400"/>
        <w:rPr>
          <w:rFonts w:ascii="Arial" w:hAnsi="Arial" w:cs="Arial"/>
          <w:b/>
          <w:bCs/>
          <w:sz w:val="24"/>
          <w:szCs w:val="24"/>
        </w:rPr>
      </w:pPr>
      <w:r w:rsidRPr="0097668C">
        <w:rPr>
          <w:rFonts w:ascii="Arial" w:hAnsi="Arial" w:cs="Arial"/>
          <w:b/>
          <w:bCs/>
          <w:sz w:val="24"/>
          <w:szCs w:val="24"/>
        </w:rPr>
        <w:t>1.7</w:t>
      </w:r>
      <w:r w:rsidR="00827299">
        <w:rPr>
          <w:rFonts w:ascii="Arial" w:hAnsi="Arial" w:cs="Arial"/>
          <w:b/>
          <w:bCs/>
          <w:sz w:val="24"/>
          <w:szCs w:val="24"/>
        </w:rPr>
        <w:t>.1.2. Insectos plaga del tallo</w:t>
      </w:r>
    </w:p>
    <w:p w:rsidR="00827299" w:rsidRPr="0097668C" w:rsidRDefault="00827299" w:rsidP="0026471C">
      <w:pPr>
        <w:autoSpaceDE w:val="0"/>
        <w:autoSpaceDN w:val="0"/>
        <w:adjustRightInd w:val="0"/>
        <w:spacing w:after="0" w:line="480" w:lineRule="auto"/>
        <w:ind w:left="1400"/>
        <w:rPr>
          <w:rFonts w:ascii="Arial" w:hAnsi="Arial" w:cs="Arial"/>
          <w:sz w:val="24"/>
          <w:szCs w:val="24"/>
        </w:rPr>
      </w:pPr>
    </w:p>
    <w:p w:rsidR="00E82DE4" w:rsidRPr="0097668C" w:rsidRDefault="00E82DE4" w:rsidP="0026471C">
      <w:pPr>
        <w:autoSpaceDE w:val="0"/>
        <w:autoSpaceDN w:val="0"/>
        <w:adjustRightInd w:val="0"/>
        <w:spacing w:after="0" w:line="480" w:lineRule="auto"/>
        <w:ind w:left="2260"/>
        <w:jc w:val="both"/>
        <w:rPr>
          <w:rFonts w:ascii="Arial" w:hAnsi="Arial" w:cs="Arial"/>
          <w:sz w:val="24"/>
          <w:szCs w:val="24"/>
        </w:rPr>
      </w:pPr>
      <w:r w:rsidRPr="0097668C">
        <w:rPr>
          <w:rFonts w:ascii="Arial" w:hAnsi="Arial" w:cs="Arial"/>
          <w:sz w:val="24"/>
          <w:szCs w:val="24"/>
        </w:rPr>
        <w:t xml:space="preserve">Los principales insectos que atacan los tallos del arroz son: </w:t>
      </w:r>
      <w:proofErr w:type="spellStart"/>
      <w:r w:rsidRPr="0097668C">
        <w:rPr>
          <w:rFonts w:ascii="Arial" w:hAnsi="Arial" w:cs="Arial"/>
          <w:i/>
          <w:iCs/>
          <w:sz w:val="24"/>
          <w:szCs w:val="24"/>
        </w:rPr>
        <w:t>Diatraea</w:t>
      </w:r>
      <w:proofErr w:type="spellEnd"/>
      <w:r w:rsidRPr="0097668C">
        <w:rPr>
          <w:rFonts w:ascii="Arial" w:hAnsi="Arial" w:cs="Arial"/>
          <w:i/>
          <w:iCs/>
          <w:sz w:val="24"/>
          <w:szCs w:val="24"/>
        </w:rPr>
        <w:t xml:space="preserve"> </w:t>
      </w:r>
      <w:proofErr w:type="spellStart"/>
      <w:r w:rsidRPr="0097668C">
        <w:rPr>
          <w:rFonts w:ascii="Arial" w:hAnsi="Arial" w:cs="Arial"/>
          <w:i/>
          <w:iCs/>
          <w:sz w:val="24"/>
          <w:szCs w:val="24"/>
        </w:rPr>
        <w:t>sp</w:t>
      </w:r>
      <w:proofErr w:type="spellEnd"/>
      <w:r w:rsidRPr="0097668C">
        <w:rPr>
          <w:rFonts w:ascii="Arial" w:hAnsi="Arial" w:cs="Arial"/>
          <w:sz w:val="24"/>
          <w:szCs w:val="24"/>
        </w:rPr>
        <w:t xml:space="preserve">. (Polilla o Barrenador), </w:t>
      </w:r>
      <w:proofErr w:type="spellStart"/>
      <w:r w:rsidRPr="0097668C">
        <w:rPr>
          <w:rFonts w:ascii="Arial" w:hAnsi="Arial" w:cs="Arial"/>
          <w:i/>
          <w:iCs/>
          <w:sz w:val="24"/>
          <w:szCs w:val="24"/>
        </w:rPr>
        <w:t>Elasmopalpus</w:t>
      </w:r>
      <w:proofErr w:type="spellEnd"/>
      <w:r w:rsidRPr="0097668C">
        <w:rPr>
          <w:rFonts w:ascii="Arial" w:hAnsi="Arial" w:cs="Arial"/>
          <w:i/>
          <w:iCs/>
          <w:sz w:val="24"/>
          <w:szCs w:val="24"/>
        </w:rPr>
        <w:t xml:space="preserve"> </w:t>
      </w:r>
      <w:proofErr w:type="spellStart"/>
      <w:r w:rsidRPr="0097668C">
        <w:rPr>
          <w:rFonts w:ascii="Arial" w:hAnsi="Arial" w:cs="Arial"/>
          <w:i/>
          <w:iCs/>
          <w:sz w:val="24"/>
          <w:szCs w:val="24"/>
        </w:rPr>
        <w:t>lignoscellus</w:t>
      </w:r>
      <w:proofErr w:type="spellEnd"/>
      <w:r w:rsidRPr="0097668C">
        <w:rPr>
          <w:rFonts w:ascii="Arial" w:hAnsi="Arial" w:cs="Arial"/>
          <w:i/>
          <w:iCs/>
          <w:sz w:val="24"/>
          <w:szCs w:val="24"/>
        </w:rPr>
        <w:t xml:space="preserve"> </w:t>
      </w:r>
      <w:r w:rsidRPr="0097668C">
        <w:rPr>
          <w:rFonts w:ascii="Arial" w:hAnsi="Arial" w:cs="Arial"/>
          <w:sz w:val="24"/>
          <w:szCs w:val="24"/>
        </w:rPr>
        <w:t xml:space="preserve">(Polilla menor), </w:t>
      </w:r>
      <w:proofErr w:type="spellStart"/>
      <w:r w:rsidRPr="0097668C">
        <w:rPr>
          <w:rFonts w:ascii="Arial" w:hAnsi="Arial" w:cs="Arial"/>
          <w:i/>
          <w:iCs/>
          <w:sz w:val="24"/>
          <w:szCs w:val="24"/>
        </w:rPr>
        <w:t>Tibraca</w:t>
      </w:r>
      <w:proofErr w:type="spellEnd"/>
      <w:r w:rsidRPr="0097668C">
        <w:rPr>
          <w:rFonts w:ascii="Arial" w:hAnsi="Arial" w:cs="Arial"/>
          <w:i/>
          <w:iCs/>
          <w:sz w:val="24"/>
          <w:szCs w:val="24"/>
        </w:rPr>
        <w:t xml:space="preserve"> </w:t>
      </w:r>
      <w:proofErr w:type="spellStart"/>
      <w:r w:rsidRPr="0097668C">
        <w:rPr>
          <w:rFonts w:ascii="Arial" w:hAnsi="Arial" w:cs="Arial"/>
          <w:i/>
          <w:iCs/>
          <w:sz w:val="24"/>
          <w:szCs w:val="24"/>
        </w:rPr>
        <w:t>limbativentris</w:t>
      </w:r>
      <w:proofErr w:type="spellEnd"/>
      <w:r w:rsidRPr="0097668C">
        <w:rPr>
          <w:rFonts w:ascii="Arial" w:hAnsi="Arial" w:cs="Arial"/>
          <w:i/>
          <w:iCs/>
          <w:sz w:val="24"/>
          <w:szCs w:val="24"/>
        </w:rPr>
        <w:t xml:space="preserve"> </w:t>
      </w:r>
      <w:r w:rsidRPr="0097668C">
        <w:rPr>
          <w:rFonts w:ascii="Arial" w:hAnsi="Arial" w:cs="Arial"/>
          <w:sz w:val="24"/>
          <w:szCs w:val="24"/>
        </w:rPr>
        <w:t xml:space="preserve">(Chinchorro de la pata). </w:t>
      </w:r>
    </w:p>
    <w:p w:rsidR="00E82DE4" w:rsidRPr="0097668C" w:rsidRDefault="00E82DE4" w:rsidP="0026471C">
      <w:pPr>
        <w:autoSpaceDE w:val="0"/>
        <w:autoSpaceDN w:val="0"/>
        <w:adjustRightInd w:val="0"/>
        <w:spacing w:after="0" w:line="480" w:lineRule="auto"/>
        <w:ind w:left="2260"/>
        <w:jc w:val="both"/>
        <w:rPr>
          <w:rFonts w:ascii="Arial" w:hAnsi="Arial" w:cs="Arial"/>
          <w:sz w:val="24"/>
          <w:szCs w:val="24"/>
        </w:rPr>
      </w:pPr>
      <w:r w:rsidRPr="0097668C">
        <w:rPr>
          <w:rFonts w:ascii="Arial" w:hAnsi="Arial" w:cs="Arial"/>
          <w:sz w:val="24"/>
          <w:szCs w:val="24"/>
        </w:rPr>
        <w:t>Estos insectos atacan los cultivos desde el estado de plántula hasta la cosecha; los dos primeros mencionados hacen galerías y túneles en los macollos y el terc</w:t>
      </w:r>
      <w:r w:rsidR="00CD4640">
        <w:rPr>
          <w:rFonts w:ascii="Arial" w:hAnsi="Arial" w:cs="Arial"/>
          <w:sz w:val="24"/>
          <w:szCs w:val="24"/>
        </w:rPr>
        <w:t>ero succiona la sabia del tallo. (2)</w:t>
      </w:r>
    </w:p>
    <w:p w:rsidR="00E82DE4" w:rsidRDefault="00E82DE4" w:rsidP="0060201D">
      <w:pPr>
        <w:pageBreakBefore/>
        <w:autoSpaceDE w:val="0"/>
        <w:autoSpaceDN w:val="0"/>
        <w:adjustRightInd w:val="0"/>
        <w:spacing w:before="100" w:beforeAutospacing="1" w:after="0" w:line="480" w:lineRule="auto"/>
        <w:ind w:left="1400"/>
        <w:contextualSpacing/>
        <w:rPr>
          <w:rFonts w:ascii="Arial" w:hAnsi="Arial" w:cs="Arial"/>
          <w:b/>
          <w:bCs/>
          <w:sz w:val="24"/>
          <w:szCs w:val="24"/>
        </w:rPr>
      </w:pPr>
      <w:r w:rsidRPr="0097668C">
        <w:rPr>
          <w:rFonts w:ascii="Arial" w:hAnsi="Arial" w:cs="Arial"/>
          <w:b/>
          <w:bCs/>
          <w:sz w:val="24"/>
          <w:szCs w:val="24"/>
        </w:rPr>
        <w:lastRenderedPageBreak/>
        <w:t>1.7.1</w:t>
      </w:r>
      <w:r w:rsidR="00827299">
        <w:rPr>
          <w:rFonts w:ascii="Arial" w:hAnsi="Arial" w:cs="Arial"/>
          <w:b/>
          <w:bCs/>
          <w:sz w:val="24"/>
          <w:szCs w:val="24"/>
        </w:rPr>
        <w:t>.3. Insectos plaga del follaje</w:t>
      </w:r>
    </w:p>
    <w:p w:rsidR="00E82DE4" w:rsidRDefault="00E82DE4" w:rsidP="0060201D">
      <w:pPr>
        <w:autoSpaceDE w:val="0"/>
        <w:autoSpaceDN w:val="0"/>
        <w:adjustRightInd w:val="0"/>
        <w:spacing w:before="100" w:beforeAutospacing="1" w:after="0" w:line="480" w:lineRule="auto"/>
        <w:ind w:left="2260"/>
        <w:jc w:val="both"/>
        <w:rPr>
          <w:rFonts w:ascii="Arial" w:hAnsi="Arial" w:cs="Arial"/>
          <w:sz w:val="24"/>
          <w:szCs w:val="24"/>
        </w:rPr>
      </w:pPr>
      <w:proofErr w:type="spellStart"/>
      <w:r w:rsidRPr="0097668C">
        <w:rPr>
          <w:rFonts w:ascii="Arial" w:hAnsi="Arial" w:cs="Arial"/>
          <w:i/>
          <w:iCs/>
          <w:sz w:val="24"/>
          <w:szCs w:val="24"/>
        </w:rPr>
        <w:t>Mocis</w:t>
      </w:r>
      <w:proofErr w:type="spellEnd"/>
      <w:r w:rsidRPr="0097668C">
        <w:rPr>
          <w:rFonts w:ascii="Arial" w:hAnsi="Arial" w:cs="Arial"/>
          <w:i/>
          <w:iCs/>
          <w:sz w:val="24"/>
          <w:szCs w:val="24"/>
        </w:rPr>
        <w:t xml:space="preserve"> </w:t>
      </w:r>
      <w:proofErr w:type="spellStart"/>
      <w:r w:rsidRPr="0097668C">
        <w:rPr>
          <w:rFonts w:ascii="Arial" w:hAnsi="Arial" w:cs="Arial"/>
          <w:i/>
          <w:iCs/>
          <w:sz w:val="24"/>
          <w:szCs w:val="24"/>
        </w:rPr>
        <w:t>latipes</w:t>
      </w:r>
      <w:proofErr w:type="spellEnd"/>
      <w:r w:rsidRPr="0097668C">
        <w:rPr>
          <w:rFonts w:ascii="Arial" w:hAnsi="Arial" w:cs="Arial"/>
          <w:i/>
          <w:iCs/>
          <w:sz w:val="24"/>
          <w:szCs w:val="24"/>
        </w:rPr>
        <w:t xml:space="preserve"> </w:t>
      </w:r>
      <w:r w:rsidRPr="0097668C">
        <w:rPr>
          <w:rFonts w:ascii="Arial" w:hAnsi="Arial" w:cs="Arial"/>
          <w:sz w:val="24"/>
          <w:szCs w:val="24"/>
        </w:rPr>
        <w:t xml:space="preserve">(Falso medidor), </w:t>
      </w:r>
      <w:proofErr w:type="spellStart"/>
      <w:r w:rsidRPr="0097668C">
        <w:rPr>
          <w:rFonts w:ascii="Arial" w:hAnsi="Arial" w:cs="Arial"/>
          <w:i/>
          <w:iCs/>
          <w:sz w:val="24"/>
          <w:szCs w:val="24"/>
        </w:rPr>
        <w:t>Spodoptera</w:t>
      </w:r>
      <w:proofErr w:type="spellEnd"/>
      <w:r w:rsidRPr="0097668C">
        <w:rPr>
          <w:rFonts w:ascii="Arial" w:hAnsi="Arial" w:cs="Arial"/>
          <w:i/>
          <w:iCs/>
          <w:sz w:val="24"/>
          <w:szCs w:val="24"/>
        </w:rPr>
        <w:t xml:space="preserve"> </w:t>
      </w:r>
      <w:proofErr w:type="spellStart"/>
      <w:r w:rsidRPr="0097668C">
        <w:rPr>
          <w:rFonts w:ascii="Arial" w:hAnsi="Arial" w:cs="Arial"/>
          <w:i/>
          <w:iCs/>
          <w:sz w:val="24"/>
          <w:szCs w:val="24"/>
        </w:rPr>
        <w:t>sp</w:t>
      </w:r>
      <w:proofErr w:type="spellEnd"/>
      <w:r w:rsidRPr="0097668C">
        <w:rPr>
          <w:rFonts w:ascii="Arial" w:hAnsi="Arial" w:cs="Arial"/>
          <w:i/>
          <w:iCs/>
          <w:sz w:val="24"/>
          <w:szCs w:val="24"/>
        </w:rPr>
        <w:t xml:space="preserve">. </w:t>
      </w:r>
      <w:r w:rsidRPr="0097668C">
        <w:rPr>
          <w:rFonts w:ascii="Arial" w:hAnsi="Arial" w:cs="Arial"/>
          <w:sz w:val="24"/>
          <w:szCs w:val="24"/>
        </w:rPr>
        <w:t xml:space="preserve">(Langosta) son insectos de tipo </w:t>
      </w:r>
      <w:proofErr w:type="spellStart"/>
      <w:r w:rsidRPr="0097668C">
        <w:rPr>
          <w:rFonts w:ascii="Arial" w:hAnsi="Arial" w:cs="Arial"/>
          <w:sz w:val="24"/>
          <w:szCs w:val="24"/>
        </w:rPr>
        <w:t>trozador</w:t>
      </w:r>
      <w:proofErr w:type="spellEnd"/>
      <w:r w:rsidRPr="0097668C">
        <w:rPr>
          <w:rFonts w:ascii="Arial" w:hAnsi="Arial" w:cs="Arial"/>
          <w:sz w:val="24"/>
          <w:szCs w:val="24"/>
        </w:rPr>
        <w:t xml:space="preserve"> que se alimentan de las hojas, </w:t>
      </w:r>
      <w:proofErr w:type="spellStart"/>
      <w:r w:rsidRPr="0097668C">
        <w:rPr>
          <w:rFonts w:ascii="Arial" w:hAnsi="Arial" w:cs="Arial"/>
          <w:i/>
          <w:iCs/>
          <w:sz w:val="24"/>
          <w:szCs w:val="24"/>
        </w:rPr>
        <w:t>Tagosodes</w:t>
      </w:r>
      <w:proofErr w:type="spellEnd"/>
      <w:r w:rsidRPr="0097668C">
        <w:rPr>
          <w:rFonts w:ascii="Arial" w:hAnsi="Arial" w:cs="Arial"/>
          <w:i/>
          <w:iCs/>
          <w:sz w:val="24"/>
          <w:szCs w:val="24"/>
        </w:rPr>
        <w:t xml:space="preserve"> </w:t>
      </w:r>
      <w:proofErr w:type="spellStart"/>
      <w:r w:rsidRPr="0097668C">
        <w:rPr>
          <w:rFonts w:ascii="Arial" w:hAnsi="Arial" w:cs="Arial"/>
          <w:i/>
          <w:iCs/>
          <w:sz w:val="24"/>
          <w:szCs w:val="24"/>
        </w:rPr>
        <w:t>orizicolus</w:t>
      </w:r>
      <w:proofErr w:type="spellEnd"/>
      <w:r w:rsidRPr="0097668C">
        <w:rPr>
          <w:rFonts w:ascii="Arial" w:hAnsi="Arial" w:cs="Arial"/>
          <w:i/>
          <w:iCs/>
          <w:sz w:val="24"/>
          <w:szCs w:val="24"/>
        </w:rPr>
        <w:t xml:space="preserve"> </w:t>
      </w:r>
      <w:r w:rsidRPr="0097668C">
        <w:rPr>
          <w:rFonts w:ascii="Arial" w:hAnsi="Arial" w:cs="Arial"/>
          <w:sz w:val="24"/>
          <w:szCs w:val="24"/>
        </w:rPr>
        <w:t>(</w:t>
      </w:r>
      <w:proofErr w:type="spellStart"/>
      <w:r w:rsidRPr="0097668C">
        <w:rPr>
          <w:rFonts w:ascii="Arial" w:hAnsi="Arial" w:cs="Arial"/>
          <w:sz w:val="24"/>
          <w:szCs w:val="24"/>
        </w:rPr>
        <w:t>Sogata</w:t>
      </w:r>
      <w:proofErr w:type="spellEnd"/>
      <w:r w:rsidRPr="0097668C">
        <w:rPr>
          <w:rFonts w:ascii="Arial" w:hAnsi="Arial" w:cs="Arial"/>
          <w:sz w:val="24"/>
          <w:szCs w:val="24"/>
        </w:rPr>
        <w:t xml:space="preserve">) succiona la sabia de las hojas, produciendo un secamiento de las hojas, además, da lugar a la proliferación de </w:t>
      </w:r>
      <w:proofErr w:type="spellStart"/>
      <w:r w:rsidRPr="0097668C">
        <w:rPr>
          <w:rFonts w:ascii="Arial" w:hAnsi="Arial" w:cs="Arial"/>
          <w:sz w:val="24"/>
          <w:szCs w:val="24"/>
        </w:rPr>
        <w:t>fumagina</w:t>
      </w:r>
      <w:proofErr w:type="spellEnd"/>
      <w:r w:rsidRPr="0097668C">
        <w:rPr>
          <w:rFonts w:ascii="Arial" w:hAnsi="Arial" w:cs="Arial"/>
          <w:sz w:val="24"/>
          <w:szCs w:val="24"/>
        </w:rPr>
        <w:t xml:space="preserve"> y transmite el virus de la hoja blanca. </w:t>
      </w:r>
      <w:r w:rsidR="00CD4640">
        <w:rPr>
          <w:rFonts w:ascii="Arial" w:hAnsi="Arial" w:cs="Arial"/>
          <w:sz w:val="24"/>
          <w:szCs w:val="24"/>
        </w:rPr>
        <w:t>(2)</w:t>
      </w:r>
    </w:p>
    <w:p w:rsidR="00827299" w:rsidRPr="0097668C" w:rsidRDefault="00827299" w:rsidP="0026471C">
      <w:pPr>
        <w:autoSpaceDE w:val="0"/>
        <w:autoSpaceDN w:val="0"/>
        <w:adjustRightInd w:val="0"/>
        <w:spacing w:after="0" w:line="480" w:lineRule="auto"/>
        <w:ind w:left="2260"/>
        <w:jc w:val="both"/>
        <w:rPr>
          <w:rFonts w:ascii="Arial" w:hAnsi="Arial" w:cs="Arial"/>
          <w:sz w:val="24"/>
          <w:szCs w:val="24"/>
        </w:rPr>
      </w:pPr>
    </w:p>
    <w:p w:rsidR="00E82DE4" w:rsidRDefault="00E82DE4" w:rsidP="0026471C">
      <w:pPr>
        <w:autoSpaceDE w:val="0"/>
        <w:autoSpaceDN w:val="0"/>
        <w:adjustRightInd w:val="0"/>
        <w:spacing w:after="0" w:line="480" w:lineRule="auto"/>
        <w:ind w:left="1400"/>
        <w:rPr>
          <w:rFonts w:ascii="Arial" w:hAnsi="Arial" w:cs="Arial"/>
          <w:b/>
          <w:bCs/>
          <w:sz w:val="24"/>
          <w:szCs w:val="24"/>
        </w:rPr>
      </w:pPr>
      <w:r w:rsidRPr="0097668C">
        <w:rPr>
          <w:rFonts w:ascii="Arial" w:hAnsi="Arial" w:cs="Arial"/>
          <w:b/>
          <w:bCs/>
          <w:sz w:val="24"/>
          <w:szCs w:val="24"/>
        </w:rPr>
        <w:t>1.7.1.</w:t>
      </w:r>
      <w:r w:rsidR="00827299">
        <w:rPr>
          <w:rFonts w:ascii="Arial" w:hAnsi="Arial" w:cs="Arial"/>
          <w:b/>
          <w:bCs/>
          <w:sz w:val="24"/>
          <w:szCs w:val="24"/>
        </w:rPr>
        <w:t>4. Insectos plaga de la espiga</w:t>
      </w:r>
    </w:p>
    <w:p w:rsidR="00827299" w:rsidRPr="0097668C" w:rsidRDefault="00827299" w:rsidP="0026471C">
      <w:pPr>
        <w:autoSpaceDE w:val="0"/>
        <w:autoSpaceDN w:val="0"/>
        <w:adjustRightInd w:val="0"/>
        <w:spacing w:after="0" w:line="480" w:lineRule="auto"/>
        <w:ind w:left="1400"/>
        <w:rPr>
          <w:rFonts w:ascii="Arial" w:hAnsi="Arial" w:cs="Arial"/>
          <w:sz w:val="24"/>
          <w:szCs w:val="24"/>
        </w:rPr>
      </w:pPr>
    </w:p>
    <w:p w:rsidR="00E82DE4" w:rsidRDefault="00E82DE4" w:rsidP="0026471C">
      <w:pPr>
        <w:autoSpaceDE w:val="0"/>
        <w:autoSpaceDN w:val="0"/>
        <w:adjustRightInd w:val="0"/>
        <w:spacing w:after="0" w:line="480" w:lineRule="auto"/>
        <w:ind w:left="2260"/>
        <w:jc w:val="both"/>
        <w:rPr>
          <w:rFonts w:ascii="Arial" w:hAnsi="Arial" w:cs="Arial"/>
          <w:sz w:val="24"/>
          <w:szCs w:val="24"/>
        </w:rPr>
      </w:pPr>
      <w:r w:rsidRPr="0097668C">
        <w:rPr>
          <w:rFonts w:ascii="Arial" w:hAnsi="Arial" w:cs="Arial"/>
          <w:sz w:val="24"/>
          <w:szCs w:val="24"/>
        </w:rPr>
        <w:t xml:space="preserve">La principal plaga de importancia en la etapa reproductiva son las ninfas y adultos de </w:t>
      </w:r>
      <w:proofErr w:type="spellStart"/>
      <w:r w:rsidRPr="0097668C">
        <w:rPr>
          <w:rFonts w:ascii="Arial" w:hAnsi="Arial" w:cs="Arial"/>
          <w:i/>
          <w:iCs/>
          <w:sz w:val="24"/>
          <w:szCs w:val="24"/>
        </w:rPr>
        <w:t>Oebalus</w:t>
      </w:r>
      <w:proofErr w:type="spellEnd"/>
      <w:r w:rsidRPr="0097668C">
        <w:rPr>
          <w:rFonts w:ascii="Arial" w:hAnsi="Arial" w:cs="Arial"/>
          <w:i/>
          <w:iCs/>
          <w:sz w:val="24"/>
          <w:szCs w:val="24"/>
        </w:rPr>
        <w:t xml:space="preserve"> </w:t>
      </w:r>
      <w:proofErr w:type="spellStart"/>
      <w:r w:rsidRPr="0097668C">
        <w:rPr>
          <w:rFonts w:ascii="Arial" w:hAnsi="Arial" w:cs="Arial"/>
          <w:i/>
          <w:iCs/>
          <w:sz w:val="24"/>
          <w:szCs w:val="24"/>
        </w:rPr>
        <w:t>ornatus</w:t>
      </w:r>
      <w:proofErr w:type="spellEnd"/>
      <w:r w:rsidRPr="0097668C">
        <w:rPr>
          <w:rFonts w:ascii="Arial" w:hAnsi="Arial" w:cs="Arial"/>
          <w:i/>
          <w:iCs/>
          <w:sz w:val="24"/>
          <w:szCs w:val="24"/>
        </w:rPr>
        <w:t xml:space="preserve"> </w:t>
      </w:r>
      <w:r w:rsidRPr="0097668C">
        <w:rPr>
          <w:rFonts w:ascii="Arial" w:hAnsi="Arial" w:cs="Arial"/>
          <w:sz w:val="24"/>
          <w:szCs w:val="24"/>
        </w:rPr>
        <w:t xml:space="preserve">(Chinche de la espiga) quienes succionan los granos en estado lechoso deformándolos y manchándolos. </w:t>
      </w:r>
    </w:p>
    <w:p w:rsidR="00827299" w:rsidRPr="0097668C" w:rsidRDefault="00827299" w:rsidP="0026471C">
      <w:pPr>
        <w:autoSpaceDE w:val="0"/>
        <w:autoSpaceDN w:val="0"/>
        <w:adjustRightInd w:val="0"/>
        <w:spacing w:after="0" w:line="480" w:lineRule="auto"/>
        <w:ind w:left="2260"/>
        <w:jc w:val="both"/>
        <w:rPr>
          <w:rFonts w:ascii="Arial" w:hAnsi="Arial" w:cs="Arial"/>
          <w:sz w:val="24"/>
          <w:szCs w:val="24"/>
        </w:rPr>
      </w:pPr>
    </w:p>
    <w:p w:rsidR="00E82DE4" w:rsidRDefault="00827299" w:rsidP="0026471C">
      <w:pPr>
        <w:autoSpaceDE w:val="0"/>
        <w:autoSpaceDN w:val="0"/>
        <w:adjustRightInd w:val="0"/>
        <w:spacing w:after="0" w:line="480" w:lineRule="auto"/>
        <w:ind w:left="840"/>
        <w:rPr>
          <w:rFonts w:ascii="Arial" w:hAnsi="Arial" w:cs="Arial"/>
          <w:b/>
          <w:bCs/>
          <w:sz w:val="24"/>
          <w:szCs w:val="24"/>
        </w:rPr>
      </w:pPr>
      <w:r>
        <w:rPr>
          <w:rFonts w:ascii="Arial" w:hAnsi="Arial" w:cs="Arial"/>
          <w:b/>
          <w:bCs/>
          <w:sz w:val="24"/>
          <w:szCs w:val="24"/>
        </w:rPr>
        <w:t>1.7.2. Enfermedades</w:t>
      </w:r>
    </w:p>
    <w:p w:rsidR="00827299" w:rsidRPr="0097668C" w:rsidRDefault="00827299" w:rsidP="0026471C">
      <w:pPr>
        <w:autoSpaceDE w:val="0"/>
        <w:autoSpaceDN w:val="0"/>
        <w:adjustRightInd w:val="0"/>
        <w:spacing w:after="0" w:line="480" w:lineRule="auto"/>
        <w:ind w:left="840"/>
        <w:rPr>
          <w:rFonts w:ascii="Arial" w:hAnsi="Arial" w:cs="Arial"/>
          <w:sz w:val="24"/>
          <w:szCs w:val="24"/>
        </w:rPr>
      </w:pPr>
    </w:p>
    <w:p w:rsidR="00217C20" w:rsidRPr="0097668C" w:rsidRDefault="00E82DE4" w:rsidP="0026471C">
      <w:pPr>
        <w:autoSpaceDE w:val="0"/>
        <w:autoSpaceDN w:val="0"/>
        <w:adjustRightInd w:val="0"/>
        <w:spacing w:after="0" w:line="480" w:lineRule="auto"/>
        <w:ind w:left="1560"/>
        <w:jc w:val="both"/>
        <w:rPr>
          <w:rFonts w:ascii="Arial" w:hAnsi="Arial" w:cs="Arial"/>
          <w:sz w:val="24"/>
          <w:szCs w:val="24"/>
        </w:rPr>
      </w:pPr>
      <w:r w:rsidRPr="0097668C">
        <w:rPr>
          <w:rFonts w:ascii="Arial" w:hAnsi="Arial" w:cs="Arial"/>
          <w:sz w:val="24"/>
          <w:szCs w:val="24"/>
        </w:rPr>
        <w:t>El cultivo de arroz en el mundo es afectado por más de 70 enfermedades. En América Latina se estima aproximadamente que una docena son las que lim</w:t>
      </w:r>
      <w:r w:rsidR="00217C20" w:rsidRPr="0097668C">
        <w:rPr>
          <w:rFonts w:ascii="Arial" w:hAnsi="Arial" w:cs="Arial"/>
          <w:sz w:val="24"/>
          <w:szCs w:val="24"/>
        </w:rPr>
        <w:t>itan la</w:t>
      </w:r>
      <w:r w:rsidR="00827299">
        <w:rPr>
          <w:rFonts w:ascii="Arial" w:hAnsi="Arial" w:cs="Arial"/>
          <w:sz w:val="24"/>
          <w:szCs w:val="24"/>
        </w:rPr>
        <w:t xml:space="preserve"> producción de arroz. </w:t>
      </w:r>
    </w:p>
    <w:p w:rsidR="00E82DE4" w:rsidRDefault="00E82DE4" w:rsidP="0026471C">
      <w:pPr>
        <w:autoSpaceDE w:val="0"/>
        <w:autoSpaceDN w:val="0"/>
        <w:adjustRightInd w:val="0"/>
        <w:spacing w:after="0" w:line="480" w:lineRule="auto"/>
        <w:ind w:left="1560"/>
        <w:jc w:val="both"/>
        <w:rPr>
          <w:rFonts w:ascii="Arial" w:hAnsi="Arial" w:cs="Arial"/>
          <w:sz w:val="24"/>
          <w:szCs w:val="24"/>
        </w:rPr>
      </w:pPr>
      <w:r w:rsidRPr="0097668C">
        <w:rPr>
          <w:rFonts w:ascii="Arial" w:hAnsi="Arial" w:cs="Arial"/>
          <w:sz w:val="24"/>
          <w:szCs w:val="24"/>
        </w:rPr>
        <w:t xml:space="preserve">En Ecuador, las enfermedades que más prevalecen en el cultivo de arroz son </w:t>
      </w:r>
      <w:proofErr w:type="spellStart"/>
      <w:r w:rsidRPr="0097668C">
        <w:rPr>
          <w:rFonts w:ascii="Arial" w:hAnsi="Arial" w:cs="Arial"/>
          <w:i/>
          <w:iCs/>
          <w:sz w:val="24"/>
          <w:szCs w:val="24"/>
        </w:rPr>
        <w:t>piricularia</w:t>
      </w:r>
      <w:proofErr w:type="spellEnd"/>
      <w:r w:rsidRPr="0097668C">
        <w:rPr>
          <w:rFonts w:ascii="Arial" w:hAnsi="Arial" w:cs="Arial"/>
          <w:sz w:val="24"/>
          <w:szCs w:val="24"/>
        </w:rPr>
        <w:t xml:space="preserve">, hoja blanca y </w:t>
      </w:r>
      <w:proofErr w:type="gramStart"/>
      <w:r w:rsidRPr="0097668C">
        <w:rPr>
          <w:rFonts w:ascii="Arial" w:hAnsi="Arial" w:cs="Arial"/>
          <w:sz w:val="24"/>
          <w:szCs w:val="24"/>
        </w:rPr>
        <w:t>manchado</w:t>
      </w:r>
      <w:proofErr w:type="gramEnd"/>
      <w:r w:rsidRPr="0097668C">
        <w:rPr>
          <w:rFonts w:ascii="Arial" w:hAnsi="Arial" w:cs="Arial"/>
          <w:sz w:val="24"/>
          <w:szCs w:val="24"/>
        </w:rPr>
        <w:t xml:space="preserve"> de grano. En años recientes se han presentado tres enfermedades que podrían </w:t>
      </w:r>
      <w:r w:rsidRPr="0097668C">
        <w:rPr>
          <w:rFonts w:ascii="Arial" w:hAnsi="Arial" w:cs="Arial"/>
          <w:sz w:val="24"/>
          <w:szCs w:val="24"/>
        </w:rPr>
        <w:lastRenderedPageBreak/>
        <w:t xml:space="preserve">resultar potencialmente dañinas al cultivo: la pudrición de la vaina, el entorchamiento y tizón de </w:t>
      </w:r>
      <w:r w:rsidR="00842B2B">
        <w:rPr>
          <w:rFonts w:ascii="Arial" w:hAnsi="Arial" w:cs="Arial"/>
          <w:sz w:val="24"/>
          <w:szCs w:val="24"/>
        </w:rPr>
        <w:t xml:space="preserve">la vaina. </w:t>
      </w:r>
      <w:r w:rsidR="00A017C1">
        <w:rPr>
          <w:rFonts w:ascii="Arial" w:hAnsi="Arial" w:cs="Arial"/>
          <w:sz w:val="24"/>
          <w:szCs w:val="24"/>
        </w:rPr>
        <w:t>(4)</w:t>
      </w:r>
    </w:p>
    <w:p w:rsidR="00827299" w:rsidRPr="0097668C" w:rsidRDefault="00827299" w:rsidP="0026471C">
      <w:pPr>
        <w:autoSpaceDE w:val="0"/>
        <w:autoSpaceDN w:val="0"/>
        <w:adjustRightInd w:val="0"/>
        <w:spacing w:after="0" w:line="480" w:lineRule="auto"/>
        <w:ind w:left="1560"/>
        <w:jc w:val="both"/>
        <w:rPr>
          <w:rFonts w:ascii="Arial" w:hAnsi="Arial" w:cs="Arial"/>
          <w:sz w:val="24"/>
          <w:szCs w:val="24"/>
        </w:rPr>
      </w:pPr>
    </w:p>
    <w:p w:rsidR="00E82DE4" w:rsidRPr="00827299" w:rsidRDefault="005D334C" w:rsidP="006656E6">
      <w:pPr>
        <w:numPr>
          <w:ilvl w:val="0"/>
          <w:numId w:val="11"/>
        </w:numPr>
        <w:autoSpaceDE w:val="0"/>
        <w:autoSpaceDN w:val="0"/>
        <w:adjustRightInd w:val="0"/>
        <w:spacing w:after="0" w:line="480" w:lineRule="auto"/>
        <w:ind w:left="284"/>
        <w:rPr>
          <w:rFonts w:ascii="Arial" w:hAnsi="Arial" w:cs="Arial"/>
          <w:sz w:val="24"/>
          <w:szCs w:val="24"/>
        </w:rPr>
      </w:pPr>
      <w:r>
        <w:rPr>
          <w:rFonts w:ascii="Arial" w:hAnsi="Arial" w:cs="Arial"/>
          <w:b/>
          <w:bCs/>
          <w:sz w:val="24"/>
          <w:szCs w:val="24"/>
        </w:rPr>
        <w:t xml:space="preserve">1.8. </w:t>
      </w:r>
      <w:r w:rsidR="00827299">
        <w:rPr>
          <w:rFonts w:ascii="Arial" w:hAnsi="Arial" w:cs="Arial"/>
          <w:b/>
          <w:bCs/>
          <w:sz w:val="24"/>
          <w:szCs w:val="24"/>
        </w:rPr>
        <w:t>Cosecha</w:t>
      </w:r>
    </w:p>
    <w:p w:rsidR="00827299" w:rsidRPr="0097668C" w:rsidRDefault="00827299" w:rsidP="006656E6">
      <w:pPr>
        <w:numPr>
          <w:ilvl w:val="0"/>
          <w:numId w:val="11"/>
        </w:numPr>
        <w:autoSpaceDE w:val="0"/>
        <w:autoSpaceDN w:val="0"/>
        <w:adjustRightInd w:val="0"/>
        <w:spacing w:after="0" w:line="480" w:lineRule="auto"/>
        <w:ind w:left="284"/>
        <w:rPr>
          <w:rFonts w:ascii="Arial" w:hAnsi="Arial" w:cs="Arial"/>
          <w:sz w:val="24"/>
          <w:szCs w:val="24"/>
        </w:rPr>
      </w:pPr>
    </w:p>
    <w:p w:rsidR="00E82DE4" w:rsidRPr="0097668C" w:rsidRDefault="00E82DE4" w:rsidP="006656E6">
      <w:pPr>
        <w:autoSpaceDE w:val="0"/>
        <w:autoSpaceDN w:val="0"/>
        <w:adjustRightInd w:val="0"/>
        <w:spacing w:after="0" w:line="480" w:lineRule="auto"/>
        <w:ind w:left="907"/>
        <w:jc w:val="both"/>
        <w:rPr>
          <w:rFonts w:ascii="Arial" w:hAnsi="Arial" w:cs="Arial"/>
          <w:sz w:val="24"/>
          <w:szCs w:val="24"/>
        </w:rPr>
      </w:pPr>
      <w:r w:rsidRPr="0097668C">
        <w:rPr>
          <w:rFonts w:ascii="Arial" w:hAnsi="Arial" w:cs="Arial"/>
          <w:sz w:val="24"/>
          <w:szCs w:val="24"/>
        </w:rPr>
        <w:t xml:space="preserve">La cosecha es una de las etapas más importantes del proceso de producción y cuando es mal realizada, ocasiona pérdidas de grano, comprometiendo el esfuerzo y la inversión realizada en el cultivo. El contenido de humedad en los granos en esta labor constituye un factor determinante que permite la obtención de un mayor rendimiento de granos enteros. </w:t>
      </w:r>
    </w:p>
    <w:p w:rsidR="00217C20" w:rsidRPr="0097668C" w:rsidRDefault="00E82DE4" w:rsidP="006656E6">
      <w:pPr>
        <w:autoSpaceDE w:val="0"/>
        <w:autoSpaceDN w:val="0"/>
        <w:adjustRightInd w:val="0"/>
        <w:spacing w:after="0" w:line="480" w:lineRule="auto"/>
        <w:ind w:left="907"/>
        <w:jc w:val="both"/>
        <w:rPr>
          <w:rFonts w:ascii="Arial" w:hAnsi="Arial" w:cs="Arial"/>
          <w:sz w:val="24"/>
          <w:szCs w:val="24"/>
        </w:rPr>
      </w:pPr>
      <w:r w:rsidRPr="0097668C">
        <w:rPr>
          <w:rFonts w:ascii="Arial" w:hAnsi="Arial" w:cs="Arial"/>
          <w:sz w:val="24"/>
          <w:szCs w:val="24"/>
        </w:rPr>
        <w:t xml:space="preserve">La cosecha debe realizarse cuando el grano este maduro y que por lo menos el 95 % de los granos en espiga tengan un color pajizo y el resto este amarillento, lo cual coincide con 20 a 25 % de humedad en el grano. </w:t>
      </w:r>
    </w:p>
    <w:p w:rsidR="00E82DE4" w:rsidRPr="0097668C" w:rsidRDefault="00E82DE4" w:rsidP="006656E6">
      <w:pPr>
        <w:autoSpaceDE w:val="0"/>
        <w:autoSpaceDN w:val="0"/>
        <w:adjustRightInd w:val="0"/>
        <w:spacing w:after="0" w:line="480" w:lineRule="auto"/>
        <w:ind w:left="907"/>
        <w:jc w:val="both"/>
        <w:rPr>
          <w:rFonts w:ascii="Arial" w:hAnsi="Arial" w:cs="Arial"/>
          <w:sz w:val="24"/>
          <w:szCs w:val="24"/>
        </w:rPr>
      </w:pPr>
      <w:r w:rsidRPr="0097668C">
        <w:rPr>
          <w:rFonts w:ascii="Arial" w:hAnsi="Arial" w:cs="Arial"/>
          <w:sz w:val="24"/>
          <w:szCs w:val="24"/>
        </w:rPr>
        <w:t xml:space="preserve">La cosecha puede hacerse en forma mecánica, mediante el empleo de la combinada y en forma manual, cortando las plantas con hoces para proceder a la trilla mediante el empleo de trilladoras estacionarias o realizando la labor del “chicoteo”, la cual consiste en golpear manojos de plantas contra un madero situado en una lona. </w:t>
      </w:r>
    </w:p>
    <w:p w:rsidR="00E82DE4" w:rsidRPr="0097668C" w:rsidRDefault="00E82DE4" w:rsidP="0026471C">
      <w:pPr>
        <w:autoSpaceDE w:val="0"/>
        <w:autoSpaceDN w:val="0"/>
        <w:adjustRightInd w:val="0"/>
        <w:spacing w:after="0" w:line="480" w:lineRule="auto"/>
        <w:rPr>
          <w:rFonts w:ascii="Arial" w:hAnsi="Arial" w:cs="Arial"/>
          <w:sz w:val="24"/>
          <w:szCs w:val="24"/>
        </w:rPr>
      </w:pPr>
    </w:p>
    <w:p w:rsidR="00E82DE4" w:rsidRPr="00827299" w:rsidRDefault="005D334C" w:rsidP="00C4284E">
      <w:pPr>
        <w:numPr>
          <w:ilvl w:val="0"/>
          <w:numId w:val="12"/>
        </w:numPr>
        <w:autoSpaceDE w:val="0"/>
        <w:autoSpaceDN w:val="0"/>
        <w:adjustRightInd w:val="0"/>
        <w:spacing w:after="0" w:line="480" w:lineRule="auto"/>
        <w:ind w:left="284"/>
        <w:rPr>
          <w:rFonts w:ascii="Arial" w:hAnsi="Arial" w:cs="Arial"/>
          <w:sz w:val="24"/>
          <w:szCs w:val="24"/>
        </w:rPr>
      </w:pPr>
      <w:r>
        <w:rPr>
          <w:rFonts w:ascii="Arial" w:hAnsi="Arial" w:cs="Arial"/>
          <w:b/>
          <w:bCs/>
          <w:sz w:val="24"/>
          <w:szCs w:val="24"/>
        </w:rPr>
        <w:t xml:space="preserve">1.9. </w:t>
      </w:r>
      <w:r w:rsidR="00E82DE4" w:rsidRPr="0097668C">
        <w:rPr>
          <w:rFonts w:ascii="Arial" w:hAnsi="Arial" w:cs="Arial"/>
          <w:b/>
          <w:bCs/>
          <w:sz w:val="24"/>
          <w:szCs w:val="24"/>
        </w:rPr>
        <w:t>I</w:t>
      </w:r>
      <w:r w:rsidR="00827299">
        <w:rPr>
          <w:rFonts w:ascii="Arial" w:hAnsi="Arial" w:cs="Arial"/>
          <w:b/>
          <w:bCs/>
          <w:sz w:val="24"/>
          <w:szCs w:val="24"/>
        </w:rPr>
        <w:t>mportancia económica del arroz</w:t>
      </w:r>
    </w:p>
    <w:p w:rsidR="00827299" w:rsidRPr="0097668C" w:rsidRDefault="00827299" w:rsidP="00C4284E">
      <w:pPr>
        <w:numPr>
          <w:ilvl w:val="0"/>
          <w:numId w:val="12"/>
        </w:numPr>
        <w:autoSpaceDE w:val="0"/>
        <w:autoSpaceDN w:val="0"/>
        <w:adjustRightInd w:val="0"/>
        <w:spacing w:after="0" w:line="480" w:lineRule="auto"/>
        <w:ind w:left="284"/>
        <w:rPr>
          <w:rFonts w:ascii="Arial" w:hAnsi="Arial" w:cs="Arial"/>
          <w:sz w:val="24"/>
          <w:szCs w:val="24"/>
        </w:rPr>
      </w:pPr>
    </w:p>
    <w:p w:rsidR="003E5331" w:rsidRPr="0097668C" w:rsidRDefault="003E5331" w:rsidP="006656E6">
      <w:pPr>
        <w:pStyle w:val="Default"/>
        <w:spacing w:line="480" w:lineRule="auto"/>
        <w:ind w:left="907"/>
        <w:jc w:val="both"/>
        <w:rPr>
          <w:color w:val="auto"/>
        </w:rPr>
      </w:pPr>
      <w:r w:rsidRPr="0097668C">
        <w:rPr>
          <w:color w:val="auto"/>
        </w:rPr>
        <w:t>El cultivo de arroz emplea al 11% de la Población Económicamente Activa</w:t>
      </w:r>
      <w:r w:rsidRPr="0097668C">
        <w:rPr>
          <w:color w:val="auto"/>
        </w:rPr>
        <w:br/>
        <w:t>dedicada a actividades agrícolas, y representa el 9% del Producto Interno</w:t>
      </w:r>
      <w:r w:rsidRPr="0097668C">
        <w:rPr>
          <w:color w:val="auto"/>
        </w:rPr>
        <w:br/>
      </w:r>
      <w:r w:rsidRPr="0097668C">
        <w:rPr>
          <w:color w:val="auto"/>
        </w:rPr>
        <w:lastRenderedPageBreak/>
        <w:t xml:space="preserve">Bruto Agropecuario. El consumo per cápita es de 38 kg/año. Ecuador </w:t>
      </w:r>
      <w:r w:rsidRPr="0097668C">
        <w:rPr>
          <w:color w:val="auto"/>
        </w:rPr>
        <w:br/>
        <w:t xml:space="preserve">exporta aproximadamente 120 mil toneladas a Colombia, lo que deja </w:t>
      </w:r>
      <w:r w:rsidRPr="0097668C">
        <w:rPr>
          <w:color w:val="auto"/>
        </w:rPr>
        <w:br/>
        <w:t>ingresos por $45 millones.</w:t>
      </w:r>
      <w:r w:rsidR="00A017C1">
        <w:rPr>
          <w:color w:val="auto"/>
        </w:rPr>
        <w:t xml:space="preserve"> (6)</w:t>
      </w:r>
    </w:p>
    <w:p w:rsidR="00E82DE4" w:rsidRDefault="00E82DE4" w:rsidP="006656E6">
      <w:pPr>
        <w:autoSpaceDE w:val="0"/>
        <w:autoSpaceDN w:val="0"/>
        <w:adjustRightInd w:val="0"/>
        <w:spacing w:after="0" w:line="480" w:lineRule="auto"/>
        <w:ind w:left="907"/>
        <w:jc w:val="both"/>
        <w:rPr>
          <w:rFonts w:ascii="Arial" w:hAnsi="Arial" w:cs="Arial"/>
          <w:sz w:val="24"/>
          <w:szCs w:val="24"/>
        </w:rPr>
      </w:pPr>
      <w:r w:rsidRPr="0097668C">
        <w:rPr>
          <w:rFonts w:ascii="Arial" w:hAnsi="Arial" w:cs="Arial"/>
          <w:sz w:val="24"/>
          <w:szCs w:val="24"/>
        </w:rPr>
        <w:t>En Ecuador, el principal componente de la canasta básica de la población es el arroz. La superficie sembrada en el 2005, fue de 324, 875 ha de arroz, con una producción promedio de 3.4 TM/ha, nivel de rendimiento menor al promedio regional del área andina. Existen 75, 814 UPA (Unidades de Producción Agropecuarias) sembradas con arroz las cuales el 65 % son de menos de 10 ha.</w:t>
      </w:r>
      <w:r w:rsidR="00A017C1">
        <w:rPr>
          <w:rFonts w:ascii="Arial" w:hAnsi="Arial" w:cs="Arial"/>
          <w:sz w:val="24"/>
          <w:szCs w:val="24"/>
        </w:rPr>
        <w:t xml:space="preserve"> (7)</w:t>
      </w:r>
      <w:r w:rsidRPr="0097668C">
        <w:rPr>
          <w:rFonts w:ascii="Arial" w:hAnsi="Arial" w:cs="Arial"/>
          <w:sz w:val="24"/>
          <w:szCs w:val="24"/>
        </w:rPr>
        <w:t xml:space="preserve"> </w:t>
      </w:r>
    </w:p>
    <w:p w:rsidR="005D334C" w:rsidRDefault="006656E6" w:rsidP="0026471C">
      <w:pPr>
        <w:autoSpaceDE w:val="0"/>
        <w:autoSpaceDN w:val="0"/>
        <w:adjustRightInd w:val="0"/>
        <w:spacing w:after="0" w:line="480" w:lineRule="auto"/>
        <w:ind w:left="840"/>
        <w:jc w:val="both"/>
        <w:rPr>
          <w:rFonts w:ascii="Arial" w:hAnsi="Arial" w:cs="Arial"/>
          <w:sz w:val="24"/>
          <w:szCs w:val="24"/>
        </w:rPr>
      </w:pPr>
      <w:r>
        <w:rPr>
          <w:rFonts w:ascii="Arial" w:hAnsi="Arial" w:cs="Arial"/>
          <w:sz w:val="24"/>
          <w:szCs w:val="24"/>
        </w:rPr>
        <w:t xml:space="preserve">  </w:t>
      </w:r>
    </w:p>
    <w:p w:rsidR="005D334C" w:rsidRPr="006656E6" w:rsidRDefault="005D334C" w:rsidP="00C4284E">
      <w:pPr>
        <w:pStyle w:val="Prrafodelista"/>
        <w:numPr>
          <w:ilvl w:val="1"/>
          <w:numId w:val="15"/>
        </w:numPr>
        <w:autoSpaceDE/>
        <w:autoSpaceDN/>
        <w:adjustRightInd/>
        <w:spacing w:after="200" w:line="480" w:lineRule="auto"/>
        <w:ind w:left="284"/>
        <w:contextualSpacing/>
        <w:rPr>
          <w:b/>
        </w:rPr>
      </w:pPr>
      <w:r w:rsidRPr="006656E6">
        <w:rPr>
          <w:b/>
          <w:color w:val="000000"/>
        </w:rPr>
        <w:t>0</w:t>
      </w:r>
      <w:r w:rsidR="00827299">
        <w:rPr>
          <w:b/>
          <w:color w:val="000000"/>
        </w:rPr>
        <w:t xml:space="preserve">. </w:t>
      </w:r>
      <w:r w:rsidRPr="006656E6">
        <w:rPr>
          <w:b/>
          <w:color w:val="000000"/>
        </w:rPr>
        <w:t xml:space="preserve"> </w:t>
      </w:r>
      <w:r w:rsidR="00DB774F">
        <w:rPr>
          <w:b/>
        </w:rPr>
        <w:t>Zonas productoras de arroz en el Ecuador</w:t>
      </w:r>
      <w:r w:rsidRPr="006656E6">
        <w:rPr>
          <w:b/>
        </w:rPr>
        <w:t xml:space="preserve">  </w:t>
      </w:r>
    </w:p>
    <w:p w:rsidR="005D334C" w:rsidRPr="0026471C" w:rsidRDefault="005D334C" w:rsidP="005D334C">
      <w:pPr>
        <w:pStyle w:val="Default"/>
        <w:spacing w:line="480" w:lineRule="auto"/>
      </w:pPr>
    </w:p>
    <w:p w:rsidR="006656E6" w:rsidRDefault="005D334C" w:rsidP="00827299">
      <w:pPr>
        <w:pStyle w:val="Default"/>
        <w:spacing w:line="480" w:lineRule="auto"/>
        <w:ind w:left="907"/>
        <w:jc w:val="both"/>
        <w:rPr>
          <w:color w:val="auto"/>
        </w:rPr>
      </w:pPr>
      <w:r w:rsidRPr="006656E6">
        <w:rPr>
          <w:color w:val="auto"/>
        </w:rPr>
        <w:t>La producción de arroz en Ecuador ha mante</w:t>
      </w:r>
      <w:r w:rsidR="006656E6">
        <w:rPr>
          <w:color w:val="auto"/>
        </w:rPr>
        <w:t xml:space="preserve">nido en los últimos cinco años  </w:t>
      </w:r>
      <w:r w:rsidRPr="006656E6">
        <w:rPr>
          <w:color w:val="auto"/>
        </w:rPr>
        <w:t xml:space="preserve">un crecimiento sostenido. Los terrenos </w:t>
      </w:r>
      <w:r w:rsidR="006656E6">
        <w:rPr>
          <w:color w:val="auto"/>
        </w:rPr>
        <w:t xml:space="preserve">destinados a la producción han </w:t>
      </w:r>
      <w:r w:rsidRPr="006656E6">
        <w:rPr>
          <w:color w:val="auto"/>
        </w:rPr>
        <w:t>aumentado al punto de que, en este mo</w:t>
      </w:r>
      <w:r w:rsidR="006656E6">
        <w:rPr>
          <w:color w:val="auto"/>
        </w:rPr>
        <w:t xml:space="preserve">mento, el país dedica la mayor </w:t>
      </w:r>
      <w:r w:rsidRPr="006656E6">
        <w:rPr>
          <w:color w:val="auto"/>
        </w:rPr>
        <w:t>supe</w:t>
      </w:r>
      <w:r w:rsidR="006656E6">
        <w:rPr>
          <w:color w:val="auto"/>
        </w:rPr>
        <w:t>rficie de la Comunidad Andina.</w:t>
      </w:r>
      <w:r w:rsidR="006656E6">
        <w:rPr>
          <w:color w:val="auto"/>
        </w:rPr>
        <w:br/>
      </w:r>
      <w:r w:rsidRPr="006656E6">
        <w:rPr>
          <w:color w:val="auto"/>
        </w:rPr>
        <w:t>La  intensa actividad exportadora gracias a la vige</w:t>
      </w:r>
      <w:r w:rsidR="006656E6">
        <w:rPr>
          <w:color w:val="auto"/>
        </w:rPr>
        <w:t xml:space="preserve">ncia de la zona andina </w:t>
      </w:r>
    </w:p>
    <w:p w:rsidR="00827299" w:rsidRDefault="00107D94" w:rsidP="00827299">
      <w:pPr>
        <w:pStyle w:val="Default"/>
        <w:spacing w:line="480" w:lineRule="auto"/>
        <w:ind w:left="907"/>
        <w:jc w:val="both"/>
        <w:rPr>
          <w:color w:val="auto"/>
        </w:rPr>
      </w:pPr>
      <w:r>
        <w:rPr>
          <w:color w:val="auto"/>
        </w:rPr>
        <w:t>De</w:t>
      </w:r>
      <w:r w:rsidR="006656E6">
        <w:rPr>
          <w:color w:val="auto"/>
        </w:rPr>
        <w:t xml:space="preserve"> libre </w:t>
      </w:r>
      <w:r w:rsidR="005D334C" w:rsidRPr="006656E6">
        <w:rPr>
          <w:color w:val="auto"/>
        </w:rPr>
        <w:t xml:space="preserve">comercio y un déficit de producción en Colombia han favorecido </w:t>
      </w:r>
      <w:r w:rsidR="005D334C" w:rsidRPr="006656E6">
        <w:rPr>
          <w:color w:val="auto"/>
        </w:rPr>
        <w:br/>
        <w:t>esta</w:t>
      </w:r>
      <w:r w:rsidR="006656E6">
        <w:rPr>
          <w:color w:val="auto"/>
        </w:rPr>
        <w:t xml:space="preserve"> tendencia.</w:t>
      </w:r>
    </w:p>
    <w:p w:rsidR="00827299" w:rsidRDefault="005D334C" w:rsidP="00827299">
      <w:pPr>
        <w:pStyle w:val="Default"/>
        <w:spacing w:line="480" w:lineRule="auto"/>
        <w:ind w:left="907"/>
        <w:jc w:val="both"/>
        <w:rPr>
          <w:color w:val="auto"/>
        </w:rPr>
      </w:pPr>
      <w:r w:rsidRPr="006656E6">
        <w:rPr>
          <w:color w:val="auto"/>
        </w:rPr>
        <w:t>La presencia de abundante agua en las zo</w:t>
      </w:r>
      <w:r w:rsidR="006656E6">
        <w:rPr>
          <w:color w:val="auto"/>
        </w:rPr>
        <w:t xml:space="preserve">nas de mayor producción: Daule, </w:t>
      </w:r>
      <w:r w:rsidRPr="006656E6">
        <w:rPr>
          <w:color w:val="auto"/>
        </w:rPr>
        <w:t>Santa Lucía, Babahoyo y Balzar, donde se</w:t>
      </w:r>
      <w:r w:rsidR="006656E6">
        <w:rPr>
          <w:color w:val="auto"/>
        </w:rPr>
        <w:t xml:space="preserve"> siembran 200 mil hectáreas, ha </w:t>
      </w:r>
      <w:r w:rsidRPr="006656E6">
        <w:rPr>
          <w:color w:val="auto"/>
        </w:rPr>
        <w:t xml:space="preserve">favorecido el incremento de las cosechas. </w:t>
      </w:r>
      <w:r w:rsidR="006656E6">
        <w:rPr>
          <w:color w:val="auto"/>
        </w:rPr>
        <w:t xml:space="preserve">Este extraordinario suministro </w:t>
      </w:r>
      <w:r w:rsidRPr="006656E6">
        <w:rPr>
          <w:color w:val="auto"/>
        </w:rPr>
        <w:t>de agua tiene como principal fuente de</w:t>
      </w:r>
      <w:r w:rsidR="006656E6">
        <w:rPr>
          <w:color w:val="auto"/>
        </w:rPr>
        <w:t xml:space="preserve"> </w:t>
      </w:r>
      <w:r w:rsidR="006656E6">
        <w:rPr>
          <w:color w:val="auto"/>
        </w:rPr>
        <w:lastRenderedPageBreak/>
        <w:t xml:space="preserve">abastecimiento la presa Daule </w:t>
      </w:r>
      <w:r w:rsidRPr="006656E6">
        <w:rPr>
          <w:color w:val="auto"/>
        </w:rPr>
        <w:t>Peripa, y permite que se realic</w:t>
      </w:r>
      <w:r w:rsidR="006656E6">
        <w:rPr>
          <w:color w:val="auto"/>
        </w:rPr>
        <w:t>en hasta 2,5 cultivos anuales.</w:t>
      </w:r>
    </w:p>
    <w:p w:rsidR="00842B2B" w:rsidRDefault="005D334C" w:rsidP="00827299">
      <w:pPr>
        <w:pStyle w:val="Default"/>
        <w:spacing w:line="480" w:lineRule="auto"/>
        <w:ind w:left="907"/>
        <w:jc w:val="both"/>
        <w:rPr>
          <w:color w:val="auto"/>
        </w:rPr>
      </w:pPr>
      <w:r w:rsidRPr="006656E6">
        <w:rPr>
          <w:color w:val="auto"/>
        </w:rPr>
        <w:t>En este sector, las obras construidas por la Comisión de estudios para el</w:t>
      </w:r>
      <w:r w:rsidRPr="006656E6">
        <w:rPr>
          <w:color w:val="auto"/>
        </w:rPr>
        <w:br/>
        <w:t>desarrollo de la Cuenca del río Guayas (C</w:t>
      </w:r>
      <w:r w:rsidR="006656E6">
        <w:rPr>
          <w:color w:val="auto"/>
        </w:rPr>
        <w:t xml:space="preserve">edegé), aseguran una producción </w:t>
      </w:r>
      <w:r w:rsidRPr="006656E6">
        <w:rPr>
          <w:color w:val="auto"/>
        </w:rPr>
        <w:t>permanente de arroz. Estas obras, -canales</w:t>
      </w:r>
      <w:r w:rsidR="006656E6">
        <w:rPr>
          <w:color w:val="auto"/>
        </w:rPr>
        <w:t xml:space="preserve"> de riego, derivadoras, presas  </w:t>
      </w:r>
      <w:r w:rsidRPr="006656E6">
        <w:rPr>
          <w:color w:val="auto"/>
        </w:rPr>
        <w:t>y caminos vecinales-, fueron cedidas por C</w:t>
      </w:r>
      <w:r w:rsidR="006656E6">
        <w:rPr>
          <w:color w:val="auto"/>
        </w:rPr>
        <w:t xml:space="preserve">edegé, mediante contrato, a una </w:t>
      </w:r>
      <w:r w:rsidRPr="006656E6">
        <w:rPr>
          <w:color w:val="auto"/>
        </w:rPr>
        <w:t>junta de usuari</w:t>
      </w:r>
      <w:r w:rsidR="006656E6">
        <w:rPr>
          <w:color w:val="auto"/>
        </w:rPr>
        <w:t>os de las zonas de producción.</w:t>
      </w:r>
      <w:r w:rsidR="006656E6">
        <w:rPr>
          <w:color w:val="auto"/>
        </w:rPr>
        <w:br/>
      </w:r>
      <w:r w:rsidRPr="006656E6">
        <w:rPr>
          <w:color w:val="auto"/>
        </w:rPr>
        <w:t>Estos organismos se encargan de suministrar el agua de acuerdo con los</w:t>
      </w:r>
      <w:r w:rsidRPr="006656E6">
        <w:rPr>
          <w:color w:val="auto"/>
        </w:rPr>
        <w:br/>
        <w:t xml:space="preserve">pedidos de los agricultores, así como de limpiar los canales para evitar </w:t>
      </w:r>
      <w:r w:rsidRPr="006656E6">
        <w:rPr>
          <w:color w:val="auto"/>
        </w:rPr>
        <w:br/>
        <w:t>la sedimentación.</w:t>
      </w:r>
    </w:p>
    <w:p w:rsidR="005D334C" w:rsidRPr="006656E6" w:rsidRDefault="005D334C" w:rsidP="00842B2B">
      <w:pPr>
        <w:pStyle w:val="Default"/>
        <w:spacing w:line="480" w:lineRule="auto"/>
        <w:ind w:left="907"/>
        <w:jc w:val="both"/>
        <w:rPr>
          <w:color w:val="auto"/>
        </w:rPr>
      </w:pPr>
    </w:p>
    <w:p w:rsidR="00E82DE4" w:rsidRPr="0097668C" w:rsidRDefault="005D334C" w:rsidP="00842B2B">
      <w:pPr>
        <w:autoSpaceDE w:val="0"/>
        <w:autoSpaceDN w:val="0"/>
        <w:adjustRightInd w:val="0"/>
        <w:spacing w:after="0" w:line="480" w:lineRule="auto"/>
        <w:ind w:left="284"/>
        <w:jc w:val="both"/>
        <w:rPr>
          <w:rFonts w:ascii="Arial" w:hAnsi="Arial" w:cs="Arial"/>
          <w:b/>
          <w:bCs/>
          <w:sz w:val="24"/>
          <w:szCs w:val="24"/>
        </w:rPr>
      </w:pPr>
      <w:r>
        <w:rPr>
          <w:rFonts w:ascii="Arial" w:hAnsi="Arial" w:cs="Arial"/>
          <w:b/>
          <w:bCs/>
          <w:sz w:val="24"/>
          <w:szCs w:val="24"/>
        </w:rPr>
        <w:t>1.11</w:t>
      </w:r>
      <w:r w:rsidR="00E82DE4" w:rsidRPr="0097668C">
        <w:rPr>
          <w:rFonts w:ascii="Arial" w:hAnsi="Arial" w:cs="Arial"/>
          <w:b/>
          <w:bCs/>
          <w:sz w:val="24"/>
          <w:szCs w:val="24"/>
        </w:rPr>
        <w:t xml:space="preserve">. Importancia de la urea en el cultivo de arroz. </w:t>
      </w:r>
    </w:p>
    <w:p w:rsidR="00726B1E" w:rsidRPr="0097668C" w:rsidRDefault="00726B1E" w:rsidP="00842B2B">
      <w:pPr>
        <w:autoSpaceDE w:val="0"/>
        <w:autoSpaceDN w:val="0"/>
        <w:adjustRightInd w:val="0"/>
        <w:spacing w:after="0" w:line="480" w:lineRule="auto"/>
        <w:jc w:val="both"/>
        <w:rPr>
          <w:rFonts w:ascii="Arial" w:hAnsi="Arial" w:cs="Arial"/>
          <w:b/>
          <w:bCs/>
          <w:sz w:val="24"/>
          <w:szCs w:val="24"/>
        </w:rPr>
      </w:pPr>
    </w:p>
    <w:p w:rsidR="006656E6" w:rsidRDefault="00726B1E" w:rsidP="00842B2B">
      <w:pPr>
        <w:spacing w:before="100" w:beforeAutospacing="1" w:after="100" w:afterAutospacing="1" w:line="480" w:lineRule="auto"/>
        <w:ind w:left="907"/>
        <w:jc w:val="both"/>
        <w:rPr>
          <w:rFonts w:ascii="Arial" w:eastAsia="Times New Roman" w:hAnsi="Arial" w:cs="Arial"/>
          <w:sz w:val="24"/>
          <w:szCs w:val="24"/>
          <w:lang w:val="es-ES" w:eastAsia="es-EC"/>
        </w:rPr>
      </w:pPr>
      <w:r w:rsidRPr="0097668C">
        <w:rPr>
          <w:rFonts w:ascii="Arial" w:eastAsia="Times New Roman" w:hAnsi="Arial" w:cs="Arial"/>
          <w:sz w:val="24"/>
          <w:szCs w:val="24"/>
          <w:lang w:val="es-ES" w:eastAsia="es-EC"/>
        </w:rPr>
        <w:t xml:space="preserve"> El 91% de la urea producida se emplea como fertilizante. Se aplica al suelo y provee nitrógeno a la planta. También se utiliza la urea de bajo contenido de biuret (menor al 0.03%) como fertilizante de uso foliar. Se disuelve en agua y se aplica a las hojas de las plantas.</w:t>
      </w:r>
      <w:r w:rsidR="00A017C1">
        <w:rPr>
          <w:rFonts w:ascii="Arial" w:eastAsia="Times New Roman" w:hAnsi="Arial" w:cs="Arial"/>
          <w:sz w:val="24"/>
          <w:szCs w:val="24"/>
          <w:lang w:val="es-ES" w:eastAsia="es-EC"/>
        </w:rPr>
        <w:t xml:space="preserve"> (5)</w:t>
      </w:r>
    </w:p>
    <w:p w:rsidR="00726B1E" w:rsidRPr="0097668C" w:rsidRDefault="00726B1E" w:rsidP="00842B2B">
      <w:pPr>
        <w:spacing w:before="100" w:beforeAutospacing="1" w:after="100" w:afterAutospacing="1" w:line="480" w:lineRule="auto"/>
        <w:ind w:left="907"/>
        <w:jc w:val="both"/>
        <w:rPr>
          <w:rFonts w:ascii="Arial" w:eastAsia="Times New Roman" w:hAnsi="Arial" w:cs="Arial"/>
          <w:sz w:val="24"/>
          <w:szCs w:val="24"/>
          <w:lang w:val="es-ES" w:eastAsia="es-EC"/>
        </w:rPr>
      </w:pPr>
      <w:r w:rsidRPr="0097668C">
        <w:rPr>
          <w:rFonts w:ascii="Arial" w:eastAsia="Times New Roman" w:hAnsi="Arial" w:cs="Arial"/>
          <w:sz w:val="24"/>
          <w:szCs w:val="24"/>
          <w:lang w:val="es-ES" w:eastAsia="es-EC"/>
        </w:rPr>
        <w:t xml:space="preserve">La urea como fertilizante presenta la ventaja de proporcionar un alto contenido de nitrógeno, el cuál es esencial en el metabolismo del </w:t>
      </w:r>
      <w:r w:rsidR="00682BAA" w:rsidRPr="0097668C">
        <w:rPr>
          <w:rFonts w:ascii="Arial" w:eastAsia="Times New Roman" w:hAnsi="Arial" w:cs="Arial"/>
          <w:sz w:val="24"/>
          <w:szCs w:val="24"/>
          <w:lang w:val="es-ES" w:eastAsia="es-EC"/>
        </w:rPr>
        <w:t>arroz,</w:t>
      </w:r>
      <w:r w:rsidRPr="0097668C">
        <w:rPr>
          <w:rFonts w:ascii="Arial" w:eastAsia="Times New Roman" w:hAnsi="Arial" w:cs="Arial"/>
          <w:sz w:val="24"/>
          <w:szCs w:val="24"/>
          <w:lang w:val="es-ES" w:eastAsia="es-EC"/>
        </w:rPr>
        <w:t xml:space="preserve">  ya que se relaciona directamente con la cantidad de tallos y hojas, las cuáles absorben la luz para la fotosíntesis. Además el nitrógeno está presente en las vitaminas y proteínas, y se relaciona con el contenido proteico de los cereales.</w:t>
      </w:r>
    </w:p>
    <w:p w:rsidR="00842B2B" w:rsidRPr="00827299" w:rsidRDefault="00726B1E" w:rsidP="00827299">
      <w:pPr>
        <w:spacing w:before="100" w:beforeAutospacing="1" w:after="100" w:afterAutospacing="1" w:line="480" w:lineRule="auto"/>
        <w:ind w:left="907"/>
        <w:jc w:val="both"/>
        <w:rPr>
          <w:rFonts w:ascii="Arial" w:eastAsia="Times New Roman" w:hAnsi="Arial" w:cs="Arial"/>
          <w:sz w:val="24"/>
          <w:szCs w:val="24"/>
          <w:lang w:val="es-ES" w:eastAsia="es-EC"/>
        </w:rPr>
      </w:pPr>
      <w:r w:rsidRPr="0097668C">
        <w:rPr>
          <w:rFonts w:ascii="Arial" w:eastAsia="Times New Roman" w:hAnsi="Arial" w:cs="Arial"/>
          <w:sz w:val="24"/>
          <w:szCs w:val="24"/>
          <w:lang w:val="es-ES" w:eastAsia="es-EC"/>
        </w:rPr>
        <w:lastRenderedPageBreak/>
        <w:t>La urea se adapta a diferentes tipos de cultivos. Es necesario fertilizar, ya que con la cosecha se pierde una gran cantidad de nitrógeno. El grano se aplica al suelo, el cuál debe estar bien trabajado y ser rico en bacterias. La aplicación puede hacerse en el momento de la siembra o antes. Luego el grano se hidroliza y se descompone.</w:t>
      </w:r>
      <w:r w:rsidR="00827299">
        <w:rPr>
          <w:rFonts w:ascii="Arial" w:eastAsia="Times New Roman" w:hAnsi="Arial" w:cs="Arial"/>
          <w:sz w:val="24"/>
          <w:szCs w:val="24"/>
          <w:lang w:val="es-ES" w:eastAsia="es-EC"/>
        </w:rPr>
        <w:t xml:space="preserve"> </w:t>
      </w:r>
      <w:r w:rsidRPr="0097668C">
        <w:rPr>
          <w:rFonts w:ascii="Arial" w:eastAsia="Times New Roman" w:hAnsi="Arial" w:cs="Arial"/>
          <w:sz w:val="24"/>
          <w:szCs w:val="24"/>
          <w:lang w:val="es-ES" w:eastAsia="es-EC"/>
        </w:rPr>
        <w:t>Debe tenerse mucho cuidado en la correcta aplicación de la urea al suelo. Si ésta es aplicada en la superficie, o si no se incorpora al suelo, ya sea por correcta aplicación, lluvia o riego, el amoníaco se vaporiza y las pérdidas son muy importantes. La carencia de nitrógeno en la planta se manifiesta en una disminución del área foliar y una caída de la actividad fotosintética</w:t>
      </w:r>
      <w:r w:rsidR="00827299">
        <w:rPr>
          <w:rFonts w:ascii="Arial" w:eastAsia="Times New Roman" w:hAnsi="Arial" w:cs="Arial"/>
          <w:sz w:val="24"/>
          <w:szCs w:val="24"/>
          <w:lang w:val="es-ES" w:eastAsia="es-EC"/>
        </w:rPr>
        <w:t xml:space="preserve"> g</w:t>
      </w:r>
      <w:proofErr w:type="spellStart"/>
      <w:r w:rsidR="00827299" w:rsidRPr="0097668C">
        <w:rPr>
          <w:rFonts w:ascii="Arial" w:eastAsia="Times New Roman" w:hAnsi="Arial" w:cs="Arial"/>
          <w:sz w:val="24"/>
          <w:szCs w:val="24"/>
          <w:lang w:eastAsia="es-EC"/>
        </w:rPr>
        <w:t>ran</w:t>
      </w:r>
      <w:proofErr w:type="spellEnd"/>
      <w:r w:rsidR="00873343" w:rsidRPr="0097668C">
        <w:rPr>
          <w:rFonts w:ascii="Arial" w:eastAsia="Times New Roman" w:hAnsi="Arial" w:cs="Arial"/>
          <w:sz w:val="24"/>
          <w:szCs w:val="24"/>
          <w:lang w:eastAsia="es-EC"/>
        </w:rPr>
        <w:t xml:space="preserve"> parte del nitrógeno del suelo se encuentra en formas orgánicas, formando parte de la materia orgánica y de los restos de cosecha, pero la planta de arroz solo absorbe el nitrógeno de la solución en forma inorgánica. El paso de la forma orgánica del nitrógeno a las formas inorgánicas tiene lugar mediante el proceso de mineralización de la materia orgánica, siendo los productos finales de este proceso distintos según las condiciones del suelo.</w:t>
      </w:r>
      <w:r w:rsidR="00827299">
        <w:rPr>
          <w:rFonts w:ascii="Arial" w:eastAsia="Times New Roman" w:hAnsi="Arial" w:cs="Arial"/>
          <w:sz w:val="24"/>
          <w:szCs w:val="24"/>
          <w:lang w:eastAsia="es-EC"/>
        </w:rPr>
        <w:t xml:space="preserve"> </w:t>
      </w:r>
      <w:r w:rsidR="00873343" w:rsidRPr="0097668C">
        <w:rPr>
          <w:rFonts w:ascii="Arial" w:eastAsia="Times New Roman" w:hAnsi="Arial" w:cs="Arial"/>
          <w:sz w:val="24"/>
          <w:szCs w:val="24"/>
          <w:lang w:eastAsia="es-EC"/>
        </w:rPr>
        <w:t>En un suelo anaeróbico, la falta de oxígeno hace que la mineralización del nitrógeno se detenga en la forma amónica, que es la forma estable en los suelos con estas condiciones. Esta forma de nitrógeno se encuentra en dos maneras: disuelta en la solución del suelo y absorbida por el complejo arcillo-húmico, formando ambas la fracción de nitrógeno del suelo fácilmente disponible para el arroz</w:t>
      </w:r>
      <w:r w:rsidR="00827299" w:rsidRPr="0097668C">
        <w:rPr>
          <w:rFonts w:ascii="Arial" w:eastAsia="Times New Roman" w:hAnsi="Arial" w:cs="Arial"/>
          <w:sz w:val="24"/>
          <w:szCs w:val="24"/>
          <w:lang w:eastAsia="es-EC"/>
        </w:rPr>
        <w:t>.</w:t>
      </w:r>
      <w:r w:rsidR="00827299">
        <w:rPr>
          <w:rFonts w:ascii="Arial" w:eastAsia="Times New Roman" w:hAnsi="Arial" w:cs="Arial"/>
          <w:sz w:val="24"/>
          <w:szCs w:val="24"/>
          <w:lang w:eastAsia="es-EC"/>
        </w:rPr>
        <w:t xml:space="preserve"> (</w:t>
      </w:r>
      <w:r w:rsidR="00A017C1">
        <w:rPr>
          <w:rFonts w:ascii="Arial" w:eastAsia="Times New Roman" w:hAnsi="Arial" w:cs="Arial"/>
          <w:sz w:val="24"/>
          <w:szCs w:val="24"/>
          <w:lang w:eastAsia="es-EC"/>
        </w:rPr>
        <w:t>5)</w:t>
      </w:r>
    </w:p>
    <w:p w:rsidR="006656E6" w:rsidRDefault="00873343" w:rsidP="00842B2B">
      <w:pPr>
        <w:spacing w:line="480" w:lineRule="auto"/>
        <w:ind w:left="907"/>
        <w:contextualSpacing/>
        <w:jc w:val="both"/>
        <w:rPr>
          <w:rFonts w:ascii="Arial" w:eastAsia="Times New Roman" w:hAnsi="Arial" w:cs="Arial"/>
          <w:sz w:val="24"/>
          <w:szCs w:val="24"/>
          <w:lang w:eastAsia="es-EC"/>
        </w:rPr>
      </w:pPr>
      <w:r w:rsidRPr="0097668C">
        <w:rPr>
          <w:rFonts w:ascii="Arial" w:eastAsia="Times New Roman" w:hAnsi="Arial" w:cs="Arial"/>
          <w:sz w:val="24"/>
          <w:szCs w:val="24"/>
          <w:lang w:eastAsia="es-EC"/>
        </w:rPr>
        <w:lastRenderedPageBreak/>
        <w:br/>
        <w:t xml:space="preserve">El nitrógeno se considera el elemento nutritivo que repercute de forma más directa sobre la producción, pues aumenta el porcentaje de espiguillas rellenas, incrementa la superficie foliar y contribuye además al aumento de calidad del grano. </w:t>
      </w:r>
      <w:r w:rsidR="006656E6">
        <w:rPr>
          <w:rFonts w:ascii="Arial" w:eastAsia="Times New Roman" w:hAnsi="Arial" w:cs="Arial"/>
          <w:sz w:val="24"/>
          <w:szCs w:val="24"/>
          <w:lang w:eastAsia="es-EC"/>
        </w:rPr>
        <w:t xml:space="preserve"> </w:t>
      </w:r>
    </w:p>
    <w:p w:rsidR="006656E6" w:rsidRDefault="006656E6" w:rsidP="006656E6">
      <w:pPr>
        <w:spacing w:line="480" w:lineRule="auto"/>
        <w:ind w:left="907"/>
        <w:contextualSpacing/>
        <w:rPr>
          <w:rFonts w:ascii="Arial" w:eastAsia="Times New Roman" w:hAnsi="Arial" w:cs="Arial"/>
          <w:sz w:val="24"/>
          <w:szCs w:val="24"/>
          <w:lang w:eastAsia="es-EC"/>
        </w:rPr>
      </w:pPr>
    </w:p>
    <w:p w:rsidR="00C4284E" w:rsidRPr="006656E6" w:rsidRDefault="00C4284E" w:rsidP="006656E6">
      <w:pPr>
        <w:spacing w:line="480" w:lineRule="auto"/>
        <w:ind w:left="284"/>
        <w:contextualSpacing/>
        <w:rPr>
          <w:rFonts w:ascii="Arial" w:hAnsi="Arial" w:cs="Arial"/>
          <w:b/>
          <w:sz w:val="36"/>
          <w:szCs w:val="36"/>
        </w:rPr>
      </w:pPr>
      <w:r w:rsidRPr="006656E6">
        <w:rPr>
          <w:rFonts w:ascii="Arial" w:hAnsi="Arial" w:cs="Arial"/>
          <w:b/>
          <w:sz w:val="24"/>
          <w:szCs w:val="24"/>
        </w:rPr>
        <w:t xml:space="preserve">1.12. </w:t>
      </w:r>
      <w:r w:rsidR="006656E6" w:rsidRPr="006656E6">
        <w:rPr>
          <w:rFonts w:ascii="Arial" w:hAnsi="Arial" w:cs="Arial"/>
          <w:b/>
          <w:sz w:val="24"/>
          <w:szCs w:val="24"/>
        </w:rPr>
        <w:t>Cultivos de arroz en fosa</w:t>
      </w:r>
    </w:p>
    <w:p w:rsidR="00C4284E" w:rsidRPr="0026471C" w:rsidRDefault="00C4284E" w:rsidP="00C4284E">
      <w:pPr>
        <w:autoSpaceDE w:val="0"/>
        <w:autoSpaceDN w:val="0"/>
        <w:adjustRightInd w:val="0"/>
        <w:spacing w:after="0" w:line="480" w:lineRule="auto"/>
        <w:rPr>
          <w:rFonts w:ascii="Arial" w:hAnsi="Arial" w:cs="Arial"/>
          <w:color w:val="000000"/>
          <w:sz w:val="24"/>
          <w:szCs w:val="24"/>
        </w:rPr>
      </w:pPr>
    </w:p>
    <w:p w:rsidR="00C4284E" w:rsidRPr="0026471C" w:rsidRDefault="00C4284E" w:rsidP="006656E6">
      <w:pPr>
        <w:spacing w:line="480" w:lineRule="auto"/>
        <w:ind w:left="907"/>
        <w:contextualSpacing/>
        <w:jc w:val="both"/>
        <w:rPr>
          <w:rFonts w:ascii="Arial" w:hAnsi="Arial" w:cs="Arial"/>
          <w:sz w:val="24"/>
          <w:szCs w:val="24"/>
        </w:rPr>
      </w:pPr>
      <w:r w:rsidRPr="0026471C">
        <w:rPr>
          <w:rFonts w:ascii="Arial" w:hAnsi="Arial" w:cs="Arial"/>
          <w:sz w:val="24"/>
          <w:szCs w:val="24"/>
        </w:rPr>
        <w:t xml:space="preserve">En zonas bajas del litoral ecuatoriano , se encuentran zonas inundables  como Salitre (zona netamente arrocera )que después del invierno quedan sumergidas en el agua ( Pozas de Agua) ,lo que hace que  los agricultores siembren a medida que esta va bajando , por lo que  la siembra , abonada y cosecha no son uniformes , sino  de manera escalonada . </w:t>
      </w:r>
    </w:p>
    <w:p w:rsidR="00827299" w:rsidRDefault="00C4284E" w:rsidP="00827299">
      <w:pPr>
        <w:autoSpaceDE w:val="0"/>
        <w:autoSpaceDN w:val="0"/>
        <w:adjustRightInd w:val="0"/>
        <w:spacing w:after="0" w:line="480" w:lineRule="auto"/>
        <w:ind w:left="907"/>
        <w:contextualSpacing/>
        <w:jc w:val="both"/>
        <w:rPr>
          <w:rFonts w:ascii="Arial" w:hAnsi="Arial" w:cs="Arial"/>
          <w:sz w:val="24"/>
          <w:szCs w:val="24"/>
        </w:rPr>
      </w:pPr>
      <w:r w:rsidRPr="0026471C">
        <w:rPr>
          <w:rFonts w:ascii="Arial" w:hAnsi="Arial" w:cs="Arial"/>
          <w:sz w:val="24"/>
          <w:szCs w:val="24"/>
        </w:rPr>
        <w:t xml:space="preserve">Mediante la aplicación profunda de briquetas de urea  en este estilo de cultivo de arroz  podemos determinar si las plantas de arroz van a tener una mejor disponibilidad del nitrógeno; disminuyendo las pérdidas, incrementando los rendimientos y con la posibilidad de bajar los costos de producción, en especial en los costos de fertilización. </w:t>
      </w:r>
    </w:p>
    <w:p w:rsidR="00827299" w:rsidRDefault="00827299" w:rsidP="00827299">
      <w:pPr>
        <w:autoSpaceDE w:val="0"/>
        <w:autoSpaceDN w:val="0"/>
        <w:adjustRightInd w:val="0"/>
        <w:spacing w:after="0" w:line="480" w:lineRule="auto"/>
        <w:ind w:left="907"/>
        <w:contextualSpacing/>
        <w:jc w:val="both"/>
        <w:rPr>
          <w:rFonts w:ascii="Arial" w:hAnsi="Arial" w:cs="Arial"/>
          <w:sz w:val="24"/>
          <w:szCs w:val="24"/>
        </w:rPr>
      </w:pPr>
    </w:p>
    <w:p w:rsidR="00827299" w:rsidRDefault="00827299" w:rsidP="00827299">
      <w:pPr>
        <w:autoSpaceDE w:val="0"/>
        <w:autoSpaceDN w:val="0"/>
        <w:adjustRightInd w:val="0"/>
        <w:spacing w:after="0" w:line="480" w:lineRule="auto"/>
        <w:ind w:left="907"/>
        <w:contextualSpacing/>
        <w:jc w:val="both"/>
        <w:rPr>
          <w:rFonts w:ascii="Arial" w:hAnsi="Arial" w:cs="Arial"/>
          <w:sz w:val="24"/>
          <w:szCs w:val="24"/>
        </w:rPr>
      </w:pPr>
    </w:p>
    <w:p w:rsidR="00827299" w:rsidRDefault="00827299" w:rsidP="00827299">
      <w:pPr>
        <w:autoSpaceDE w:val="0"/>
        <w:autoSpaceDN w:val="0"/>
        <w:adjustRightInd w:val="0"/>
        <w:spacing w:after="0" w:line="480" w:lineRule="auto"/>
        <w:ind w:left="907"/>
        <w:contextualSpacing/>
        <w:jc w:val="both"/>
        <w:rPr>
          <w:rFonts w:ascii="Arial" w:hAnsi="Arial" w:cs="Arial"/>
          <w:sz w:val="24"/>
          <w:szCs w:val="24"/>
        </w:rPr>
      </w:pPr>
    </w:p>
    <w:p w:rsidR="00827299" w:rsidRDefault="00827299" w:rsidP="00827299">
      <w:pPr>
        <w:autoSpaceDE w:val="0"/>
        <w:autoSpaceDN w:val="0"/>
        <w:adjustRightInd w:val="0"/>
        <w:spacing w:after="0" w:line="480" w:lineRule="auto"/>
        <w:ind w:left="907"/>
        <w:contextualSpacing/>
        <w:jc w:val="both"/>
        <w:rPr>
          <w:rFonts w:ascii="Arial" w:hAnsi="Arial" w:cs="Arial"/>
          <w:sz w:val="24"/>
          <w:szCs w:val="24"/>
        </w:rPr>
      </w:pPr>
    </w:p>
    <w:p w:rsidR="00C4284E" w:rsidRPr="00C4284E" w:rsidRDefault="00C4284E" w:rsidP="00C4284E">
      <w:pPr>
        <w:autoSpaceDE w:val="0"/>
        <w:autoSpaceDN w:val="0"/>
        <w:adjustRightInd w:val="0"/>
        <w:spacing w:after="0" w:line="480" w:lineRule="auto"/>
        <w:contextualSpacing/>
        <w:jc w:val="both"/>
        <w:rPr>
          <w:rFonts w:ascii="Arial" w:hAnsi="Arial" w:cs="Arial"/>
          <w:sz w:val="24"/>
          <w:szCs w:val="24"/>
        </w:rPr>
      </w:pPr>
    </w:p>
    <w:p w:rsidR="00E82DE4" w:rsidRDefault="00C4284E" w:rsidP="00C4284E">
      <w:pPr>
        <w:autoSpaceDE w:val="0"/>
        <w:autoSpaceDN w:val="0"/>
        <w:adjustRightInd w:val="0"/>
        <w:spacing w:after="0" w:line="480" w:lineRule="auto"/>
        <w:ind w:left="284"/>
        <w:jc w:val="both"/>
        <w:rPr>
          <w:rFonts w:ascii="Arial" w:hAnsi="Arial" w:cs="Arial"/>
          <w:b/>
          <w:bCs/>
          <w:sz w:val="24"/>
          <w:szCs w:val="24"/>
        </w:rPr>
      </w:pPr>
      <w:r>
        <w:rPr>
          <w:rFonts w:ascii="Arial" w:hAnsi="Arial" w:cs="Arial"/>
          <w:b/>
          <w:bCs/>
          <w:sz w:val="24"/>
          <w:szCs w:val="24"/>
        </w:rPr>
        <w:lastRenderedPageBreak/>
        <w:t>1.13</w:t>
      </w:r>
      <w:r w:rsidR="00E82DE4" w:rsidRPr="0097668C">
        <w:rPr>
          <w:rFonts w:ascii="Arial" w:hAnsi="Arial" w:cs="Arial"/>
          <w:b/>
          <w:bCs/>
          <w:sz w:val="24"/>
          <w:szCs w:val="24"/>
        </w:rPr>
        <w:t xml:space="preserve">. Eficiencia de asimilación de nitrógeno por las plantas. </w:t>
      </w:r>
    </w:p>
    <w:p w:rsidR="00827299" w:rsidRPr="0097668C" w:rsidRDefault="00827299" w:rsidP="00C4284E">
      <w:pPr>
        <w:autoSpaceDE w:val="0"/>
        <w:autoSpaceDN w:val="0"/>
        <w:adjustRightInd w:val="0"/>
        <w:spacing w:after="0" w:line="480" w:lineRule="auto"/>
        <w:ind w:left="284"/>
        <w:jc w:val="both"/>
        <w:rPr>
          <w:rFonts w:ascii="Arial" w:hAnsi="Arial" w:cs="Arial"/>
          <w:sz w:val="24"/>
          <w:szCs w:val="24"/>
        </w:rPr>
      </w:pPr>
    </w:p>
    <w:p w:rsidR="00E82DE4" w:rsidRPr="0097668C" w:rsidRDefault="00E82DE4" w:rsidP="006656E6">
      <w:pPr>
        <w:autoSpaceDE w:val="0"/>
        <w:autoSpaceDN w:val="0"/>
        <w:adjustRightInd w:val="0"/>
        <w:spacing w:before="100" w:after="100" w:line="480" w:lineRule="auto"/>
        <w:ind w:left="907"/>
        <w:jc w:val="both"/>
        <w:rPr>
          <w:rFonts w:ascii="Arial" w:hAnsi="Arial" w:cs="Arial"/>
          <w:sz w:val="24"/>
          <w:szCs w:val="24"/>
        </w:rPr>
      </w:pPr>
      <w:r w:rsidRPr="0097668C">
        <w:rPr>
          <w:rFonts w:ascii="Arial" w:hAnsi="Arial" w:cs="Arial"/>
          <w:sz w:val="24"/>
          <w:szCs w:val="24"/>
        </w:rPr>
        <w:t xml:space="preserve">Nitrógeno (N) es el macroelemento primario que una vez aplicado al suelo está sujeto a mayor número de procesos de pérdidas: volatilización del nitrógeno amoniacal, nitrificación y posterior desnitrificación, inmovilización biológica, fijación por minerales arcillosos, lixiviación y escorrentía. Esto explica la baja eficiencia que resulta de su utilización por la mayoría de los cultivos. </w:t>
      </w:r>
    </w:p>
    <w:p w:rsidR="00E82DE4" w:rsidRPr="0097668C" w:rsidRDefault="00E82DE4" w:rsidP="00827299">
      <w:pPr>
        <w:autoSpaceDE w:val="0"/>
        <w:autoSpaceDN w:val="0"/>
        <w:adjustRightInd w:val="0"/>
        <w:spacing w:before="100" w:after="100" w:line="480" w:lineRule="auto"/>
        <w:ind w:left="907"/>
        <w:jc w:val="both"/>
        <w:rPr>
          <w:rFonts w:ascii="Arial" w:hAnsi="Arial" w:cs="Arial"/>
          <w:sz w:val="24"/>
          <w:szCs w:val="24"/>
        </w:rPr>
      </w:pPr>
      <w:r w:rsidRPr="0097668C">
        <w:rPr>
          <w:rFonts w:ascii="Arial" w:hAnsi="Arial" w:cs="Arial"/>
          <w:sz w:val="24"/>
          <w:szCs w:val="24"/>
        </w:rPr>
        <w:t>Las investigaciones realizadas en distintas partes del mundo revelan resultados muy diferentes entre regiones y naciones, pero pueden estimarse promedios que señalan recuperaciones de nitrógeno entre 40 y 60% para los cultivos en general, y de 20 a 40% del</w:t>
      </w:r>
      <w:r w:rsidR="00CD4640">
        <w:rPr>
          <w:rFonts w:ascii="Arial" w:hAnsi="Arial" w:cs="Arial"/>
          <w:sz w:val="24"/>
          <w:szCs w:val="24"/>
        </w:rPr>
        <w:t xml:space="preserve"> N aplicado para el arroz (5</w:t>
      </w:r>
      <w:r w:rsidRPr="0097668C">
        <w:rPr>
          <w:rFonts w:ascii="Arial" w:hAnsi="Arial" w:cs="Arial"/>
          <w:sz w:val="24"/>
          <w:szCs w:val="24"/>
        </w:rPr>
        <w:t>). Lo anterior plantea consecuencias económicas, socioeconómicas y ecológicas,</w:t>
      </w:r>
      <w:r w:rsidR="00CD4640">
        <w:rPr>
          <w:rFonts w:ascii="Arial" w:hAnsi="Arial" w:cs="Arial"/>
          <w:sz w:val="24"/>
          <w:szCs w:val="24"/>
        </w:rPr>
        <w:t xml:space="preserve"> por lo que Legg &amp; Meisinger (5</w:t>
      </w:r>
      <w:r w:rsidRPr="0097668C">
        <w:rPr>
          <w:rFonts w:ascii="Arial" w:hAnsi="Arial" w:cs="Arial"/>
          <w:sz w:val="24"/>
          <w:szCs w:val="24"/>
        </w:rPr>
        <w:t xml:space="preserve">) consideran que si se utiliza eficientemente el N se contribuye a la vez </w:t>
      </w:r>
      <w:r w:rsidR="008F1628" w:rsidRPr="0097668C">
        <w:rPr>
          <w:rFonts w:ascii="Arial" w:hAnsi="Arial" w:cs="Arial"/>
          <w:sz w:val="24"/>
          <w:szCs w:val="24"/>
        </w:rPr>
        <w:t xml:space="preserve">con una alta producción de los cultivos, mínima contaminación y conservación de la energía. </w:t>
      </w:r>
    </w:p>
    <w:p w:rsidR="00726B1E" w:rsidRPr="0097668C" w:rsidRDefault="00726B1E" w:rsidP="006656E6">
      <w:pPr>
        <w:autoSpaceDE w:val="0"/>
        <w:autoSpaceDN w:val="0"/>
        <w:adjustRightInd w:val="0"/>
        <w:spacing w:before="100" w:after="100" w:line="480" w:lineRule="auto"/>
        <w:ind w:left="907"/>
        <w:jc w:val="both"/>
        <w:rPr>
          <w:rFonts w:ascii="Arial" w:hAnsi="Arial" w:cs="Arial"/>
          <w:sz w:val="24"/>
          <w:szCs w:val="24"/>
        </w:rPr>
      </w:pPr>
      <w:r w:rsidRPr="0097668C">
        <w:rPr>
          <w:rFonts w:ascii="Arial" w:eastAsia="Times New Roman" w:hAnsi="Arial" w:cs="Arial"/>
          <w:sz w:val="24"/>
          <w:szCs w:val="24"/>
          <w:lang w:eastAsia="es-EC"/>
        </w:rPr>
        <w:t xml:space="preserve">El nitrógeno se debe aportar en dos fases: la primera como abonado de fondo, y, la segunda, al comienzo del ciclo reproductivo. La dosis de nitrógeno </w:t>
      </w:r>
      <w:r w:rsidR="00682BAA" w:rsidRPr="0097668C">
        <w:rPr>
          <w:rFonts w:ascii="Arial" w:eastAsia="Times New Roman" w:hAnsi="Arial" w:cs="Arial"/>
          <w:sz w:val="24"/>
          <w:szCs w:val="24"/>
          <w:lang w:eastAsia="es-EC"/>
        </w:rPr>
        <w:t>depende</w:t>
      </w:r>
      <w:r w:rsidRPr="0097668C">
        <w:rPr>
          <w:rFonts w:ascii="Arial" w:eastAsia="Times New Roman" w:hAnsi="Arial" w:cs="Arial"/>
          <w:sz w:val="24"/>
          <w:szCs w:val="24"/>
          <w:lang w:eastAsia="es-EC"/>
        </w:rPr>
        <w:t xml:space="preserve"> de la variedad, el tipo de suelo, las condiciones climáticas, manejo de los fertilizantes, etc. En general la dosis de 150 kg de nitrógeno por hectárea distribuida dos veces (75% como abonado de fondo, 25% a la iniciación de la panícula).</w:t>
      </w:r>
      <w:r w:rsidRPr="0097668C">
        <w:rPr>
          <w:rFonts w:ascii="Arial" w:eastAsia="Times New Roman" w:hAnsi="Arial" w:cs="Arial"/>
          <w:sz w:val="24"/>
          <w:szCs w:val="24"/>
          <w:lang w:eastAsia="es-EC"/>
        </w:rPr>
        <w:br/>
      </w:r>
      <w:r w:rsidRPr="0097668C">
        <w:rPr>
          <w:rFonts w:ascii="Arial" w:eastAsia="Times New Roman" w:hAnsi="Arial" w:cs="Arial"/>
          <w:sz w:val="24"/>
          <w:szCs w:val="24"/>
          <w:lang w:eastAsia="es-EC"/>
        </w:rPr>
        <w:lastRenderedPageBreak/>
        <w:t>En el abonado de fondo conviene utilizar fertilizantes amónicos y enterrarlos a unos 10 cm. de profundidad, antes de la inundación, con una labor de grada. El abonado de cobertera se aplicará a la iniciación de la panícula, utilizando nitrato amónico. Los abonos nitrogenados utilizados, son generalmente, el sulfato amónico, la urea, o abonos complejos que contienen además del nitrógeno, otros elementos nutritivos.</w:t>
      </w:r>
      <w:r w:rsidR="00CD4640">
        <w:rPr>
          <w:rFonts w:ascii="Arial" w:eastAsia="Times New Roman" w:hAnsi="Arial" w:cs="Arial"/>
          <w:sz w:val="24"/>
          <w:szCs w:val="24"/>
          <w:lang w:eastAsia="es-EC"/>
        </w:rPr>
        <w:t xml:space="preserve"> (5)</w:t>
      </w:r>
    </w:p>
    <w:p w:rsidR="00E82DE4" w:rsidRPr="0026471C" w:rsidRDefault="00E82DE4" w:rsidP="006656E6">
      <w:pPr>
        <w:autoSpaceDE w:val="0"/>
        <w:autoSpaceDN w:val="0"/>
        <w:adjustRightInd w:val="0"/>
        <w:spacing w:after="0" w:line="480" w:lineRule="auto"/>
        <w:ind w:left="907"/>
        <w:jc w:val="both"/>
        <w:rPr>
          <w:rFonts w:ascii="Arial" w:hAnsi="Arial" w:cs="Arial"/>
          <w:color w:val="000000"/>
          <w:sz w:val="23"/>
          <w:szCs w:val="23"/>
        </w:rPr>
      </w:pPr>
      <w:r w:rsidRPr="0097668C">
        <w:rPr>
          <w:rFonts w:ascii="Arial" w:hAnsi="Arial" w:cs="Arial"/>
          <w:sz w:val="24"/>
          <w:szCs w:val="24"/>
        </w:rPr>
        <w:t>Las transformaciones de Nitrógeno son diferentes cuando el fertilizante nitrogenado</w:t>
      </w:r>
      <w:r w:rsidRPr="0097668C">
        <w:rPr>
          <w:rFonts w:ascii="Arial" w:hAnsi="Arial" w:cs="Arial"/>
          <w:sz w:val="23"/>
          <w:szCs w:val="23"/>
        </w:rPr>
        <w:t xml:space="preserve"> </w:t>
      </w:r>
      <w:r w:rsidRPr="0026471C">
        <w:rPr>
          <w:rFonts w:ascii="Arial" w:hAnsi="Arial" w:cs="Arial"/>
          <w:color w:val="000000"/>
          <w:sz w:val="23"/>
          <w:szCs w:val="23"/>
        </w:rPr>
        <w:t xml:space="preserve">es incorporado al suelo (aplicación basal de N) o cuando se aplica al voleo sobre el agua de inundación. </w:t>
      </w:r>
    </w:p>
    <w:p w:rsidR="00E82DE4" w:rsidRPr="0026471C" w:rsidRDefault="00E82DE4" w:rsidP="006656E6">
      <w:pPr>
        <w:autoSpaceDE w:val="0"/>
        <w:autoSpaceDN w:val="0"/>
        <w:adjustRightInd w:val="0"/>
        <w:spacing w:after="0" w:line="480" w:lineRule="auto"/>
        <w:ind w:left="907"/>
        <w:jc w:val="both"/>
        <w:rPr>
          <w:rFonts w:ascii="Arial" w:hAnsi="Arial" w:cs="Arial"/>
          <w:color w:val="000000"/>
          <w:sz w:val="23"/>
          <w:szCs w:val="23"/>
        </w:rPr>
      </w:pPr>
      <w:r w:rsidRPr="0026471C">
        <w:rPr>
          <w:rFonts w:ascii="Arial" w:hAnsi="Arial" w:cs="Arial"/>
          <w:color w:val="000000"/>
          <w:sz w:val="23"/>
          <w:szCs w:val="23"/>
        </w:rPr>
        <w:t>Si se aplican fertilizantes portadores de NH</w:t>
      </w:r>
      <w:r w:rsidRPr="0026471C">
        <w:rPr>
          <w:rFonts w:ascii="Arial" w:hAnsi="Arial" w:cs="Arial"/>
          <w:color w:val="000000"/>
          <w:sz w:val="16"/>
          <w:szCs w:val="16"/>
        </w:rPr>
        <w:t>4</w:t>
      </w:r>
      <w:r w:rsidRPr="0026471C">
        <w:rPr>
          <w:rFonts w:ascii="Arial" w:hAnsi="Arial" w:cs="Arial"/>
          <w:color w:val="000000"/>
          <w:sz w:val="23"/>
          <w:szCs w:val="23"/>
        </w:rPr>
        <w:t>+ en la capa reducida del suelo (fango), antes o después de la inundación, el NH</w:t>
      </w:r>
      <w:r w:rsidRPr="0026471C">
        <w:rPr>
          <w:rFonts w:ascii="Arial" w:hAnsi="Arial" w:cs="Arial"/>
          <w:color w:val="000000"/>
          <w:sz w:val="16"/>
          <w:szCs w:val="16"/>
        </w:rPr>
        <w:t>4</w:t>
      </w:r>
      <w:r w:rsidRPr="0026471C">
        <w:rPr>
          <w:rFonts w:ascii="Arial" w:hAnsi="Arial" w:cs="Arial"/>
          <w:color w:val="000000"/>
          <w:sz w:val="23"/>
          <w:szCs w:val="23"/>
        </w:rPr>
        <w:t xml:space="preserve">+ se absorbe en los coloides, lo inmovilizan temporalmente los microorganismos o se retiene abióticamente en los componentes de la materia orgánica como los compuestos fenológicos, las pérdidas por percolación son generalmente pequeñas a excepción de suelos con textura gruesa (arena). </w:t>
      </w:r>
    </w:p>
    <w:p w:rsidR="00E82DE4" w:rsidRPr="0026471C" w:rsidRDefault="00E82DE4" w:rsidP="006656E6">
      <w:pPr>
        <w:autoSpaceDE w:val="0"/>
        <w:autoSpaceDN w:val="0"/>
        <w:adjustRightInd w:val="0"/>
        <w:spacing w:after="0" w:line="480" w:lineRule="auto"/>
        <w:ind w:left="907"/>
        <w:jc w:val="both"/>
        <w:rPr>
          <w:rFonts w:ascii="Arial" w:hAnsi="Arial" w:cs="Arial"/>
          <w:color w:val="000000"/>
          <w:sz w:val="23"/>
          <w:szCs w:val="23"/>
        </w:rPr>
      </w:pPr>
      <w:r w:rsidRPr="0026471C">
        <w:rPr>
          <w:rFonts w:ascii="Arial" w:hAnsi="Arial" w:cs="Arial"/>
          <w:color w:val="000000"/>
          <w:sz w:val="23"/>
          <w:szCs w:val="23"/>
        </w:rPr>
        <w:t>La urea cuando es aplicada al voleo es hidrolizada rápidamente (2-4 días) y es susceptible a perdidas por la volatilización amoniacal NH</w:t>
      </w:r>
      <w:r w:rsidRPr="0026471C">
        <w:rPr>
          <w:rFonts w:ascii="Arial" w:hAnsi="Arial" w:cs="Arial"/>
          <w:color w:val="000000"/>
          <w:sz w:val="16"/>
          <w:szCs w:val="16"/>
        </w:rPr>
        <w:t xml:space="preserve">3 </w:t>
      </w:r>
      <w:r w:rsidRPr="0026471C">
        <w:rPr>
          <w:rFonts w:ascii="Arial" w:hAnsi="Arial" w:cs="Arial"/>
          <w:color w:val="000000"/>
          <w:sz w:val="23"/>
          <w:szCs w:val="23"/>
        </w:rPr>
        <w:t>debido a la profundidad de la lámina de agua, pH, temperatura, y la concentración de NH</w:t>
      </w:r>
      <w:r w:rsidRPr="0026471C">
        <w:rPr>
          <w:rFonts w:ascii="Arial" w:hAnsi="Arial" w:cs="Arial"/>
          <w:color w:val="000000"/>
          <w:sz w:val="16"/>
          <w:szCs w:val="16"/>
        </w:rPr>
        <w:t>4+</w:t>
      </w:r>
      <w:r w:rsidRPr="0026471C">
        <w:rPr>
          <w:rFonts w:ascii="Arial" w:hAnsi="Arial" w:cs="Arial"/>
          <w:color w:val="000000"/>
          <w:sz w:val="23"/>
          <w:szCs w:val="23"/>
        </w:rPr>
        <w:t>, además de la velocidad del viento y la etapa de cr</w:t>
      </w:r>
      <w:r w:rsidR="006656E6">
        <w:rPr>
          <w:rFonts w:ascii="Arial" w:hAnsi="Arial" w:cs="Arial"/>
          <w:color w:val="000000"/>
          <w:sz w:val="23"/>
          <w:szCs w:val="23"/>
        </w:rPr>
        <w:t xml:space="preserve">ecimiento de la planta. </w:t>
      </w:r>
    </w:p>
    <w:p w:rsidR="00E82DE4" w:rsidRPr="0026471C" w:rsidRDefault="00E82DE4" w:rsidP="0026471C">
      <w:pPr>
        <w:pageBreakBefore/>
        <w:autoSpaceDE w:val="0"/>
        <w:autoSpaceDN w:val="0"/>
        <w:adjustRightInd w:val="0"/>
        <w:spacing w:after="0" w:line="480" w:lineRule="auto"/>
        <w:rPr>
          <w:rFonts w:ascii="Arial" w:hAnsi="Arial" w:cs="Arial"/>
          <w:color w:val="000000"/>
        </w:rPr>
      </w:pPr>
    </w:p>
    <w:p w:rsidR="00C4284E" w:rsidRPr="00C4284E" w:rsidRDefault="00C4284E" w:rsidP="006656E6">
      <w:pPr>
        <w:numPr>
          <w:ilvl w:val="0"/>
          <w:numId w:val="13"/>
        </w:numPr>
        <w:autoSpaceDE w:val="0"/>
        <w:autoSpaceDN w:val="0"/>
        <w:adjustRightInd w:val="0"/>
        <w:spacing w:after="0" w:line="480" w:lineRule="auto"/>
        <w:ind w:left="284"/>
        <w:rPr>
          <w:rFonts w:ascii="Arial" w:hAnsi="Arial" w:cs="Arial"/>
          <w:color w:val="000000"/>
          <w:sz w:val="23"/>
          <w:szCs w:val="23"/>
        </w:rPr>
      </w:pPr>
      <w:r>
        <w:rPr>
          <w:rFonts w:ascii="Arial" w:hAnsi="Arial" w:cs="Arial"/>
          <w:b/>
          <w:bCs/>
          <w:color w:val="000000"/>
          <w:sz w:val="23"/>
          <w:szCs w:val="23"/>
        </w:rPr>
        <w:t xml:space="preserve">1.14. </w:t>
      </w:r>
      <w:r w:rsidR="00E82DE4" w:rsidRPr="0026471C">
        <w:rPr>
          <w:rFonts w:ascii="Arial" w:hAnsi="Arial" w:cs="Arial"/>
          <w:b/>
          <w:bCs/>
          <w:color w:val="000000"/>
          <w:sz w:val="23"/>
          <w:szCs w:val="23"/>
        </w:rPr>
        <w:t xml:space="preserve">Tecnología de Aplicación de Briquetas de Urea (APBU) en el cultivo </w:t>
      </w:r>
    </w:p>
    <w:p w:rsidR="00E82DE4" w:rsidRPr="00827299" w:rsidRDefault="00827299" w:rsidP="00C4284E">
      <w:pPr>
        <w:numPr>
          <w:ilvl w:val="0"/>
          <w:numId w:val="13"/>
        </w:numPr>
        <w:autoSpaceDE w:val="0"/>
        <w:autoSpaceDN w:val="0"/>
        <w:adjustRightInd w:val="0"/>
        <w:spacing w:after="0" w:line="480" w:lineRule="auto"/>
        <w:ind w:left="284"/>
        <w:rPr>
          <w:rFonts w:ascii="Arial" w:hAnsi="Arial" w:cs="Arial"/>
          <w:color w:val="000000"/>
          <w:sz w:val="23"/>
          <w:szCs w:val="23"/>
        </w:rPr>
      </w:pPr>
      <w:r>
        <w:rPr>
          <w:rFonts w:ascii="Arial" w:hAnsi="Arial" w:cs="Arial"/>
          <w:b/>
          <w:bCs/>
          <w:color w:val="000000"/>
          <w:sz w:val="23"/>
          <w:szCs w:val="23"/>
        </w:rPr>
        <w:t>de arroz.</w:t>
      </w:r>
    </w:p>
    <w:p w:rsidR="00827299" w:rsidRPr="0026471C" w:rsidRDefault="00827299" w:rsidP="00C4284E">
      <w:pPr>
        <w:numPr>
          <w:ilvl w:val="0"/>
          <w:numId w:val="13"/>
        </w:numPr>
        <w:autoSpaceDE w:val="0"/>
        <w:autoSpaceDN w:val="0"/>
        <w:adjustRightInd w:val="0"/>
        <w:spacing w:after="0" w:line="480" w:lineRule="auto"/>
        <w:ind w:left="284"/>
        <w:rPr>
          <w:rFonts w:ascii="Arial" w:hAnsi="Arial" w:cs="Arial"/>
          <w:color w:val="000000"/>
          <w:sz w:val="23"/>
          <w:szCs w:val="23"/>
        </w:rPr>
      </w:pPr>
    </w:p>
    <w:p w:rsidR="00E82DE4" w:rsidRPr="0026471C" w:rsidRDefault="00E82DE4" w:rsidP="006656E6">
      <w:pPr>
        <w:autoSpaceDE w:val="0"/>
        <w:autoSpaceDN w:val="0"/>
        <w:adjustRightInd w:val="0"/>
        <w:spacing w:line="480" w:lineRule="auto"/>
        <w:ind w:left="907"/>
        <w:jc w:val="both"/>
        <w:rPr>
          <w:rFonts w:ascii="Arial" w:hAnsi="Arial" w:cs="Arial"/>
          <w:color w:val="000000"/>
          <w:sz w:val="23"/>
          <w:szCs w:val="23"/>
        </w:rPr>
      </w:pPr>
      <w:r w:rsidRPr="0026471C">
        <w:rPr>
          <w:rFonts w:ascii="Arial" w:hAnsi="Arial" w:cs="Arial"/>
          <w:color w:val="000000"/>
          <w:sz w:val="23"/>
          <w:szCs w:val="23"/>
        </w:rPr>
        <w:t xml:space="preserve">La Aplicación Profunda de Briquetas de Urea (APBU) es una tecnología desarrollada para incrementar la eficiencia y efectividad de la urea en la producción de arroz. APBU está ya ampliamente diseminada y ha sido probada exitosamente en varias partes de Asia (Bangladesh, Cambodia y Vietnam) como un insumo critico para la producción de arroz en pequeña escala (IFDC 2007, Savant 1990). La APBU consiste en la inserción profunda (a 7 o 10 cm) a mano de briquetas (o </w:t>
      </w:r>
      <w:proofErr w:type="spellStart"/>
      <w:r w:rsidRPr="0026471C">
        <w:rPr>
          <w:rFonts w:ascii="Arial" w:hAnsi="Arial" w:cs="Arial"/>
          <w:color w:val="000000"/>
          <w:sz w:val="23"/>
          <w:szCs w:val="23"/>
        </w:rPr>
        <w:t>supergranulos</w:t>
      </w:r>
      <w:proofErr w:type="spellEnd"/>
      <w:r w:rsidRPr="0026471C">
        <w:rPr>
          <w:rFonts w:ascii="Arial" w:hAnsi="Arial" w:cs="Arial"/>
          <w:color w:val="000000"/>
          <w:sz w:val="23"/>
          <w:szCs w:val="23"/>
        </w:rPr>
        <w:t>) de Urea pocos días después del trasplante en arroz inundado. Las briquetas, que pueden pesar entre 0.9 y 2.7 gramos, son producidas a través de la compresión d</w:t>
      </w:r>
      <w:r w:rsidR="00AB1CAB">
        <w:rPr>
          <w:rFonts w:ascii="Arial" w:hAnsi="Arial" w:cs="Arial"/>
          <w:color w:val="000000"/>
          <w:sz w:val="23"/>
          <w:szCs w:val="23"/>
        </w:rPr>
        <w:t>e urea granulada por medio de má</w:t>
      </w:r>
      <w:r w:rsidRPr="0026471C">
        <w:rPr>
          <w:rFonts w:ascii="Arial" w:hAnsi="Arial" w:cs="Arial"/>
          <w:color w:val="000000"/>
          <w:sz w:val="23"/>
          <w:szCs w:val="23"/>
        </w:rPr>
        <w:t xml:space="preserve">quinas pequeñas con discos dentados. Estas briquetas, aplicadas una sola vez durante el ciclo productivo, se colocan en el centro de cuadrados alternados formados por cada cuatro plantas de arroz trasplantadas. La mejora en la eficiencia se logra principalmente manteniendo el N en el suelo cerca de las raíces de la planta y lejos del agua fluida donde </w:t>
      </w:r>
      <w:r w:rsidR="00AB1CAB">
        <w:rPr>
          <w:rFonts w:ascii="Arial" w:hAnsi="Arial" w:cs="Arial"/>
          <w:color w:val="000000"/>
          <w:sz w:val="23"/>
          <w:szCs w:val="23"/>
        </w:rPr>
        <w:t>es más susceptible a pé</w:t>
      </w:r>
      <w:r w:rsidRPr="0026471C">
        <w:rPr>
          <w:rFonts w:ascii="Arial" w:hAnsi="Arial" w:cs="Arial"/>
          <w:color w:val="000000"/>
          <w:sz w:val="23"/>
          <w:szCs w:val="23"/>
        </w:rPr>
        <w:t>rdidas por evaporación o lixiviación (</w:t>
      </w:r>
      <w:proofErr w:type="spellStart"/>
      <w:r w:rsidRPr="0026471C">
        <w:rPr>
          <w:rFonts w:ascii="Arial" w:hAnsi="Arial" w:cs="Arial"/>
          <w:color w:val="000000"/>
          <w:sz w:val="23"/>
          <w:szCs w:val="23"/>
        </w:rPr>
        <w:t>Mohanty</w:t>
      </w:r>
      <w:proofErr w:type="spellEnd"/>
      <w:r w:rsidRPr="0026471C">
        <w:rPr>
          <w:rFonts w:ascii="Arial" w:hAnsi="Arial" w:cs="Arial"/>
          <w:color w:val="000000"/>
          <w:sz w:val="23"/>
          <w:szCs w:val="23"/>
        </w:rPr>
        <w:t xml:space="preserve"> </w:t>
      </w:r>
      <w:r w:rsidRPr="0026471C">
        <w:rPr>
          <w:rFonts w:ascii="Arial" w:hAnsi="Arial" w:cs="Arial"/>
          <w:i/>
          <w:iCs/>
          <w:color w:val="000000"/>
          <w:sz w:val="23"/>
          <w:szCs w:val="23"/>
        </w:rPr>
        <w:t>et al</w:t>
      </w:r>
      <w:r w:rsidRPr="0026471C">
        <w:rPr>
          <w:rFonts w:ascii="Arial" w:hAnsi="Arial" w:cs="Arial"/>
          <w:color w:val="000000"/>
          <w:sz w:val="23"/>
          <w:szCs w:val="23"/>
        </w:rPr>
        <w:t xml:space="preserve">., 1999; </w:t>
      </w:r>
      <w:proofErr w:type="spellStart"/>
      <w:r w:rsidRPr="0026471C">
        <w:rPr>
          <w:rFonts w:ascii="Arial" w:hAnsi="Arial" w:cs="Arial"/>
          <w:color w:val="000000"/>
          <w:sz w:val="23"/>
          <w:szCs w:val="23"/>
        </w:rPr>
        <w:t>Savant</w:t>
      </w:r>
      <w:proofErr w:type="spellEnd"/>
      <w:r w:rsidRPr="0026471C">
        <w:rPr>
          <w:rFonts w:ascii="Arial" w:hAnsi="Arial" w:cs="Arial"/>
          <w:color w:val="000000"/>
          <w:sz w:val="23"/>
          <w:szCs w:val="23"/>
        </w:rPr>
        <w:t xml:space="preserve"> y </w:t>
      </w:r>
      <w:proofErr w:type="spellStart"/>
      <w:r w:rsidRPr="0026471C">
        <w:rPr>
          <w:rFonts w:ascii="Arial" w:hAnsi="Arial" w:cs="Arial"/>
          <w:color w:val="000000"/>
          <w:sz w:val="23"/>
          <w:szCs w:val="23"/>
        </w:rPr>
        <w:t>Stangel</w:t>
      </w:r>
      <w:proofErr w:type="spellEnd"/>
      <w:r w:rsidRPr="0026471C">
        <w:rPr>
          <w:rFonts w:ascii="Arial" w:hAnsi="Arial" w:cs="Arial"/>
          <w:color w:val="000000"/>
          <w:sz w:val="23"/>
          <w:szCs w:val="23"/>
        </w:rPr>
        <w:t>, 1990).</w:t>
      </w:r>
    </w:p>
    <w:p w:rsidR="00E82DE4" w:rsidRPr="0026471C" w:rsidRDefault="00E82DE4" w:rsidP="0026471C">
      <w:pPr>
        <w:pageBreakBefore/>
        <w:autoSpaceDE w:val="0"/>
        <w:autoSpaceDN w:val="0"/>
        <w:adjustRightInd w:val="0"/>
        <w:spacing w:after="0" w:line="480" w:lineRule="auto"/>
        <w:rPr>
          <w:rFonts w:ascii="Arial" w:hAnsi="Arial" w:cs="Arial"/>
          <w:color w:val="000000"/>
          <w:sz w:val="23"/>
          <w:szCs w:val="23"/>
        </w:rPr>
      </w:pPr>
    </w:p>
    <w:sectPr w:rsidR="00E82DE4" w:rsidRPr="0026471C" w:rsidSect="00B47EE9">
      <w:headerReference w:type="default" r:id="rId9"/>
      <w:pgSz w:w="12240" w:h="15840"/>
      <w:pgMar w:top="1417" w:right="1701" w:bottom="1417"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E9" w:rsidRDefault="00B47EE9" w:rsidP="00B47EE9">
      <w:pPr>
        <w:spacing w:after="0" w:line="240" w:lineRule="auto"/>
      </w:pPr>
      <w:r>
        <w:separator/>
      </w:r>
    </w:p>
  </w:endnote>
  <w:endnote w:type="continuationSeparator" w:id="0">
    <w:p w:rsidR="00B47EE9" w:rsidRDefault="00B47EE9" w:rsidP="00B4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E9" w:rsidRDefault="00B47EE9" w:rsidP="00B47EE9">
      <w:pPr>
        <w:spacing w:after="0" w:line="240" w:lineRule="auto"/>
      </w:pPr>
      <w:r>
        <w:separator/>
      </w:r>
    </w:p>
  </w:footnote>
  <w:footnote w:type="continuationSeparator" w:id="0">
    <w:p w:rsidR="00B47EE9" w:rsidRDefault="00B47EE9" w:rsidP="00B47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616582"/>
      <w:docPartObj>
        <w:docPartGallery w:val="Page Numbers (Top of Page)"/>
        <w:docPartUnique/>
      </w:docPartObj>
    </w:sdtPr>
    <w:sdtEndPr/>
    <w:sdtContent>
      <w:p w:rsidR="00B47EE9" w:rsidRDefault="00B47EE9">
        <w:pPr>
          <w:pStyle w:val="Encabezado"/>
          <w:jc w:val="right"/>
        </w:pPr>
        <w:r>
          <w:fldChar w:fldCharType="begin"/>
        </w:r>
        <w:r>
          <w:instrText>PAGE   \* MERGEFORMAT</w:instrText>
        </w:r>
        <w:r>
          <w:fldChar w:fldCharType="separate"/>
        </w:r>
        <w:r w:rsidR="00C341FB" w:rsidRPr="00C341FB">
          <w:rPr>
            <w:noProof/>
            <w:lang w:val="es-ES"/>
          </w:rPr>
          <w:t>26</w:t>
        </w:r>
        <w:r>
          <w:fldChar w:fldCharType="end"/>
        </w:r>
      </w:p>
    </w:sdtContent>
  </w:sdt>
  <w:p w:rsidR="00B47EE9" w:rsidRDefault="00B47E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249DE"/>
    <w:multiLevelType w:val="hybridMultilevel"/>
    <w:tmpl w:val="1B2120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F13C950"/>
    <w:multiLevelType w:val="hybridMultilevel"/>
    <w:tmpl w:val="8FA513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9DE8D39"/>
    <w:multiLevelType w:val="hybridMultilevel"/>
    <w:tmpl w:val="D5AA83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39627BD"/>
    <w:multiLevelType w:val="hybridMultilevel"/>
    <w:tmpl w:val="AD1C66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8226D90"/>
    <w:multiLevelType w:val="hybridMultilevel"/>
    <w:tmpl w:val="83F127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6B8B87"/>
    <w:multiLevelType w:val="hybridMultilevel"/>
    <w:tmpl w:val="A5E2F7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9CD6F4A"/>
    <w:multiLevelType w:val="hybridMultilevel"/>
    <w:tmpl w:val="E4765C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C6F5107"/>
    <w:multiLevelType w:val="hybridMultilevel"/>
    <w:tmpl w:val="AA620F9E"/>
    <w:lvl w:ilvl="0" w:tplc="FFFFFFFF">
      <w:start w:val="1"/>
      <w:numFmt w:val="ideographDigital"/>
      <w:lvlText w:val=""/>
      <w:lvlJc w:val="left"/>
    </w:lvl>
    <w:lvl w:ilvl="1" w:tplc="FFFFFFFF">
      <w:start w:val="1"/>
      <w:numFmt w:val="ideographDigital"/>
      <w:lvlText w:val=""/>
      <w:lvlJc w:val="left"/>
    </w:lvl>
    <w:lvl w:ilvl="2" w:tplc="300A0001">
      <w:start w:val="1"/>
      <w:numFmt w:val="bullet"/>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07B4D83"/>
    <w:multiLevelType w:val="hybridMultilevel"/>
    <w:tmpl w:val="DFF094F6"/>
    <w:lvl w:ilvl="0" w:tplc="300A0001">
      <w:start w:val="1"/>
      <w:numFmt w:val="bullet"/>
      <w:lvlText w:val=""/>
      <w:lvlJc w:val="left"/>
      <w:pPr>
        <w:ind w:left="1692" w:hanging="360"/>
      </w:pPr>
      <w:rPr>
        <w:rFonts w:ascii="Symbol" w:hAnsi="Symbol" w:hint="default"/>
      </w:rPr>
    </w:lvl>
    <w:lvl w:ilvl="1" w:tplc="300A0003" w:tentative="1">
      <w:start w:val="1"/>
      <w:numFmt w:val="bullet"/>
      <w:lvlText w:val="o"/>
      <w:lvlJc w:val="left"/>
      <w:pPr>
        <w:ind w:left="2412" w:hanging="360"/>
      </w:pPr>
      <w:rPr>
        <w:rFonts w:ascii="Courier New" w:hAnsi="Courier New" w:cs="Courier New" w:hint="default"/>
      </w:rPr>
    </w:lvl>
    <w:lvl w:ilvl="2" w:tplc="300A0005" w:tentative="1">
      <w:start w:val="1"/>
      <w:numFmt w:val="bullet"/>
      <w:lvlText w:val=""/>
      <w:lvlJc w:val="left"/>
      <w:pPr>
        <w:ind w:left="3132" w:hanging="360"/>
      </w:pPr>
      <w:rPr>
        <w:rFonts w:ascii="Wingdings" w:hAnsi="Wingdings" w:hint="default"/>
      </w:rPr>
    </w:lvl>
    <w:lvl w:ilvl="3" w:tplc="300A0001" w:tentative="1">
      <w:start w:val="1"/>
      <w:numFmt w:val="bullet"/>
      <w:lvlText w:val=""/>
      <w:lvlJc w:val="left"/>
      <w:pPr>
        <w:ind w:left="3852" w:hanging="360"/>
      </w:pPr>
      <w:rPr>
        <w:rFonts w:ascii="Symbol" w:hAnsi="Symbol" w:hint="default"/>
      </w:rPr>
    </w:lvl>
    <w:lvl w:ilvl="4" w:tplc="300A0003" w:tentative="1">
      <w:start w:val="1"/>
      <w:numFmt w:val="bullet"/>
      <w:lvlText w:val="o"/>
      <w:lvlJc w:val="left"/>
      <w:pPr>
        <w:ind w:left="4572" w:hanging="360"/>
      </w:pPr>
      <w:rPr>
        <w:rFonts w:ascii="Courier New" w:hAnsi="Courier New" w:cs="Courier New" w:hint="default"/>
      </w:rPr>
    </w:lvl>
    <w:lvl w:ilvl="5" w:tplc="300A0005" w:tentative="1">
      <w:start w:val="1"/>
      <w:numFmt w:val="bullet"/>
      <w:lvlText w:val=""/>
      <w:lvlJc w:val="left"/>
      <w:pPr>
        <w:ind w:left="5292" w:hanging="360"/>
      </w:pPr>
      <w:rPr>
        <w:rFonts w:ascii="Wingdings" w:hAnsi="Wingdings" w:hint="default"/>
      </w:rPr>
    </w:lvl>
    <w:lvl w:ilvl="6" w:tplc="300A0001" w:tentative="1">
      <w:start w:val="1"/>
      <w:numFmt w:val="bullet"/>
      <w:lvlText w:val=""/>
      <w:lvlJc w:val="left"/>
      <w:pPr>
        <w:ind w:left="6012" w:hanging="360"/>
      </w:pPr>
      <w:rPr>
        <w:rFonts w:ascii="Symbol" w:hAnsi="Symbol" w:hint="default"/>
      </w:rPr>
    </w:lvl>
    <w:lvl w:ilvl="7" w:tplc="300A0003" w:tentative="1">
      <w:start w:val="1"/>
      <w:numFmt w:val="bullet"/>
      <w:lvlText w:val="o"/>
      <w:lvlJc w:val="left"/>
      <w:pPr>
        <w:ind w:left="6732" w:hanging="360"/>
      </w:pPr>
      <w:rPr>
        <w:rFonts w:ascii="Courier New" w:hAnsi="Courier New" w:cs="Courier New" w:hint="default"/>
      </w:rPr>
    </w:lvl>
    <w:lvl w:ilvl="8" w:tplc="300A0005" w:tentative="1">
      <w:start w:val="1"/>
      <w:numFmt w:val="bullet"/>
      <w:lvlText w:val=""/>
      <w:lvlJc w:val="left"/>
      <w:pPr>
        <w:ind w:left="7452" w:hanging="360"/>
      </w:pPr>
      <w:rPr>
        <w:rFonts w:ascii="Wingdings" w:hAnsi="Wingdings" w:hint="default"/>
      </w:rPr>
    </w:lvl>
  </w:abstractNum>
  <w:abstractNum w:abstractNumId="9">
    <w:nsid w:val="275B0E8F"/>
    <w:multiLevelType w:val="hybridMultilevel"/>
    <w:tmpl w:val="6FEA036E"/>
    <w:lvl w:ilvl="0" w:tplc="300A0001">
      <w:start w:val="1"/>
      <w:numFmt w:val="bullet"/>
      <w:lvlText w:val=""/>
      <w:lvlJc w:val="left"/>
      <w:pPr>
        <w:ind w:left="1674" w:hanging="360"/>
      </w:pPr>
      <w:rPr>
        <w:rFonts w:ascii="Symbol" w:hAnsi="Symbol" w:hint="default"/>
      </w:rPr>
    </w:lvl>
    <w:lvl w:ilvl="1" w:tplc="300A0003" w:tentative="1">
      <w:start w:val="1"/>
      <w:numFmt w:val="bullet"/>
      <w:lvlText w:val="o"/>
      <w:lvlJc w:val="left"/>
      <w:pPr>
        <w:ind w:left="2394" w:hanging="360"/>
      </w:pPr>
      <w:rPr>
        <w:rFonts w:ascii="Courier New" w:hAnsi="Courier New" w:cs="Courier New" w:hint="default"/>
      </w:rPr>
    </w:lvl>
    <w:lvl w:ilvl="2" w:tplc="300A0005" w:tentative="1">
      <w:start w:val="1"/>
      <w:numFmt w:val="bullet"/>
      <w:lvlText w:val=""/>
      <w:lvlJc w:val="left"/>
      <w:pPr>
        <w:ind w:left="3114" w:hanging="360"/>
      </w:pPr>
      <w:rPr>
        <w:rFonts w:ascii="Wingdings" w:hAnsi="Wingdings" w:hint="default"/>
      </w:rPr>
    </w:lvl>
    <w:lvl w:ilvl="3" w:tplc="300A0001" w:tentative="1">
      <w:start w:val="1"/>
      <w:numFmt w:val="bullet"/>
      <w:lvlText w:val=""/>
      <w:lvlJc w:val="left"/>
      <w:pPr>
        <w:ind w:left="3834" w:hanging="360"/>
      </w:pPr>
      <w:rPr>
        <w:rFonts w:ascii="Symbol" w:hAnsi="Symbol" w:hint="default"/>
      </w:rPr>
    </w:lvl>
    <w:lvl w:ilvl="4" w:tplc="300A0003" w:tentative="1">
      <w:start w:val="1"/>
      <w:numFmt w:val="bullet"/>
      <w:lvlText w:val="o"/>
      <w:lvlJc w:val="left"/>
      <w:pPr>
        <w:ind w:left="4554" w:hanging="360"/>
      </w:pPr>
      <w:rPr>
        <w:rFonts w:ascii="Courier New" w:hAnsi="Courier New" w:cs="Courier New" w:hint="default"/>
      </w:rPr>
    </w:lvl>
    <w:lvl w:ilvl="5" w:tplc="300A0005" w:tentative="1">
      <w:start w:val="1"/>
      <w:numFmt w:val="bullet"/>
      <w:lvlText w:val=""/>
      <w:lvlJc w:val="left"/>
      <w:pPr>
        <w:ind w:left="5274" w:hanging="360"/>
      </w:pPr>
      <w:rPr>
        <w:rFonts w:ascii="Wingdings" w:hAnsi="Wingdings" w:hint="default"/>
      </w:rPr>
    </w:lvl>
    <w:lvl w:ilvl="6" w:tplc="300A0001" w:tentative="1">
      <w:start w:val="1"/>
      <w:numFmt w:val="bullet"/>
      <w:lvlText w:val=""/>
      <w:lvlJc w:val="left"/>
      <w:pPr>
        <w:ind w:left="5994" w:hanging="360"/>
      </w:pPr>
      <w:rPr>
        <w:rFonts w:ascii="Symbol" w:hAnsi="Symbol" w:hint="default"/>
      </w:rPr>
    </w:lvl>
    <w:lvl w:ilvl="7" w:tplc="300A0003" w:tentative="1">
      <w:start w:val="1"/>
      <w:numFmt w:val="bullet"/>
      <w:lvlText w:val="o"/>
      <w:lvlJc w:val="left"/>
      <w:pPr>
        <w:ind w:left="6714" w:hanging="360"/>
      </w:pPr>
      <w:rPr>
        <w:rFonts w:ascii="Courier New" w:hAnsi="Courier New" w:cs="Courier New" w:hint="default"/>
      </w:rPr>
    </w:lvl>
    <w:lvl w:ilvl="8" w:tplc="300A0005" w:tentative="1">
      <w:start w:val="1"/>
      <w:numFmt w:val="bullet"/>
      <w:lvlText w:val=""/>
      <w:lvlJc w:val="left"/>
      <w:pPr>
        <w:ind w:left="7434" w:hanging="360"/>
      </w:pPr>
      <w:rPr>
        <w:rFonts w:ascii="Wingdings" w:hAnsi="Wingdings" w:hint="default"/>
      </w:rPr>
    </w:lvl>
  </w:abstractNum>
  <w:abstractNum w:abstractNumId="10">
    <w:nsid w:val="2CD81343"/>
    <w:multiLevelType w:val="multilevel"/>
    <w:tmpl w:val="3C064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3411D39"/>
    <w:multiLevelType w:val="hybridMultilevel"/>
    <w:tmpl w:val="BBCDD9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437615C"/>
    <w:multiLevelType w:val="multilevel"/>
    <w:tmpl w:val="A36034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280D0B3"/>
    <w:multiLevelType w:val="hybridMultilevel"/>
    <w:tmpl w:val="71EFF1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5C028B1"/>
    <w:multiLevelType w:val="hybridMultilevel"/>
    <w:tmpl w:val="CCFC8D12"/>
    <w:lvl w:ilvl="0" w:tplc="300A0001">
      <w:start w:val="1"/>
      <w:numFmt w:val="bullet"/>
      <w:lvlText w:val=""/>
      <w:lvlJc w:val="left"/>
      <w:pPr>
        <w:ind w:left="1692" w:hanging="360"/>
      </w:pPr>
      <w:rPr>
        <w:rFonts w:ascii="Symbol" w:hAnsi="Symbol" w:hint="default"/>
      </w:rPr>
    </w:lvl>
    <w:lvl w:ilvl="1" w:tplc="300A0003" w:tentative="1">
      <w:start w:val="1"/>
      <w:numFmt w:val="bullet"/>
      <w:lvlText w:val="o"/>
      <w:lvlJc w:val="left"/>
      <w:pPr>
        <w:ind w:left="2412" w:hanging="360"/>
      </w:pPr>
      <w:rPr>
        <w:rFonts w:ascii="Courier New" w:hAnsi="Courier New" w:cs="Courier New" w:hint="default"/>
      </w:rPr>
    </w:lvl>
    <w:lvl w:ilvl="2" w:tplc="300A0005" w:tentative="1">
      <w:start w:val="1"/>
      <w:numFmt w:val="bullet"/>
      <w:lvlText w:val=""/>
      <w:lvlJc w:val="left"/>
      <w:pPr>
        <w:ind w:left="3132" w:hanging="360"/>
      </w:pPr>
      <w:rPr>
        <w:rFonts w:ascii="Wingdings" w:hAnsi="Wingdings" w:hint="default"/>
      </w:rPr>
    </w:lvl>
    <w:lvl w:ilvl="3" w:tplc="300A0001" w:tentative="1">
      <w:start w:val="1"/>
      <w:numFmt w:val="bullet"/>
      <w:lvlText w:val=""/>
      <w:lvlJc w:val="left"/>
      <w:pPr>
        <w:ind w:left="3852" w:hanging="360"/>
      </w:pPr>
      <w:rPr>
        <w:rFonts w:ascii="Symbol" w:hAnsi="Symbol" w:hint="default"/>
      </w:rPr>
    </w:lvl>
    <w:lvl w:ilvl="4" w:tplc="300A0003" w:tentative="1">
      <w:start w:val="1"/>
      <w:numFmt w:val="bullet"/>
      <w:lvlText w:val="o"/>
      <w:lvlJc w:val="left"/>
      <w:pPr>
        <w:ind w:left="4572" w:hanging="360"/>
      </w:pPr>
      <w:rPr>
        <w:rFonts w:ascii="Courier New" w:hAnsi="Courier New" w:cs="Courier New" w:hint="default"/>
      </w:rPr>
    </w:lvl>
    <w:lvl w:ilvl="5" w:tplc="300A0005" w:tentative="1">
      <w:start w:val="1"/>
      <w:numFmt w:val="bullet"/>
      <w:lvlText w:val=""/>
      <w:lvlJc w:val="left"/>
      <w:pPr>
        <w:ind w:left="5292" w:hanging="360"/>
      </w:pPr>
      <w:rPr>
        <w:rFonts w:ascii="Wingdings" w:hAnsi="Wingdings" w:hint="default"/>
      </w:rPr>
    </w:lvl>
    <w:lvl w:ilvl="6" w:tplc="300A0001" w:tentative="1">
      <w:start w:val="1"/>
      <w:numFmt w:val="bullet"/>
      <w:lvlText w:val=""/>
      <w:lvlJc w:val="left"/>
      <w:pPr>
        <w:ind w:left="6012" w:hanging="360"/>
      </w:pPr>
      <w:rPr>
        <w:rFonts w:ascii="Symbol" w:hAnsi="Symbol" w:hint="default"/>
      </w:rPr>
    </w:lvl>
    <w:lvl w:ilvl="7" w:tplc="300A0003" w:tentative="1">
      <w:start w:val="1"/>
      <w:numFmt w:val="bullet"/>
      <w:lvlText w:val="o"/>
      <w:lvlJc w:val="left"/>
      <w:pPr>
        <w:ind w:left="6732" w:hanging="360"/>
      </w:pPr>
      <w:rPr>
        <w:rFonts w:ascii="Courier New" w:hAnsi="Courier New" w:cs="Courier New" w:hint="default"/>
      </w:rPr>
    </w:lvl>
    <w:lvl w:ilvl="8" w:tplc="300A0005" w:tentative="1">
      <w:start w:val="1"/>
      <w:numFmt w:val="bullet"/>
      <w:lvlText w:val=""/>
      <w:lvlJc w:val="left"/>
      <w:pPr>
        <w:ind w:left="7452" w:hanging="360"/>
      </w:pPr>
      <w:rPr>
        <w:rFonts w:ascii="Wingdings" w:hAnsi="Wingdings" w:hint="default"/>
      </w:rPr>
    </w:lvl>
  </w:abstractNum>
  <w:abstractNum w:abstractNumId="15">
    <w:nsid w:val="46850141"/>
    <w:multiLevelType w:val="hybridMultilevel"/>
    <w:tmpl w:val="135AC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55E46C0"/>
    <w:multiLevelType w:val="hybridMultilevel"/>
    <w:tmpl w:val="08C4AE2E"/>
    <w:lvl w:ilvl="0" w:tplc="300A0001">
      <w:start w:val="1"/>
      <w:numFmt w:val="bullet"/>
      <w:lvlText w:val=""/>
      <w:lvlJc w:val="left"/>
      <w:pPr>
        <w:ind w:left="1627" w:hanging="360"/>
      </w:pPr>
      <w:rPr>
        <w:rFonts w:ascii="Symbol" w:hAnsi="Symbol" w:hint="default"/>
      </w:rPr>
    </w:lvl>
    <w:lvl w:ilvl="1" w:tplc="300A0003" w:tentative="1">
      <w:start w:val="1"/>
      <w:numFmt w:val="bullet"/>
      <w:lvlText w:val="o"/>
      <w:lvlJc w:val="left"/>
      <w:pPr>
        <w:ind w:left="2347" w:hanging="360"/>
      </w:pPr>
      <w:rPr>
        <w:rFonts w:ascii="Courier New" w:hAnsi="Courier New" w:cs="Courier New" w:hint="default"/>
      </w:rPr>
    </w:lvl>
    <w:lvl w:ilvl="2" w:tplc="300A0005" w:tentative="1">
      <w:start w:val="1"/>
      <w:numFmt w:val="bullet"/>
      <w:lvlText w:val=""/>
      <w:lvlJc w:val="left"/>
      <w:pPr>
        <w:ind w:left="3067" w:hanging="360"/>
      </w:pPr>
      <w:rPr>
        <w:rFonts w:ascii="Wingdings" w:hAnsi="Wingdings" w:hint="default"/>
      </w:rPr>
    </w:lvl>
    <w:lvl w:ilvl="3" w:tplc="300A0001" w:tentative="1">
      <w:start w:val="1"/>
      <w:numFmt w:val="bullet"/>
      <w:lvlText w:val=""/>
      <w:lvlJc w:val="left"/>
      <w:pPr>
        <w:ind w:left="3787" w:hanging="360"/>
      </w:pPr>
      <w:rPr>
        <w:rFonts w:ascii="Symbol" w:hAnsi="Symbol" w:hint="default"/>
      </w:rPr>
    </w:lvl>
    <w:lvl w:ilvl="4" w:tplc="300A0003" w:tentative="1">
      <w:start w:val="1"/>
      <w:numFmt w:val="bullet"/>
      <w:lvlText w:val="o"/>
      <w:lvlJc w:val="left"/>
      <w:pPr>
        <w:ind w:left="4507" w:hanging="360"/>
      </w:pPr>
      <w:rPr>
        <w:rFonts w:ascii="Courier New" w:hAnsi="Courier New" w:cs="Courier New" w:hint="default"/>
      </w:rPr>
    </w:lvl>
    <w:lvl w:ilvl="5" w:tplc="300A0005" w:tentative="1">
      <w:start w:val="1"/>
      <w:numFmt w:val="bullet"/>
      <w:lvlText w:val=""/>
      <w:lvlJc w:val="left"/>
      <w:pPr>
        <w:ind w:left="5227" w:hanging="360"/>
      </w:pPr>
      <w:rPr>
        <w:rFonts w:ascii="Wingdings" w:hAnsi="Wingdings" w:hint="default"/>
      </w:rPr>
    </w:lvl>
    <w:lvl w:ilvl="6" w:tplc="300A0001" w:tentative="1">
      <w:start w:val="1"/>
      <w:numFmt w:val="bullet"/>
      <w:lvlText w:val=""/>
      <w:lvlJc w:val="left"/>
      <w:pPr>
        <w:ind w:left="5947" w:hanging="360"/>
      </w:pPr>
      <w:rPr>
        <w:rFonts w:ascii="Symbol" w:hAnsi="Symbol" w:hint="default"/>
      </w:rPr>
    </w:lvl>
    <w:lvl w:ilvl="7" w:tplc="300A0003" w:tentative="1">
      <w:start w:val="1"/>
      <w:numFmt w:val="bullet"/>
      <w:lvlText w:val="o"/>
      <w:lvlJc w:val="left"/>
      <w:pPr>
        <w:ind w:left="6667" w:hanging="360"/>
      </w:pPr>
      <w:rPr>
        <w:rFonts w:ascii="Courier New" w:hAnsi="Courier New" w:cs="Courier New" w:hint="default"/>
      </w:rPr>
    </w:lvl>
    <w:lvl w:ilvl="8" w:tplc="300A0005" w:tentative="1">
      <w:start w:val="1"/>
      <w:numFmt w:val="bullet"/>
      <w:lvlText w:val=""/>
      <w:lvlJc w:val="left"/>
      <w:pPr>
        <w:ind w:left="7387" w:hanging="360"/>
      </w:pPr>
      <w:rPr>
        <w:rFonts w:ascii="Wingdings" w:hAnsi="Wingdings" w:hint="default"/>
      </w:rPr>
    </w:lvl>
  </w:abstractNum>
  <w:abstractNum w:abstractNumId="17">
    <w:nsid w:val="722E83D7"/>
    <w:multiLevelType w:val="hybridMultilevel"/>
    <w:tmpl w:val="2FCA9D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3F3A101"/>
    <w:multiLevelType w:val="hybridMultilevel"/>
    <w:tmpl w:val="EBD6936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7"/>
  </w:num>
  <w:num w:numId="4">
    <w:abstractNumId w:val="18"/>
  </w:num>
  <w:num w:numId="5">
    <w:abstractNumId w:val="11"/>
  </w:num>
  <w:num w:numId="6">
    <w:abstractNumId w:val="15"/>
  </w:num>
  <w:num w:numId="7">
    <w:abstractNumId w:val="13"/>
  </w:num>
  <w:num w:numId="8">
    <w:abstractNumId w:val="0"/>
  </w:num>
  <w:num w:numId="9">
    <w:abstractNumId w:val="3"/>
  </w:num>
  <w:num w:numId="10">
    <w:abstractNumId w:val="5"/>
  </w:num>
  <w:num w:numId="11">
    <w:abstractNumId w:val="4"/>
  </w:num>
  <w:num w:numId="12">
    <w:abstractNumId w:val="17"/>
  </w:num>
  <w:num w:numId="13">
    <w:abstractNumId w:val="6"/>
  </w:num>
  <w:num w:numId="14">
    <w:abstractNumId w:val="12"/>
  </w:num>
  <w:num w:numId="15">
    <w:abstractNumId w:val="10"/>
  </w:num>
  <w:num w:numId="16">
    <w:abstractNumId w:val="16"/>
  </w:num>
  <w:num w:numId="17">
    <w:abstractNumId w:val="9"/>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E4"/>
    <w:rsid w:val="00107D94"/>
    <w:rsid w:val="00217C20"/>
    <w:rsid w:val="0024101C"/>
    <w:rsid w:val="0026471C"/>
    <w:rsid w:val="002A1CB3"/>
    <w:rsid w:val="00313BB5"/>
    <w:rsid w:val="00355F13"/>
    <w:rsid w:val="00393EEB"/>
    <w:rsid w:val="003E5331"/>
    <w:rsid w:val="0044738D"/>
    <w:rsid w:val="004B59A0"/>
    <w:rsid w:val="00565934"/>
    <w:rsid w:val="005D334C"/>
    <w:rsid w:val="005F2379"/>
    <w:rsid w:val="0060201D"/>
    <w:rsid w:val="006656E6"/>
    <w:rsid w:val="00682BAA"/>
    <w:rsid w:val="00726B1E"/>
    <w:rsid w:val="00827299"/>
    <w:rsid w:val="00842B2B"/>
    <w:rsid w:val="00873343"/>
    <w:rsid w:val="008B2DB0"/>
    <w:rsid w:val="008B49F4"/>
    <w:rsid w:val="008F1628"/>
    <w:rsid w:val="009339ED"/>
    <w:rsid w:val="0097668C"/>
    <w:rsid w:val="009A18A3"/>
    <w:rsid w:val="00A017C1"/>
    <w:rsid w:val="00AB1CAB"/>
    <w:rsid w:val="00B47EE9"/>
    <w:rsid w:val="00C23250"/>
    <w:rsid w:val="00C341FB"/>
    <w:rsid w:val="00C4284E"/>
    <w:rsid w:val="00CD4640"/>
    <w:rsid w:val="00D74277"/>
    <w:rsid w:val="00DB774F"/>
    <w:rsid w:val="00DE1BF2"/>
    <w:rsid w:val="00E5309A"/>
    <w:rsid w:val="00E82DE4"/>
    <w:rsid w:val="00EE0F90"/>
    <w:rsid w:val="00F2411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2D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Default"/>
    <w:next w:val="Default"/>
    <w:uiPriority w:val="99"/>
    <w:rsid w:val="00E82DE4"/>
    <w:rPr>
      <w:color w:val="auto"/>
    </w:rPr>
  </w:style>
  <w:style w:type="paragraph" w:styleId="Prrafodelista">
    <w:name w:val="List Paragraph"/>
    <w:basedOn w:val="Default"/>
    <w:next w:val="Default"/>
    <w:uiPriority w:val="34"/>
    <w:qFormat/>
    <w:rsid w:val="00E82DE4"/>
    <w:rPr>
      <w:color w:val="auto"/>
    </w:rPr>
  </w:style>
  <w:style w:type="paragraph" w:styleId="Textodeglobo">
    <w:name w:val="Balloon Text"/>
    <w:basedOn w:val="Normal"/>
    <w:link w:val="TextodegloboCar"/>
    <w:uiPriority w:val="99"/>
    <w:semiHidden/>
    <w:unhideWhenUsed/>
    <w:rsid w:val="008733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343"/>
    <w:rPr>
      <w:rFonts w:ascii="Tahoma" w:hAnsi="Tahoma" w:cs="Tahoma"/>
      <w:sz w:val="16"/>
      <w:szCs w:val="16"/>
    </w:rPr>
  </w:style>
  <w:style w:type="character" w:styleId="Textoennegrita">
    <w:name w:val="Strong"/>
    <w:basedOn w:val="Fuentedeprrafopredeter"/>
    <w:uiPriority w:val="22"/>
    <w:qFormat/>
    <w:rsid w:val="00355F13"/>
    <w:rPr>
      <w:b/>
      <w:bCs/>
    </w:rPr>
  </w:style>
  <w:style w:type="character" w:styleId="Hipervnculo">
    <w:name w:val="Hyperlink"/>
    <w:basedOn w:val="Fuentedeprrafopredeter"/>
    <w:uiPriority w:val="99"/>
    <w:semiHidden/>
    <w:unhideWhenUsed/>
    <w:rsid w:val="00355F13"/>
    <w:rPr>
      <w:color w:val="0000FF"/>
      <w:u w:val="single"/>
    </w:rPr>
  </w:style>
  <w:style w:type="character" w:customStyle="1" w:styleId="corchete-llamada1">
    <w:name w:val="corchete-llamada1"/>
    <w:basedOn w:val="Fuentedeprrafopredeter"/>
    <w:rsid w:val="00355F13"/>
    <w:rPr>
      <w:vanish/>
      <w:webHidden w:val="0"/>
      <w:specVanish w:val="0"/>
    </w:rPr>
  </w:style>
  <w:style w:type="paragraph" w:styleId="Encabezado">
    <w:name w:val="header"/>
    <w:basedOn w:val="Normal"/>
    <w:link w:val="EncabezadoCar"/>
    <w:uiPriority w:val="99"/>
    <w:unhideWhenUsed/>
    <w:rsid w:val="00B47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EE9"/>
  </w:style>
  <w:style w:type="paragraph" w:styleId="Piedepgina">
    <w:name w:val="footer"/>
    <w:basedOn w:val="Normal"/>
    <w:link w:val="PiedepginaCar"/>
    <w:uiPriority w:val="99"/>
    <w:unhideWhenUsed/>
    <w:rsid w:val="00B47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EE9"/>
  </w:style>
  <w:style w:type="character" w:styleId="nfasis">
    <w:name w:val="Emphasis"/>
    <w:basedOn w:val="Fuentedeprrafopredeter"/>
    <w:uiPriority w:val="20"/>
    <w:qFormat/>
    <w:rsid w:val="00AB1C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82DE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Default"/>
    <w:next w:val="Default"/>
    <w:uiPriority w:val="99"/>
    <w:rsid w:val="00E82DE4"/>
    <w:rPr>
      <w:color w:val="auto"/>
    </w:rPr>
  </w:style>
  <w:style w:type="paragraph" w:styleId="Prrafodelista">
    <w:name w:val="List Paragraph"/>
    <w:basedOn w:val="Default"/>
    <w:next w:val="Default"/>
    <w:uiPriority w:val="34"/>
    <w:qFormat/>
    <w:rsid w:val="00E82DE4"/>
    <w:rPr>
      <w:color w:val="auto"/>
    </w:rPr>
  </w:style>
  <w:style w:type="paragraph" w:styleId="Textodeglobo">
    <w:name w:val="Balloon Text"/>
    <w:basedOn w:val="Normal"/>
    <w:link w:val="TextodegloboCar"/>
    <w:uiPriority w:val="99"/>
    <w:semiHidden/>
    <w:unhideWhenUsed/>
    <w:rsid w:val="008733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343"/>
    <w:rPr>
      <w:rFonts w:ascii="Tahoma" w:hAnsi="Tahoma" w:cs="Tahoma"/>
      <w:sz w:val="16"/>
      <w:szCs w:val="16"/>
    </w:rPr>
  </w:style>
  <w:style w:type="character" w:styleId="Textoennegrita">
    <w:name w:val="Strong"/>
    <w:basedOn w:val="Fuentedeprrafopredeter"/>
    <w:uiPriority w:val="22"/>
    <w:qFormat/>
    <w:rsid w:val="00355F13"/>
    <w:rPr>
      <w:b/>
      <w:bCs/>
    </w:rPr>
  </w:style>
  <w:style w:type="character" w:styleId="Hipervnculo">
    <w:name w:val="Hyperlink"/>
    <w:basedOn w:val="Fuentedeprrafopredeter"/>
    <w:uiPriority w:val="99"/>
    <w:semiHidden/>
    <w:unhideWhenUsed/>
    <w:rsid w:val="00355F13"/>
    <w:rPr>
      <w:color w:val="0000FF"/>
      <w:u w:val="single"/>
    </w:rPr>
  </w:style>
  <w:style w:type="character" w:customStyle="1" w:styleId="corchete-llamada1">
    <w:name w:val="corchete-llamada1"/>
    <w:basedOn w:val="Fuentedeprrafopredeter"/>
    <w:rsid w:val="00355F13"/>
    <w:rPr>
      <w:vanish/>
      <w:webHidden w:val="0"/>
      <w:specVanish w:val="0"/>
    </w:rPr>
  </w:style>
  <w:style w:type="paragraph" w:styleId="Encabezado">
    <w:name w:val="header"/>
    <w:basedOn w:val="Normal"/>
    <w:link w:val="EncabezadoCar"/>
    <w:uiPriority w:val="99"/>
    <w:unhideWhenUsed/>
    <w:rsid w:val="00B47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EE9"/>
  </w:style>
  <w:style w:type="paragraph" w:styleId="Piedepgina">
    <w:name w:val="footer"/>
    <w:basedOn w:val="Normal"/>
    <w:link w:val="PiedepginaCar"/>
    <w:uiPriority w:val="99"/>
    <w:unhideWhenUsed/>
    <w:rsid w:val="00B47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EE9"/>
  </w:style>
  <w:style w:type="character" w:styleId="nfasis">
    <w:name w:val="Emphasis"/>
    <w:basedOn w:val="Fuentedeprrafopredeter"/>
    <w:uiPriority w:val="20"/>
    <w:qFormat/>
    <w:rsid w:val="00AB1C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5168">
      <w:bodyDiv w:val="1"/>
      <w:marLeft w:val="0"/>
      <w:marRight w:val="0"/>
      <w:marTop w:val="0"/>
      <w:marBottom w:val="0"/>
      <w:divBdr>
        <w:top w:val="none" w:sz="0" w:space="0" w:color="auto"/>
        <w:left w:val="none" w:sz="0" w:space="0" w:color="auto"/>
        <w:bottom w:val="none" w:sz="0" w:space="0" w:color="auto"/>
        <w:right w:val="none" w:sz="0" w:space="0" w:color="auto"/>
      </w:divBdr>
      <w:divsChild>
        <w:div w:id="787160079">
          <w:marLeft w:val="0"/>
          <w:marRight w:val="0"/>
          <w:marTop w:val="0"/>
          <w:marBottom w:val="0"/>
          <w:divBdr>
            <w:top w:val="none" w:sz="0" w:space="0" w:color="auto"/>
            <w:left w:val="none" w:sz="0" w:space="0" w:color="auto"/>
            <w:bottom w:val="none" w:sz="0" w:space="0" w:color="auto"/>
            <w:right w:val="none" w:sz="0" w:space="0" w:color="auto"/>
          </w:divBdr>
          <w:divsChild>
            <w:div w:id="1233925265">
              <w:marLeft w:val="0"/>
              <w:marRight w:val="0"/>
              <w:marTop w:val="0"/>
              <w:marBottom w:val="0"/>
              <w:divBdr>
                <w:top w:val="none" w:sz="0" w:space="0" w:color="auto"/>
                <w:left w:val="none" w:sz="0" w:space="0" w:color="auto"/>
                <w:bottom w:val="none" w:sz="0" w:space="0" w:color="auto"/>
                <w:right w:val="none" w:sz="0" w:space="0" w:color="auto"/>
              </w:divBdr>
              <w:divsChild>
                <w:div w:id="89736902">
                  <w:marLeft w:val="0"/>
                  <w:marRight w:val="0"/>
                  <w:marTop w:val="0"/>
                  <w:marBottom w:val="0"/>
                  <w:divBdr>
                    <w:top w:val="none" w:sz="0" w:space="0" w:color="auto"/>
                    <w:left w:val="none" w:sz="0" w:space="0" w:color="auto"/>
                    <w:bottom w:val="none" w:sz="0" w:space="0" w:color="auto"/>
                    <w:right w:val="none" w:sz="0" w:space="0" w:color="auto"/>
                  </w:divBdr>
                  <w:divsChild>
                    <w:div w:id="1092510944">
                      <w:marLeft w:val="0"/>
                      <w:marRight w:val="0"/>
                      <w:marTop w:val="0"/>
                      <w:marBottom w:val="0"/>
                      <w:divBdr>
                        <w:top w:val="none" w:sz="0" w:space="0" w:color="auto"/>
                        <w:left w:val="none" w:sz="0" w:space="0" w:color="auto"/>
                        <w:bottom w:val="none" w:sz="0" w:space="0" w:color="auto"/>
                        <w:right w:val="none" w:sz="0" w:space="0" w:color="auto"/>
                      </w:divBdr>
                      <w:divsChild>
                        <w:div w:id="110874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6736">
      <w:bodyDiv w:val="1"/>
      <w:marLeft w:val="0"/>
      <w:marRight w:val="0"/>
      <w:marTop w:val="0"/>
      <w:marBottom w:val="0"/>
      <w:divBdr>
        <w:top w:val="none" w:sz="0" w:space="0" w:color="auto"/>
        <w:left w:val="none" w:sz="0" w:space="0" w:color="auto"/>
        <w:bottom w:val="none" w:sz="0" w:space="0" w:color="auto"/>
        <w:right w:val="none" w:sz="0" w:space="0" w:color="auto"/>
      </w:divBdr>
      <w:divsChild>
        <w:div w:id="1332954431">
          <w:marLeft w:val="0"/>
          <w:marRight w:val="0"/>
          <w:marTop w:val="0"/>
          <w:marBottom w:val="0"/>
          <w:divBdr>
            <w:top w:val="none" w:sz="0" w:space="0" w:color="auto"/>
            <w:left w:val="none" w:sz="0" w:space="0" w:color="auto"/>
            <w:bottom w:val="none" w:sz="0" w:space="0" w:color="auto"/>
            <w:right w:val="none" w:sz="0" w:space="0" w:color="auto"/>
          </w:divBdr>
          <w:divsChild>
            <w:div w:id="1148938022">
              <w:marLeft w:val="0"/>
              <w:marRight w:val="0"/>
              <w:marTop w:val="0"/>
              <w:marBottom w:val="0"/>
              <w:divBdr>
                <w:top w:val="none" w:sz="0" w:space="0" w:color="auto"/>
                <w:left w:val="none" w:sz="0" w:space="0" w:color="auto"/>
                <w:bottom w:val="none" w:sz="0" w:space="0" w:color="auto"/>
                <w:right w:val="none" w:sz="0" w:space="0" w:color="auto"/>
              </w:divBdr>
              <w:divsChild>
                <w:div w:id="49116083">
                  <w:marLeft w:val="0"/>
                  <w:marRight w:val="0"/>
                  <w:marTop w:val="0"/>
                  <w:marBottom w:val="0"/>
                  <w:divBdr>
                    <w:top w:val="none" w:sz="0" w:space="0" w:color="auto"/>
                    <w:left w:val="none" w:sz="0" w:space="0" w:color="auto"/>
                    <w:bottom w:val="none" w:sz="0" w:space="0" w:color="auto"/>
                    <w:right w:val="none" w:sz="0" w:space="0" w:color="auto"/>
                  </w:divBdr>
                  <w:divsChild>
                    <w:div w:id="506675955">
                      <w:marLeft w:val="0"/>
                      <w:marRight w:val="0"/>
                      <w:marTop w:val="0"/>
                      <w:marBottom w:val="0"/>
                      <w:divBdr>
                        <w:top w:val="none" w:sz="0" w:space="0" w:color="auto"/>
                        <w:left w:val="none" w:sz="0" w:space="0" w:color="auto"/>
                        <w:bottom w:val="none" w:sz="0" w:space="0" w:color="auto"/>
                        <w:right w:val="none" w:sz="0" w:space="0" w:color="auto"/>
                      </w:divBdr>
                      <w:divsChild>
                        <w:div w:id="77564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639888">
      <w:bodyDiv w:val="1"/>
      <w:marLeft w:val="0"/>
      <w:marRight w:val="0"/>
      <w:marTop w:val="0"/>
      <w:marBottom w:val="0"/>
      <w:divBdr>
        <w:top w:val="none" w:sz="0" w:space="0" w:color="auto"/>
        <w:left w:val="none" w:sz="0" w:space="0" w:color="auto"/>
        <w:bottom w:val="none" w:sz="0" w:space="0" w:color="auto"/>
        <w:right w:val="none" w:sz="0" w:space="0" w:color="auto"/>
      </w:divBdr>
      <w:divsChild>
        <w:div w:id="478961199">
          <w:marLeft w:val="0"/>
          <w:marRight w:val="0"/>
          <w:marTop w:val="0"/>
          <w:marBottom w:val="0"/>
          <w:divBdr>
            <w:top w:val="none" w:sz="0" w:space="0" w:color="auto"/>
            <w:left w:val="none" w:sz="0" w:space="0" w:color="auto"/>
            <w:bottom w:val="none" w:sz="0" w:space="0" w:color="auto"/>
            <w:right w:val="none" w:sz="0" w:space="0" w:color="auto"/>
          </w:divBdr>
          <w:divsChild>
            <w:div w:id="99156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8143">
      <w:bodyDiv w:val="1"/>
      <w:marLeft w:val="75"/>
      <w:marRight w:val="75"/>
      <w:marTop w:val="0"/>
      <w:marBottom w:val="0"/>
      <w:divBdr>
        <w:top w:val="none" w:sz="0" w:space="0" w:color="auto"/>
        <w:left w:val="none" w:sz="0" w:space="0" w:color="auto"/>
        <w:bottom w:val="none" w:sz="0" w:space="0" w:color="auto"/>
        <w:right w:val="none" w:sz="0" w:space="0" w:color="auto"/>
      </w:divBdr>
      <w:divsChild>
        <w:div w:id="1210722212">
          <w:marLeft w:val="150"/>
          <w:marRight w:val="150"/>
          <w:marTop w:val="150"/>
          <w:marBottom w:val="150"/>
          <w:divBdr>
            <w:top w:val="none" w:sz="0" w:space="0" w:color="auto"/>
            <w:left w:val="none" w:sz="0" w:space="0" w:color="auto"/>
            <w:bottom w:val="none" w:sz="0" w:space="0" w:color="auto"/>
            <w:right w:val="none" w:sz="0" w:space="0" w:color="auto"/>
          </w:divBdr>
        </w:div>
      </w:divsChild>
    </w:div>
    <w:div w:id="1776169111">
      <w:bodyDiv w:val="1"/>
      <w:marLeft w:val="0"/>
      <w:marRight w:val="0"/>
      <w:marTop w:val="0"/>
      <w:marBottom w:val="0"/>
      <w:divBdr>
        <w:top w:val="none" w:sz="0" w:space="0" w:color="auto"/>
        <w:left w:val="none" w:sz="0" w:space="0" w:color="auto"/>
        <w:bottom w:val="none" w:sz="0" w:space="0" w:color="auto"/>
        <w:right w:val="none" w:sz="0" w:space="0" w:color="auto"/>
      </w:divBdr>
      <w:divsChild>
        <w:div w:id="1918248735">
          <w:marLeft w:val="0"/>
          <w:marRight w:val="0"/>
          <w:marTop w:val="0"/>
          <w:marBottom w:val="0"/>
          <w:divBdr>
            <w:top w:val="none" w:sz="0" w:space="0" w:color="auto"/>
            <w:left w:val="none" w:sz="0" w:space="0" w:color="auto"/>
            <w:bottom w:val="none" w:sz="0" w:space="0" w:color="auto"/>
            <w:right w:val="none" w:sz="0" w:space="0" w:color="auto"/>
          </w:divBdr>
          <w:divsChild>
            <w:div w:id="1843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3033">
      <w:bodyDiv w:val="1"/>
      <w:marLeft w:val="0"/>
      <w:marRight w:val="0"/>
      <w:marTop w:val="0"/>
      <w:marBottom w:val="0"/>
      <w:divBdr>
        <w:top w:val="none" w:sz="0" w:space="0" w:color="auto"/>
        <w:left w:val="none" w:sz="0" w:space="0" w:color="auto"/>
        <w:bottom w:val="none" w:sz="0" w:space="0" w:color="auto"/>
        <w:right w:val="none" w:sz="0" w:space="0" w:color="auto"/>
      </w:divBdr>
      <w:divsChild>
        <w:div w:id="2053844224">
          <w:marLeft w:val="0"/>
          <w:marRight w:val="0"/>
          <w:marTop w:val="0"/>
          <w:marBottom w:val="0"/>
          <w:divBdr>
            <w:top w:val="none" w:sz="0" w:space="0" w:color="auto"/>
            <w:left w:val="none" w:sz="0" w:space="0" w:color="auto"/>
            <w:bottom w:val="none" w:sz="0" w:space="0" w:color="auto"/>
            <w:right w:val="none" w:sz="0" w:space="0" w:color="auto"/>
          </w:divBdr>
          <w:divsChild>
            <w:div w:id="19879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BDF50-6BB8-4269-881A-DC8EFB108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25</Pages>
  <Words>4314</Words>
  <Characters>23728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Ricardo</cp:lastModifiedBy>
  <cp:revision>19</cp:revision>
  <dcterms:created xsi:type="dcterms:W3CDTF">2011-03-02T15:59:00Z</dcterms:created>
  <dcterms:modified xsi:type="dcterms:W3CDTF">2011-06-16T18:38:00Z</dcterms:modified>
</cp:coreProperties>
</file>