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F98" w:rsidRDefault="00414F98" w:rsidP="00414F98">
      <w:pPr>
        <w:ind w:left="1560"/>
        <w:jc w:val="both"/>
        <w:rPr>
          <w:rFonts w:ascii="Arial" w:hAnsi="Arial" w:cs="Arial"/>
        </w:rPr>
      </w:pPr>
    </w:p>
    <w:p w:rsidR="00414F98" w:rsidRDefault="00414F98" w:rsidP="00414F98">
      <w:pPr>
        <w:ind w:left="1560"/>
        <w:jc w:val="both"/>
        <w:rPr>
          <w:rFonts w:ascii="Arial" w:hAnsi="Arial" w:cs="Arial"/>
        </w:rPr>
      </w:pPr>
    </w:p>
    <w:p w:rsidR="00414F98" w:rsidRDefault="00414F98" w:rsidP="00414F98">
      <w:pPr>
        <w:ind w:left="1560"/>
        <w:jc w:val="both"/>
        <w:rPr>
          <w:rFonts w:ascii="Arial" w:hAnsi="Arial" w:cs="Arial"/>
        </w:rPr>
      </w:pPr>
    </w:p>
    <w:p w:rsidR="00414F98" w:rsidRDefault="00414F98" w:rsidP="00414F98">
      <w:pPr>
        <w:ind w:left="1560"/>
        <w:jc w:val="both"/>
        <w:rPr>
          <w:rFonts w:ascii="Arial" w:hAnsi="Arial" w:cs="Arial"/>
        </w:rPr>
      </w:pPr>
    </w:p>
    <w:p w:rsidR="00414F98" w:rsidRDefault="00414F98" w:rsidP="00414F98">
      <w:pPr>
        <w:ind w:left="1560"/>
        <w:jc w:val="both"/>
        <w:rPr>
          <w:rFonts w:ascii="Arial" w:hAnsi="Arial" w:cs="Arial"/>
        </w:rPr>
      </w:pPr>
    </w:p>
    <w:p w:rsidR="00414F98" w:rsidRDefault="00414F98" w:rsidP="00414F98">
      <w:pPr>
        <w:jc w:val="both"/>
        <w:rPr>
          <w:rFonts w:ascii="Arial" w:hAnsi="Arial" w:cs="Arial"/>
        </w:rPr>
      </w:pPr>
    </w:p>
    <w:p w:rsidR="00414F98" w:rsidRDefault="00414F98" w:rsidP="00414F98">
      <w:pPr>
        <w:jc w:val="both"/>
        <w:rPr>
          <w:rFonts w:ascii="Arial" w:hAnsi="Arial" w:cs="Arial"/>
        </w:rPr>
      </w:pPr>
    </w:p>
    <w:p w:rsidR="00414F98" w:rsidRPr="00BA4B5C" w:rsidRDefault="00BA4B5C" w:rsidP="00414F98">
      <w:pPr>
        <w:jc w:val="center"/>
        <w:outlineLvl w:val="0"/>
        <w:rPr>
          <w:rFonts w:ascii="Arial" w:hAnsi="Arial" w:cs="Arial"/>
          <w:b/>
        </w:rPr>
      </w:pPr>
      <w:r w:rsidRPr="00BA4B5C">
        <w:rPr>
          <w:rFonts w:ascii="Arial" w:hAnsi="Arial" w:cs="Arial"/>
          <w:b/>
          <w:sz w:val="48"/>
          <w:szCs w:val="48"/>
        </w:rPr>
        <w:t>CAPÍ</w:t>
      </w:r>
      <w:r w:rsidR="00414F98" w:rsidRPr="00BA4B5C">
        <w:rPr>
          <w:rFonts w:ascii="Arial" w:hAnsi="Arial" w:cs="Arial"/>
          <w:b/>
          <w:sz w:val="48"/>
          <w:szCs w:val="48"/>
        </w:rPr>
        <w:t xml:space="preserve">TULO </w:t>
      </w:r>
      <w:r w:rsidR="001C64BF">
        <w:rPr>
          <w:rFonts w:ascii="Arial" w:hAnsi="Arial" w:cs="Arial"/>
          <w:b/>
          <w:sz w:val="48"/>
          <w:szCs w:val="48"/>
        </w:rPr>
        <w:t>7</w:t>
      </w:r>
    </w:p>
    <w:p w:rsidR="00414F98" w:rsidRDefault="00414F98" w:rsidP="00744AA4">
      <w:pPr>
        <w:spacing w:line="480" w:lineRule="auto"/>
        <w:jc w:val="center"/>
        <w:outlineLvl w:val="0"/>
        <w:rPr>
          <w:rFonts w:ascii="Arial" w:hAnsi="Arial" w:cs="Arial"/>
        </w:rPr>
      </w:pPr>
    </w:p>
    <w:p w:rsidR="00414F98" w:rsidRPr="00EB0A74" w:rsidRDefault="00414F98" w:rsidP="00744AA4">
      <w:pPr>
        <w:spacing w:line="480" w:lineRule="auto"/>
        <w:jc w:val="both"/>
        <w:outlineLvl w:val="0"/>
        <w:rPr>
          <w:rFonts w:ascii="Arial" w:hAnsi="Arial" w:cs="Arial"/>
        </w:rPr>
      </w:pPr>
    </w:p>
    <w:p w:rsidR="00414F98" w:rsidRDefault="00E80182" w:rsidP="008013BA">
      <w:pPr>
        <w:pStyle w:val="Prrafodelista"/>
        <w:numPr>
          <w:ilvl w:val="0"/>
          <w:numId w:val="3"/>
        </w:numPr>
        <w:spacing w:line="240" w:lineRule="auto"/>
        <w:rPr>
          <w:rFonts w:ascii="Arial" w:hAnsi="Arial" w:cs="Arial"/>
          <w:b/>
          <w:sz w:val="32"/>
          <w:szCs w:val="32"/>
        </w:rPr>
      </w:pPr>
      <w:r>
        <w:rPr>
          <w:rFonts w:ascii="Arial" w:hAnsi="Arial" w:cs="Arial"/>
          <w:b/>
          <w:sz w:val="32"/>
          <w:szCs w:val="32"/>
        </w:rPr>
        <w:t xml:space="preserve">PRUEBAS, MANTENIMIENTO </w:t>
      </w:r>
      <w:r w:rsidR="00414F98">
        <w:rPr>
          <w:rFonts w:ascii="Arial" w:hAnsi="Arial" w:cs="Arial"/>
          <w:b/>
          <w:sz w:val="32"/>
          <w:szCs w:val="32"/>
        </w:rPr>
        <w:t xml:space="preserve">Y </w:t>
      </w:r>
      <w:r w:rsidR="00414F98" w:rsidRPr="00CF64C5">
        <w:rPr>
          <w:rFonts w:ascii="Arial" w:hAnsi="Arial" w:cs="Arial"/>
          <w:b/>
          <w:sz w:val="32"/>
          <w:szCs w:val="32"/>
        </w:rPr>
        <w:t>RECOMENDACIONES DE ACUERDO A NORMAS (NFPA)</w:t>
      </w:r>
    </w:p>
    <w:p w:rsidR="00414F98" w:rsidRDefault="00414F98" w:rsidP="00414F98">
      <w:pPr>
        <w:ind w:left="360"/>
        <w:rPr>
          <w:rFonts w:ascii="Arial" w:hAnsi="Arial" w:cs="Arial"/>
        </w:rPr>
      </w:pPr>
    </w:p>
    <w:p w:rsidR="00414F98" w:rsidRPr="00EB0A74" w:rsidRDefault="00F84244" w:rsidP="00414F98">
      <w:pPr>
        <w:spacing w:line="480" w:lineRule="auto"/>
        <w:ind w:left="709"/>
        <w:jc w:val="both"/>
        <w:rPr>
          <w:rFonts w:ascii="Arial" w:hAnsi="Arial" w:cs="Arial"/>
          <w:b/>
          <w:sz w:val="32"/>
          <w:szCs w:val="32"/>
        </w:rPr>
      </w:pPr>
      <w:r>
        <w:rPr>
          <w:rFonts w:ascii="Arial" w:hAnsi="Arial" w:cs="Arial"/>
        </w:rPr>
        <w:t>La</w:t>
      </w:r>
      <w:r w:rsidR="00414F98" w:rsidRPr="00EB0A74">
        <w:rPr>
          <w:rFonts w:ascii="Arial" w:hAnsi="Arial" w:cs="Arial"/>
        </w:rPr>
        <w:t xml:space="preserve"> NFPA 25 establece los requerimientos mínimos para la inspección periódica, prueba y mantenimiento de sistemas de protección de incendio basados en agua, los tipos de sistemas dirigidos  por esta norma incluyen, pero no está limitado a rociadores, gabinetes y mangueras, sistemas fijos de agua por pulverización y agua – espuma.</w:t>
      </w:r>
    </w:p>
    <w:p w:rsidR="00414F98" w:rsidRPr="00A92322" w:rsidRDefault="00414F98" w:rsidP="00414F98">
      <w:pPr>
        <w:ind w:left="709"/>
        <w:jc w:val="both"/>
        <w:rPr>
          <w:rFonts w:ascii="Arial" w:hAnsi="Arial" w:cs="Arial"/>
        </w:rPr>
      </w:pPr>
    </w:p>
    <w:p w:rsidR="00414F98" w:rsidRPr="00A92322" w:rsidRDefault="00414F98" w:rsidP="00414F98">
      <w:pPr>
        <w:ind w:left="709"/>
        <w:jc w:val="both"/>
        <w:rPr>
          <w:rFonts w:ascii="Arial" w:hAnsi="Arial" w:cs="Arial"/>
        </w:rPr>
      </w:pPr>
    </w:p>
    <w:p w:rsidR="00414F98" w:rsidRPr="00A92322" w:rsidRDefault="00414F98" w:rsidP="00414F98">
      <w:pPr>
        <w:spacing w:line="480" w:lineRule="auto"/>
        <w:ind w:left="709"/>
        <w:jc w:val="both"/>
        <w:rPr>
          <w:rFonts w:ascii="Arial" w:hAnsi="Arial" w:cs="Arial"/>
        </w:rPr>
      </w:pPr>
      <w:r w:rsidRPr="00A92322">
        <w:rPr>
          <w:rFonts w:ascii="Arial" w:hAnsi="Arial" w:cs="Arial"/>
        </w:rPr>
        <w:t>Esta norma se aplica a sistemas que han sido instalados de acuerdo con prácticas normalmente aceptadas</w:t>
      </w:r>
      <w:r>
        <w:rPr>
          <w:rFonts w:ascii="Arial" w:hAnsi="Arial" w:cs="Arial"/>
        </w:rPr>
        <w:t>.</w:t>
      </w:r>
    </w:p>
    <w:p w:rsidR="00414F98" w:rsidRPr="00A92322" w:rsidRDefault="00414F98" w:rsidP="00414F98">
      <w:pPr>
        <w:ind w:left="709"/>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 xml:space="preserve">El propósito de esta norma es prevenir el requerimiento  que aseguren </w:t>
      </w:r>
      <w:r>
        <w:rPr>
          <w:rFonts w:ascii="Arial" w:hAnsi="Arial" w:cs="Arial"/>
        </w:rPr>
        <w:t>un razonable grado de protección</w:t>
      </w:r>
      <w:r w:rsidRPr="00A92322">
        <w:rPr>
          <w:rFonts w:ascii="Arial" w:hAnsi="Arial" w:cs="Arial"/>
        </w:rPr>
        <w:t xml:space="preserve"> para la vida y propiedades en caso de incendios a través de una inspección mínima,  pruebas y métodos </w:t>
      </w:r>
      <w:r w:rsidRPr="00A92322">
        <w:rPr>
          <w:rFonts w:ascii="Arial" w:hAnsi="Arial" w:cs="Arial"/>
        </w:rPr>
        <w:lastRenderedPageBreak/>
        <w:t>de mantenimiento de los sistemas de protección de incendio basado en agua</w:t>
      </w:r>
      <w:r>
        <w:rPr>
          <w:rFonts w:ascii="Arial" w:hAnsi="Arial" w:cs="Arial"/>
        </w:rPr>
        <w:t>.</w:t>
      </w:r>
      <w:r w:rsidRPr="00A92322">
        <w:rPr>
          <w:rFonts w:ascii="Arial" w:hAnsi="Arial" w:cs="Arial"/>
        </w:rPr>
        <w:t xml:space="preserve"> </w:t>
      </w:r>
    </w:p>
    <w:p w:rsidR="00414F98" w:rsidRPr="00A92322" w:rsidRDefault="00414F98" w:rsidP="00414F98">
      <w:pPr>
        <w:ind w:left="709"/>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Es así que en casos de determinar situaciones que involucran distintos y varios riesgos para la vida y  propiedades,  las autoridades seccionales  deben exigir urgentemente inspección, pruebas y métodos de mantenimiento  de acuerdo a las sugeridas por la</w:t>
      </w:r>
      <w:r w:rsidR="008B4976">
        <w:rPr>
          <w:rFonts w:ascii="Arial" w:hAnsi="Arial" w:cs="Arial"/>
        </w:rPr>
        <w:t>”</w:t>
      </w:r>
      <w:r w:rsidRPr="00A92322">
        <w:rPr>
          <w:rFonts w:ascii="Arial" w:hAnsi="Arial" w:cs="Arial"/>
        </w:rPr>
        <w:t xml:space="preserve"> Norma NFPA 25</w:t>
      </w:r>
      <w:r w:rsidR="008B4976">
        <w:rPr>
          <w:rFonts w:ascii="Arial" w:hAnsi="Arial" w:cs="Arial"/>
        </w:rPr>
        <w:t>”</w:t>
      </w:r>
      <w:r>
        <w:rPr>
          <w:rFonts w:ascii="Arial" w:hAnsi="Arial" w:cs="Arial"/>
        </w:rPr>
        <w:t>.</w:t>
      </w:r>
    </w:p>
    <w:p w:rsidR="00414F98" w:rsidRPr="00A92322" w:rsidRDefault="00414F98" w:rsidP="00C342C4">
      <w:pPr>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La prueba del sistema es por un procedimiento que determine el estado de las partes por chequeo físico  llevados periódicamente como: Pruebas de flujo de agua,  prueba de la bomba, pruebas de alarmas, pruebas de tuberías seca</w:t>
      </w:r>
      <w:r>
        <w:rPr>
          <w:rFonts w:ascii="Arial" w:hAnsi="Arial" w:cs="Arial"/>
        </w:rPr>
        <w:t>s</w:t>
      </w:r>
      <w:r w:rsidRPr="00A92322">
        <w:rPr>
          <w:rFonts w:ascii="Arial" w:hAnsi="Arial" w:cs="Arial"/>
        </w:rPr>
        <w:t>, prueba</w:t>
      </w:r>
      <w:r w:rsidR="008B4976">
        <w:rPr>
          <w:rFonts w:ascii="Arial" w:hAnsi="Arial" w:cs="Arial"/>
        </w:rPr>
        <w:t>s</w:t>
      </w:r>
      <w:r w:rsidRPr="00A92322">
        <w:rPr>
          <w:rFonts w:ascii="Arial" w:hAnsi="Arial" w:cs="Arial"/>
        </w:rPr>
        <w:t xml:space="preserve"> de válvulas de inundación y pre acción</w:t>
      </w:r>
      <w:r>
        <w:rPr>
          <w:rFonts w:ascii="Arial" w:hAnsi="Arial" w:cs="Arial"/>
        </w:rPr>
        <w:t>.</w:t>
      </w:r>
      <w:r w:rsidRPr="00A92322">
        <w:rPr>
          <w:rFonts w:ascii="Arial" w:hAnsi="Arial" w:cs="Arial"/>
        </w:rPr>
        <w:t xml:space="preserve"> </w:t>
      </w:r>
    </w:p>
    <w:p w:rsidR="00414F98" w:rsidRDefault="00414F98" w:rsidP="00840D13">
      <w:pPr>
        <w:jc w:val="both"/>
        <w:rPr>
          <w:rFonts w:ascii="Arial" w:hAnsi="Arial" w:cs="Arial"/>
        </w:rPr>
      </w:pPr>
    </w:p>
    <w:p w:rsidR="00414F98" w:rsidRDefault="00414F98" w:rsidP="00414F98">
      <w:pPr>
        <w:spacing w:line="480" w:lineRule="auto"/>
        <w:ind w:left="709"/>
        <w:jc w:val="both"/>
        <w:rPr>
          <w:rFonts w:ascii="Arial" w:hAnsi="Arial" w:cs="Arial"/>
        </w:rPr>
      </w:pPr>
      <w:r>
        <w:rPr>
          <w:rFonts w:ascii="Arial" w:hAnsi="Arial" w:cs="Arial"/>
        </w:rPr>
        <w:t>P</w:t>
      </w:r>
      <w:r w:rsidRPr="00A92322">
        <w:rPr>
          <w:rFonts w:ascii="Arial" w:hAnsi="Arial" w:cs="Arial"/>
        </w:rPr>
        <w:t xml:space="preserve">or medio de inspecciones periódicas pruebas y mantenimientos los equipos </w:t>
      </w:r>
      <w:r>
        <w:rPr>
          <w:rFonts w:ascii="Arial" w:hAnsi="Arial" w:cs="Arial"/>
        </w:rPr>
        <w:t xml:space="preserve">se </w:t>
      </w:r>
      <w:r w:rsidRPr="00A92322">
        <w:rPr>
          <w:rFonts w:ascii="Arial" w:hAnsi="Arial" w:cs="Arial"/>
        </w:rPr>
        <w:t>mantendrán e</w:t>
      </w:r>
      <w:r>
        <w:rPr>
          <w:rFonts w:ascii="Arial" w:hAnsi="Arial" w:cs="Arial"/>
        </w:rPr>
        <w:t>n buenas condiciones y algún de</w:t>
      </w:r>
      <w:r w:rsidRPr="00A92322">
        <w:rPr>
          <w:rFonts w:ascii="Arial" w:hAnsi="Arial" w:cs="Arial"/>
        </w:rPr>
        <w:t>fecto o daño puede ser descubierto y solucionado</w:t>
      </w:r>
      <w:r>
        <w:rPr>
          <w:rFonts w:ascii="Arial" w:hAnsi="Arial" w:cs="Arial"/>
        </w:rPr>
        <w:t xml:space="preserve">. </w:t>
      </w:r>
    </w:p>
    <w:p w:rsidR="00414F98" w:rsidRPr="00A92322" w:rsidRDefault="00414F98" w:rsidP="00414F98">
      <w:pPr>
        <w:ind w:left="709"/>
        <w:jc w:val="both"/>
        <w:rPr>
          <w:rFonts w:ascii="Arial" w:hAnsi="Arial" w:cs="Arial"/>
        </w:rPr>
      </w:pPr>
      <w:r w:rsidRPr="00A92322">
        <w:rPr>
          <w:rFonts w:ascii="Arial" w:hAnsi="Arial" w:cs="Arial"/>
        </w:rPr>
        <w:t xml:space="preserve"> </w:t>
      </w:r>
    </w:p>
    <w:p w:rsidR="00414F98" w:rsidRPr="00A92322" w:rsidRDefault="00414F98" w:rsidP="00414F98">
      <w:pPr>
        <w:spacing w:line="480" w:lineRule="auto"/>
        <w:ind w:left="709"/>
        <w:jc w:val="both"/>
        <w:rPr>
          <w:rFonts w:ascii="Arial" w:hAnsi="Arial" w:cs="Arial"/>
        </w:rPr>
      </w:pPr>
      <w:r w:rsidRPr="00A92322">
        <w:rPr>
          <w:rFonts w:ascii="Arial" w:hAnsi="Arial" w:cs="Arial"/>
        </w:rPr>
        <w:t xml:space="preserve">Esta tarea debe ser ejecutada por personal que ha </w:t>
      </w:r>
      <w:r>
        <w:rPr>
          <w:rFonts w:ascii="Arial" w:hAnsi="Arial" w:cs="Arial"/>
        </w:rPr>
        <w:t>a</w:t>
      </w:r>
      <w:r w:rsidRPr="00A92322">
        <w:rPr>
          <w:rFonts w:ascii="Arial" w:hAnsi="Arial" w:cs="Arial"/>
        </w:rPr>
        <w:t>d</w:t>
      </w:r>
      <w:r>
        <w:rPr>
          <w:rFonts w:ascii="Arial" w:hAnsi="Arial" w:cs="Arial"/>
        </w:rPr>
        <w:t>quirido</w:t>
      </w:r>
      <w:r w:rsidRPr="00A92322">
        <w:rPr>
          <w:rFonts w:ascii="Arial" w:hAnsi="Arial" w:cs="Arial"/>
        </w:rPr>
        <w:t xml:space="preserve"> capacidad a través de entrenamiento y experiencia. </w:t>
      </w:r>
    </w:p>
    <w:p w:rsidR="0098050A" w:rsidRDefault="0098050A" w:rsidP="00414F98">
      <w:pPr>
        <w:spacing w:line="480" w:lineRule="auto"/>
        <w:ind w:left="709"/>
        <w:jc w:val="both"/>
        <w:rPr>
          <w:rFonts w:ascii="Arial" w:hAnsi="Arial" w:cs="Arial"/>
        </w:rPr>
      </w:pPr>
    </w:p>
    <w:p w:rsidR="00414F98" w:rsidRPr="00A92322" w:rsidRDefault="00414F98" w:rsidP="00414F98">
      <w:pPr>
        <w:spacing w:line="480" w:lineRule="auto"/>
        <w:ind w:left="709"/>
        <w:jc w:val="both"/>
        <w:rPr>
          <w:rFonts w:ascii="Arial" w:hAnsi="Arial" w:cs="Arial"/>
        </w:rPr>
      </w:pPr>
      <w:r w:rsidRPr="00A92322">
        <w:rPr>
          <w:rFonts w:ascii="Arial" w:hAnsi="Arial" w:cs="Arial"/>
        </w:rPr>
        <w:lastRenderedPageBreak/>
        <w:t>Cuando los propietarios no están ocupando la propiedad, ellos deben permitir el paso de la autoridad para inspeccionar, probar, y hacer el manteni</w:t>
      </w:r>
      <w:r>
        <w:rPr>
          <w:rFonts w:ascii="Arial" w:hAnsi="Arial" w:cs="Arial"/>
        </w:rPr>
        <w:t>mi</w:t>
      </w:r>
      <w:r w:rsidRPr="00A92322">
        <w:rPr>
          <w:rFonts w:ascii="Arial" w:hAnsi="Arial" w:cs="Arial"/>
        </w:rPr>
        <w:t>en</w:t>
      </w:r>
      <w:r>
        <w:rPr>
          <w:rFonts w:ascii="Arial" w:hAnsi="Arial" w:cs="Arial"/>
        </w:rPr>
        <w:t>t</w:t>
      </w:r>
      <w:r w:rsidR="00350FC1">
        <w:rPr>
          <w:rFonts w:ascii="Arial" w:hAnsi="Arial" w:cs="Arial"/>
        </w:rPr>
        <w:t>o del sistema.</w:t>
      </w:r>
    </w:p>
    <w:p w:rsidR="00414F98" w:rsidRDefault="00414F98" w:rsidP="00414F98">
      <w:pPr>
        <w:spacing w:line="480" w:lineRule="auto"/>
        <w:ind w:left="709"/>
        <w:jc w:val="both"/>
        <w:rPr>
          <w:rFonts w:ascii="Arial" w:hAnsi="Arial" w:cs="Arial"/>
        </w:rPr>
      </w:pPr>
      <w:r w:rsidRPr="00A92322">
        <w:rPr>
          <w:rFonts w:ascii="Arial" w:hAnsi="Arial" w:cs="Arial"/>
        </w:rPr>
        <w:t>Los responsables deben notificar a las autoridades la paralización del sistema    para proceder a su inspección, prueba y mantenimiento y tiempo de duración.</w:t>
      </w:r>
    </w:p>
    <w:p w:rsidR="00414F98" w:rsidRPr="00A92322" w:rsidRDefault="00414F98" w:rsidP="00414F98">
      <w:pPr>
        <w:ind w:left="709"/>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Las conexiones y reparaciones deben ser ejecutadas por personal  o contratista calificado</w:t>
      </w:r>
      <w:r>
        <w:rPr>
          <w:rFonts w:ascii="Arial" w:hAnsi="Arial" w:cs="Arial"/>
        </w:rPr>
        <w:t>.</w:t>
      </w:r>
      <w:r w:rsidRPr="00A92322">
        <w:rPr>
          <w:rFonts w:ascii="Arial" w:hAnsi="Arial" w:cs="Arial"/>
        </w:rPr>
        <w:t xml:space="preserve"> </w:t>
      </w:r>
    </w:p>
    <w:p w:rsidR="00414F98" w:rsidRPr="00A92322" w:rsidRDefault="00414F98" w:rsidP="00414F98">
      <w:pPr>
        <w:ind w:left="709"/>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 xml:space="preserve">Cuando se procede a realizar cambio de procesos, cambio de materiales </w:t>
      </w:r>
      <w:r>
        <w:rPr>
          <w:rFonts w:ascii="Arial" w:hAnsi="Arial" w:cs="Arial"/>
        </w:rPr>
        <w:t xml:space="preserve">a </w:t>
      </w:r>
      <w:r w:rsidRPr="00A92322">
        <w:rPr>
          <w:rFonts w:ascii="Arial" w:hAnsi="Arial" w:cs="Arial"/>
        </w:rPr>
        <w:t>almacenar en el edificio</w:t>
      </w:r>
      <w:r w:rsidR="00681FC5">
        <w:rPr>
          <w:rFonts w:ascii="Arial" w:hAnsi="Arial" w:cs="Arial"/>
        </w:rPr>
        <w:t xml:space="preserve"> </w:t>
      </w:r>
      <w:r w:rsidRPr="00A92322">
        <w:rPr>
          <w:rFonts w:ascii="Arial" w:hAnsi="Arial" w:cs="Arial"/>
        </w:rPr>
        <w:t xml:space="preserve">o planta, se debe hacer una evaluación previa para analizar </w:t>
      </w:r>
      <w:r w:rsidR="00681FC5">
        <w:rPr>
          <w:rFonts w:ascii="Arial" w:hAnsi="Arial" w:cs="Arial"/>
        </w:rPr>
        <w:t>la</w:t>
      </w:r>
      <w:r w:rsidRPr="00A92322">
        <w:rPr>
          <w:rFonts w:ascii="Arial" w:hAnsi="Arial" w:cs="Arial"/>
        </w:rPr>
        <w:t xml:space="preserve"> capacidad de protección de los nuevos cambios.  Cuando los cambios en el proceso de las planta</w:t>
      </w:r>
      <w:r>
        <w:rPr>
          <w:rFonts w:ascii="Arial" w:hAnsi="Arial" w:cs="Arial"/>
        </w:rPr>
        <w:t>s</w:t>
      </w:r>
      <w:r w:rsidRPr="00A92322">
        <w:rPr>
          <w:rFonts w:ascii="Arial" w:hAnsi="Arial" w:cs="Arial"/>
        </w:rPr>
        <w:t>,  riesgos, suministros de agua, comodidades</w:t>
      </w:r>
      <w:r w:rsidR="00681FC5">
        <w:rPr>
          <w:rFonts w:ascii="Arial" w:hAnsi="Arial" w:cs="Arial"/>
        </w:rPr>
        <w:t xml:space="preserve"> </w:t>
      </w:r>
      <w:r w:rsidRPr="00A92322">
        <w:rPr>
          <w:rFonts w:ascii="Arial" w:hAnsi="Arial" w:cs="Arial"/>
        </w:rPr>
        <w:t>de</w:t>
      </w:r>
      <w:r w:rsidR="00681FC5">
        <w:rPr>
          <w:rFonts w:ascii="Arial" w:hAnsi="Arial" w:cs="Arial"/>
        </w:rPr>
        <w:t xml:space="preserve"> </w:t>
      </w:r>
      <w:r w:rsidRPr="00A92322">
        <w:rPr>
          <w:rFonts w:ascii="Arial" w:hAnsi="Arial" w:cs="Arial"/>
        </w:rPr>
        <w:t>almacenamiento, modificaciones del edificio u</w:t>
      </w:r>
      <w:r w:rsidR="00681FC5">
        <w:rPr>
          <w:rFonts w:ascii="Arial" w:hAnsi="Arial" w:cs="Arial"/>
        </w:rPr>
        <w:t xml:space="preserve"> </w:t>
      </w:r>
      <w:r w:rsidRPr="00A92322">
        <w:rPr>
          <w:rFonts w:ascii="Arial" w:hAnsi="Arial" w:cs="Arial"/>
        </w:rPr>
        <w:t>otras condiciones</w:t>
      </w:r>
      <w:r>
        <w:rPr>
          <w:rFonts w:ascii="Arial" w:hAnsi="Arial" w:cs="Arial"/>
        </w:rPr>
        <w:t>,</w:t>
      </w:r>
      <w:r w:rsidRPr="00A92322">
        <w:rPr>
          <w:rFonts w:ascii="Arial" w:hAnsi="Arial" w:cs="Arial"/>
        </w:rPr>
        <w:t xml:space="preserve"> que afecten la instalación actual del sistema</w:t>
      </w:r>
      <w:r>
        <w:rPr>
          <w:rFonts w:ascii="Arial" w:hAnsi="Arial" w:cs="Arial"/>
        </w:rPr>
        <w:t xml:space="preserve"> </w:t>
      </w:r>
      <w:r w:rsidRPr="00A92322">
        <w:rPr>
          <w:rFonts w:ascii="Arial" w:hAnsi="Arial" w:cs="Arial"/>
        </w:rPr>
        <w:t>sean identificadas, se debe proceder a ejecutar algunos pasos tale</w:t>
      </w:r>
      <w:r w:rsidR="00681FC5">
        <w:rPr>
          <w:rFonts w:ascii="Arial" w:hAnsi="Arial" w:cs="Arial"/>
        </w:rPr>
        <w:t>s</w:t>
      </w:r>
      <w:r w:rsidRPr="00A92322">
        <w:rPr>
          <w:rFonts w:ascii="Arial" w:hAnsi="Arial" w:cs="Arial"/>
        </w:rPr>
        <w:t xml:space="preserve"> como: Contactar contratista calificado,  ingeniero o consultor para evaluar adecuadamente el sistema en orden de proteger </w:t>
      </w:r>
      <w:r>
        <w:rPr>
          <w:rFonts w:ascii="Arial" w:hAnsi="Arial" w:cs="Arial"/>
        </w:rPr>
        <w:t xml:space="preserve">las </w:t>
      </w:r>
      <w:r w:rsidRPr="00A92322">
        <w:rPr>
          <w:rFonts w:ascii="Arial" w:hAnsi="Arial" w:cs="Arial"/>
        </w:rPr>
        <w:t xml:space="preserve">propiedades  </w:t>
      </w:r>
      <w:r>
        <w:rPr>
          <w:rFonts w:ascii="Arial" w:hAnsi="Arial" w:cs="Arial"/>
        </w:rPr>
        <w:t>de los</w:t>
      </w:r>
      <w:r w:rsidRPr="00A92322">
        <w:rPr>
          <w:rFonts w:ascii="Arial" w:hAnsi="Arial" w:cs="Arial"/>
        </w:rPr>
        <w:t xml:space="preserve"> riesgo en cuestión.</w:t>
      </w:r>
    </w:p>
    <w:p w:rsidR="00414F98" w:rsidRPr="00A92322" w:rsidRDefault="00414F98" w:rsidP="00414F98">
      <w:pPr>
        <w:ind w:left="709"/>
        <w:jc w:val="both"/>
        <w:rPr>
          <w:rFonts w:ascii="Arial" w:hAnsi="Arial" w:cs="Arial"/>
        </w:rPr>
      </w:pPr>
    </w:p>
    <w:p w:rsidR="00414F98" w:rsidRPr="00A92322" w:rsidRDefault="00414F98" w:rsidP="00C35461">
      <w:pPr>
        <w:spacing w:line="480" w:lineRule="auto"/>
        <w:ind w:left="709"/>
        <w:jc w:val="both"/>
        <w:rPr>
          <w:rFonts w:ascii="Arial" w:hAnsi="Arial" w:cs="Arial"/>
        </w:rPr>
      </w:pPr>
      <w:r w:rsidRPr="00A92322">
        <w:rPr>
          <w:rFonts w:ascii="Arial" w:hAnsi="Arial" w:cs="Arial"/>
        </w:rPr>
        <w:t>Una vez que esta evaluación encuentre deficiencias del sistema, se debe proceder hace las o</w:t>
      </w:r>
      <w:r>
        <w:rPr>
          <w:rFonts w:ascii="Arial" w:hAnsi="Arial" w:cs="Arial"/>
        </w:rPr>
        <w:t xml:space="preserve">peraciones </w:t>
      </w:r>
      <w:r w:rsidRPr="00A92322">
        <w:rPr>
          <w:rFonts w:ascii="Arial" w:hAnsi="Arial" w:cs="Arial"/>
        </w:rPr>
        <w:t>apropiadas y verifica</w:t>
      </w:r>
      <w:r>
        <w:rPr>
          <w:rFonts w:ascii="Arial" w:hAnsi="Arial" w:cs="Arial"/>
        </w:rPr>
        <w:t>r el sistema para que trabaje</w:t>
      </w:r>
      <w:r w:rsidRPr="00A92322">
        <w:rPr>
          <w:rFonts w:ascii="Arial" w:hAnsi="Arial" w:cs="Arial"/>
        </w:rPr>
        <w:t xml:space="preserve"> debidamente. </w:t>
      </w:r>
    </w:p>
    <w:p w:rsidR="00414F98" w:rsidRDefault="00414F98" w:rsidP="00414F98">
      <w:pPr>
        <w:spacing w:line="480" w:lineRule="auto"/>
        <w:ind w:left="709"/>
        <w:jc w:val="both"/>
        <w:rPr>
          <w:rFonts w:ascii="Arial" w:hAnsi="Arial" w:cs="Arial"/>
        </w:rPr>
      </w:pPr>
      <w:r w:rsidRPr="00A92322">
        <w:rPr>
          <w:rFonts w:ascii="Arial" w:hAnsi="Arial" w:cs="Arial"/>
        </w:rPr>
        <w:lastRenderedPageBreak/>
        <w:t>Debe tenerse una bitácora para anotar los records de las inspecciones, pruebas y man</w:t>
      </w:r>
      <w:r>
        <w:rPr>
          <w:rFonts w:ascii="Arial" w:hAnsi="Arial" w:cs="Arial"/>
        </w:rPr>
        <w:t>te</w:t>
      </w:r>
      <w:r w:rsidRPr="00A92322">
        <w:rPr>
          <w:rFonts w:ascii="Arial" w:hAnsi="Arial" w:cs="Arial"/>
        </w:rPr>
        <w:t>n</w:t>
      </w:r>
      <w:r>
        <w:rPr>
          <w:rFonts w:ascii="Arial" w:hAnsi="Arial" w:cs="Arial"/>
        </w:rPr>
        <w:t>imien</w:t>
      </w:r>
      <w:r w:rsidRPr="00A92322">
        <w:rPr>
          <w:rFonts w:ascii="Arial" w:hAnsi="Arial" w:cs="Arial"/>
        </w:rPr>
        <w:t xml:space="preserve">tos, los records de procedimientos ejecutados, la organización de la ejecución del trabajo y las novedades,  resultados y  las fechas; records de los mantenimientos y novedades ejecutadas por el personal de planta. </w:t>
      </w:r>
      <w:r>
        <w:rPr>
          <w:rFonts w:ascii="Arial" w:hAnsi="Arial" w:cs="Arial"/>
        </w:rPr>
        <w:t xml:space="preserve">  También en la b</w:t>
      </w:r>
      <w:r w:rsidRPr="00A92322">
        <w:rPr>
          <w:rFonts w:ascii="Arial" w:hAnsi="Arial" w:cs="Arial"/>
        </w:rPr>
        <w:t>itácora d</w:t>
      </w:r>
      <w:r>
        <w:rPr>
          <w:rFonts w:ascii="Arial" w:hAnsi="Arial" w:cs="Arial"/>
        </w:rPr>
        <w:t xml:space="preserve">ebe estar la planificación para la </w:t>
      </w:r>
      <w:r w:rsidRPr="00A92322">
        <w:rPr>
          <w:rFonts w:ascii="Arial" w:hAnsi="Arial" w:cs="Arial"/>
        </w:rPr>
        <w:t xml:space="preserve"> próxima inspección, prueba y mantenimiento que lo requiere la norma. </w:t>
      </w:r>
    </w:p>
    <w:p w:rsidR="00414F98" w:rsidRPr="00A92322" w:rsidRDefault="00414F98" w:rsidP="00414F98">
      <w:pPr>
        <w:ind w:left="709"/>
        <w:jc w:val="both"/>
        <w:rPr>
          <w:rFonts w:ascii="Arial" w:hAnsi="Arial" w:cs="Arial"/>
        </w:rPr>
      </w:pPr>
    </w:p>
    <w:p w:rsidR="00414F98" w:rsidRDefault="00414F98" w:rsidP="00414F98">
      <w:pPr>
        <w:spacing w:line="480" w:lineRule="auto"/>
        <w:ind w:left="709"/>
        <w:jc w:val="both"/>
        <w:rPr>
          <w:rFonts w:ascii="Arial" w:hAnsi="Arial" w:cs="Arial"/>
        </w:rPr>
      </w:pPr>
      <w:r w:rsidRPr="00A92322">
        <w:rPr>
          <w:rFonts w:ascii="Arial" w:hAnsi="Arial" w:cs="Arial"/>
        </w:rPr>
        <w:t>Los resultados de las pruebas siempre deben acompañarse con las pruebas iníciales en caso de disponer de ellas o con las últimas y re</w:t>
      </w:r>
      <w:r>
        <w:rPr>
          <w:rFonts w:ascii="Arial" w:hAnsi="Arial" w:cs="Arial"/>
        </w:rPr>
        <w:t>c</w:t>
      </w:r>
      <w:r w:rsidRPr="00A92322">
        <w:rPr>
          <w:rFonts w:ascii="Arial" w:hAnsi="Arial" w:cs="Arial"/>
        </w:rPr>
        <w:t>ientes a fin de analizar parámetros.</w:t>
      </w:r>
    </w:p>
    <w:p w:rsidR="00414F98" w:rsidRPr="00A92322" w:rsidRDefault="00414F98" w:rsidP="00414F98">
      <w:pPr>
        <w:ind w:left="709"/>
        <w:jc w:val="both"/>
        <w:rPr>
          <w:rFonts w:ascii="Arial" w:hAnsi="Arial" w:cs="Arial"/>
        </w:rPr>
      </w:pPr>
    </w:p>
    <w:p w:rsidR="00414F98" w:rsidRPr="00EB0A74" w:rsidRDefault="00414F98" w:rsidP="00414F98">
      <w:pPr>
        <w:pStyle w:val="Prrafodelista"/>
        <w:numPr>
          <w:ilvl w:val="1"/>
          <w:numId w:val="3"/>
        </w:numPr>
        <w:spacing w:line="480" w:lineRule="auto"/>
        <w:rPr>
          <w:rFonts w:ascii="Arial" w:hAnsi="Arial" w:cs="Arial"/>
          <w:b/>
          <w:sz w:val="24"/>
          <w:szCs w:val="24"/>
        </w:rPr>
      </w:pPr>
      <w:r w:rsidRPr="00097FC5">
        <w:rPr>
          <w:rFonts w:ascii="Arial" w:hAnsi="Arial" w:cs="Arial"/>
          <w:b/>
          <w:sz w:val="24"/>
          <w:szCs w:val="24"/>
        </w:rPr>
        <w:t>Prueba</w:t>
      </w:r>
      <w:r>
        <w:rPr>
          <w:rFonts w:ascii="Arial" w:hAnsi="Arial" w:cs="Arial"/>
          <w:b/>
          <w:sz w:val="24"/>
          <w:szCs w:val="24"/>
        </w:rPr>
        <w:t>s</w:t>
      </w:r>
      <w:r w:rsidRPr="00097FC5">
        <w:rPr>
          <w:rFonts w:ascii="Arial" w:hAnsi="Arial" w:cs="Arial"/>
          <w:b/>
          <w:sz w:val="24"/>
          <w:szCs w:val="24"/>
        </w:rPr>
        <w:t xml:space="preserve"> Hidrostática</w:t>
      </w:r>
      <w:r>
        <w:rPr>
          <w:rFonts w:ascii="Arial" w:hAnsi="Arial" w:cs="Arial"/>
          <w:b/>
          <w:sz w:val="24"/>
          <w:szCs w:val="24"/>
        </w:rPr>
        <w:t>s y</w:t>
      </w:r>
      <w:r w:rsidRPr="00097FC5">
        <w:rPr>
          <w:rFonts w:ascii="Arial" w:hAnsi="Arial" w:cs="Arial"/>
          <w:b/>
          <w:sz w:val="24"/>
          <w:szCs w:val="24"/>
        </w:rPr>
        <w:t xml:space="preserve"> Gradiente Hidráulico </w:t>
      </w:r>
    </w:p>
    <w:p w:rsidR="00414F98" w:rsidRDefault="00414F98" w:rsidP="00414F98">
      <w:pPr>
        <w:spacing w:line="480" w:lineRule="auto"/>
        <w:ind w:left="1134"/>
        <w:jc w:val="both"/>
        <w:rPr>
          <w:rFonts w:ascii="Arial" w:hAnsi="Arial" w:cs="Arial"/>
        </w:rPr>
      </w:pPr>
      <w:r w:rsidRPr="00A92322">
        <w:rPr>
          <w:rFonts w:ascii="Arial" w:hAnsi="Arial" w:cs="Arial"/>
        </w:rPr>
        <w:t xml:space="preserve">En los sistemas contra incendio toda la tubería </w:t>
      </w:r>
      <w:r w:rsidR="00351796">
        <w:rPr>
          <w:rFonts w:ascii="Arial" w:hAnsi="Arial" w:cs="Arial"/>
        </w:rPr>
        <w:t xml:space="preserve">debe ser probada </w:t>
      </w:r>
      <w:r w:rsidRPr="00A92322">
        <w:rPr>
          <w:rFonts w:ascii="Arial" w:hAnsi="Arial" w:cs="Arial"/>
        </w:rPr>
        <w:t xml:space="preserve">hidrostáticamente a 200 psi (13.8 bar) o a 50 psi (3.4 bar)  en exceso de  la máxima presión estática </w:t>
      </w:r>
      <w:r>
        <w:rPr>
          <w:rFonts w:ascii="Arial" w:hAnsi="Arial" w:cs="Arial"/>
        </w:rPr>
        <w:t xml:space="preserve">donde </w:t>
      </w:r>
      <w:r w:rsidRPr="00A92322">
        <w:rPr>
          <w:rFonts w:ascii="Arial" w:hAnsi="Arial" w:cs="Arial"/>
        </w:rPr>
        <w:t>esta excede 150 psi (10.3 bar).</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La presión debe mantenerse sin p</w:t>
      </w:r>
      <w:r w:rsidR="00664F66">
        <w:rPr>
          <w:rFonts w:ascii="Arial" w:hAnsi="Arial" w:cs="Arial"/>
        </w:rPr>
        <w:t>é</w:t>
      </w:r>
      <w:r w:rsidRPr="00A92322">
        <w:rPr>
          <w:rFonts w:ascii="Arial" w:hAnsi="Arial" w:cs="Arial"/>
        </w:rPr>
        <w:t>rdida por dos horas.</w:t>
      </w:r>
    </w:p>
    <w:p w:rsidR="00414F98" w:rsidRDefault="00414F98" w:rsidP="002F1474">
      <w:pPr>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La</w:t>
      </w:r>
      <w:r w:rsidRPr="00A92322">
        <w:rPr>
          <w:rFonts w:ascii="Arial" w:hAnsi="Arial" w:cs="Arial"/>
        </w:rPr>
        <w:t xml:space="preserve"> cantidad de fuga en tuberías de agua debe ser medida a una</w:t>
      </w:r>
      <w:r>
        <w:rPr>
          <w:rFonts w:ascii="Arial" w:hAnsi="Arial" w:cs="Arial"/>
        </w:rPr>
        <w:t xml:space="preserve"> presión de prueba específica p</w:t>
      </w:r>
      <w:r w:rsidRPr="00A92322">
        <w:rPr>
          <w:rFonts w:ascii="Arial" w:hAnsi="Arial" w:cs="Arial"/>
        </w:rPr>
        <w:t>o</w:t>
      </w:r>
      <w:r>
        <w:rPr>
          <w:rFonts w:ascii="Arial" w:hAnsi="Arial" w:cs="Arial"/>
        </w:rPr>
        <w:t>r</w:t>
      </w:r>
      <w:r w:rsidRPr="00A92322">
        <w:rPr>
          <w:rFonts w:ascii="Arial" w:hAnsi="Arial" w:cs="Arial"/>
        </w:rPr>
        <w:t xml:space="preserve"> bombeo de</w:t>
      </w:r>
      <w:r>
        <w:rPr>
          <w:rFonts w:ascii="Arial" w:hAnsi="Arial" w:cs="Arial"/>
        </w:rPr>
        <w:t>sde</w:t>
      </w:r>
      <w:r w:rsidRPr="00A92322">
        <w:rPr>
          <w:rFonts w:ascii="Arial" w:hAnsi="Arial" w:cs="Arial"/>
        </w:rPr>
        <w:t xml:space="preserve"> un recipiente calibrado. </w:t>
      </w:r>
      <w:r>
        <w:rPr>
          <w:rFonts w:ascii="Arial" w:hAnsi="Arial" w:cs="Arial"/>
        </w:rPr>
        <w:t xml:space="preserve">  </w:t>
      </w:r>
      <w:r w:rsidRPr="00A92322">
        <w:rPr>
          <w:rFonts w:ascii="Arial" w:hAnsi="Arial" w:cs="Arial"/>
        </w:rPr>
        <w:t>La fuga no debe exceder 1.89 litros/hrs por 100 juntas</w:t>
      </w:r>
      <w:r>
        <w:rPr>
          <w:rFonts w:ascii="Arial" w:hAnsi="Arial" w:cs="Arial"/>
        </w:rPr>
        <w:t>,</w:t>
      </w:r>
      <w:r w:rsidRPr="00A92322">
        <w:rPr>
          <w:rFonts w:ascii="Arial" w:hAnsi="Arial" w:cs="Arial"/>
        </w:rPr>
        <w:t xml:space="preserve"> sin considerar el diámetro de la tubería. </w:t>
      </w:r>
    </w:p>
    <w:p w:rsidR="00414F98" w:rsidRDefault="00414F98" w:rsidP="00414F98">
      <w:pPr>
        <w:ind w:left="1134"/>
        <w:jc w:val="both"/>
        <w:rPr>
          <w:rFonts w:ascii="Arial" w:hAnsi="Arial" w:cs="Arial"/>
        </w:rPr>
      </w:pPr>
    </w:p>
    <w:p w:rsidR="00414F98" w:rsidRDefault="00414F98" w:rsidP="00414F98">
      <w:pPr>
        <w:ind w:left="1134"/>
        <w:jc w:val="both"/>
        <w:rPr>
          <w:rFonts w:ascii="Arial" w:hAnsi="Arial" w:cs="Arial"/>
        </w:rPr>
      </w:pPr>
    </w:p>
    <w:p w:rsidR="00414F98" w:rsidRDefault="00414F98" w:rsidP="00C35461">
      <w:pPr>
        <w:spacing w:line="480" w:lineRule="auto"/>
        <w:ind w:left="1134"/>
        <w:jc w:val="both"/>
        <w:rPr>
          <w:rFonts w:ascii="Arial" w:hAnsi="Arial" w:cs="Arial"/>
        </w:rPr>
      </w:pPr>
      <w:r w:rsidRPr="00A92322">
        <w:rPr>
          <w:rFonts w:ascii="Arial" w:hAnsi="Arial" w:cs="Arial"/>
        </w:rPr>
        <w:t xml:space="preserve">Durante las pruebas, la presión en los accesorios </w:t>
      </w:r>
      <w:r>
        <w:rPr>
          <w:rFonts w:ascii="Arial" w:hAnsi="Arial" w:cs="Arial"/>
        </w:rPr>
        <w:t>de</w:t>
      </w:r>
      <w:r w:rsidRPr="00A92322">
        <w:rPr>
          <w:rFonts w:ascii="Arial" w:hAnsi="Arial" w:cs="Arial"/>
        </w:rPr>
        <w:t xml:space="preserve"> descarga debe ser por lo menos igual a la mínima presión de operación del sistema o sistemas aprobados</w:t>
      </w:r>
      <w:r>
        <w:rPr>
          <w:rFonts w:ascii="Arial" w:hAnsi="Arial" w:cs="Arial"/>
        </w:rPr>
        <w:t>.</w:t>
      </w:r>
    </w:p>
    <w:p w:rsidR="008D69F0" w:rsidRDefault="00414F98" w:rsidP="00C35461">
      <w:pPr>
        <w:spacing w:line="480" w:lineRule="auto"/>
        <w:ind w:left="1134"/>
        <w:jc w:val="both"/>
        <w:rPr>
          <w:rFonts w:ascii="Arial" w:hAnsi="Arial" w:cs="Arial"/>
        </w:rPr>
      </w:pPr>
      <w:r w:rsidRPr="00A92322">
        <w:rPr>
          <w:rFonts w:ascii="Arial" w:hAnsi="Arial" w:cs="Arial"/>
        </w:rPr>
        <w:t xml:space="preserve"> </w:t>
      </w:r>
    </w:p>
    <w:p w:rsidR="00414F98" w:rsidRPr="00A92322" w:rsidRDefault="00414F98" w:rsidP="00C35461">
      <w:pPr>
        <w:spacing w:line="480" w:lineRule="auto"/>
        <w:ind w:left="1134"/>
        <w:jc w:val="both"/>
        <w:rPr>
          <w:rFonts w:ascii="Arial" w:hAnsi="Arial" w:cs="Arial"/>
        </w:rPr>
      </w:pPr>
      <w:r w:rsidRPr="00A92322">
        <w:rPr>
          <w:rFonts w:ascii="Arial" w:hAnsi="Arial" w:cs="Arial"/>
        </w:rPr>
        <w:t>Un gradiente hidráulico es u</w:t>
      </w:r>
      <w:r>
        <w:rPr>
          <w:rFonts w:ascii="Arial" w:hAnsi="Arial" w:cs="Arial"/>
        </w:rPr>
        <w:t>n perfil de la presión residual.</w:t>
      </w:r>
    </w:p>
    <w:p w:rsidR="00414F98" w:rsidRDefault="00414F98" w:rsidP="00C35461">
      <w:pPr>
        <w:spacing w:line="480" w:lineRule="auto"/>
        <w:ind w:left="1134"/>
        <w:jc w:val="both"/>
        <w:rPr>
          <w:rFonts w:ascii="Arial" w:hAnsi="Arial" w:cs="Arial"/>
        </w:rPr>
      </w:pPr>
    </w:p>
    <w:p w:rsidR="00414F98" w:rsidRPr="00A92322" w:rsidRDefault="00414F98" w:rsidP="00C35461">
      <w:pPr>
        <w:spacing w:line="480" w:lineRule="auto"/>
        <w:ind w:left="1134"/>
        <w:jc w:val="both"/>
        <w:rPr>
          <w:rFonts w:ascii="Arial" w:hAnsi="Arial" w:cs="Arial"/>
        </w:rPr>
      </w:pPr>
      <w:r w:rsidRPr="00A92322">
        <w:rPr>
          <w:rFonts w:ascii="Arial" w:hAnsi="Arial" w:cs="Arial"/>
        </w:rPr>
        <w:t>Su función es la representación grafica de las características del caudal en el interior de una tubería.</w:t>
      </w:r>
    </w:p>
    <w:p w:rsidR="00C35461" w:rsidRDefault="00C35461" w:rsidP="00C35461">
      <w:pPr>
        <w:spacing w:line="480" w:lineRule="auto"/>
        <w:ind w:left="1134"/>
        <w:jc w:val="both"/>
        <w:rPr>
          <w:rFonts w:ascii="Arial" w:hAnsi="Arial" w:cs="Arial"/>
        </w:rPr>
      </w:pPr>
    </w:p>
    <w:p w:rsidR="00414F98" w:rsidRDefault="00414F98" w:rsidP="00C35461">
      <w:pPr>
        <w:spacing w:line="480" w:lineRule="auto"/>
        <w:ind w:left="1134"/>
        <w:jc w:val="both"/>
        <w:rPr>
          <w:rFonts w:ascii="Arial" w:hAnsi="Arial" w:cs="Arial"/>
        </w:rPr>
      </w:pPr>
      <w:r w:rsidRPr="00A92322">
        <w:rPr>
          <w:rFonts w:ascii="Arial" w:hAnsi="Arial" w:cs="Arial"/>
        </w:rPr>
        <w:t>El gradien</w:t>
      </w:r>
      <w:r>
        <w:rPr>
          <w:rFonts w:ascii="Arial" w:hAnsi="Arial" w:cs="Arial"/>
        </w:rPr>
        <w:t>te es un factor importante en el</w:t>
      </w:r>
      <w:r w:rsidRPr="00A92322">
        <w:rPr>
          <w:rFonts w:ascii="Arial" w:hAnsi="Arial" w:cs="Arial"/>
        </w:rPr>
        <w:t xml:space="preserve"> c</w:t>
      </w:r>
      <w:r>
        <w:rPr>
          <w:rFonts w:ascii="Arial" w:hAnsi="Arial" w:cs="Arial"/>
        </w:rPr>
        <w:t>á</w:t>
      </w:r>
      <w:r w:rsidRPr="00A92322">
        <w:rPr>
          <w:rFonts w:ascii="Arial" w:hAnsi="Arial" w:cs="Arial"/>
        </w:rPr>
        <w:t>lculo y proyecto de las conducciones maestras y de las líneas distribuidoras principales de los sistemas de abastecimiento de agua.</w:t>
      </w:r>
    </w:p>
    <w:p w:rsidR="00414F98" w:rsidRPr="00A92322" w:rsidRDefault="00414F98" w:rsidP="00C35461">
      <w:pPr>
        <w:spacing w:line="480" w:lineRule="auto"/>
        <w:ind w:left="1134"/>
        <w:jc w:val="both"/>
        <w:rPr>
          <w:rFonts w:ascii="Arial" w:hAnsi="Arial" w:cs="Arial"/>
        </w:rPr>
      </w:pPr>
    </w:p>
    <w:p w:rsidR="00414F98" w:rsidRDefault="00414F98" w:rsidP="00C35461">
      <w:pPr>
        <w:spacing w:line="480" w:lineRule="auto"/>
        <w:ind w:left="1134"/>
        <w:jc w:val="both"/>
        <w:rPr>
          <w:rFonts w:ascii="Arial" w:hAnsi="Arial" w:cs="Arial"/>
        </w:rPr>
      </w:pPr>
      <w:r w:rsidRPr="00A92322">
        <w:rPr>
          <w:rFonts w:ascii="Arial" w:hAnsi="Arial" w:cs="Arial"/>
        </w:rPr>
        <w:t xml:space="preserve">El gradiente hidráulico es un procedimiento útil para investigar las condiciones o estados de las tuberías de distribución públicas o privadas cuando las pruebas producen resultado inferior a los esperados. </w:t>
      </w:r>
    </w:p>
    <w:p w:rsidR="00414F98" w:rsidRDefault="00414F98" w:rsidP="00C35461">
      <w:pPr>
        <w:spacing w:line="480" w:lineRule="auto"/>
        <w:jc w:val="both"/>
        <w:rPr>
          <w:rFonts w:ascii="Arial" w:hAnsi="Arial" w:cs="Arial"/>
        </w:rPr>
      </w:pPr>
    </w:p>
    <w:p w:rsidR="00414F98" w:rsidRPr="00A92322" w:rsidRDefault="00414F98" w:rsidP="00C35461">
      <w:pPr>
        <w:spacing w:line="480" w:lineRule="auto"/>
        <w:ind w:left="1134"/>
        <w:jc w:val="both"/>
        <w:rPr>
          <w:rFonts w:ascii="Arial" w:hAnsi="Arial" w:cs="Arial"/>
        </w:rPr>
      </w:pPr>
      <w:r w:rsidRPr="00A92322">
        <w:rPr>
          <w:rFonts w:ascii="Arial" w:hAnsi="Arial" w:cs="Arial"/>
        </w:rPr>
        <w:t>Las pruebas de gradientes de un sistema particular para protección contra incendio</w:t>
      </w:r>
      <w:r>
        <w:rPr>
          <w:rFonts w:ascii="Arial" w:hAnsi="Arial" w:cs="Arial"/>
        </w:rPr>
        <w:t>,</w:t>
      </w:r>
      <w:r w:rsidRPr="00A92322">
        <w:rPr>
          <w:rFonts w:ascii="Arial" w:hAnsi="Arial" w:cs="Arial"/>
        </w:rPr>
        <w:t xml:space="preserve"> generalmente se hacen sobre tramos de tuberías de longitud inferior a los que se utilizan para hacer </w:t>
      </w:r>
      <w:r w:rsidRPr="00A92322">
        <w:rPr>
          <w:rFonts w:ascii="Arial" w:hAnsi="Arial" w:cs="Arial"/>
        </w:rPr>
        <w:lastRenderedPageBreak/>
        <w:t xml:space="preserve">pruebas en los sistemas públicos. </w:t>
      </w:r>
      <w:r>
        <w:rPr>
          <w:rFonts w:ascii="Arial" w:hAnsi="Arial" w:cs="Arial"/>
        </w:rPr>
        <w:t xml:space="preserve"> </w:t>
      </w:r>
      <w:r w:rsidRPr="00A92322">
        <w:rPr>
          <w:rFonts w:ascii="Arial" w:hAnsi="Arial" w:cs="Arial"/>
        </w:rPr>
        <w:t>Para reducir el número de pruebas, deben escogerse tuberías que sean representativas de la edad y estado de conservación  de sistemas.</w:t>
      </w:r>
      <w:r>
        <w:rPr>
          <w:rFonts w:ascii="Arial" w:hAnsi="Arial" w:cs="Arial"/>
        </w:rPr>
        <w:t xml:space="preserve">  </w:t>
      </w:r>
      <w:r w:rsidRPr="00A92322">
        <w:rPr>
          <w:rFonts w:ascii="Arial" w:hAnsi="Arial" w:cs="Arial"/>
        </w:rPr>
        <w:t xml:space="preserve"> Debe hacerse pasar a través del tramo sometido a pruebas, caudal relativamente alto para obtener una caída de pres</w:t>
      </w:r>
      <w:r>
        <w:rPr>
          <w:rFonts w:ascii="Arial" w:hAnsi="Arial" w:cs="Arial"/>
        </w:rPr>
        <w:t>ión máxima, con lo que se minimi</w:t>
      </w:r>
      <w:r w:rsidRPr="00A92322">
        <w:rPr>
          <w:rFonts w:ascii="Arial" w:hAnsi="Arial" w:cs="Arial"/>
        </w:rPr>
        <w:t xml:space="preserve">za el efecto de la frustración de presión o las lecturas inexactas del manómetro. </w:t>
      </w:r>
      <w:r>
        <w:rPr>
          <w:rFonts w:ascii="Arial" w:hAnsi="Arial" w:cs="Arial"/>
        </w:rPr>
        <w:t xml:space="preserve">  </w:t>
      </w:r>
      <w:r w:rsidRPr="00A92322">
        <w:rPr>
          <w:rFonts w:ascii="Arial" w:hAnsi="Arial" w:cs="Arial"/>
        </w:rPr>
        <w:t xml:space="preserve">Los datos obtenidos de los gradientes hidráulicos son fácilmente aplicables al cálculo de los valores </w:t>
      </w:r>
      <w:r w:rsidRPr="00D90818">
        <w:rPr>
          <w:rFonts w:ascii="Arial" w:hAnsi="Arial" w:cs="Arial"/>
        </w:rPr>
        <w:t>C (coeficiente de descarga)</w:t>
      </w:r>
      <w:r>
        <w:rPr>
          <w:rFonts w:ascii="Arial" w:hAnsi="Arial" w:cs="Arial"/>
        </w:rPr>
        <w:t>,</w:t>
      </w:r>
      <w:r w:rsidRPr="00A92322">
        <w:rPr>
          <w:rFonts w:ascii="Arial" w:hAnsi="Arial" w:cs="Arial"/>
        </w:rPr>
        <w:t xml:space="preserve"> de las tuberías sometidas a</w:t>
      </w:r>
      <w:r>
        <w:rPr>
          <w:rFonts w:ascii="Arial" w:hAnsi="Arial" w:cs="Arial"/>
        </w:rPr>
        <w:t xml:space="preserve"> </w:t>
      </w:r>
      <w:r w:rsidRPr="00A92322">
        <w:rPr>
          <w:rFonts w:ascii="Arial" w:hAnsi="Arial" w:cs="Arial"/>
        </w:rPr>
        <w:t>prueba</w:t>
      </w:r>
      <w:r>
        <w:rPr>
          <w:rFonts w:ascii="Arial" w:hAnsi="Arial" w:cs="Arial"/>
        </w:rPr>
        <w:t>s</w:t>
      </w:r>
      <w:r w:rsidRPr="00A92322">
        <w:rPr>
          <w:rFonts w:ascii="Arial" w:hAnsi="Arial" w:cs="Arial"/>
        </w:rPr>
        <w:t>.</w:t>
      </w:r>
    </w:p>
    <w:p w:rsidR="00C35461" w:rsidRDefault="00C35461" w:rsidP="00414F98">
      <w:pPr>
        <w:spacing w:line="480" w:lineRule="auto"/>
        <w:ind w:left="1134"/>
        <w:jc w:val="both"/>
        <w:rPr>
          <w:rFonts w:ascii="Arial" w:hAnsi="Arial" w:cs="Arial"/>
        </w:rPr>
      </w:pPr>
    </w:p>
    <w:p w:rsidR="00414F98" w:rsidRPr="009126EB" w:rsidRDefault="00414F98" w:rsidP="00414F98">
      <w:pPr>
        <w:spacing w:line="480" w:lineRule="auto"/>
        <w:ind w:left="1134"/>
        <w:jc w:val="both"/>
        <w:rPr>
          <w:rFonts w:ascii="Arial" w:hAnsi="Arial" w:cs="Arial"/>
        </w:rPr>
      </w:pPr>
      <w:r w:rsidRPr="00A92322">
        <w:rPr>
          <w:rFonts w:ascii="Arial" w:hAnsi="Arial" w:cs="Arial"/>
        </w:rPr>
        <w:t>La pérdida de presión de las válvulas y conexiones, de haberlas, debe deducirse de la p</w:t>
      </w:r>
      <w:r>
        <w:rPr>
          <w:rFonts w:ascii="Arial" w:hAnsi="Arial" w:cs="Arial"/>
        </w:rPr>
        <w:t>é</w:t>
      </w:r>
      <w:r w:rsidRPr="00A92322">
        <w:rPr>
          <w:rFonts w:ascii="Arial" w:hAnsi="Arial" w:cs="Arial"/>
        </w:rPr>
        <w:t xml:space="preserve">rdida de presión observada antes de calcular </w:t>
      </w:r>
      <w:r w:rsidRPr="009126EB">
        <w:rPr>
          <w:rFonts w:ascii="Arial" w:hAnsi="Arial" w:cs="Arial"/>
        </w:rPr>
        <w:t>C; de otro modo, el valor obtenido será demasiado bajo.</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Si existen  más de dos puntos de medición, debe intentarse hacer medidas y  lecturas </w:t>
      </w:r>
      <w:r w:rsidR="00634696" w:rsidRPr="00A92322">
        <w:rPr>
          <w:rFonts w:ascii="Arial" w:hAnsi="Arial" w:cs="Arial"/>
        </w:rPr>
        <w:t>simult</w:t>
      </w:r>
      <w:r w:rsidR="00634696">
        <w:rPr>
          <w:rFonts w:ascii="Arial" w:hAnsi="Arial" w:cs="Arial"/>
        </w:rPr>
        <w:t>á</w:t>
      </w:r>
      <w:r w:rsidR="00634696" w:rsidRPr="00A92322">
        <w:rPr>
          <w:rFonts w:ascii="Arial" w:hAnsi="Arial" w:cs="Arial"/>
        </w:rPr>
        <w:t>neas</w:t>
      </w:r>
      <w:r w:rsidRPr="00A92322">
        <w:rPr>
          <w:rFonts w:ascii="Arial" w:hAnsi="Arial" w:cs="Arial"/>
        </w:rPr>
        <w:t>, y se puede obtener generalmente resultados satisfactorios trasladando progresivamente el manómetro de un hidrante a otro, mientras se mantiene el interior del caudal de prueba.</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La presión estática verdadera obtenida en condiciones de ausencia de caudal</w:t>
      </w:r>
      <w:r>
        <w:rPr>
          <w:rFonts w:ascii="Arial" w:hAnsi="Arial" w:cs="Arial"/>
        </w:rPr>
        <w:t xml:space="preserve">, </w:t>
      </w:r>
      <w:r w:rsidRPr="00A92322">
        <w:rPr>
          <w:rFonts w:ascii="Arial" w:hAnsi="Arial" w:cs="Arial"/>
        </w:rPr>
        <w:t xml:space="preserve"> resulta </w:t>
      </w:r>
      <w:r>
        <w:rPr>
          <w:rFonts w:ascii="Arial" w:hAnsi="Arial" w:cs="Arial"/>
        </w:rPr>
        <w:t xml:space="preserve">en </w:t>
      </w:r>
      <w:r w:rsidRPr="00A92322">
        <w:rPr>
          <w:rFonts w:ascii="Arial" w:hAnsi="Arial" w:cs="Arial"/>
        </w:rPr>
        <w:t>el grafico en forma de línea horizontal.</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La presión estática en las conducciones para servicio de incendio pueden obtenerse generalmente con facilidad porque prácticamente no habría caudal normal (excepto en los sitios e instalaciones  que tiene</w:t>
      </w:r>
      <w:r>
        <w:rPr>
          <w:rFonts w:ascii="Arial" w:hAnsi="Arial" w:cs="Arial"/>
        </w:rPr>
        <w:t>n</w:t>
      </w:r>
      <w:r w:rsidRPr="00A92322">
        <w:rPr>
          <w:rFonts w:ascii="Arial" w:hAnsi="Arial" w:cs="Arial"/>
        </w:rPr>
        <w:t xml:space="preserve"> sistemas combinados de suministro de agua para uso industrial y protección contra el fuego).</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Es también generalmente deseable trazar el perfil de la tubería sometido a pruebas, conjuntamente con el gradientes  </w:t>
      </w:r>
      <w:r>
        <w:rPr>
          <w:rFonts w:ascii="Arial" w:hAnsi="Arial" w:cs="Arial"/>
        </w:rPr>
        <w:t xml:space="preserve">que </w:t>
      </w:r>
      <w:r w:rsidRPr="00A92322">
        <w:rPr>
          <w:rFonts w:ascii="Arial" w:hAnsi="Arial" w:cs="Arial"/>
        </w:rPr>
        <w:t xml:space="preserve">desciende por  debajo de la línea de la tubería, es una muestra que la presión de tubería </w:t>
      </w:r>
      <w:r>
        <w:rPr>
          <w:rFonts w:ascii="Arial" w:hAnsi="Arial" w:cs="Arial"/>
        </w:rPr>
        <w:t xml:space="preserve">es </w:t>
      </w:r>
      <w:r w:rsidRPr="00A92322">
        <w:rPr>
          <w:rFonts w:ascii="Arial" w:hAnsi="Arial" w:cs="Arial"/>
        </w:rPr>
        <w:t>inferior a la atmosférica.</w:t>
      </w:r>
    </w:p>
    <w:p w:rsidR="00414F98" w:rsidRDefault="00414F98" w:rsidP="00414F98">
      <w:pPr>
        <w:spacing w:line="480" w:lineRule="auto"/>
        <w:ind w:left="1134"/>
        <w:jc w:val="both"/>
        <w:rPr>
          <w:rFonts w:ascii="Arial" w:hAnsi="Arial" w:cs="Arial"/>
        </w:rPr>
      </w:pPr>
      <w:r w:rsidRPr="00A92322">
        <w:rPr>
          <w:rFonts w:ascii="Arial" w:hAnsi="Arial" w:cs="Arial"/>
        </w:rPr>
        <w:t xml:space="preserve">Esta condición puede tener como </w:t>
      </w:r>
      <w:r>
        <w:rPr>
          <w:rFonts w:ascii="Arial" w:hAnsi="Arial" w:cs="Arial"/>
        </w:rPr>
        <w:t>resultado un caudal defectuoso o</w:t>
      </w:r>
      <w:r w:rsidRPr="00A92322">
        <w:rPr>
          <w:rFonts w:ascii="Arial" w:hAnsi="Arial" w:cs="Arial"/>
        </w:rPr>
        <w:t xml:space="preserve">  el principio de estos cambios bruscos de presión, que son peligrosos.</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El remedio consiste en reducir el caudal o disminuir la p</w:t>
      </w:r>
      <w:r w:rsidR="00664F66">
        <w:rPr>
          <w:rFonts w:ascii="Arial" w:hAnsi="Arial" w:cs="Arial"/>
        </w:rPr>
        <w:t>é</w:t>
      </w:r>
      <w:r w:rsidRPr="00A92322">
        <w:rPr>
          <w:rFonts w:ascii="Arial" w:hAnsi="Arial" w:cs="Arial"/>
        </w:rPr>
        <w:t>rdida por fricción</w:t>
      </w:r>
      <w:r>
        <w:rPr>
          <w:rFonts w:ascii="Arial" w:hAnsi="Arial" w:cs="Arial"/>
        </w:rPr>
        <w:t>,</w:t>
      </w:r>
      <w:r w:rsidRPr="00A92322">
        <w:rPr>
          <w:rFonts w:ascii="Arial" w:hAnsi="Arial" w:cs="Arial"/>
        </w:rPr>
        <w:t xml:space="preserve"> limpiando y revistiendo interiormente la tubería o sustituyéndola por otra de mayor capacidad. </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Cuando se encuentra en la pruebas del gradiente valores de</w:t>
      </w:r>
      <w:r>
        <w:rPr>
          <w:rFonts w:ascii="Arial" w:hAnsi="Arial" w:cs="Arial"/>
        </w:rPr>
        <w:t xml:space="preserve"> </w:t>
      </w:r>
      <w:r w:rsidRPr="00A92322">
        <w:rPr>
          <w:rFonts w:ascii="Arial" w:hAnsi="Arial" w:cs="Arial"/>
        </w:rPr>
        <w:t>C inferiores a 80, la tubería debe limpiarse y revestirse internamente por los método normales. Sin embargo, independientemente del valor de C</w:t>
      </w:r>
      <w:r>
        <w:rPr>
          <w:rFonts w:ascii="Arial" w:hAnsi="Arial" w:cs="Arial"/>
        </w:rPr>
        <w:t xml:space="preserve">, </w:t>
      </w:r>
      <w:r w:rsidRPr="00A92322">
        <w:rPr>
          <w:rFonts w:ascii="Arial" w:hAnsi="Arial" w:cs="Arial"/>
        </w:rPr>
        <w:t>las tub</w:t>
      </w:r>
      <w:r>
        <w:rPr>
          <w:rFonts w:ascii="Arial" w:hAnsi="Arial" w:cs="Arial"/>
        </w:rPr>
        <w:t>er</w:t>
      </w:r>
      <w:r w:rsidRPr="00A92322">
        <w:rPr>
          <w:rFonts w:ascii="Arial" w:hAnsi="Arial" w:cs="Arial"/>
        </w:rPr>
        <w:t>ías de pequeños diámetros</w:t>
      </w:r>
      <w:r>
        <w:rPr>
          <w:rFonts w:ascii="Arial" w:hAnsi="Arial" w:cs="Arial"/>
        </w:rPr>
        <w:t xml:space="preserve">, </w:t>
      </w:r>
      <w:r w:rsidRPr="00A92322">
        <w:rPr>
          <w:rFonts w:ascii="Arial" w:hAnsi="Arial" w:cs="Arial"/>
        </w:rPr>
        <w:t xml:space="preserve">deben sustituirse por  tuberías de diámetro adecuado.  Si se emplea tuberías de </w:t>
      </w:r>
      <w:r w:rsidRPr="00A92322">
        <w:rPr>
          <w:rFonts w:ascii="Arial" w:hAnsi="Arial" w:cs="Arial"/>
        </w:rPr>
        <w:lastRenderedPageBreak/>
        <w:t>hierro o acero, deben  estar  forradas interiormente, y también existen otro tipo de tuberías con valor de C casi constante</w:t>
      </w:r>
      <w:r>
        <w:rPr>
          <w:rFonts w:ascii="Arial" w:hAnsi="Arial" w:cs="Arial"/>
        </w:rPr>
        <w:t>.</w:t>
      </w:r>
    </w:p>
    <w:p w:rsidR="00414F98" w:rsidRPr="00A92322" w:rsidRDefault="00414F98" w:rsidP="00414F98">
      <w:pPr>
        <w:jc w:val="both"/>
        <w:rPr>
          <w:rFonts w:ascii="Arial" w:hAnsi="Arial" w:cs="Arial"/>
        </w:rPr>
      </w:pPr>
    </w:p>
    <w:p w:rsidR="00414F98" w:rsidRPr="00C35461" w:rsidRDefault="00414F98" w:rsidP="00C35461">
      <w:pPr>
        <w:pStyle w:val="Prrafodelista"/>
        <w:numPr>
          <w:ilvl w:val="2"/>
          <w:numId w:val="3"/>
        </w:numPr>
        <w:spacing w:after="0" w:line="480" w:lineRule="auto"/>
        <w:rPr>
          <w:rFonts w:ascii="Arial" w:hAnsi="Arial" w:cs="Arial"/>
          <w:b/>
          <w:sz w:val="24"/>
          <w:szCs w:val="24"/>
        </w:rPr>
      </w:pPr>
      <w:r w:rsidRPr="009126EB">
        <w:rPr>
          <w:rFonts w:ascii="Arial" w:hAnsi="Arial" w:cs="Arial"/>
          <w:b/>
          <w:sz w:val="24"/>
          <w:szCs w:val="24"/>
        </w:rPr>
        <w:t xml:space="preserve"> Prue</w:t>
      </w:r>
      <w:r>
        <w:rPr>
          <w:rFonts w:ascii="Arial" w:hAnsi="Arial" w:cs="Arial"/>
          <w:b/>
          <w:sz w:val="24"/>
          <w:szCs w:val="24"/>
        </w:rPr>
        <w:t>bas d</w:t>
      </w:r>
      <w:r w:rsidRPr="009126EB">
        <w:rPr>
          <w:rFonts w:ascii="Arial" w:hAnsi="Arial" w:cs="Arial"/>
          <w:b/>
          <w:sz w:val="24"/>
          <w:szCs w:val="24"/>
        </w:rPr>
        <w:t xml:space="preserve">e Tuberías y Mangueras </w:t>
      </w:r>
    </w:p>
    <w:p w:rsidR="002D0469" w:rsidRDefault="002D0469" w:rsidP="00C35461">
      <w:pPr>
        <w:pStyle w:val="Prrafodelista"/>
        <w:spacing w:after="0" w:line="480" w:lineRule="auto"/>
        <w:ind w:left="1134"/>
        <w:rPr>
          <w:rFonts w:ascii="Arial" w:hAnsi="Arial" w:cs="Arial"/>
          <w:sz w:val="24"/>
          <w:szCs w:val="24"/>
          <w:lang w:val="es-EC"/>
        </w:rPr>
      </w:pPr>
      <w:r w:rsidRPr="002D0469">
        <w:rPr>
          <w:rFonts w:ascii="Arial" w:hAnsi="Arial" w:cs="Arial"/>
          <w:sz w:val="24"/>
          <w:szCs w:val="24"/>
          <w:lang w:val="es-EC"/>
        </w:rPr>
        <w:t>Las pruebas deben ser realizadas por una persona</w:t>
      </w:r>
      <w:r>
        <w:rPr>
          <w:rFonts w:ascii="Arial" w:hAnsi="Arial" w:cs="Arial"/>
          <w:sz w:val="24"/>
          <w:szCs w:val="24"/>
          <w:lang w:val="es-EC"/>
        </w:rPr>
        <w:t xml:space="preserve"> </w:t>
      </w:r>
      <w:r w:rsidRPr="002D0469">
        <w:rPr>
          <w:rFonts w:ascii="Arial" w:hAnsi="Arial" w:cs="Arial"/>
          <w:sz w:val="24"/>
          <w:szCs w:val="24"/>
          <w:lang w:val="es-EC"/>
        </w:rPr>
        <w:t>calificada. Cuando hay posibilidad de daño por agua, debe</w:t>
      </w:r>
      <w:r>
        <w:rPr>
          <w:rFonts w:ascii="Arial" w:hAnsi="Arial" w:cs="Arial"/>
          <w:sz w:val="24"/>
          <w:szCs w:val="24"/>
          <w:lang w:val="es-EC"/>
        </w:rPr>
        <w:t xml:space="preserve"> </w:t>
      </w:r>
      <w:r w:rsidRPr="002D0469">
        <w:rPr>
          <w:rFonts w:ascii="Arial" w:hAnsi="Arial" w:cs="Arial"/>
          <w:sz w:val="24"/>
          <w:szCs w:val="24"/>
          <w:lang w:val="es-EC"/>
        </w:rPr>
        <w:t xml:space="preserve">hacerse una prueba de aire en el sistema a 1,7 </w:t>
      </w:r>
      <w:proofErr w:type="gramStart"/>
      <w:r w:rsidRPr="002D0469">
        <w:rPr>
          <w:rFonts w:ascii="Arial" w:hAnsi="Arial" w:cs="Arial"/>
          <w:sz w:val="24"/>
          <w:szCs w:val="24"/>
          <w:lang w:val="es-EC"/>
        </w:rPr>
        <w:t>bar</w:t>
      </w:r>
      <w:proofErr w:type="gramEnd"/>
      <w:r w:rsidRPr="002D0469">
        <w:rPr>
          <w:rFonts w:ascii="Arial" w:hAnsi="Arial" w:cs="Arial"/>
          <w:sz w:val="24"/>
          <w:szCs w:val="24"/>
          <w:lang w:val="es-EC"/>
        </w:rPr>
        <w:t xml:space="preserve"> (25 psi)</w:t>
      </w:r>
      <w:r>
        <w:rPr>
          <w:rFonts w:ascii="Arial" w:hAnsi="Arial" w:cs="Arial"/>
          <w:sz w:val="24"/>
          <w:szCs w:val="24"/>
          <w:lang w:val="es-EC"/>
        </w:rPr>
        <w:t xml:space="preserve"> </w:t>
      </w:r>
      <w:r w:rsidRPr="002D0469">
        <w:rPr>
          <w:rFonts w:ascii="Arial" w:hAnsi="Arial" w:cs="Arial"/>
          <w:sz w:val="24"/>
          <w:szCs w:val="24"/>
          <w:lang w:val="es-EC"/>
        </w:rPr>
        <w:t>antes de introducir agua al sistema.</w:t>
      </w:r>
    </w:p>
    <w:p w:rsidR="00C35461" w:rsidRPr="002D0469" w:rsidRDefault="00C35461" w:rsidP="00C35461">
      <w:pPr>
        <w:pStyle w:val="Prrafodelista"/>
        <w:spacing w:after="0" w:line="480" w:lineRule="auto"/>
        <w:ind w:left="1134"/>
        <w:rPr>
          <w:rFonts w:ascii="Arial" w:hAnsi="Arial" w:cs="Arial"/>
          <w:sz w:val="24"/>
          <w:szCs w:val="24"/>
          <w:lang w:val="es-EC"/>
        </w:rPr>
      </w:pPr>
    </w:p>
    <w:p w:rsidR="002D0469" w:rsidRPr="000D4070" w:rsidRDefault="000D4070" w:rsidP="00C35461">
      <w:pPr>
        <w:pStyle w:val="Prrafodelista"/>
        <w:numPr>
          <w:ilvl w:val="0"/>
          <w:numId w:val="43"/>
        </w:numPr>
        <w:spacing w:after="0" w:line="480" w:lineRule="auto"/>
        <w:rPr>
          <w:rFonts w:ascii="Arial" w:hAnsi="Arial" w:cs="Arial"/>
          <w:b/>
          <w:sz w:val="24"/>
          <w:szCs w:val="24"/>
          <w:lang w:val="es-EC"/>
        </w:rPr>
      </w:pPr>
      <w:r w:rsidRPr="000D4070">
        <w:rPr>
          <w:rFonts w:ascii="Arial" w:hAnsi="Arial" w:cs="Arial"/>
          <w:b/>
          <w:sz w:val="24"/>
          <w:szCs w:val="24"/>
          <w:lang w:val="es-EC"/>
        </w:rPr>
        <w:t>Pruebas de Flujo</w:t>
      </w:r>
    </w:p>
    <w:p w:rsidR="000D4070" w:rsidRPr="000D4070" w:rsidRDefault="000D4070" w:rsidP="00C35461">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t>Debe realizarse una prueba de flujo cada 5 años en la</w:t>
      </w:r>
      <w:r>
        <w:rPr>
          <w:rFonts w:ascii="Arial" w:hAnsi="Arial" w:cs="Arial"/>
          <w:sz w:val="24"/>
          <w:szCs w:val="24"/>
          <w:lang w:val="es-EC"/>
        </w:rPr>
        <w:t xml:space="preserve"> </w:t>
      </w:r>
      <w:r w:rsidRPr="000D4070">
        <w:rPr>
          <w:rFonts w:ascii="Arial" w:hAnsi="Arial" w:cs="Arial"/>
          <w:sz w:val="24"/>
          <w:szCs w:val="24"/>
          <w:lang w:val="es-EC"/>
        </w:rPr>
        <w:t>conexión de mangueras hidráulicamente más remota de</w:t>
      </w:r>
      <w:r>
        <w:rPr>
          <w:rFonts w:ascii="Arial" w:hAnsi="Arial" w:cs="Arial"/>
          <w:sz w:val="24"/>
          <w:szCs w:val="24"/>
          <w:lang w:val="es-EC"/>
        </w:rPr>
        <w:t xml:space="preserve"> </w:t>
      </w:r>
      <w:r w:rsidRPr="000D4070">
        <w:rPr>
          <w:rFonts w:ascii="Arial" w:hAnsi="Arial" w:cs="Arial"/>
          <w:sz w:val="24"/>
          <w:szCs w:val="24"/>
          <w:lang w:val="es-EC"/>
        </w:rPr>
        <w:t>cada zona del sistema de columna para verificar que el</w:t>
      </w:r>
      <w:r>
        <w:rPr>
          <w:rFonts w:ascii="Arial" w:hAnsi="Arial" w:cs="Arial"/>
          <w:sz w:val="24"/>
          <w:szCs w:val="24"/>
          <w:lang w:val="es-EC"/>
        </w:rPr>
        <w:t xml:space="preserve"> </w:t>
      </w:r>
      <w:r w:rsidRPr="000D4070">
        <w:rPr>
          <w:rFonts w:ascii="Arial" w:hAnsi="Arial" w:cs="Arial"/>
          <w:sz w:val="24"/>
          <w:szCs w:val="24"/>
          <w:lang w:val="es-EC"/>
        </w:rPr>
        <w:t>suministro de agua continúa proporcionando la presión de</w:t>
      </w:r>
      <w:r>
        <w:rPr>
          <w:rFonts w:ascii="Arial" w:hAnsi="Arial" w:cs="Arial"/>
          <w:sz w:val="24"/>
          <w:szCs w:val="24"/>
          <w:lang w:val="es-EC"/>
        </w:rPr>
        <w:t xml:space="preserve"> </w:t>
      </w:r>
      <w:r w:rsidRPr="000D4070">
        <w:rPr>
          <w:rFonts w:ascii="Arial" w:hAnsi="Arial" w:cs="Arial"/>
          <w:sz w:val="24"/>
          <w:szCs w:val="24"/>
          <w:lang w:val="es-EC"/>
        </w:rPr>
        <w:t>diseño requerida.</w:t>
      </w:r>
    </w:p>
    <w:p w:rsidR="004C41BC" w:rsidRDefault="004C41BC" w:rsidP="00C35461">
      <w:pPr>
        <w:pStyle w:val="Prrafodelista"/>
        <w:spacing w:after="0" w:line="480" w:lineRule="auto"/>
        <w:ind w:left="1843"/>
        <w:rPr>
          <w:rFonts w:ascii="Arial" w:hAnsi="Arial" w:cs="Arial"/>
          <w:sz w:val="24"/>
          <w:szCs w:val="24"/>
          <w:lang w:val="es-EC"/>
        </w:rPr>
      </w:pPr>
    </w:p>
    <w:p w:rsidR="000D4070" w:rsidRPr="000D4070" w:rsidRDefault="000D4070" w:rsidP="00C35461">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t>Cuando no es posible la prueba de flujo en la salida</w:t>
      </w:r>
      <w:r>
        <w:rPr>
          <w:rFonts w:ascii="Arial" w:hAnsi="Arial" w:cs="Arial"/>
          <w:sz w:val="24"/>
          <w:szCs w:val="24"/>
          <w:lang w:val="es-EC"/>
        </w:rPr>
        <w:t xml:space="preserve"> </w:t>
      </w:r>
      <w:r w:rsidRPr="000D4070">
        <w:rPr>
          <w:rFonts w:ascii="Arial" w:hAnsi="Arial" w:cs="Arial"/>
          <w:sz w:val="24"/>
          <w:szCs w:val="24"/>
          <w:lang w:val="es-EC"/>
        </w:rPr>
        <w:t>hidráulicamente más remota, debe consultarse a la autoridad</w:t>
      </w:r>
      <w:r>
        <w:rPr>
          <w:rFonts w:ascii="Arial" w:hAnsi="Arial" w:cs="Arial"/>
          <w:sz w:val="24"/>
          <w:szCs w:val="24"/>
          <w:lang w:val="es-EC"/>
        </w:rPr>
        <w:t xml:space="preserve"> </w:t>
      </w:r>
      <w:r w:rsidRPr="000D4070">
        <w:rPr>
          <w:rFonts w:ascii="Arial" w:hAnsi="Arial" w:cs="Arial"/>
          <w:sz w:val="24"/>
          <w:szCs w:val="24"/>
          <w:lang w:val="es-EC"/>
        </w:rPr>
        <w:t>competente sobre la localización apropiada para la prueba.</w:t>
      </w:r>
    </w:p>
    <w:p w:rsidR="004C41BC" w:rsidRDefault="004C41BC" w:rsidP="00C35461">
      <w:pPr>
        <w:pStyle w:val="Prrafodelista"/>
        <w:spacing w:after="0" w:line="480" w:lineRule="auto"/>
        <w:ind w:left="1843"/>
        <w:rPr>
          <w:rFonts w:ascii="Arial" w:hAnsi="Arial" w:cs="Arial"/>
          <w:sz w:val="24"/>
          <w:szCs w:val="24"/>
          <w:lang w:val="es-EC"/>
        </w:rPr>
      </w:pPr>
    </w:p>
    <w:p w:rsidR="000D4070" w:rsidRPr="000D4070" w:rsidRDefault="000D4070" w:rsidP="00C35461">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lastRenderedPageBreak/>
        <w:t>Todos los sistemas deben probarse para flujos y presión</w:t>
      </w:r>
      <w:r>
        <w:rPr>
          <w:rFonts w:ascii="Arial" w:hAnsi="Arial" w:cs="Arial"/>
          <w:sz w:val="24"/>
          <w:szCs w:val="24"/>
          <w:lang w:val="es-EC"/>
        </w:rPr>
        <w:t xml:space="preserve"> </w:t>
      </w:r>
      <w:r w:rsidRPr="000D4070">
        <w:rPr>
          <w:rFonts w:ascii="Arial" w:hAnsi="Arial" w:cs="Arial"/>
          <w:sz w:val="24"/>
          <w:szCs w:val="24"/>
          <w:lang w:val="es-EC"/>
        </w:rPr>
        <w:t>según los requisitos en efecto en el momento de la</w:t>
      </w:r>
      <w:r>
        <w:rPr>
          <w:rFonts w:ascii="Arial" w:hAnsi="Arial" w:cs="Arial"/>
          <w:sz w:val="24"/>
          <w:szCs w:val="24"/>
          <w:lang w:val="es-EC"/>
        </w:rPr>
        <w:t xml:space="preserve"> </w:t>
      </w:r>
      <w:r w:rsidRPr="000D4070">
        <w:rPr>
          <w:rFonts w:ascii="Arial" w:hAnsi="Arial" w:cs="Arial"/>
          <w:sz w:val="24"/>
          <w:szCs w:val="24"/>
          <w:lang w:val="es-EC"/>
        </w:rPr>
        <w:t>instalación.</w:t>
      </w:r>
    </w:p>
    <w:p w:rsidR="000D4070" w:rsidRPr="000D4070" w:rsidRDefault="000D4070" w:rsidP="00C35461">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t>Se deben discutir anticipadamente con la autoridad</w:t>
      </w:r>
      <w:r>
        <w:rPr>
          <w:rFonts w:ascii="Arial" w:hAnsi="Arial" w:cs="Arial"/>
          <w:sz w:val="24"/>
          <w:szCs w:val="24"/>
          <w:lang w:val="es-EC"/>
        </w:rPr>
        <w:t xml:space="preserve"> </w:t>
      </w:r>
      <w:r w:rsidRPr="000D4070">
        <w:rPr>
          <w:rFonts w:ascii="Arial" w:hAnsi="Arial" w:cs="Arial"/>
          <w:sz w:val="24"/>
          <w:szCs w:val="24"/>
          <w:lang w:val="es-EC"/>
        </w:rPr>
        <w:t>competente los métodos actuales de pruebas y los criterios</w:t>
      </w:r>
      <w:r>
        <w:rPr>
          <w:rFonts w:ascii="Arial" w:hAnsi="Arial" w:cs="Arial"/>
          <w:sz w:val="24"/>
          <w:szCs w:val="24"/>
          <w:lang w:val="es-EC"/>
        </w:rPr>
        <w:t xml:space="preserve"> </w:t>
      </w:r>
      <w:r w:rsidRPr="000D4070">
        <w:rPr>
          <w:rFonts w:ascii="Arial" w:hAnsi="Arial" w:cs="Arial"/>
          <w:sz w:val="24"/>
          <w:szCs w:val="24"/>
          <w:lang w:val="es-EC"/>
        </w:rPr>
        <w:t>de desempeño.</w:t>
      </w:r>
    </w:p>
    <w:p w:rsidR="004C41BC" w:rsidRDefault="004C41BC" w:rsidP="000D4070">
      <w:pPr>
        <w:pStyle w:val="Prrafodelista"/>
        <w:spacing w:after="0" w:line="480" w:lineRule="auto"/>
        <w:ind w:left="1843"/>
        <w:rPr>
          <w:rFonts w:ascii="Arial" w:hAnsi="Arial" w:cs="Arial"/>
          <w:sz w:val="24"/>
          <w:szCs w:val="24"/>
          <w:lang w:val="es-EC"/>
        </w:rPr>
      </w:pPr>
    </w:p>
    <w:p w:rsidR="000D4070" w:rsidRPr="000D4070" w:rsidRDefault="000D4070" w:rsidP="000D4070">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t>Las pruebas deben hacerse en el desagüe, el punto bajo de</w:t>
      </w:r>
      <w:r>
        <w:rPr>
          <w:rFonts w:ascii="Arial" w:hAnsi="Arial" w:cs="Arial"/>
          <w:sz w:val="24"/>
          <w:szCs w:val="24"/>
          <w:lang w:val="es-EC"/>
        </w:rPr>
        <w:t xml:space="preserve"> </w:t>
      </w:r>
      <w:r w:rsidRPr="000D4070">
        <w:rPr>
          <w:rFonts w:ascii="Arial" w:hAnsi="Arial" w:cs="Arial"/>
          <w:sz w:val="24"/>
          <w:szCs w:val="24"/>
          <w:lang w:val="es-EC"/>
        </w:rPr>
        <w:t>cada columna o en la conexión de prueba del desagüe</w:t>
      </w:r>
      <w:r>
        <w:rPr>
          <w:rFonts w:ascii="Arial" w:hAnsi="Arial" w:cs="Arial"/>
          <w:sz w:val="24"/>
          <w:szCs w:val="24"/>
          <w:lang w:val="es-EC"/>
        </w:rPr>
        <w:t xml:space="preserve"> </w:t>
      </w:r>
      <w:r w:rsidRPr="000D4070">
        <w:rPr>
          <w:rFonts w:ascii="Arial" w:hAnsi="Arial" w:cs="Arial"/>
          <w:sz w:val="24"/>
          <w:szCs w:val="24"/>
          <w:lang w:val="es-EC"/>
        </w:rPr>
        <w:t>principal, donde la tubería de suministra entra al edificio</w:t>
      </w:r>
      <w:r>
        <w:rPr>
          <w:rFonts w:ascii="Arial" w:hAnsi="Arial" w:cs="Arial"/>
          <w:sz w:val="24"/>
          <w:szCs w:val="24"/>
          <w:lang w:val="es-EC"/>
        </w:rPr>
        <w:t xml:space="preserve"> </w:t>
      </w:r>
      <w:r w:rsidRPr="000D4070">
        <w:rPr>
          <w:rFonts w:ascii="Arial" w:hAnsi="Arial" w:cs="Arial"/>
          <w:sz w:val="24"/>
          <w:szCs w:val="24"/>
          <w:lang w:val="es-EC"/>
        </w:rPr>
        <w:t>(cuando se provee).</w:t>
      </w:r>
    </w:p>
    <w:p w:rsidR="004C41BC" w:rsidRDefault="004C41BC" w:rsidP="00EA7A2E">
      <w:pPr>
        <w:pStyle w:val="Prrafodelista"/>
        <w:spacing w:after="0" w:line="480" w:lineRule="auto"/>
        <w:ind w:left="1843"/>
        <w:rPr>
          <w:rFonts w:ascii="Arial" w:hAnsi="Arial" w:cs="Arial"/>
          <w:sz w:val="24"/>
          <w:szCs w:val="24"/>
          <w:lang w:val="es-EC"/>
        </w:rPr>
      </w:pPr>
    </w:p>
    <w:p w:rsidR="000D4070" w:rsidRDefault="000D4070" w:rsidP="00EA7A2E">
      <w:pPr>
        <w:pStyle w:val="Prrafodelista"/>
        <w:spacing w:after="0" w:line="480" w:lineRule="auto"/>
        <w:ind w:left="1843"/>
        <w:rPr>
          <w:rFonts w:ascii="Arial" w:hAnsi="Arial" w:cs="Arial"/>
          <w:sz w:val="24"/>
          <w:szCs w:val="24"/>
          <w:lang w:val="es-EC"/>
        </w:rPr>
      </w:pPr>
      <w:r w:rsidRPr="000D4070">
        <w:rPr>
          <w:rFonts w:ascii="Arial" w:hAnsi="Arial" w:cs="Arial"/>
          <w:sz w:val="24"/>
          <w:szCs w:val="24"/>
          <w:lang w:val="es-EC"/>
        </w:rPr>
        <w:t>Deben suministrarse indicadores de presión para la prueba “Los</w:t>
      </w:r>
      <w:r w:rsidR="00EA7A2E">
        <w:rPr>
          <w:rFonts w:ascii="Arial" w:hAnsi="Arial" w:cs="Arial"/>
          <w:sz w:val="24"/>
          <w:szCs w:val="24"/>
          <w:lang w:val="es-EC"/>
        </w:rPr>
        <w:t xml:space="preserve"> </w:t>
      </w:r>
      <w:r w:rsidRPr="00EA7A2E">
        <w:rPr>
          <w:rFonts w:ascii="Arial" w:hAnsi="Arial" w:cs="Arial"/>
          <w:sz w:val="24"/>
          <w:szCs w:val="24"/>
          <w:lang w:val="es-EC"/>
        </w:rPr>
        <w:t>manómetros deben reemplazarse o probarse cada 5 años</w:t>
      </w:r>
      <w:r w:rsidR="00EA7A2E">
        <w:rPr>
          <w:rFonts w:ascii="Arial" w:hAnsi="Arial" w:cs="Arial"/>
          <w:sz w:val="24"/>
          <w:szCs w:val="24"/>
          <w:lang w:val="es-EC"/>
        </w:rPr>
        <w:t xml:space="preserve"> </w:t>
      </w:r>
      <w:r w:rsidRPr="00EA7A2E">
        <w:rPr>
          <w:rFonts w:ascii="Arial" w:hAnsi="Arial" w:cs="Arial"/>
          <w:sz w:val="24"/>
          <w:szCs w:val="24"/>
          <w:lang w:val="es-EC"/>
        </w:rPr>
        <w:t>por comparación con un indicador calibrado, los manómetros</w:t>
      </w:r>
      <w:r w:rsidR="00EA7A2E">
        <w:rPr>
          <w:rFonts w:ascii="Arial" w:hAnsi="Arial" w:cs="Arial"/>
          <w:sz w:val="24"/>
          <w:szCs w:val="24"/>
          <w:lang w:val="es-EC"/>
        </w:rPr>
        <w:t xml:space="preserve"> </w:t>
      </w:r>
      <w:r w:rsidRPr="00EA7A2E">
        <w:rPr>
          <w:rFonts w:ascii="Arial" w:hAnsi="Arial" w:cs="Arial"/>
          <w:sz w:val="24"/>
          <w:szCs w:val="24"/>
          <w:lang w:val="es-EC"/>
        </w:rPr>
        <w:t>que no son exactos hasta dentro del 3 por ciento de la</w:t>
      </w:r>
      <w:r w:rsidR="00EA7A2E">
        <w:rPr>
          <w:rFonts w:ascii="Arial" w:hAnsi="Arial" w:cs="Arial"/>
          <w:sz w:val="24"/>
          <w:szCs w:val="24"/>
          <w:lang w:val="es-EC"/>
        </w:rPr>
        <w:t xml:space="preserve"> </w:t>
      </w:r>
      <w:r w:rsidRPr="00EA7A2E">
        <w:rPr>
          <w:rFonts w:ascii="Arial" w:hAnsi="Arial" w:cs="Arial"/>
          <w:sz w:val="24"/>
          <w:szCs w:val="24"/>
          <w:lang w:val="es-EC"/>
        </w:rPr>
        <w:t>escala plena deben recalibrarse o reemplazarse”.</w:t>
      </w:r>
    </w:p>
    <w:p w:rsidR="00A27D5E" w:rsidRDefault="00A27D5E" w:rsidP="00EA7A2E">
      <w:pPr>
        <w:pStyle w:val="Prrafodelista"/>
        <w:spacing w:after="0" w:line="480" w:lineRule="auto"/>
        <w:ind w:left="1843"/>
        <w:rPr>
          <w:rFonts w:ascii="Arial" w:hAnsi="Arial" w:cs="Arial"/>
          <w:sz w:val="24"/>
          <w:szCs w:val="24"/>
          <w:lang w:val="es-EC"/>
        </w:rPr>
      </w:pPr>
    </w:p>
    <w:p w:rsidR="00A27D5E" w:rsidRDefault="00A27D5E" w:rsidP="00A27D5E">
      <w:pPr>
        <w:pStyle w:val="Prrafodelista"/>
        <w:numPr>
          <w:ilvl w:val="0"/>
          <w:numId w:val="43"/>
        </w:numPr>
        <w:spacing w:after="0" w:line="480" w:lineRule="auto"/>
        <w:rPr>
          <w:rFonts w:ascii="Arial" w:hAnsi="Arial" w:cs="Arial"/>
          <w:b/>
          <w:sz w:val="24"/>
          <w:szCs w:val="24"/>
          <w:lang w:val="es-EC"/>
        </w:rPr>
      </w:pPr>
      <w:r w:rsidRPr="00A27D5E">
        <w:rPr>
          <w:rFonts w:ascii="Arial" w:hAnsi="Arial" w:cs="Arial"/>
          <w:b/>
          <w:sz w:val="24"/>
          <w:szCs w:val="24"/>
          <w:lang w:val="es-EC"/>
        </w:rPr>
        <w:t>Pruebas Hidrostáticas</w:t>
      </w:r>
    </w:p>
    <w:p w:rsidR="004C41BC" w:rsidRPr="004C41BC" w:rsidRDefault="004C41BC" w:rsidP="004C41BC">
      <w:pPr>
        <w:pStyle w:val="Prrafodelista"/>
        <w:spacing w:after="0" w:line="480" w:lineRule="auto"/>
        <w:ind w:left="1843"/>
        <w:rPr>
          <w:rFonts w:ascii="Arial" w:hAnsi="Arial" w:cs="Arial"/>
          <w:sz w:val="24"/>
          <w:szCs w:val="24"/>
          <w:lang w:val="es-EC"/>
        </w:rPr>
      </w:pPr>
      <w:r w:rsidRPr="004C41BC">
        <w:rPr>
          <w:rFonts w:ascii="Arial" w:hAnsi="Arial" w:cs="Arial"/>
          <w:sz w:val="24"/>
          <w:szCs w:val="24"/>
          <w:lang w:val="es-EC"/>
        </w:rPr>
        <w:t>Se debe hacer pruebas cada 5 años a los sistemas de</w:t>
      </w:r>
      <w:r>
        <w:rPr>
          <w:rFonts w:ascii="Arial" w:hAnsi="Arial" w:cs="Arial"/>
          <w:sz w:val="24"/>
          <w:szCs w:val="24"/>
          <w:lang w:val="es-EC"/>
        </w:rPr>
        <w:t xml:space="preserve"> </w:t>
      </w:r>
      <w:r w:rsidRPr="004C41BC">
        <w:rPr>
          <w:rFonts w:ascii="Arial" w:hAnsi="Arial" w:cs="Arial"/>
          <w:sz w:val="24"/>
          <w:szCs w:val="24"/>
          <w:lang w:val="es-EC"/>
        </w:rPr>
        <w:t>columna seca y las partes secas de los sistemas de</w:t>
      </w:r>
      <w:r>
        <w:rPr>
          <w:rFonts w:ascii="Arial" w:hAnsi="Arial" w:cs="Arial"/>
          <w:sz w:val="24"/>
          <w:szCs w:val="24"/>
          <w:lang w:val="es-EC"/>
        </w:rPr>
        <w:t xml:space="preserve"> </w:t>
      </w:r>
      <w:r w:rsidRPr="004C41BC">
        <w:rPr>
          <w:rFonts w:ascii="Arial" w:hAnsi="Arial" w:cs="Arial"/>
          <w:sz w:val="24"/>
          <w:szCs w:val="24"/>
          <w:lang w:val="es-EC"/>
        </w:rPr>
        <w:lastRenderedPageBreak/>
        <w:t>columna húmeda a no menos de 13,8 bar (200 psi) de</w:t>
      </w:r>
      <w:r>
        <w:rPr>
          <w:rFonts w:ascii="Arial" w:hAnsi="Arial" w:cs="Arial"/>
          <w:sz w:val="24"/>
          <w:szCs w:val="24"/>
          <w:lang w:val="es-EC"/>
        </w:rPr>
        <w:t xml:space="preserve"> </w:t>
      </w:r>
      <w:r w:rsidRPr="004C41BC">
        <w:rPr>
          <w:rFonts w:ascii="Arial" w:hAnsi="Arial" w:cs="Arial"/>
          <w:sz w:val="24"/>
          <w:szCs w:val="24"/>
          <w:lang w:val="es-EC"/>
        </w:rPr>
        <w:t>presión por 2 horas, ó a 3,4 bar (50 psi) por encima de la</w:t>
      </w:r>
      <w:r>
        <w:rPr>
          <w:rFonts w:ascii="Arial" w:hAnsi="Arial" w:cs="Arial"/>
          <w:sz w:val="24"/>
          <w:szCs w:val="24"/>
          <w:lang w:val="es-EC"/>
        </w:rPr>
        <w:t xml:space="preserve"> </w:t>
      </w:r>
      <w:r w:rsidRPr="004C41BC">
        <w:rPr>
          <w:rFonts w:ascii="Arial" w:hAnsi="Arial" w:cs="Arial"/>
          <w:sz w:val="24"/>
          <w:szCs w:val="24"/>
          <w:lang w:val="es-EC"/>
        </w:rPr>
        <w:t>presión máxima, cuando la presión máxima es mayor de</w:t>
      </w:r>
      <w:r>
        <w:rPr>
          <w:rFonts w:ascii="Arial" w:hAnsi="Arial" w:cs="Arial"/>
          <w:sz w:val="24"/>
          <w:szCs w:val="24"/>
          <w:lang w:val="es-EC"/>
        </w:rPr>
        <w:t xml:space="preserve"> </w:t>
      </w:r>
      <w:r w:rsidRPr="004C41BC">
        <w:rPr>
          <w:rFonts w:ascii="Arial" w:hAnsi="Arial" w:cs="Arial"/>
          <w:sz w:val="24"/>
          <w:szCs w:val="24"/>
          <w:lang w:val="es-EC"/>
        </w:rPr>
        <w:t>10,3 bar (150 psi).</w:t>
      </w:r>
    </w:p>
    <w:p w:rsidR="004C41BC" w:rsidRDefault="004C41BC" w:rsidP="004C41BC">
      <w:pPr>
        <w:pStyle w:val="Prrafodelista"/>
        <w:spacing w:after="0" w:line="480" w:lineRule="auto"/>
        <w:ind w:left="1843"/>
        <w:rPr>
          <w:rFonts w:ascii="Arial" w:hAnsi="Arial" w:cs="Arial"/>
          <w:sz w:val="24"/>
          <w:szCs w:val="24"/>
          <w:lang w:val="es-EC"/>
        </w:rPr>
      </w:pPr>
    </w:p>
    <w:p w:rsidR="004C41BC" w:rsidRPr="004C41BC" w:rsidRDefault="004C41BC" w:rsidP="00744AA4">
      <w:pPr>
        <w:pStyle w:val="Prrafodelista"/>
        <w:spacing w:after="0" w:line="480" w:lineRule="auto"/>
        <w:ind w:left="1843"/>
        <w:rPr>
          <w:rFonts w:ascii="Arial" w:hAnsi="Arial" w:cs="Arial"/>
          <w:sz w:val="24"/>
          <w:szCs w:val="24"/>
          <w:lang w:val="es-EC"/>
        </w:rPr>
      </w:pPr>
      <w:r w:rsidRPr="004C41BC">
        <w:rPr>
          <w:rFonts w:ascii="Arial" w:hAnsi="Arial" w:cs="Arial"/>
          <w:sz w:val="24"/>
          <w:szCs w:val="24"/>
          <w:lang w:val="es-EC"/>
        </w:rPr>
        <w:t>La presión de prueba hidrostática debe medirse en el punto</w:t>
      </w:r>
      <w:r>
        <w:rPr>
          <w:rFonts w:ascii="Arial" w:hAnsi="Arial" w:cs="Arial"/>
          <w:sz w:val="24"/>
          <w:szCs w:val="24"/>
          <w:lang w:val="es-EC"/>
        </w:rPr>
        <w:t xml:space="preserve"> </w:t>
      </w:r>
      <w:r w:rsidRPr="004C41BC">
        <w:rPr>
          <w:rFonts w:ascii="Arial" w:hAnsi="Arial" w:cs="Arial"/>
          <w:sz w:val="24"/>
          <w:szCs w:val="24"/>
          <w:lang w:val="es-EC"/>
        </w:rPr>
        <w:t>de elevación del sistema individual o zona que está</w:t>
      </w:r>
      <w:r>
        <w:rPr>
          <w:rFonts w:ascii="Arial" w:hAnsi="Arial" w:cs="Arial"/>
          <w:sz w:val="24"/>
          <w:szCs w:val="24"/>
          <w:lang w:val="es-EC"/>
        </w:rPr>
        <w:t xml:space="preserve"> </w:t>
      </w:r>
      <w:r w:rsidRPr="004C41BC">
        <w:rPr>
          <w:rFonts w:ascii="Arial" w:hAnsi="Arial" w:cs="Arial"/>
          <w:sz w:val="24"/>
          <w:szCs w:val="24"/>
          <w:lang w:val="es-EC"/>
        </w:rPr>
        <w:t>probando. La tubería interna de la columna no debe mostrar</w:t>
      </w:r>
      <w:r>
        <w:rPr>
          <w:rFonts w:ascii="Arial" w:hAnsi="Arial" w:cs="Arial"/>
          <w:sz w:val="24"/>
          <w:szCs w:val="24"/>
          <w:lang w:val="es-EC"/>
        </w:rPr>
        <w:t xml:space="preserve"> </w:t>
      </w:r>
      <w:r w:rsidRPr="004C41BC">
        <w:rPr>
          <w:rFonts w:ascii="Arial" w:hAnsi="Arial" w:cs="Arial"/>
          <w:sz w:val="24"/>
          <w:szCs w:val="24"/>
          <w:lang w:val="es-EC"/>
        </w:rPr>
        <w:t>filtraciones.</w:t>
      </w:r>
    </w:p>
    <w:p w:rsidR="000D4070" w:rsidRDefault="000D4070" w:rsidP="00744AA4">
      <w:pPr>
        <w:pStyle w:val="Prrafodelista"/>
        <w:spacing w:after="0" w:line="480" w:lineRule="auto"/>
        <w:ind w:left="1134"/>
        <w:rPr>
          <w:rFonts w:ascii="Arial" w:hAnsi="Arial" w:cs="Arial"/>
          <w:sz w:val="24"/>
          <w:szCs w:val="24"/>
          <w:lang w:val="es-EC"/>
        </w:rPr>
      </w:pPr>
    </w:p>
    <w:p w:rsidR="003F14DF" w:rsidRPr="009B11BF" w:rsidRDefault="009B11BF" w:rsidP="00744AA4">
      <w:pPr>
        <w:pStyle w:val="Prrafodelista"/>
        <w:spacing w:after="0" w:line="480" w:lineRule="auto"/>
        <w:ind w:left="1134"/>
        <w:rPr>
          <w:rFonts w:ascii="Arial" w:hAnsi="Arial" w:cs="Arial"/>
          <w:b/>
          <w:sz w:val="24"/>
          <w:szCs w:val="24"/>
          <w:lang w:val="es-EC"/>
        </w:rPr>
      </w:pPr>
      <w:r w:rsidRPr="009B11BF">
        <w:rPr>
          <w:rFonts w:ascii="Arial" w:hAnsi="Arial" w:cs="Arial"/>
          <w:b/>
          <w:sz w:val="24"/>
          <w:szCs w:val="24"/>
          <w:lang w:val="es-EC"/>
        </w:rPr>
        <w:t>Conexiones de mangueras</w:t>
      </w:r>
    </w:p>
    <w:p w:rsidR="00414F98" w:rsidRPr="00912A4C" w:rsidRDefault="009B11BF" w:rsidP="00E80182">
      <w:pPr>
        <w:pStyle w:val="Prrafodelista"/>
        <w:spacing w:after="0" w:line="480" w:lineRule="auto"/>
        <w:ind w:left="1134"/>
        <w:rPr>
          <w:rFonts w:ascii="Arial" w:hAnsi="Arial" w:cs="Arial"/>
          <w:sz w:val="24"/>
          <w:szCs w:val="24"/>
          <w:lang w:val="es-EC"/>
        </w:rPr>
      </w:pPr>
      <w:r w:rsidRPr="009B11BF">
        <w:rPr>
          <w:rFonts w:ascii="Arial" w:hAnsi="Arial" w:cs="Arial"/>
          <w:sz w:val="24"/>
          <w:szCs w:val="24"/>
          <w:lang w:val="es-EC"/>
        </w:rPr>
        <w:t>Después de cada uso, todas las mangueras conectadas a</w:t>
      </w:r>
      <w:r>
        <w:rPr>
          <w:rFonts w:ascii="Arial" w:hAnsi="Arial" w:cs="Arial"/>
          <w:sz w:val="24"/>
          <w:szCs w:val="24"/>
          <w:lang w:val="es-EC"/>
        </w:rPr>
        <w:t xml:space="preserve"> </w:t>
      </w:r>
      <w:r w:rsidRPr="009B11BF">
        <w:rPr>
          <w:rFonts w:ascii="Arial" w:hAnsi="Arial" w:cs="Arial"/>
          <w:sz w:val="24"/>
          <w:szCs w:val="24"/>
          <w:lang w:val="es-EC"/>
        </w:rPr>
        <w:t>sistemas de rociadores deben limpiarse, escurrirse y</w:t>
      </w:r>
      <w:r>
        <w:rPr>
          <w:rFonts w:ascii="Arial" w:hAnsi="Arial" w:cs="Arial"/>
          <w:sz w:val="24"/>
          <w:szCs w:val="24"/>
          <w:lang w:val="es-EC"/>
        </w:rPr>
        <w:t xml:space="preserve"> </w:t>
      </w:r>
      <w:r w:rsidRPr="009B11BF">
        <w:rPr>
          <w:rFonts w:ascii="Arial" w:hAnsi="Arial" w:cs="Arial"/>
          <w:sz w:val="24"/>
          <w:szCs w:val="24"/>
          <w:lang w:val="es-EC"/>
        </w:rPr>
        <w:t>secarse completamente antes de ponerlas en servicio. Las</w:t>
      </w:r>
      <w:r>
        <w:rPr>
          <w:rFonts w:ascii="Arial" w:hAnsi="Arial" w:cs="Arial"/>
          <w:sz w:val="24"/>
          <w:szCs w:val="24"/>
          <w:lang w:val="es-EC"/>
        </w:rPr>
        <w:t xml:space="preserve"> </w:t>
      </w:r>
      <w:r w:rsidRPr="009B11BF">
        <w:rPr>
          <w:rFonts w:ascii="Arial" w:hAnsi="Arial" w:cs="Arial"/>
          <w:sz w:val="24"/>
          <w:szCs w:val="24"/>
          <w:lang w:val="es-EC"/>
        </w:rPr>
        <w:t>mangueras que han estado expuestas a materiales</w:t>
      </w:r>
      <w:r>
        <w:rPr>
          <w:rFonts w:ascii="Arial" w:hAnsi="Arial" w:cs="Arial"/>
          <w:sz w:val="24"/>
          <w:szCs w:val="24"/>
          <w:lang w:val="es-EC"/>
        </w:rPr>
        <w:t xml:space="preserve"> </w:t>
      </w:r>
      <w:r w:rsidRPr="009B11BF">
        <w:rPr>
          <w:rFonts w:ascii="Arial" w:hAnsi="Arial" w:cs="Arial"/>
          <w:sz w:val="24"/>
          <w:szCs w:val="24"/>
          <w:lang w:val="es-EC"/>
        </w:rPr>
        <w:t>peligrosos deben desecharse de manera apropiada o se</w:t>
      </w:r>
      <w:r>
        <w:rPr>
          <w:rFonts w:ascii="Arial" w:hAnsi="Arial" w:cs="Arial"/>
          <w:sz w:val="24"/>
          <w:szCs w:val="24"/>
          <w:lang w:val="es-EC"/>
        </w:rPr>
        <w:t xml:space="preserve"> </w:t>
      </w:r>
      <w:r w:rsidRPr="009B11BF">
        <w:rPr>
          <w:rFonts w:ascii="Arial" w:hAnsi="Arial" w:cs="Arial"/>
          <w:sz w:val="24"/>
          <w:szCs w:val="24"/>
          <w:lang w:val="es-EC"/>
        </w:rPr>
        <w:t>deben descontaminar por un método aprobado para el</w:t>
      </w:r>
      <w:r>
        <w:rPr>
          <w:rFonts w:ascii="Arial" w:hAnsi="Arial" w:cs="Arial"/>
          <w:sz w:val="24"/>
          <w:szCs w:val="24"/>
          <w:lang w:val="es-EC"/>
        </w:rPr>
        <w:t xml:space="preserve"> </w:t>
      </w:r>
      <w:r w:rsidRPr="009B11BF">
        <w:rPr>
          <w:rFonts w:ascii="Arial" w:hAnsi="Arial" w:cs="Arial"/>
          <w:sz w:val="24"/>
          <w:szCs w:val="24"/>
          <w:lang w:val="es-EC"/>
        </w:rPr>
        <w:t>contaminante y según recomendación del fabricante. Los</w:t>
      </w:r>
      <w:r>
        <w:rPr>
          <w:rFonts w:ascii="Arial" w:hAnsi="Arial" w:cs="Arial"/>
          <w:sz w:val="24"/>
          <w:szCs w:val="24"/>
          <w:lang w:val="es-EC"/>
        </w:rPr>
        <w:t xml:space="preserve"> </w:t>
      </w:r>
      <w:r w:rsidRPr="009B11BF">
        <w:rPr>
          <w:rFonts w:ascii="Arial" w:hAnsi="Arial" w:cs="Arial"/>
          <w:sz w:val="24"/>
          <w:szCs w:val="24"/>
          <w:lang w:val="es-EC"/>
        </w:rPr>
        <w:t>equipos que no pasan las estipulaciones de inspección de</w:t>
      </w:r>
      <w:r>
        <w:rPr>
          <w:rFonts w:ascii="Arial" w:hAnsi="Arial" w:cs="Arial"/>
          <w:sz w:val="24"/>
          <w:szCs w:val="24"/>
          <w:lang w:val="es-EC"/>
        </w:rPr>
        <w:t xml:space="preserve"> </w:t>
      </w:r>
      <w:r w:rsidRPr="009B11BF">
        <w:rPr>
          <w:rFonts w:ascii="Arial" w:hAnsi="Arial" w:cs="Arial"/>
          <w:sz w:val="24"/>
          <w:szCs w:val="24"/>
          <w:lang w:val="es-EC"/>
        </w:rPr>
        <w:t>los requisitos de pruebas deben ser reparados y probados</w:t>
      </w:r>
      <w:r w:rsidR="00257DD4">
        <w:rPr>
          <w:rFonts w:ascii="Arial" w:hAnsi="Arial" w:cs="Arial"/>
          <w:sz w:val="24"/>
          <w:szCs w:val="24"/>
          <w:lang w:val="es-EC"/>
        </w:rPr>
        <w:t xml:space="preserve"> </w:t>
      </w:r>
      <w:r w:rsidRPr="00257DD4">
        <w:rPr>
          <w:rFonts w:ascii="Arial" w:hAnsi="Arial" w:cs="Arial"/>
          <w:sz w:val="24"/>
          <w:szCs w:val="24"/>
          <w:lang w:val="es-EC"/>
        </w:rPr>
        <w:t>de nuevo o reemplazarse.</w:t>
      </w:r>
    </w:p>
    <w:p w:rsidR="00313FC7" w:rsidRDefault="00313FC7" w:rsidP="00744AA4">
      <w:pPr>
        <w:rPr>
          <w:rFonts w:ascii="Arial" w:hAnsi="Arial" w:cs="Arial"/>
        </w:rPr>
      </w:pPr>
    </w:p>
    <w:p w:rsidR="002F26C6" w:rsidRDefault="002F26C6" w:rsidP="00744AA4">
      <w:pPr>
        <w:rPr>
          <w:rFonts w:ascii="Arial" w:hAnsi="Arial" w:cs="Arial"/>
        </w:rPr>
      </w:pPr>
    </w:p>
    <w:p w:rsidR="00313FC7" w:rsidRDefault="00313FC7" w:rsidP="00744AA4">
      <w:pPr>
        <w:rPr>
          <w:rFonts w:ascii="Arial" w:hAnsi="Arial" w:cs="Arial"/>
        </w:rPr>
      </w:pPr>
    </w:p>
    <w:p w:rsidR="00844362" w:rsidRPr="00A92322" w:rsidRDefault="00844362" w:rsidP="00744AA4">
      <w:pPr>
        <w:rPr>
          <w:rFonts w:ascii="Arial" w:hAnsi="Arial" w:cs="Arial"/>
        </w:rPr>
      </w:pPr>
    </w:p>
    <w:p w:rsidR="00414F98" w:rsidRDefault="00414F98" w:rsidP="00744AA4">
      <w:pPr>
        <w:pStyle w:val="Prrafodelista"/>
        <w:numPr>
          <w:ilvl w:val="2"/>
          <w:numId w:val="3"/>
        </w:numPr>
        <w:spacing w:after="0" w:line="480" w:lineRule="auto"/>
        <w:jc w:val="left"/>
        <w:rPr>
          <w:rFonts w:ascii="Arial" w:hAnsi="Arial" w:cs="Arial"/>
          <w:b/>
          <w:sz w:val="24"/>
          <w:szCs w:val="24"/>
        </w:rPr>
      </w:pPr>
      <w:r>
        <w:rPr>
          <w:rFonts w:ascii="Arial" w:hAnsi="Arial" w:cs="Arial"/>
          <w:b/>
          <w:sz w:val="24"/>
          <w:szCs w:val="24"/>
        </w:rPr>
        <w:lastRenderedPageBreak/>
        <w:t xml:space="preserve"> Prueba d</w:t>
      </w:r>
      <w:r w:rsidRPr="00D400C6">
        <w:rPr>
          <w:rFonts w:ascii="Arial" w:hAnsi="Arial" w:cs="Arial"/>
          <w:b/>
          <w:sz w:val="24"/>
          <w:szCs w:val="24"/>
        </w:rPr>
        <w:t xml:space="preserve">e Extintores </w:t>
      </w:r>
    </w:p>
    <w:p w:rsidR="0013013A" w:rsidRDefault="00313FC7" w:rsidP="002F26C6">
      <w:pPr>
        <w:spacing w:line="480" w:lineRule="auto"/>
        <w:ind w:left="1134"/>
        <w:jc w:val="both"/>
        <w:rPr>
          <w:rFonts w:ascii="Arial" w:hAnsi="Arial" w:cs="Arial"/>
        </w:rPr>
      </w:pPr>
      <w:r w:rsidRPr="00313FC7">
        <w:rPr>
          <w:rFonts w:ascii="Arial" w:hAnsi="Arial" w:cs="Arial"/>
        </w:rPr>
        <w:t xml:space="preserve">Los extintores tienen una vida útil de 20 años y durante esa vida útil se les somete a una prueba llamada </w:t>
      </w:r>
      <w:proofErr w:type="spellStart"/>
      <w:r w:rsidRPr="00313FC7">
        <w:rPr>
          <w:rFonts w:ascii="Arial" w:hAnsi="Arial" w:cs="Arial"/>
        </w:rPr>
        <w:t>retimbrado</w:t>
      </w:r>
      <w:proofErr w:type="spellEnd"/>
      <w:r w:rsidRPr="00313FC7">
        <w:rPr>
          <w:rFonts w:ascii="Arial" w:hAnsi="Arial" w:cs="Arial"/>
        </w:rPr>
        <w:t xml:space="preserve"> o prueba hidráulica, cada 5 años.  Esta prueba es de obligado cumplimiento según el Reglamento de Aparatos a Presión.</w:t>
      </w:r>
    </w:p>
    <w:p w:rsidR="002F26C6" w:rsidRDefault="002F26C6" w:rsidP="002F26C6">
      <w:pPr>
        <w:spacing w:line="480" w:lineRule="auto"/>
        <w:ind w:left="1134"/>
        <w:jc w:val="both"/>
        <w:rPr>
          <w:rFonts w:ascii="Arial" w:hAnsi="Arial" w:cs="Arial"/>
        </w:rPr>
      </w:pPr>
    </w:p>
    <w:p w:rsidR="00313FC7" w:rsidRPr="00313FC7" w:rsidRDefault="00E321BD" w:rsidP="002F26C6">
      <w:pPr>
        <w:spacing w:line="480" w:lineRule="auto"/>
        <w:ind w:left="1134"/>
        <w:jc w:val="both"/>
        <w:rPr>
          <w:rFonts w:ascii="Arial" w:hAnsi="Arial" w:cs="Arial"/>
        </w:rPr>
      </w:pPr>
      <w:r>
        <w:rPr>
          <w:rFonts w:ascii="Arial" w:hAnsi="Arial" w:cs="Arial"/>
          <w:noProof/>
          <w:lang w:val="es-EC" w:eastAsia="es-EC"/>
        </w:rPr>
        <w:drawing>
          <wp:anchor distT="0" distB="0" distL="114300" distR="114300" simplePos="0" relativeHeight="251659264" behindDoc="1" locked="0" layoutInCell="1" allowOverlap="1">
            <wp:simplePos x="0" y="0"/>
            <wp:positionH relativeFrom="column">
              <wp:posOffset>1911350</wp:posOffset>
            </wp:positionH>
            <wp:positionV relativeFrom="paragraph">
              <wp:posOffset>3325495</wp:posOffset>
            </wp:positionV>
            <wp:extent cx="2435860" cy="1816735"/>
            <wp:effectExtent l="19050" t="0" r="2540" b="0"/>
            <wp:wrapSquare wrapText="bothSides"/>
            <wp:docPr id="25" name="Imagen 25" descr="Su extintor debe llevar esta placa indentif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 extintor debe llevar esta placa indentificativa."/>
                    <pic:cNvPicPr>
                      <a:picLocks noChangeAspect="1" noChangeArrowheads="1"/>
                    </pic:cNvPicPr>
                  </pic:nvPicPr>
                  <pic:blipFill>
                    <a:blip r:embed="rId8" cstate="print"/>
                    <a:srcRect/>
                    <a:stretch>
                      <a:fillRect/>
                    </a:stretch>
                  </pic:blipFill>
                  <pic:spPr bwMode="auto">
                    <a:xfrm>
                      <a:off x="0" y="0"/>
                      <a:ext cx="2435860" cy="1816735"/>
                    </a:xfrm>
                    <a:prstGeom prst="rect">
                      <a:avLst/>
                    </a:prstGeom>
                    <a:noFill/>
                    <a:ln w="9525">
                      <a:noFill/>
                      <a:miter lim="800000"/>
                      <a:headEnd/>
                      <a:tailEnd/>
                    </a:ln>
                  </pic:spPr>
                </pic:pic>
              </a:graphicData>
            </a:graphic>
          </wp:anchor>
        </w:drawing>
      </w:r>
      <w:r w:rsidR="00313FC7" w:rsidRPr="00313FC7">
        <w:rPr>
          <w:rFonts w:ascii="Arial" w:hAnsi="Arial" w:cs="Arial"/>
        </w:rPr>
        <w:t xml:space="preserve">La primera prueba la realiza el fabricante de los aparatos antes de ponerlos a la venta, esta prueba se denominada timbrado,  y debe figurar en el envase del extintor marcado normalmente con las siglas </w:t>
      </w:r>
      <w:proofErr w:type="spellStart"/>
      <w:r w:rsidR="00313FC7" w:rsidRPr="00313FC7">
        <w:rPr>
          <w:rFonts w:ascii="Arial" w:hAnsi="Arial" w:cs="Arial"/>
        </w:rPr>
        <w:t>Ph</w:t>
      </w:r>
      <w:proofErr w:type="spellEnd"/>
      <w:r w:rsidR="00313FC7" w:rsidRPr="00313FC7">
        <w:rPr>
          <w:rFonts w:ascii="Arial" w:hAnsi="Arial" w:cs="Arial"/>
        </w:rPr>
        <w:t xml:space="preserve"> de prueba hidráulica.  Esta prueba sirve para los primeros 5 años, al cabo de este tiempo la empresa mantenedora que el cliente elija deberá hacerse cargo del mantenimiento y realizar una segunda prueba a los 5 años, una tercera a los 15 y una cuarta prueba a los 20 años, llegando así al último año de vida útil del extintor. </w:t>
      </w:r>
    </w:p>
    <w:p w:rsidR="00572D52" w:rsidRDefault="00572D52" w:rsidP="002F26C6">
      <w:pPr>
        <w:spacing w:line="480" w:lineRule="auto"/>
        <w:ind w:left="1134"/>
        <w:jc w:val="center"/>
        <w:rPr>
          <w:rFonts w:ascii="Arial" w:hAnsi="Arial" w:cs="Arial"/>
          <w:lang w:val="es-EC"/>
        </w:rPr>
      </w:pPr>
    </w:p>
    <w:p w:rsidR="00572D52" w:rsidRDefault="00572D52" w:rsidP="002F26C6">
      <w:pPr>
        <w:spacing w:line="480" w:lineRule="auto"/>
        <w:ind w:left="1134"/>
        <w:jc w:val="center"/>
        <w:rPr>
          <w:rFonts w:ascii="Arial" w:hAnsi="Arial" w:cs="Arial"/>
          <w:lang w:val="es-EC"/>
        </w:rPr>
      </w:pPr>
    </w:p>
    <w:p w:rsidR="00572D52" w:rsidRDefault="00572D52" w:rsidP="002F26C6">
      <w:pPr>
        <w:spacing w:line="480" w:lineRule="auto"/>
        <w:ind w:left="1134"/>
        <w:jc w:val="center"/>
        <w:rPr>
          <w:rFonts w:ascii="Arial" w:hAnsi="Arial" w:cs="Arial"/>
          <w:lang w:val="es-EC"/>
        </w:rPr>
      </w:pPr>
    </w:p>
    <w:p w:rsidR="00572D52" w:rsidRDefault="00572D52" w:rsidP="002F26C6">
      <w:pPr>
        <w:spacing w:line="480" w:lineRule="auto"/>
        <w:ind w:left="1134"/>
        <w:jc w:val="center"/>
        <w:rPr>
          <w:rFonts w:ascii="Arial" w:hAnsi="Arial" w:cs="Arial"/>
          <w:lang w:val="es-EC"/>
        </w:rPr>
      </w:pPr>
    </w:p>
    <w:p w:rsidR="00572D52" w:rsidRDefault="00572D52" w:rsidP="002F26C6">
      <w:pPr>
        <w:spacing w:line="480" w:lineRule="auto"/>
        <w:ind w:left="1134"/>
        <w:jc w:val="center"/>
        <w:rPr>
          <w:rFonts w:ascii="Arial" w:hAnsi="Arial" w:cs="Arial"/>
          <w:lang w:val="es-EC"/>
        </w:rPr>
      </w:pPr>
    </w:p>
    <w:p w:rsidR="00572D52" w:rsidRDefault="00572D52" w:rsidP="002F26C6">
      <w:pPr>
        <w:spacing w:line="480" w:lineRule="auto"/>
        <w:ind w:left="1134"/>
        <w:jc w:val="center"/>
        <w:rPr>
          <w:rFonts w:ascii="Arial" w:hAnsi="Arial" w:cs="Arial"/>
          <w:lang w:val="es-EC"/>
        </w:rPr>
      </w:pPr>
    </w:p>
    <w:p w:rsidR="00572D52" w:rsidRPr="00744AA4" w:rsidRDefault="00827263" w:rsidP="002F26C6">
      <w:pPr>
        <w:spacing w:line="480" w:lineRule="auto"/>
        <w:ind w:left="1842"/>
        <w:jc w:val="center"/>
        <w:rPr>
          <w:rFonts w:ascii="Arial" w:hAnsi="Arial" w:cs="Arial"/>
          <w:b/>
          <w:lang w:val="es-EC"/>
        </w:rPr>
      </w:pPr>
      <w:r w:rsidRPr="00744AA4">
        <w:rPr>
          <w:rFonts w:ascii="Arial" w:hAnsi="Arial" w:cs="Arial"/>
          <w:b/>
          <w:lang w:val="es-EC"/>
        </w:rPr>
        <w:t>FIG</w:t>
      </w:r>
      <w:r>
        <w:rPr>
          <w:rFonts w:ascii="Arial" w:hAnsi="Arial" w:cs="Arial"/>
          <w:b/>
          <w:lang w:val="es-EC"/>
        </w:rPr>
        <w:t>URA</w:t>
      </w:r>
      <w:r w:rsidR="002F26C6" w:rsidRPr="00744AA4">
        <w:rPr>
          <w:rFonts w:ascii="Arial" w:hAnsi="Arial" w:cs="Arial"/>
          <w:b/>
          <w:lang w:val="es-EC"/>
        </w:rPr>
        <w:t xml:space="preserve"> 7.1 </w:t>
      </w:r>
      <w:r w:rsidR="00744AA4" w:rsidRPr="00744AA4">
        <w:rPr>
          <w:rFonts w:ascii="Arial" w:hAnsi="Arial" w:cs="Arial"/>
          <w:b/>
          <w:lang w:val="es-EC"/>
        </w:rPr>
        <w:t>PLACA IDENTIFICATIVA DEL EXTINTOR</w:t>
      </w:r>
    </w:p>
    <w:p w:rsidR="00313FC7" w:rsidRDefault="00E321BD" w:rsidP="002F26C6">
      <w:pPr>
        <w:spacing w:line="480" w:lineRule="auto"/>
        <w:ind w:left="1134"/>
        <w:jc w:val="center"/>
        <w:rPr>
          <w:rFonts w:ascii="Arial" w:hAnsi="Arial" w:cs="Arial"/>
          <w:lang w:val="es-EC"/>
        </w:rPr>
      </w:pPr>
      <w:r w:rsidRPr="00E321BD">
        <w:rPr>
          <w:rFonts w:ascii="Arial" w:hAnsi="Arial" w:cs="Arial"/>
          <w:noProof/>
          <w:lang w:val="es-EC" w:eastAsia="es-EC"/>
        </w:rPr>
        <w:lastRenderedPageBreak/>
        <w:drawing>
          <wp:inline distT="0" distB="0" distL="0" distR="0">
            <wp:extent cx="2717412" cy="2030819"/>
            <wp:effectExtent l="19050" t="0" r="6738" b="0"/>
            <wp:docPr id="7" name="Imagen 26" descr="Todos los extintores contra incendios deben llevar esta placa identif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os los extintores contra incendios deben llevar esta placa identificativa."/>
                    <pic:cNvPicPr>
                      <a:picLocks noChangeAspect="1" noChangeArrowheads="1"/>
                    </pic:cNvPicPr>
                  </pic:nvPicPr>
                  <pic:blipFill>
                    <a:blip r:embed="rId9" cstate="print"/>
                    <a:srcRect/>
                    <a:stretch>
                      <a:fillRect/>
                    </a:stretch>
                  </pic:blipFill>
                  <pic:spPr bwMode="auto">
                    <a:xfrm>
                      <a:off x="0" y="0"/>
                      <a:ext cx="2717749" cy="2031071"/>
                    </a:xfrm>
                    <a:prstGeom prst="rect">
                      <a:avLst/>
                    </a:prstGeom>
                    <a:noFill/>
                    <a:ln w="9525">
                      <a:noFill/>
                      <a:miter lim="800000"/>
                      <a:headEnd/>
                      <a:tailEnd/>
                    </a:ln>
                  </pic:spPr>
                </pic:pic>
              </a:graphicData>
            </a:graphic>
          </wp:inline>
        </w:drawing>
      </w:r>
    </w:p>
    <w:p w:rsidR="00E321BD" w:rsidRPr="00744AA4" w:rsidRDefault="00827263" w:rsidP="00744AA4">
      <w:pPr>
        <w:spacing w:line="276" w:lineRule="auto"/>
        <w:ind w:left="1842"/>
        <w:jc w:val="center"/>
        <w:rPr>
          <w:rFonts w:ascii="Arial" w:hAnsi="Arial" w:cs="Arial"/>
          <w:b/>
          <w:lang w:val="es-EC"/>
        </w:rPr>
      </w:pPr>
      <w:r w:rsidRPr="00744AA4">
        <w:rPr>
          <w:rFonts w:ascii="Arial" w:hAnsi="Arial" w:cs="Arial"/>
          <w:b/>
          <w:lang w:val="es-EC"/>
        </w:rPr>
        <w:t>FIG</w:t>
      </w:r>
      <w:r>
        <w:rPr>
          <w:rFonts w:ascii="Arial" w:hAnsi="Arial" w:cs="Arial"/>
          <w:b/>
          <w:lang w:val="es-EC"/>
        </w:rPr>
        <w:t xml:space="preserve">URA </w:t>
      </w:r>
      <w:r w:rsidR="0035431C" w:rsidRPr="00744AA4">
        <w:rPr>
          <w:rFonts w:ascii="Arial" w:hAnsi="Arial" w:cs="Arial"/>
          <w:b/>
          <w:lang w:val="es-EC"/>
        </w:rPr>
        <w:t xml:space="preserve">7.2 </w:t>
      </w:r>
      <w:r w:rsidR="00744AA4" w:rsidRPr="00744AA4">
        <w:rPr>
          <w:rFonts w:ascii="Arial" w:hAnsi="Arial" w:cs="Arial"/>
          <w:b/>
          <w:lang w:val="es-EC"/>
        </w:rPr>
        <w:t>PLACA QUE IDENTIFICA QUE EL EXTINTOR ESTÁ HOMOLOGADO.</w:t>
      </w:r>
    </w:p>
    <w:p w:rsidR="00414F98" w:rsidRDefault="00414F98" w:rsidP="002F26C6">
      <w:pPr>
        <w:spacing w:line="480" w:lineRule="auto"/>
        <w:ind w:left="360"/>
        <w:rPr>
          <w:rFonts w:ascii="Arial" w:hAnsi="Arial" w:cs="Arial"/>
          <w:b/>
          <w:lang w:val="es-EC"/>
        </w:rPr>
      </w:pPr>
    </w:p>
    <w:p w:rsidR="00AE131A" w:rsidRPr="00AE131A" w:rsidRDefault="00AE131A" w:rsidP="002F26C6">
      <w:pPr>
        <w:spacing w:line="480" w:lineRule="auto"/>
        <w:ind w:left="1134"/>
        <w:jc w:val="both"/>
        <w:rPr>
          <w:rFonts w:ascii="Arial" w:hAnsi="Arial" w:cs="Arial"/>
        </w:rPr>
      </w:pPr>
      <w:r w:rsidRPr="00AE131A">
        <w:rPr>
          <w:rFonts w:ascii="Arial" w:hAnsi="Arial" w:cs="Arial"/>
        </w:rPr>
        <w:t xml:space="preserve">Cada tipo de extintor tiene su presión de timbre dependiendo del fabricante, por lo que en los extintores tendrán que ser </w:t>
      </w:r>
      <w:proofErr w:type="spellStart"/>
      <w:r w:rsidRPr="00AE131A">
        <w:rPr>
          <w:rFonts w:ascii="Arial" w:hAnsi="Arial" w:cs="Arial"/>
        </w:rPr>
        <w:t>retimbrados</w:t>
      </w:r>
      <w:proofErr w:type="spellEnd"/>
      <w:r w:rsidRPr="00AE131A">
        <w:rPr>
          <w:rFonts w:ascii="Arial" w:hAnsi="Arial" w:cs="Arial"/>
        </w:rPr>
        <w:t xml:space="preserve"> de acuerdo con esa presión.</w:t>
      </w:r>
    </w:p>
    <w:tbl>
      <w:tblPr>
        <w:tblW w:w="2072" w:type="pct"/>
        <w:jc w:val="center"/>
        <w:tblInd w:w="1107" w:type="dxa"/>
        <w:tblCellMar>
          <w:left w:w="0" w:type="dxa"/>
          <w:right w:w="0" w:type="dxa"/>
        </w:tblCellMar>
        <w:tblLook w:val="04A0"/>
      </w:tblPr>
      <w:tblGrid>
        <w:gridCol w:w="4530"/>
      </w:tblGrid>
      <w:tr w:rsidR="00AE131A" w:rsidRPr="00AE131A" w:rsidTr="00827263">
        <w:trPr>
          <w:jc w:val="center"/>
        </w:trPr>
        <w:tc>
          <w:tcPr>
            <w:tcW w:w="5000" w:type="pct"/>
            <w:tcBorders>
              <w:top w:val="nil"/>
              <w:left w:val="nil"/>
              <w:bottom w:val="nil"/>
              <w:right w:val="nil"/>
            </w:tcBorders>
            <w:vAlign w:val="center"/>
            <w:hideMark/>
          </w:tcPr>
          <w:p w:rsidR="00AE131A" w:rsidRPr="00AE131A" w:rsidRDefault="00AE131A" w:rsidP="002F26C6">
            <w:pPr>
              <w:spacing w:line="480" w:lineRule="auto"/>
              <w:jc w:val="center"/>
              <w:rPr>
                <w:lang w:val="es-EC" w:eastAsia="es-EC"/>
              </w:rPr>
            </w:pPr>
          </w:p>
        </w:tc>
      </w:tr>
      <w:tr w:rsidR="00AE131A" w:rsidRPr="00AE131A" w:rsidTr="00827263">
        <w:trPr>
          <w:jc w:val="center"/>
        </w:trPr>
        <w:tc>
          <w:tcPr>
            <w:tcW w:w="5000" w:type="pct"/>
            <w:tcBorders>
              <w:top w:val="nil"/>
              <w:left w:val="nil"/>
              <w:bottom w:val="nil"/>
              <w:right w:val="nil"/>
            </w:tcBorders>
            <w:vAlign w:val="center"/>
            <w:hideMark/>
          </w:tcPr>
          <w:p w:rsidR="00AE131A" w:rsidRPr="00AE131A" w:rsidRDefault="00AE131A" w:rsidP="002F26C6">
            <w:pPr>
              <w:spacing w:line="480" w:lineRule="auto"/>
              <w:rPr>
                <w:lang w:val="es-EC" w:eastAsia="es-EC"/>
              </w:rPr>
            </w:pPr>
            <w:r>
              <w:rPr>
                <w:noProof/>
                <w:lang w:val="es-EC" w:eastAsia="es-EC"/>
              </w:rPr>
              <w:drawing>
                <wp:anchor distT="0" distB="0" distL="114300" distR="114300" simplePos="0" relativeHeight="251662336" behindDoc="1" locked="0" layoutInCell="1" allowOverlap="1">
                  <wp:simplePos x="0" y="0"/>
                  <wp:positionH relativeFrom="column">
                    <wp:posOffset>445770</wp:posOffset>
                  </wp:positionH>
                  <wp:positionV relativeFrom="paragraph">
                    <wp:posOffset>212725</wp:posOffset>
                  </wp:positionV>
                  <wp:extent cx="2857500" cy="2133600"/>
                  <wp:effectExtent l="19050" t="0" r="0" b="0"/>
                  <wp:wrapSquare wrapText="bothSides"/>
                  <wp:docPr id="9" name="Imagen 29" descr="Extintor homologado y ma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intor homologado y marcado."/>
                          <pic:cNvPicPr>
                            <a:picLocks noChangeAspect="1" noChangeArrowheads="1"/>
                          </pic:cNvPicPr>
                        </pic:nvPicPr>
                        <pic:blipFill>
                          <a:blip r:embed="rId10" cstate="print"/>
                          <a:srcRect/>
                          <a:stretch>
                            <a:fillRect/>
                          </a:stretch>
                        </pic:blipFill>
                        <pic:spPr bwMode="auto">
                          <a:xfrm>
                            <a:off x="0" y="0"/>
                            <a:ext cx="2857500" cy="2133600"/>
                          </a:xfrm>
                          <a:prstGeom prst="rect">
                            <a:avLst/>
                          </a:prstGeom>
                          <a:noFill/>
                          <a:ln w="9525">
                            <a:noFill/>
                            <a:miter lim="800000"/>
                            <a:headEnd/>
                            <a:tailEnd/>
                          </a:ln>
                        </pic:spPr>
                      </pic:pic>
                    </a:graphicData>
                  </a:graphic>
                </wp:anchor>
              </w:drawing>
            </w:r>
          </w:p>
        </w:tc>
      </w:tr>
    </w:tbl>
    <w:p w:rsidR="00744AA4" w:rsidRDefault="00744AA4" w:rsidP="00AA1B9F">
      <w:pPr>
        <w:spacing w:line="480" w:lineRule="auto"/>
        <w:rPr>
          <w:rFonts w:ascii="Arial" w:hAnsi="Arial" w:cs="Arial"/>
          <w:b/>
          <w:lang w:val="es-EC"/>
        </w:rPr>
      </w:pPr>
    </w:p>
    <w:p w:rsidR="00AE131A" w:rsidRPr="00744AA4" w:rsidRDefault="00827263" w:rsidP="00E80182">
      <w:pPr>
        <w:spacing w:line="480" w:lineRule="auto"/>
        <w:ind w:left="1416"/>
        <w:jc w:val="center"/>
        <w:rPr>
          <w:rFonts w:ascii="Arial" w:hAnsi="Arial" w:cs="Arial"/>
          <w:b/>
          <w:lang w:val="es-EC"/>
        </w:rPr>
      </w:pPr>
      <w:r w:rsidRPr="00744AA4">
        <w:rPr>
          <w:rFonts w:ascii="Arial" w:hAnsi="Arial" w:cs="Arial"/>
          <w:b/>
          <w:lang w:val="es-EC"/>
        </w:rPr>
        <w:t>FIG</w:t>
      </w:r>
      <w:r>
        <w:rPr>
          <w:rFonts w:ascii="Arial" w:hAnsi="Arial" w:cs="Arial"/>
          <w:b/>
          <w:lang w:val="es-EC"/>
        </w:rPr>
        <w:t>URA</w:t>
      </w:r>
      <w:r w:rsidR="0035431C" w:rsidRPr="00744AA4">
        <w:rPr>
          <w:rFonts w:ascii="Arial" w:hAnsi="Arial" w:cs="Arial"/>
          <w:b/>
          <w:lang w:val="es-EC"/>
        </w:rPr>
        <w:t xml:space="preserve"> 7.3 </w:t>
      </w:r>
      <w:r w:rsidR="00AA1B9F" w:rsidRPr="00744AA4">
        <w:rPr>
          <w:rFonts w:ascii="Arial" w:hAnsi="Arial" w:cs="Arial"/>
          <w:b/>
          <w:lang w:val="es-EC"/>
        </w:rPr>
        <w:t>MARCADO PH SOBRE EXTINTOR</w:t>
      </w:r>
    </w:p>
    <w:p w:rsidR="00961904" w:rsidRDefault="00961904" w:rsidP="002F26C6">
      <w:pPr>
        <w:spacing w:line="480" w:lineRule="auto"/>
        <w:ind w:left="1134"/>
        <w:jc w:val="both"/>
        <w:rPr>
          <w:rFonts w:ascii="Arial" w:hAnsi="Arial" w:cs="Arial"/>
          <w:b/>
          <w:lang w:val="es-EC"/>
        </w:rPr>
      </w:pPr>
    </w:p>
    <w:p w:rsidR="0035431C" w:rsidRPr="0035431C" w:rsidRDefault="0035431C" w:rsidP="00E80182">
      <w:pPr>
        <w:spacing w:line="480" w:lineRule="auto"/>
        <w:jc w:val="both"/>
        <w:rPr>
          <w:rFonts w:ascii="Arial" w:hAnsi="Arial" w:cs="Arial"/>
          <w:b/>
          <w:lang w:val="es-EC"/>
        </w:rPr>
      </w:pPr>
    </w:p>
    <w:p w:rsidR="00E8238A" w:rsidRDefault="00E8238A" w:rsidP="0035431C">
      <w:pPr>
        <w:spacing w:line="480" w:lineRule="auto"/>
        <w:ind w:left="1134"/>
        <w:jc w:val="both"/>
        <w:rPr>
          <w:rFonts w:ascii="Arial" w:hAnsi="Arial" w:cs="Arial"/>
          <w:b/>
        </w:rPr>
      </w:pPr>
      <w:r w:rsidRPr="00E8238A">
        <w:rPr>
          <w:rFonts w:ascii="Arial" w:hAnsi="Arial" w:cs="Arial"/>
          <w:b/>
        </w:rPr>
        <w:lastRenderedPageBreak/>
        <w:t xml:space="preserve">Pasos a seguir para hacer la prueba hidráulica o </w:t>
      </w:r>
      <w:proofErr w:type="spellStart"/>
      <w:r w:rsidRPr="00E8238A">
        <w:rPr>
          <w:rFonts w:ascii="Arial" w:hAnsi="Arial" w:cs="Arial"/>
          <w:b/>
        </w:rPr>
        <w:t>retimbrado</w:t>
      </w:r>
      <w:proofErr w:type="spellEnd"/>
      <w:r w:rsidRPr="00E8238A">
        <w:rPr>
          <w:rFonts w:ascii="Arial" w:hAnsi="Arial" w:cs="Arial"/>
          <w:b/>
        </w:rPr>
        <w:t xml:space="preserve"> de los extintores contraincendios tipo polvo A-B-C:</w:t>
      </w:r>
    </w:p>
    <w:p w:rsidR="00E8238A" w:rsidRPr="00E8238A" w:rsidRDefault="00E8238A" w:rsidP="002F26C6">
      <w:pPr>
        <w:pStyle w:val="Prrafodelista"/>
        <w:numPr>
          <w:ilvl w:val="0"/>
          <w:numId w:val="44"/>
        </w:numPr>
        <w:spacing w:after="0" w:line="480" w:lineRule="auto"/>
        <w:rPr>
          <w:rFonts w:ascii="Arial" w:hAnsi="Arial" w:cs="Arial"/>
          <w:sz w:val="24"/>
          <w:szCs w:val="24"/>
        </w:rPr>
      </w:pPr>
      <w:r w:rsidRPr="00E8238A">
        <w:rPr>
          <w:rFonts w:ascii="Arial" w:hAnsi="Arial" w:cs="Arial"/>
          <w:sz w:val="24"/>
          <w:szCs w:val="24"/>
        </w:rPr>
        <w:t>Los extintores se abren desenroscando la válvula de su envase para que pierda la presión de que dispone en su interior, que suele ser alrededor de los 15K/cm2, dependiendo del fabricante.</w:t>
      </w:r>
    </w:p>
    <w:p w:rsidR="00E8238A" w:rsidRPr="00E8238A" w:rsidRDefault="00E8238A" w:rsidP="002F26C6">
      <w:pPr>
        <w:spacing w:line="480" w:lineRule="auto"/>
        <w:ind w:left="1843"/>
        <w:jc w:val="both"/>
        <w:rPr>
          <w:rFonts w:ascii="Arial" w:hAnsi="Arial" w:cs="Arial"/>
        </w:rPr>
      </w:pPr>
      <w:r w:rsidRPr="00E8238A">
        <w:rPr>
          <w:rFonts w:ascii="Arial" w:hAnsi="Arial" w:cs="Arial"/>
        </w:rPr>
        <w:t>La cánula es el tubo que lleva la válvula roscado a ella, que llega hasta el fondo del recipiente para poder vaciar todo el contenido de su interior del extintor.</w:t>
      </w:r>
    </w:p>
    <w:p w:rsidR="00E8238A" w:rsidRPr="00E8238A" w:rsidRDefault="00E8238A" w:rsidP="002F26C6">
      <w:pPr>
        <w:pStyle w:val="Prrafodelista"/>
        <w:numPr>
          <w:ilvl w:val="0"/>
          <w:numId w:val="44"/>
        </w:numPr>
        <w:spacing w:after="0" w:line="480" w:lineRule="auto"/>
        <w:rPr>
          <w:rFonts w:ascii="Arial" w:hAnsi="Arial" w:cs="Arial"/>
          <w:sz w:val="24"/>
          <w:szCs w:val="24"/>
          <w:lang w:val="es-ES_tradnl"/>
        </w:rPr>
      </w:pPr>
      <w:r w:rsidRPr="00E8238A">
        <w:rPr>
          <w:rFonts w:ascii="Arial" w:hAnsi="Arial" w:cs="Arial"/>
          <w:sz w:val="24"/>
          <w:szCs w:val="24"/>
        </w:rPr>
        <w:t>Una vez haya perdido toda su presión interior, se saca la válvula junto con la cánula que esta roscada a ella, para poder aspirar todo el polvo de su interior dejándolo vacío. El polvo es aspirado por una máquina que dispone a su vez de una tolva para guardar ese polvo y posterior rellenado una vez terminada la prueba hidráulica.</w:t>
      </w:r>
    </w:p>
    <w:p w:rsidR="00E8238A" w:rsidRPr="00E8238A" w:rsidRDefault="00E8238A" w:rsidP="002F26C6">
      <w:pPr>
        <w:pStyle w:val="Prrafodelista"/>
        <w:numPr>
          <w:ilvl w:val="0"/>
          <w:numId w:val="44"/>
        </w:numPr>
        <w:spacing w:after="0" w:line="480" w:lineRule="auto"/>
        <w:rPr>
          <w:rFonts w:ascii="Arial" w:hAnsi="Arial" w:cs="Arial"/>
          <w:sz w:val="24"/>
          <w:szCs w:val="24"/>
          <w:lang w:val="es-ES_tradnl"/>
        </w:rPr>
      </w:pPr>
      <w:r w:rsidRPr="00E8238A">
        <w:rPr>
          <w:rFonts w:ascii="Tahoma" w:hAnsi="Tahoma" w:cs="Tahoma"/>
          <w:sz w:val="24"/>
          <w:szCs w:val="24"/>
        </w:rPr>
        <w:t>El envase es llenado con agua, para poder dar mediante una máquina neumática presión al envase, la presión es mantenida durante un tiempo, para comprobar que no existen fugas ni deterioros en el recipiente. </w:t>
      </w:r>
    </w:p>
    <w:p w:rsidR="00E8238A" w:rsidRPr="00E8238A" w:rsidRDefault="00E8238A" w:rsidP="002F26C6">
      <w:pPr>
        <w:pStyle w:val="Prrafodelista"/>
        <w:spacing w:after="0" w:line="480" w:lineRule="auto"/>
        <w:ind w:left="1854"/>
        <w:rPr>
          <w:rFonts w:ascii="Tahoma" w:hAnsi="Tahoma" w:cs="Tahoma"/>
          <w:sz w:val="24"/>
          <w:szCs w:val="24"/>
        </w:rPr>
      </w:pPr>
      <w:r w:rsidRPr="00E8238A">
        <w:rPr>
          <w:rFonts w:ascii="Tahoma" w:hAnsi="Tahoma" w:cs="Tahoma"/>
          <w:sz w:val="24"/>
          <w:szCs w:val="24"/>
        </w:rPr>
        <w:t xml:space="preserve">La maquina dispone de un colector donde va conectado un latiguillo de alta resistencia para poder dar la presión al envase y conectado en su lado opuesto, un elemento de </w:t>
      </w:r>
      <w:r w:rsidRPr="00E8238A">
        <w:rPr>
          <w:rFonts w:ascii="Tahoma" w:hAnsi="Tahoma" w:cs="Tahoma"/>
          <w:sz w:val="24"/>
          <w:szCs w:val="24"/>
        </w:rPr>
        <w:lastRenderedPageBreak/>
        <w:t>tope para hacer la conexión al recipiente lo más rápido y seguro posible en la prueba hidráulica.</w:t>
      </w:r>
    </w:p>
    <w:p w:rsidR="00E8238A" w:rsidRPr="00E8238A" w:rsidRDefault="00E8238A" w:rsidP="002F26C6">
      <w:pPr>
        <w:pStyle w:val="Prrafodelista"/>
        <w:numPr>
          <w:ilvl w:val="0"/>
          <w:numId w:val="44"/>
        </w:numPr>
        <w:spacing w:after="0" w:line="480" w:lineRule="auto"/>
        <w:rPr>
          <w:rFonts w:ascii="Tahoma" w:hAnsi="Tahoma" w:cs="Tahoma"/>
          <w:sz w:val="24"/>
          <w:szCs w:val="24"/>
        </w:rPr>
      </w:pPr>
      <w:r w:rsidRPr="00E8238A">
        <w:rPr>
          <w:rFonts w:ascii="Tahoma" w:hAnsi="Tahoma" w:cs="Tahoma"/>
          <w:sz w:val="24"/>
          <w:szCs w:val="24"/>
        </w:rPr>
        <w:t xml:space="preserve">Una vez terminado ese paso, se vacía el extintor del agua y se pone boca abajo para depositarlo en la maquina secadora durante un espacio de tiempo que dura su secado.                                 </w:t>
      </w:r>
    </w:p>
    <w:p w:rsidR="00E8238A" w:rsidRPr="00E8238A" w:rsidRDefault="00E8238A" w:rsidP="002F26C6">
      <w:pPr>
        <w:pStyle w:val="Prrafodelista"/>
        <w:spacing w:after="0" w:line="480" w:lineRule="auto"/>
        <w:ind w:left="1854"/>
        <w:rPr>
          <w:rFonts w:ascii="Tahoma" w:hAnsi="Tahoma" w:cs="Tahoma"/>
          <w:sz w:val="24"/>
          <w:szCs w:val="24"/>
        </w:rPr>
      </w:pPr>
      <w:r w:rsidRPr="00E8238A">
        <w:rPr>
          <w:rFonts w:ascii="Tahoma" w:hAnsi="Tahoma" w:cs="Tahoma"/>
          <w:sz w:val="24"/>
          <w:szCs w:val="24"/>
        </w:rPr>
        <w:t>La maquina dispone de unas r</w:t>
      </w:r>
      <w:r>
        <w:rPr>
          <w:rFonts w:ascii="Tahoma" w:hAnsi="Tahoma" w:cs="Tahoma"/>
          <w:sz w:val="24"/>
          <w:szCs w:val="24"/>
        </w:rPr>
        <w:t xml:space="preserve">esistencias en su interior para </w:t>
      </w:r>
      <w:r w:rsidRPr="00E8238A">
        <w:rPr>
          <w:rFonts w:ascii="Tahoma" w:hAnsi="Tahoma" w:cs="Tahoma"/>
          <w:sz w:val="24"/>
          <w:szCs w:val="24"/>
        </w:rPr>
        <w:t>dar aire caliente, saliendo por sus tubos el aire forzado donde va colocado el envase o extintor ya que es muy importante que el interior del envase este seco.</w:t>
      </w:r>
    </w:p>
    <w:p w:rsidR="00E8238A" w:rsidRPr="00C66695" w:rsidRDefault="00C364F3" w:rsidP="002F26C6">
      <w:pPr>
        <w:pStyle w:val="Prrafodelista"/>
        <w:numPr>
          <w:ilvl w:val="0"/>
          <w:numId w:val="44"/>
        </w:numPr>
        <w:spacing w:after="0" w:line="480" w:lineRule="auto"/>
        <w:rPr>
          <w:rFonts w:ascii="Arial" w:hAnsi="Arial" w:cs="Arial"/>
          <w:sz w:val="24"/>
          <w:szCs w:val="24"/>
          <w:lang w:val="es-ES_tradnl"/>
        </w:rPr>
      </w:pPr>
      <w:r w:rsidRPr="00C364F3">
        <w:rPr>
          <w:rFonts w:ascii="Arial" w:hAnsi="Arial" w:cs="Arial"/>
          <w:sz w:val="24"/>
          <w:szCs w:val="24"/>
        </w:rPr>
        <w:t>Una vez comprobado el secado del envase, se dispone a ser rellenado con el polvo extraído anteriormente del extintor, dándole su mismo peso anterior. Una vez rellenado con el polvo y antes de cerrar el extintor se procede a cambiar la junta de teflón del cuello del extintor, se le coloca la etiqueta identificativa de que ha sido abierto el extintor, como garantía, se engrasa la válvula  procediendo a cerrar el envase y recargándolo de presión con nitrógeno seco.</w:t>
      </w:r>
    </w:p>
    <w:p w:rsidR="00C66695" w:rsidRDefault="00C66695" w:rsidP="002F26C6">
      <w:pPr>
        <w:pStyle w:val="Prrafodelista"/>
        <w:numPr>
          <w:ilvl w:val="0"/>
          <w:numId w:val="44"/>
        </w:numPr>
        <w:spacing w:after="0" w:line="480" w:lineRule="auto"/>
        <w:rPr>
          <w:rFonts w:ascii="Arial" w:hAnsi="Arial" w:cs="Arial"/>
          <w:sz w:val="24"/>
          <w:szCs w:val="24"/>
        </w:rPr>
      </w:pPr>
      <w:r w:rsidRPr="00C66695">
        <w:rPr>
          <w:rFonts w:ascii="Arial" w:hAnsi="Arial" w:cs="Arial"/>
          <w:sz w:val="24"/>
          <w:szCs w:val="24"/>
        </w:rPr>
        <w:t xml:space="preserve">Una vez cerrado el extintor, con la ayuda de la mordaza para sujetar el extintor y la llave para roscar la válvula al envase, se procede a recargarlo con nitrógeno seco, </w:t>
      </w:r>
      <w:r w:rsidRPr="00C66695">
        <w:rPr>
          <w:rFonts w:ascii="Arial" w:hAnsi="Arial" w:cs="Arial"/>
          <w:sz w:val="24"/>
          <w:szCs w:val="24"/>
        </w:rPr>
        <w:lastRenderedPageBreak/>
        <w:t>dándole la presión necesaria de servicio según nos indica el fabricante.</w:t>
      </w:r>
    </w:p>
    <w:p w:rsidR="00C66695" w:rsidRPr="00C66695" w:rsidRDefault="00C66695" w:rsidP="002F26C6">
      <w:pPr>
        <w:pStyle w:val="Prrafodelista"/>
        <w:numPr>
          <w:ilvl w:val="0"/>
          <w:numId w:val="44"/>
        </w:numPr>
        <w:spacing w:after="0" w:line="480" w:lineRule="auto"/>
        <w:rPr>
          <w:rFonts w:ascii="Arial" w:hAnsi="Arial" w:cs="Arial"/>
          <w:sz w:val="24"/>
          <w:szCs w:val="24"/>
        </w:rPr>
      </w:pPr>
      <w:r w:rsidRPr="00C66695">
        <w:rPr>
          <w:rFonts w:ascii="Arial" w:hAnsi="Arial" w:cs="Arial"/>
          <w:sz w:val="24"/>
          <w:szCs w:val="24"/>
        </w:rPr>
        <w:t xml:space="preserve">Terminado todo el procedimiento, se anota en la etiqueta la prueba que se ha realizado y se cuña en el recuadro de la placa del extintor el mes y año del </w:t>
      </w:r>
      <w:proofErr w:type="spellStart"/>
      <w:r w:rsidRPr="00C66695">
        <w:rPr>
          <w:rFonts w:ascii="Arial" w:hAnsi="Arial" w:cs="Arial"/>
          <w:sz w:val="24"/>
          <w:szCs w:val="24"/>
        </w:rPr>
        <w:t>retimbre</w:t>
      </w:r>
      <w:proofErr w:type="spellEnd"/>
      <w:r w:rsidRPr="00C66695">
        <w:rPr>
          <w:rFonts w:ascii="Arial" w:hAnsi="Arial" w:cs="Arial"/>
          <w:sz w:val="24"/>
          <w:szCs w:val="24"/>
        </w:rPr>
        <w:t>, estando preparado para otros 5 años.</w:t>
      </w:r>
    </w:p>
    <w:p w:rsidR="00C66695" w:rsidRPr="00C66695" w:rsidRDefault="00C66695" w:rsidP="002F26C6">
      <w:pPr>
        <w:pStyle w:val="Prrafodelista"/>
        <w:numPr>
          <w:ilvl w:val="0"/>
          <w:numId w:val="44"/>
        </w:numPr>
        <w:spacing w:after="0" w:line="480" w:lineRule="auto"/>
        <w:rPr>
          <w:rFonts w:ascii="Arial" w:hAnsi="Arial" w:cs="Arial"/>
          <w:sz w:val="24"/>
          <w:szCs w:val="24"/>
        </w:rPr>
      </w:pPr>
      <w:r w:rsidRPr="00C66695">
        <w:rPr>
          <w:rFonts w:ascii="Arial" w:hAnsi="Arial" w:cs="Arial"/>
          <w:sz w:val="24"/>
          <w:szCs w:val="24"/>
        </w:rPr>
        <w:t>Una vez terminado, se limpia para entregarse al cliente.</w:t>
      </w:r>
    </w:p>
    <w:p w:rsidR="00142F74" w:rsidRPr="00142F74" w:rsidRDefault="00142F74" w:rsidP="00A979F6">
      <w:pPr>
        <w:pStyle w:val="Prrafodelista"/>
        <w:spacing w:after="0" w:line="480" w:lineRule="auto"/>
        <w:ind w:left="1854"/>
        <w:jc w:val="center"/>
        <w:rPr>
          <w:lang w:val="es-EC" w:eastAsia="es-EC"/>
        </w:rPr>
      </w:pPr>
      <w:r>
        <w:rPr>
          <w:noProof/>
          <w:lang w:val="es-EC" w:eastAsia="es-EC"/>
        </w:rPr>
        <w:drawing>
          <wp:inline distT="0" distB="0" distL="0" distR="0">
            <wp:extent cx="1619250" cy="1933575"/>
            <wp:effectExtent l="19050" t="0" r="0" b="0"/>
            <wp:docPr id="10" name="Imagen 31" descr="El extintor en uno de los pasos de su re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 extintor en uno de los pasos de su retimbrado."/>
                    <pic:cNvPicPr>
                      <a:picLocks noChangeAspect="1" noChangeArrowheads="1"/>
                    </pic:cNvPicPr>
                  </pic:nvPicPr>
                  <pic:blipFill>
                    <a:blip r:embed="rId11" cstate="print"/>
                    <a:srcRect/>
                    <a:stretch>
                      <a:fillRect/>
                    </a:stretch>
                  </pic:blipFill>
                  <pic:spPr bwMode="auto">
                    <a:xfrm>
                      <a:off x="0" y="0"/>
                      <a:ext cx="1620905" cy="1935551"/>
                    </a:xfrm>
                    <a:prstGeom prst="rect">
                      <a:avLst/>
                    </a:prstGeom>
                    <a:noFill/>
                    <a:ln w="9525">
                      <a:noFill/>
                      <a:miter lim="800000"/>
                      <a:headEnd/>
                      <a:tailEnd/>
                    </a:ln>
                  </pic:spPr>
                </pic:pic>
              </a:graphicData>
            </a:graphic>
          </wp:inline>
        </w:drawing>
      </w:r>
    </w:p>
    <w:p w:rsidR="00E8238A" w:rsidRPr="00744AA4" w:rsidRDefault="00827263" w:rsidP="00A979F6">
      <w:pPr>
        <w:spacing w:line="276" w:lineRule="auto"/>
        <w:ind w:left="1416" w:firstLine="708"/>
        <w:jc w:val="center"/>
        <w:rPr>
          <w:rFonts w:ascii="Arial" w:hAnsi="Arial" w:cs="Arial"/>
          <w:lang w:val="es-EC" w:eastAsia="es-EC"/>
        </w:rPr>
      </w:pPr>
      <w:r w:rsidRPr="00744AA4">
        <w:rPr>
          <w:rFonts w:ascii="Arial" w:hAnsi="Arial" w:cs="Arial"/>
          <w:b/>
          <w:bCs/>
          <w:lang w:val="es-EC" w:eastAsia="es-EC"/>
        </w:rPr>
        <w:t>FIG</w:t>
      </w:r>
      <w:r>
        <w:rPr>
          <w:rFonts w:ascii="Arial" w:hAnsi="Arial" w:cs="Arial"/>
          <w:b/>
          <w:bCs/>
          <w:lang w:val="es-EC" w:eastAsia="es-EC"/>
        </w:rPr>
        <w:t xml:space="preserve">URA </w:t>
      </w:r>
      <w:r w:rsidR="0035431C" w:rsidRPr="00744AA4">
        <w:rPr>
          <w:rFonts w:ascii="Arial" w:hAnsi="Arial" w:cs="Arial"/>
          <w:b/>
          <w:bCs/>
          <w:lang w:val="es-EC" w:eastAsia="es-EC"/>
        </w:rPr>
        <w:t xml:space="preserve">7.4 </w:t>
      </w:r>
      <w:r w:rsidR="00744AA4" w:rsidRPr="00744AA4">
        <w:rPr>
          <w:rFonts w:ascii="Arial" w:hAnsi="Arial" w:cs="Arial"/>
          <w:b/>
          <w:bCs/>
          <w:lang w:val="es-EC" w:eastAsia="es-EC"/>
        </w:rPr>
        <w:t>EXTINTOR CON LA VÁLVULA DESENROSCADA.</w:t>
      </w:r>
    </w:p>
    <w:p w:rsidR="00142F74" w:rsidRDefault="00142F74" w:rsidP="00A979F6">
      <w:pPr>
        <w:spacing w:line="276" w:lineRule="auto"/>
        <w:jc w:val="center"/>
        <w:rPr>
          <w:lang w:val="es-EC" w:eastAsia="es-EC"/>
        </w:rPr>
      </w:pPr>
    </w:p>
    <w:p w:rsidR="00142F74" w:rsidRPr="00142F74" w:rsidRDefault="00142F74" w:rsidP="00A979F6">
      <w:pPr>
        <w:ind w:left="2124"/>
        <w:jc w:val="center"/>
        <w:rPr>
          <w:rFonts w:ascii="Arial" w:hAnsi="Arial" w:cs="Arial"/>
          <w:b/>
          <w:bCs/>
          <w:sz w:val="20"/>
          <w:szCs w:val="20"/>
          <w:lang w:val="es-EC" w:eastAsia="es-EC"/>
        </w:rPr>
      </w:pPr>
      <w:r>
        <w:rPr>
          <w:noProof/>
          <w:lang w:val="es-EC" w:eastAsia="es-EC"/>
        </w:rPr>
        <w:drawing>
          <wp:inline distT="0" distB="0" distL="0" distR="0">
            <wp:extent cx="1554890" cy="2076450"/>
            <wp:effectExtent l="19050" t="0" r="7210" b="0"/>
            <wp:docPr id="35" name="Imagen 35" descr="Los extintores primero se vacían para poder ser retimb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s extintores primero se vacían para poder ser retimbrados."/>
                    <pic:cNvPicPr>
                      <a:picLocks noChangeAspect="1" noChangeArrowheads="1"/>
                    </pic:cNvPicPr>
                  </pic:nvPicPr>
                  <pic:blipFill>
                    <a:blip r:embed="rId12" cstate="print"/>
                    <a:srcRect/>
                    <a:stretch>
                      <a:fillRect/>
                    </a:stretch>
                  </pic:blipFill>
                  <pic:spPr bwMode="auto">
                    <a:xfrm>
                      <a:off x="0" y="0"/>
                      <a:ext cx="1558542" cy="2081326"/>
                    </a:xfrm>
                    <a:prstGeom prst="rect">
                      <a:avLst/>
                    </a:prstGeom>
                    <a:noFill/>
                    <a:ln w="9525">
                      <a:noFill/>
                      <a:miter lim="800000"/>
                      <a:headEnd/>
                      <a:tailEnd/>
                    </a:ln>
                  </pic:spPr>
                </pic:pic>
              </a:graphicData>
            </a:graphic>
          </wp:inline>
        </w:drawing>
      </w:r>
    </w:p>
    <w:p w:rsidR="00142F74" w:rsidRDefault="00827263" w:rsidP="00EF4810">
      <w:pPr>
        <w:ind w:left="2124"/>
        <w:jc w:val="center"/>
        <w:rPr>
          <w:rFonts w:ascii="Arial" w:hAnsi="Arial" w:cs="Arial"/>
          <w:b/>
          <w:bCs/>
          <w:sz w:val="20"/>
          <w:szCs w:val="20"/>
          <w:lang w:val="es-EC" w:eastAsia="es-EC"/>
        </w:rPr>
      </w:pPr>
      <w:r>
        <w:rPr>
          <w:rFonts w:ascii="Arial" w:hAnsi="Arial" w:cs="Arial"/>
          <w:b/>
          <w:bCs/>
          <w:lang w:val="es-EC" w:eastAsia="es-EC"/>
        </w:rPr>
        <w:t>FIGURA</w:t>
      </w:r>
      <w:r w:rsidR="00272782" w:rsidRPr="00272782">
        <w:rPr>
          <w:rFonts w:ascii="Arial" w:hAnsi="Arial" w:cs="Arial"/>
          <w:b/>
          <w:bCs/>
          <w:lang w:val="es-EC" w:eastAsia="es-EC"/>
        </w:rPr>
        <w:t xml:space="preserve"> 7.5 MÁQUINA PARA VACIADO Y RECARGA AUTOMÁTICA DE EXTINTORES DE POLVO</w:t>
      </w:r>
      <w:r w:rsidR="00142F74" w:rsidRPr="00142F74">
        <w:rPr>
          <w:rFonts w:ascii="Arial" w:hAnsi="Arial" w:cs="Arial"/>
          <w:b/>
          <w:bCs/>
          <w:sz w:val="20"/>
          <w:szCs w:val="20"/>
          <w:lang w:val="es-EC" w:eastAsia="es-EC"/>
        </w:rPr>
        <w:t>.</w:t>
      </w:r>
    </w:p>
    <w:p w:rsidR="001B4735" w:rsidRDefault="001B4735" w:rsidP="00142F74">
      <w:pPr>
        <w:jc w:val="center"/>
        <w:rPr>
          <w:rFonts w:ascii="Arial" w:hAnsi="Arial" w:cs="Arial"/>
          <w:b/>
          <w:bCs/>
          <w:sz w:val="20"/>
          <w:szCs w:val="20"/>
          <w:lang w:val="es-EC" w:eastAsia="es-EC"/>
        </w:rPr>
      </w:pPr>
    </w:p>
    <w:p w:rsidR="001B4735" w:rsidRPr="001B4735" w:rsidRDefault="001B4735" w:rsidP="001B4735">
      <w:pPr>
        <w:spacing w:before="100" w:beforeAutospacing="1" w:after="100" w:afterAutospacing="1"/>
        <w:jc w:val="center"/>
        <w:rPr>
          <w:lang w:val="es-EC" w:eastAsia="es-EC"/>
        </w:rPr>
      </w:pPr>
      <w:r>
        <w:rPr>
          <w:noProof/>
          <w:lang w:val="es-EC" w:eastAsia="es-EC"/>
        </w:rPr>
        <w:lastRenderedPageBreak/>
        <w:drawing>
          <wp:inline distT="0" distB="0" distL="0" distR="0">
            <wp:extent cx="1497830" cy="2000250"/>
            <wp:effectExtent l="19050" t="0" r="7120" b="0"/>
            <wp:docPr id="37" name="Imagen 37" descr="Posteriormente los extintores de llenan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steriormente los extintores de llenan de agua."/>
                    <pic:cNvPicPr>
                      <a:picLocks noChangeAspect="1" noChangeArrowheads="1"/>
                    </pic:cNvPicPr>
                  </pic:nvPicPr>
                  <pic:blipFill>
                    <a:blip r:embed="rId13" cstate="print"/>
                    <a:srcRect/>
                    <a:stretch>
                      <a:fillRect/>
                    </a:stretch>
                  </pic:blipFill>
                  <pic:spPr bwMode="auto">
                    <a:xfrm>
                      <a:off x="0" y="0"/>
                      <a:ext cx="1496878" cy="1998978"/>
                    </a:xfrm>
                    <a:prstGeom prst="rect">
                      <a:avLst/>
                    </a:prstGeom>
                    <a:noFill/>
                    <a:ln w="9525">
                      <a:noFill/>
                      <a:miter lim="800000"/>
                      <a:headEnd/>
                      <a:tailEnd/>
                    </a:ln>
                  </pic:spPr>
                </pic:pic>
              </a:graphicData>
            </a:graphic>
          </wp:inline>
        </w:drawing>
      </w:r>
    </w:p>
    <w:p w:rsidR="001B4735" w:rsidRPr="00272782" w:rsidRDefault="00827263" w:rsidP="001B4735">
      <w:pPr>
        <w:spacing w:before="100" w:beforeAutospacing="1" w:after="100" w:afterAutospacing="1"/>
        <w:jc w:val="center"/>
        <w:rPr>
          <w:rFonts w:ascii="Arial" w:hAnsi="Arial" w:cs="Arial"/>
          <w:b/>
          <w:bCs/>
          <w:lang w:val="es-EC" w:eastAsia="es-EC"/>
        </w:rPr>
      </w:pPr>
      <w:r>
        <w:rPr>
          <w:rFonts w:ascii="Arial" w:hAnsi="Arial" w:cs="Arial"/>
          <w:b/>
          <w:bCs/>
          <w:lang w:val="es-EC" w:eastAsia="es-EC"/>
        </w:rPr>
        <w:t>FIGURA</w:t>
      </w:r>
      <w:r w:rsidR="0035431C" w:rsidRPr="00272782">
        <w:rPr>
          <w:rFonts w:ascii="Arial" w:hAnsi="Arial" w:cs="Arial"/>
          <w:b/>
          <w:bCs/>
          <w:lang w:val="es-EC" w:eastAsia="es-EC"/>
        </w:rPr>
        <w:t xml:space="preserve"> 7.6 </w:t>
      </w:r>
      <w:r w:rsidR="00272782" w:rsidRPr="00272782">
        <w:rPr>
          <w:rFonts w:ascii="Arial" w:hAnsi="Arial" w:cs="Arial"/>
          <w:b/>
          <w:bCs/>
          <w:lang w:val="es-EC" w:eastAsia="es-EC"/>
        </w:rPr>
        <w:t>FASE EN LA QUE EL EXTINTOR SE LLENA CON AGUA.</w:t>
      </w:r>
    </w:p>
    <w:tbl>
      <w:tblPr>
        <w:tblW w:w="3850" w:type="pct"/>
        <w:jc w:val="center"/>
        <w:tblCellMar>
          <w:left w:w="0" w:type="dxa"/>
          <w:right w:w="0" w:type="dxa"/>
        </w:tblCellMar>
        <w:tblLook w:val="04A0"/>
      </w:tblPr>
      <w:tblGrid>
        <w:gridCol w:w="708"/>
        <w:gridCol w:w="4958"/>
        <w:gridCol w:w="707"/>
      </w:tblGrid>
      <w:tr w:rsidR="001B4735" w:rsidRPr="001B4735" w:rsidTr="00272782">
        <w:trPr>
          <w:gridAfter w:val="1"/>
          <w:wAfter w:w="555" w:type="pct"/>
          <w:trHeight w:val="3385"/>
          <w:jc w:val="center"/>
        </w:trPr>
        <w:tc>
          <w:tcPr>
            <w:tcW w:w="4445" w:type="pct"/>
            <w:gridSpan w:val="2"/>
            <w:tcBorders>
              <w:top w:val="nil"/>
              <w:left w:val="nil"/>
              <w:bottom w:val="nil"/>
              <w:right w:val="nil"/>
            </w:tcBorders>
            <w:vAlign w:val="center"/>
            <w:hideMark/>
          </w:tcPr>
          <w:p w:rsidR="001B4735" w:rsidRDefault="001B4735" w:rsidP="001B4735">
            <w:pPr>
              <w:spacing w:before="100" w:beforeAutospacing="1" w:after="100" w:afterAutospacing="1"/>
              <w:jc w:val="center"/>
              <w:rPr>
                <w:rFonts w:ascii="Arial" w:hAnsi="Arial" w:cs="Arial"/>
                <w:b/>
                <w:bCs/>
                <w:sz w:val="20"/>
                <w:szCs w:val="20"/>
                <w:lang w:val="es-EC" w:eastAsia="es-EC"/>
              </w:rPr>
            </w:pPr>
          </w:p>
          <w:p w:rsidR="00272782" w:rsidRPr="001B4735" w:rsidRDefault="00AA1B9F" w:rsidP="001B4735">
            <w:pPr>
              <w:spacing w:before="100" w:beforeAutospacing="1" w:after="100" w:afterAutospacing="1"/>
              <w:jc w:val="center"/>
              <w:rPr>
                <w:rFonts w:ascii="Arial" w:hAnsi="Arial" w:cs="Arial"/>
                <w:b/>
                <w:bCs/>
                <w:sz w:val="20"/>
                <w:szCs w:val="20"/>
                <w:lang w:val="es-EC" w:eastAsia="es-EC"/>
              </w:rPr>
            </w:pPr>
            <w:r>
              <w:rPr>
                <w:rFonts w:ascii="Arial" w:hAnsi="Arial" w:cs="Arial"/>
                <w:b/>
                <w:bCs/>
                <w:noProof/>
                <w:sz w:val="20"/>
                <w:szCs w:val="20"/>
                <w:lang w:val="es-EC" w:eastAsia="es-EC"/>
              </w:rPr>
              <w:drawing>
                <wp:anchor distT="0" distB="0" distL="114300" distR="114300" simplePos="0" relativeHeight="251666432" behindDoc="0" locked="0" layoutInCell="1" allowOverlap="1">
                  <wp:simplePos x="0" y="0"/>
                  <wp:positionH relativeFrom="column">
                    <wp:posOffset>1074420</wp:posOffset>
                  </wp:positionH>
                  <wp:positionV relativeFrom="paragraph">
                    <wp:posOffset>-332740</wp:posOffset>
                  </wp:positionV>
                  <wp:extent cx="2714625" cy="1857375"/>
                  <wp:effectExtent l="19050" t="0" r="9525" b="0"/>
                  <wp:wrapSquare wrapText="bothSides"/>
                  <wp:docPr id="39" name="Imagen 39" descr="Solo las empresas homologadas pueden retimbrar extin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o las empresas homologadas pueden retimbrar extintores."/>
                          <pic:cNvPicPr>
                            <a:picLocks noChangeAspect="1" noChangeArrowheads="1"/>
                          </pic:cNvPicPr>
                        </pic:nvPicPr>
                        <pic:blipFill>
                          <a:blip r:embed="rId14" cstate="print"/>
                          <a:srcRect/>
                          <a:stretch>
                            <a:fillRect/>
                          </a:stretch>
                        </pic:blipFill>
                        <pic:spPr bwMode="auto">
                          <a:xfrm>
                            <a:off x="0" y="0"/>
                            <a:ext cx="2714625" cy="1857375"/>
                          </a:xfrm>
                          <a:prstGeom prst="rect">
                            <a:avLst/>
                          </a:prstGeom>
                          <a:noFill/>
                          <a:ln w="9525">
                            <a:noFill/>
                            <a:miter lim="800000"/>
                            <a:headEnd/>
                            <a:tailEnd/>
                          </a:ln>
                        </pic:spPr>
                      </pic:pic>
                    </a:graphicData>
                  </a:graphic>
                </wp:anchor>
              </w:drawing>
            </w:r>
          </w:p>
        </w:tc>
      </w:tr>
      <w:tr w:rsidR="001B4735" w:rsidRPr="00272782" w:rsidTr="00272782">
        <w:trPr>
          <w:gridBefore w:val="1"/>
          <w:wBefore w:w="555" w:type="pct"/>
          <w:trHeight w:val="815"/>
          <w:jc w:val="center"/>
        </w:trPr>
        <w:tc>
          <w:tcPr>
            <w:tcW w:w="4445" w:type="pct"/>
            <w:gridSpan w:val="2"/>
            <w:tcBorders>
              <w:top w:val="nil"/>
              <w:left w:val="nil"/>
              <w:bottom w:val="nil"/>
              <w:right w:val="nil"/>
            </w:tcBorders>
            <w:vAlign w:val="center"/>
            <w:hideMark/>
          </w:tcPr>
          <w:p w:rsidR="001B4735" w:rsidRPr="00272782" w:rsidRDefault="00827263" w:rsidP="00272782">
            <w:pPr>
              <w:spacing w:before="100" w:beforeAutospacing="1" w:after="100" w:afterAutospacing="1"/>
              <w:rPr>
                <w:rFonts w:ascii="Arial" w:hAnsi="Arial" w:cs="Arial"/>
                <w:b/>
                <w:bCs/>
                <w:lang w:val="es-EC" w:eastAsia="es-EC"/>
              </w:rPr>
            </w:pPr>
            <w:r>
              <w:rPr>
                <w:rFonts w:ascii="Arial" w:hAnsi="Arial" w:cs="Arial"/>
                <w:b/>
                <w:bCs/>
                <w:lang w:val="es-EC" w:eastAsia="es-EC"/>
              </w:rPr>
              <w:t>FIGURA</w:t>
            </w:r>
            <w:r w:rsidR="00272782" w:rsidRPr="00272782">
              <w:rPr>
                <w:rFonts w:ascii="Arial" w:hAnsi="Arial" w:cs="Arial"/>
                <w:b/>
                <w:bCs/>
                <w:lang w:val="es-EC" w:eastAsia="es-EC"/>
              </w:rPr>
              <w:t xml:space="preserve"> 7.7 MÁQUINA NEUMÁTICA PARA DAR PRESIÓN A EXTINTORES DE POLVO Y CO2.</w:t>
            </w:r>
          </w:p>
        </w:tc>
      </w:tr>
    </w:tbl>
    <w:p w:rsidR="001B4735" w:rsidRPr="00272782" w:rsidRDefault="001B4735" w:rsidP="001B4735">
      <w:pPr>
        <w:spacing w:before="100" w:beforeAutospacing="1" w:after="100" w:afterAutospacing="1"/>
        <w:rPr>
          <w:rFonts w:ascii="Arial" w:hAnsi="Arial" w:cs="Arial"/>
          <w:b/>
          <w:bCs/>
          <w:sz w:val="20"/>
          <w:szCs w:val="20"/>
          <w:lang w:eastAsia="es-EC"/>
        </w:rPr>
      </w:pPr>
    </w:p>
    <w:p w:rsidR="001B4735" w:rsidRPr="001B4735" w:rsidRDefault="001B4735" w:rsidP="001B4735">
      <w:pPr>
        <w:jc w:val="center"/>
        <w:rPr>
          <w:rFonts w:ascii="Arial" w:hAnsi="Arial" w:cs="Arial"/>
          <w:b/>
          <w:bCs/>
          <w:sz w:val="20"/>
          <w:szCs w:val="20"/>
          <w:lang w:val="es-EC" w:eastAsia="es-EC"/>
        </w:rPr>
      </w:pPr>
      <w:r w:rsidRPr="001B4735">
        <w:rPr>
          <w:rFonts w:ascii="Tahoma" w:hAnsi="Tahoma" w:cs="Tahoma"/>
          <w:b/>
          <w:bCs/>
          <w:lang w:val="es-EC" w:eastAsia="es-EC"/>
        </w:rPr>
        <w:t> </w:t>
      </w:r>
      <w:r>
        <w:rPr>
          <w:noProof/>
          <w:lang w:val="es-EC" w:eastAsia="es-EC"/>
        </w:rPr>
        <w:drawing>
          <wp:inline distT="0" distB="0" distL="0" distR="0">
            <wp:extent cx="2475642" cy="1861134"/>
            <wp:effectExtent l="19050" t="0" r="858" b="0"/>
            <wp:docPr id="41" name="Imagen 41" descr="Antes de volver a llenarse los extintores deben secarse muy 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tes de volver a llenarse los extintores deben secarse muy bien."/>
                    <pic:cNvPicPr>
                      <a:picLocks noChangeAspect="1" noChangeArrowheads="1"/>
                    </pic:cNvPicPr>
                  </pic:nvPicPr>
                  <pic:blipFill>
                    <a:blip r:embed="rId15" cstate="print"/>
                    <a:srcRect/>
                    <a:stretch>
                      <a:fillRect/>
                    </a:stretch>
                  </pic:blipFill>
                  <pic:spPr bwMode="auto">
                    <a:xfrm>
                      <a:off x="0" y="0"/>
                      <a:ext cx="2475865" cy="1857375"/>
                    </a:xfrm>
                    <a:prstGeom prst="rect">
                      <a:avLst/>
                    </a:prstGeom>
                    <a:noFill/>
                    <a:ln w="9525">
                      <a:noFill/>
                      <a:miter lim="800000"/>
                      <a:headEnd/>
                      <a:tailEnd/>
                    </a:ln>
                  </pic:spPr>
                </pic:pic>
              </a:graphicData>
            </a:graphic>
          </wp:inline>
        </w:drawing>
      </w:r>
    </w:p>
    <w:p w:rsidR="001B4735" w:rsidRPr="00272782" w:rsidRDefault="00827263" w:rsidP="001B4735">
      <w:pPr>
        <w:jc w:val="center"/>
        <w:rPr>
          <w:rFonts w:ascii="Arial" w:hAnsi="Arial" w:cs="Arial"/>
          <w:b/>
          <w:bCs/>
          <w:lang w:val="es-EC" w:eastAsia="es-EC"/>
        </w:rPr>
      </w:pPr>
      <w:r>
        <w:rPr>
          <w:rFonts w:ascii="Arial" w:hAnsi="Arial" w:cs="Arial"/>
          <w:b/>
          <w:bCs/>
          <w:lang w:val="es-EC" w:eastAsia="es-EC"/>
        </w:rPr>
        <w:t>FIGURA</w:t>
      </w:r>
      <w:r w:rsidR="00272782" w:rsidRPr="00272782">
        <w:rPr>
          <w:rFonts w:ascii="Arial" w:hAnsi="Arial" w:cs="Arial"/>
          <w:b/>
          <w:bCs/>
          <w:lang w:val="es-EC" w:eastAsia="es-EC"/>
        </w:rPr>
        <w:t xml:space="preserve"> 7.8 MÁQUINA DE SECADO PARA EXTINTORES.</w:t>
      </w:r>
    </w:p>
    <w:p w:rsidR="00AA1B9F" w:rsidRPr="001B4735" w:rsidRDefault="001B4735" w:rsidP="00E80182">
      <w:pPr>
        <w:spacing w:before="100" w:beforeAutospacing="1" w:after="100" w:afterAutospacing="1"/>
        <w:jc w:val="center"/>
        <w:rPr>
          <w:lang w:val="es-EC" w:eastAsia="es-EC"/>
        </w:rPr>
      </w:pPr>
      <w:r>
        <w:rPr>
          <w:noProof/>
          <w:lang w:val="es-EC" w:eastAsia="es-EC"/>
        </w:rPr>
        <w:lastRenderedPageBreak/>
        <w:drawing>
          <wp:inline distT="0" distB="0" distL="0" distR="0">
            <wp:extent cx="1469299" cy="1962150"/>
            <wp:effectExtent l="19050" t="0" r="0" b="0"/>
            <wp:docPr id="11" name="Imagen 43" descr="Un ade las partes mas importantes es la recarga del ext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 ade las partes mas importantes es la recarga del extintor."/>
                    <pic:cNvPicPr>
                      <a:picLocks noChangeAspect="1" noChangeArrowheads="1"/>
                    </pic:cNvPicPr>
                  </pic:nvPicPr>
                  <pic:blipFill>
                    <a:blip r:embed="rId16" cstate="print"/>
                    <a:srcRect/>
                    <a:stretch>
                      <a:fillRect/>
                    </a:stretch>
                  </pic:blipFill>
                  <pic:spPr bwMode="auto">
                    <a:xfrm>
                      <a:off x="0" y="0"/>
                      <a:ext cx="1470352" cy="1963557"/>
                    </a:xfrm>
                    <a:prstGeom prst="rect">
                      <a:avLst/>
                    </a:prstGeom>
                    <a:noFill/>
                    <a:ln w="9525">
                      <a:noFill/>
                      <a:miter lim="800000"/>
                      <a:headEnd/>
                      <a:tailEnd/>
                    </a:ln>
                  </pic:spPr>
                </pic:pic>
              </a:graphicData>
            </a:graphic>
          </wp:inline>
        </w:drawing>
      </w:r>
    </w:p>
    <w:p w:rsidR="001B4735" w:rsidRPr="00272782" w:rsidRDefault="00827263" w:rsidP="001B4735">
      <w:pPr>
        <w:spacing w:before="100" w:beforeAutospacing="1" w:after="100" w:afterAutospacing="1"/>
        <w:jc w:val="center"/>
        <w:rPr>
          <w:rFonts w:ascii="Arial" w:hAnsi="Arial" w:cs="Arial"/>
          <w:b/>
          <w:bCs/>
          <w:lang w:val="es-EC" w:eastAsia="es-EC"/>
        </w:rPr>
      </w:pPr>
      <w:r w:rsidRPr="00272782">
        <w:rPr>
          <w:rFonts w:ascii="Arial" w:hAnsi="Arial" w:cs="Arial"/>
          <w:b/>
          <w:bCs/>
        </w:rPr>
        <w:t>FIG</w:t>
      </w:r>
      <w:r>
        <w:rPr>
          <w:rFonts w:ascii="Arial" w:hAnsi="Arial" w:cs="Arial"/>
          <w:b/>
          <w:bCs/>
        </w:rPr>
        <w:t>URA</w:t>
      </w:r>
      <w:r w:rsidR="0035431C" w:rsidRPr="00272782">
        <w:rPr>
          <w:rFonts w:ascii="Arial" w:hAnsi="Arial" w:cs="Arial"/>
          <w:b/>
          <w:bCs/>
        </w:rPr>
        <w:t xml:space="preserve"> 7.9 </w:t>
      </w:r>
      <w:r w:rsidR="00272782" w:rsidRPr="00272782">
        <w:rPr>
          <w:rFonts w:ascii="Arial" w:hAnsi="Arial" w:cs="Arial"/>
          <w:b/>
          <w:bCs/>
        </w:rPr>
        <w:t>RECARGA DE EXTINTOR CON POLVO.</w:t>
      </w:r>
    </w:p>
    <w:p w:rsidR="001B4735" w:rsidRPr="00142F74" w:rsidRDefault="001B4735" w:rsidP="00142F74">
      <w:pPr>
        <w:jc w:val="center"/>
        <w:rPr>
          <w:rFonts w:ascii="Arial" w:hAnsi="Arial" w:cs="Arial"/>
          <w:b/>
          <w:bCs/>
          <w:sz w:val="20"/>
          <w:szCs w:val="20"/>
          <w:lang w:val="es-EC" w:eastAsia="es-EC"/>
        </w:rPr>
      </w:pPr>
    </w:p>
    <w:p w:rsidR="001B4735" w:rsidRDefault="001B4735" w:rsidP="001B4735">
      <w:pPr>
        <w:jc w:val="center"/>
        <w:rPr>
          <w:rFonts w:ascii="Arial" w:hAnsi="Arial" w:cs="Arial"/>
          <w:lang w:val="es-EC" w:eastAsia="es-EC"/>
        </w:rPr>
      </w:pPr>
      <w:r>
        <w:rPr>
          <w:noProof/>
          <w:lang w:val="es-EC" w:eastAsia="es-EC"/>
        </w:rPr>
        <w:drawing>
          <wp:inline distT="0" distB="0" distL="0" distR="0">
            <wp:extent cx="1355179" cy="1809750"/>
            <wp:effectExtent l="19050" t="0" r="0" b="0"/>
            <wp:docPr id="45" name="Imagen 45" descr="Una vez montado se entrega al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a vez montado se entrega al cliente."/>
                    <pic:cNvPicPr>
                      <a:picLocks noChangeAspect="1" noChangeArrowheads="1"/>
                    </pic:cNvPicPr>
                  </pic:nvPicPr>
                  <pic:blipFill>
                    <a:blip r:embed="rId17" cstate="print"/>
                    <a:srcRect/>
                    <a:stretch>
                      <a:fillRect/>
                    </a:stretch>
                  </pic:blipFill>
                  <pic:spPr bwMode="auto">
                    <a:xfrm>
                      <a:off x="0" y="0"/>
                      <a:ext cx="1359153" cy="1815056"/>
                    </a:xfrm>
                    <a:prstGeom prst="rect">
                      <a:avLst/>
                    </a:prstGeom>
                    <a:noFill/>
                    <a:ln w="9525">
                      <a:noFill/>
                      <a:miter lim="800000"/>
                      <a:headEnd/>
                      <a:tailEnd/>
                    </a:ln>
                  </pic:spPr>
                </pic:pic>
              </a:graphicData>
            </a:graphic>
          </wp:inline>
        </w:drawing>
      </w:r>
    </w:p>
    <w:p w:rsidR="00E80182" w:rsidRPr="001B4735" w:rsidRDefault="00E80182" w:rsidP="001B4735">
      <w:pPr>
        <w:jc w:val="center"/>
        <w:rPr>
          <w:rFonts w:ascii="Arial" w:hAnsi="Arial" w:cs="Arial"/>
          <w:lang w:val="es-EC" w:eastAsia="es-EC"/>
        </w:rPr>
      </w:pPr>
    </w:p>
    <w:p w:rsidR="001B4735" w:rsidRPr="00272782" w:rsidRDefault="00827263" w:rsidP="001B4735">
      <w:pPr>
        <w:jc w:val="center"/>
        <w:rPr>
          <w:rFonts w:ascii="Arial" w:hAnsi="Arial" w:cs="Arial"/>
          <w:lang w:val="es-EC" w:eastAsia="es-EC"/>
        </w:rPr>
      </w:pPr>
      <w:r w:rsidRPr="00272782">
        <w:rPr>
          <w:rFonts w:ascii="Arial" w:hAnsi="Arial" w:cs="Arial"/>
          <w:b/>
          <w:bCs/>
        </w:rPr>
        <w:t>FIG</w:t>
      </w:r>
      <w:r>
        <w:rPr>
          <w:rFonts w:ascii="Arial" w:hAnsi="Arial" w:cs="Arial"/>
          <w:b/>
          <w:bCs/>
        </w:rPr>
        <w:t>URA</w:t>
      </w:r>
      <w:r w:rsidR="0035431C" w:rsidRPr="00272782">
        <w:rPr>
          <w:rFonts w:ascii="Arial" w:hAnsi="Arial" w:cs="Arial"/>
          <w:b/>
          <w:bCs/>
        </w:rPr>
        <w:t xml:space="preserve"> 7.10 </w:t>
      </w:r>
      <w:r w:rsidR="00272782">
        <w:rPr>
          <w:rFonts w:ascii="Arial" w:hAnsi="Arial" w:cs="Arial"/>
          <w:b/>
          <w:bCs/>
        </w:rPr>
        <w:t xml:space="preserve"> </w:t>
      </w:r>
      <w:r w:rsidR="00272782" w:rsidRPr="00272782">
        <w:rPr>
          <w:rFonts w:ascii="Arial" w:hAnsi="Arial" w:cs="Arial"/>
          <w:b/>
          <w:bCs/>
        </w:rPr>
        <w:t>EXTINTOR RETIMBRADO CON SU VÁLVULA.</w:t>
      </w:r>
    </w:p>
    <w:p w:rsidR="00E8238A" w:rsidRDefault="00E8238A" w:rsidP="00E8238A">
      <w:pPr>
        <w:spacing w:line="480" w:lineRule="auto"/>
        <w:ind w:left="1134"/>
        <w:jc w:val="both"/>
        <w:rPr>
          <w:rFonts w:ascii="Arial" w:hAnsi="Arial" w:cs="Arial"/>
          <w:b/>
          <w:lang w:val="es-EC"/>
        </w:rPr>
      </w:pPr>
    </w:p>
    <w:p w:rsidR="001B4735" w:rsidRDefault="001B4735" w:rsidP="001B4735">
      <w:pPr>
        <w:jc w:val="center"/>
        <w:rPr>
          <w:rFonts w:ascii="Arial" w:hAnsi="Arial" w:cs="Arial"/>
          <w:lang w:val="es-EC" w:eastAsia="es-EC"/>
        </w:rPr>
      </w:pPr>
      <w:r>
        <w:rPr>
          <w:noProof/>
          <w:lang w:val="es-EC" w:eastAsia="es-EC"/>
        </w:rPr>
        <w:drawing>
          <wp:inline distT="0" distB="0" distL="0" distR="0">
            <wp:extent cx="2687012" cy="2019069"/>
            <wp:effectExtent l="19050" t="0" r="0" b="0"/>
            <wp:docPr id="47" name="Imagen 47" descr="Esta recarga de nitrógeno se hace de form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ta recarga de nitrógeno se hace de forma manual."/>
                    <pic:cNvPicPr>
                      <a:picLocks noChangeAspect="1" noChangeArrowheads="1"/>
                    </pic:cNvPicPr>
                  </pic:nvPicPr>
                  <pic:blipFill>
                    <a:blip r:embed="rId18" cstate="print"/>
                    <a:srcRect/>
                    <a:stretch>
                      <a:fillRect/>
                    </a:stretch>
                  </pic:blipFill>
                  <pic:spPr bwMode="auto">
                    <a:xfrm>
                      <a:off x="0" y="0"/>
                      <a:ext cx="2687951" cy="2019774"/>
                    </a:xfrm>
                    <a:prstGeom prst="rect">
                      <a:avLst/>
                    </a:prstGeom>
                    <a:noFill/>
                    <a:ln w="9525">
                      <a:noFill/>
                      <a:miter lim="800000"/>
                      <a:headEnd/>
                      <a:tailEnd/>
                    </a:ln>
                  </pic:spPr>
                </pic:pic>
              </a:graphicData>
            </a:graphic>
          </wp:inline>
        </w:drawing>
      </w:r>
    </w:p>
    <w:p w:rsidR="00E80182" w:rsidRPr="001B4735" w:rsidRDefault="00E80182" w:rsidP="001B4735">
      <w:pPr>
        <w:jc w:val="center"/>
        <w:rPr>
          <w:rFonts w:ascii="Arial" w:hAnsi="Arial" w:cs="Arial"/>
          <w:lang w:val="es-EC" w:eastAsia="es-EC"/>
        </w:rPr>
      </w:pPr>
    </w:p>
    <w:p w:rsidR="001B4735" w:rsidRPr="00E80182" w:rsidRDefault="00827263" w:rsidP="00E80182">
      <w:pPr>
        <w:jc w:val="center"/>
        <w:rPr>
          <w:rFonts w:ascii="Arial" w:hAnsi="Arial" w:cs="Arial"/>
          <w:lang w:val="es-EC" w:eastAsia="es-EC"/>
        </w:rPr>
      </w:pPr>
      <w:r w:rsidRPr="00744AA4">
        <w:rPr>
          <w:rFonts w:ascii="Arial" w:hAnsi="Arial" w:cs="Arial"/>
          <w:b/>
          <w:bCs/>
        </w:rPr>
        <w:t>FIG</w:t>
      </w:r>
      <w:r>
        <w:rPr>
          <w:rFonts w:ascii="Arial" w:hAnsi="Arial" w:cs="Arial"/>
          <w:b/>
          <w:bCs/>
        </w:rPr>
        <w:t>URA</w:t>
      </w:r>
      <w:r w:rsidR="0035431C" w:rsidRPr="00744AA4">
        <w:rPr>
          <w:rFonts w:ascii="Arial" w:hAnsi="Arial" w:cs="Arial"/>
          <w:b/>
          <w:bCs/>
        </w:rPr>
        <w:t xml:space="preserve"> 7.11 </w:t>
      </w:r>
      <w:r w:rsidR="00272782" w:rsidRPr="00744AA4">
        <w:rPr>
          <w:rFonts w:ascii="Arial" w:hAnsi="Arial" w:cs="Arial"/>
          <w:b/>
          <w:bCs/>
        </w:rPr>
        <w:t>RECARGA MANUAL DE NITRÓGENO</w:t>
      </w:r>
      <w:r w:rsidR="001B4735" w:rsidRPr="00744AA4">
        <w:rPr>
          <w:rFonts w:ascii="Arial" w:hAnsi="Arial" w:cs="Arial"/>
          <w:b/>
          <w:bCs/>
        </w:rPr>
        <w:t>.</w:t>
      </w:r>
    </w:p>
    <w:p w:rsidR="001B4735" w:rsidRDefault="001B4735" w:rsidP="001B4735">
      <w:pPr>
        <w:jc w:val="center"/>
        <w:rPr>
          <w:rFonts w:ascii="Arial" w:hAnsi="Arial" w:cs="Arial"/>
          <w:lang w:val="es-EC" w:eastAsia="es-EC"/>
        </w:rPr>
      </w:pPr>
      <w:r>
        <w:rPr>
          <w:noProof/>
          <w:lang w:val="es-EC" w:eastAsia="es-EC"/>
        </w:rPr>
        <w:lastRenderedPageBreak/>
        <w:drawing>
          <wp:inline distT="0" distB="0" distL="0" distR="0">
            <wp:extent cx="1419225" cy="1895278"/>
            <wp:effectExtent l="19050" t="0" r="9525" b="0"/>
            <wp:docPr id="49" name="Imagen 49" descr="Todos los extintores deben entregarse correctamente retimbrados, señalizados y lim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dos los extintores deben entregarse correctamente retimbrados, señalizados y limpios."/>
                    <pic:cNvPicPr>
                      <a:picLocks noChangeAspect="1" noChangeArrowheads="1"/>
                    </pic:cNvPicPr>
                  </pic:nvPicPr>
                  <pic:blipFill>
                    <a:blip r:embed="rId19" cstate="print"/>
                    <a:srcRect/>
                    <a:stretch>
                      <a:fillRect/>
                    </a:stretch>
                  </pic:blipFill>
                  <pic:spPr bwMode="auto">
                    <a:xfrm>
                      <a:off x="0" y="0"/>
                      <a:ext cx="1424042" cy="1901710"/>
                    </a:xfrm>
                    <a:prstGeom prst="rect">
                      <a:avLst/>
                    </a:prstGeom>
                    <a:noFill/>
                    <a:ln w="9525">
                      <a:noFill/>
                      <a:miter lim="800000"/>
                      <a:headEnd/>
                      <a:tailEnd/>
                    </a:ln>
                  </pic:spPr>
                </pic:pic>
              </a:graphicData>
            </a:graphic>
          </wp:inline>
        </w:drawing>
      </w:r>
    </w:p>
    <w:p w:rsidR="00E80182" w:rsidRPr="001B4735" w:rsidRDefault="00E80182" w:rsidP="001B4735">
      <w:pPr>
        <w:jc w:val="center"/>
        <w:rPr>
          <w:rFonts w:ascii="Arial" w:hAnsi="Arial" w:cs="Arial"/>
          <w:lang w:val="es-EC" w:eastAsia="es-EC"/>
        </w:rPr>
      </w:pPr>
    </w:p>
    <w:p w:rsidR="001B4735" w:rsidRPr="00744AA4" w:rsidRDefault="00827263" w:rsidP="001B4735">
      <w:pPr>
        <w:jc w:val="center"/>
        <w:rPr>
          <w:rFonts w:ascii="Arial" w:hAnsi="Arial" w:cs="Arial"/>
          <w:lang w:val="es-EC" w:eastAsia="es-EC"/>
        </w:rPr>
      </w:pPr>
      <w:r>
        <w:rPr>
          <w:rFonts w:ascii="Arial" w:hAnsi="Arial" w:cs="Arial"/>
          <w:b/>
          <w:bCs/>
          <w:lang w:val="es-EC" w:eastAsia="es-EC"/>
        </w:rPr>
        <w:t>FIGURA</w:t>
      </w:r>
      <w:r w:rsidR="00744AA4" w:rsidRPr="00744AA4">
        <w:rPr>
          <w:rFonts w:ascii="Arial" w:hAnsi="Arial" w:cs="Arial"/>
          <w:b/>
          <w:bCs/>
          <w:lang w:val="es-EC" w:eastAsia="es-EC"/>
        </w:rPr>
        <w:t xml:space="preserve"> 7.12 EXTINTOR RETIMBRADO Y PREPARADO PARA ENTREGÁRSELO AL CLIENTE.</w:t>
      </w:r>
    </w:p>
    <w:p w:rsidR="001B4735" w:rsidRDefault="001B4735" w:rsidP="00E8238A">
      <w:pPr>
        <w:spacing w:line="480" w:lineRule="auto"/>
        <w:ind w:left="1134"/>
        <w:jc w:val="both"/>
        <w:rPr>
          <w:rFonts w:ascii="Arial" w:hAnsi="Arial" w:cs="Arial"/>
          <w:b/>
          <w:lang w:val="es-EC"/>
        </w:rPr>
      </w:pPr>
    </w:p>
    <w:p w:rsidR="00272782" w:rsidRPr="00142F74" w:rsidRDefault="00272782" w:rsidP="00E8238A">
      <w:pPr>
        <w:spacing w:line="480" w:lineRule="auto"/>
        <w:ind w:left="1134"/>
        <w:jc w:val="both"/>
        <w:rPr>
          <w:rFonts w:ascii="Arial" w:hAnsi="Arial" w:cs="Arial"/>
          <w:b/>
          <w:lang w:val="es-EC"/>
        </w:rPr>
      </w:pPr>
    </w:p>
    <w:p w:rsidR="00414F98" w:rsidRPr="008D4031" w:rsidRDefault="006F6C2B" w:rsidP="008D4031">
      <w:pPr>
        <w:pStyle w:val="Prrafodelista"/>
        <w:numPr>
          <w:ilvl w:val="2"/>
          <w:numId w:val="3"/>
        </w:numPr>
        <w:spacing w:line="480" w:lineRule="auto"/>
        <w:rPr>
          <w:rFonts w:ascii="Arial" w:hAnsi="Arial" w:cs="Arial"/>
          <w:b/>
          <w:sz w:val="24"/>
          <w:szCs w:val="24"/>
        </w:rPr>
      </w:pPr>
      <w:r>
        <w:rPr>
          <w:rFonts w:ascii="Arial" w:hAnsi="Arial" w:cs="Arial"/>
          <w:b/>
          <w:sz w:val="24"/>
          <w:szCs w:val="24"/>
        </w:rPr>
        <w:t xml:space="preserve">Pruebas de </w:t>
      </w:r>
      <w:proofErr w:type="spellStart"/>
      <w:r>
        <w:rPr>
          <w:rFonts w:ascii="Arial" w:hAnsi="Arial" w:cs="Arial"/>
          <w:b/>
          <w:sz w:val="24"/>
          <w:szCs w:val="24"/>
        </w:rPr>
        <w:t>Spr</w:t>
      </w:r>
      <w:r w:rsidR="00414F98" w:rsidRPr="00FF28EA">
        <w:rPr>
          <w:rFonts w:ascii="Arial" w:hAnsi="Arial" w:cs="Arial"/>
          <w:b/>
          <w:sz w:val="24"/>
          <w:szCs w:val="24"/>
        </w:rPr>
        <w:t>inkles</w:t>
      </w:r>
      <w:proofErr w:type="spellEnd"/>
    </w:p>
    <w:p w:rsidR="008D4031" w:rsidRPr="008D4031" w:rsidRDefault="008D4031" w:rsidP="008D4031">
      <w:pPr>
        <w:spacing w:line="480" w:lineRule="auto"/>
        <w:ind w:left="1134"/>
        <w:jc w:val="both"/>
        <w:rPr>
          <w:rFonts w:ascii="Arial" w:hAnsi="Arial" w:cs="Arial"/>
        </w:rPr>
      </w:pPr>
      <w:r w:rsidRPr="008D4031">
        <w:rPr>
          <w:rFonts w:ascii="Arial" w:hAnsi="Arial" w:cs="Arial"/>
        </w:rPr>
        <w:t>Los rociadores deben inspeccionarse desde el nivel del</w:t>
      </w:r>
      <w:r>
        <w:rPr>
          <w:rFonts w:ascii="Arial" w:hAnsi="Arial" w:cs="Arial"/>
        </w:rPr>
        <w:t xml:space="preserve"> </w:t>
      </w:r>
      <w:r w:rsidRPr="008D4031">
        <w:rPr>
          <w:rFonts w:ascii="Arial" w:hAnsi="Arial" w:cs="Arial"/>
        </w:rPr>
        <w:t>suelo anualmente.</w:t>
      </w:r>
    </w:p>
    <w:p w:rsidR="008D4031" w:rsidRDefault="008D4031" w:rsidP="008D4031">
      <w:pPr>
        <w:spacing w:line="480" w:lineRule="auto"/>
        <w:ind w:left="1134"/>
        <w:jc w:val="both"/>
        <w:rPr>
          <w:rFonts w:ascii="Arial" w:hAnsi="Arial" w:cs="Arial"/>
        </w:rPr>
      </w:pPr>
      <w:r w:rsidRPr="008D4031">
        <w:rPr>
          <w:rFonts w:ascii="Arial" w:hAnsi="Arial" w:cs="Arial"/>
        </w:rPr>
        <w:t>Los rociadores no deben mostrar señales de filtraciones;</w:t>
      </w:r>
      <w:r>
        <w:rPr>
          <w:rFonts w:ascii="Arial" w:hAnsi="Arial" w:cs="Arial"/>
        </w:rPr>
        <w:t xml:space="preserve"> </w:t>
      </w:r>
      <w:r w:rsidRPr="008D4031">
        <w:rPr>
          <w:rFonts w:ascii="Arial" w:hAnsi="Arial" w:cs="Arial"/>
        </w:rPr>
        <w:t>deben estar libres de corrosión, materiales extraños, pintura</w:t>
      </w:r>
      <w:r>
        <w:rPr>
          <w:rFonts w:ascii="Arial" w:hAnsi="Arial" w:cs="Arial"/>
        </w:rPr>
        <w:t xml:space="preserve"> </w:t>
      </w:r>
      <w:r w:rsidRPr="008D4031">
        <w:rPr>
          <w:rFonts w:ascii="Arial" w:hAnsi="Arial" w:cs="Arial"/>
        </w:rPr>
        <w:t>y daño físico; y deben estar instalados en la orientación</w:t>
      </w:r>
      <w:r>
        <w:rPr>
          <w:rFonts w:ascii="Arial" w:hAnsi="Arial" w:cs="Arial"/>
        </w:rPr>
        <w:t xml:space="preserve"> </w:t>
      </w:r>
      <w:r w:rsidRPr="008D4031">
        <w:rPr>
          <w:rFonts w:ascii="Arial" w:hAnsi="Arial" w:cs="Arial"/>
        </w:rPr>
        <w:t>correcta (ej., montante, colgante o en pared lateral).</w:t>
      </w:r>
    </w:p>
    <w:p w:rsidR="008D4031" w:rsidRDefault="008D4031" w:rsidP="00414F98">
      <w:pPr>
        <w:spacing w:line="480" w:lineRule="auto"/>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La</w:t>
      </w:r>
      <w:r w:rsidRPr="00A92322">
        <w:rPr>
          <w:rFonts w:ascii="Arial" w:hAnsi="Arial" w:cs="Arial"/>
        </w:rPr>
        <w:t xml:space="preserve"> sensibilidad térmica debe no ser menor que las permitidas en</w:t>
      </w:r>
      <w:r>
        <w:rPr>
          <w:rFonts w:ascii="Arial" w:hAnsi="Arial" w:cs="Arial"/>
        </w:rPr>
        <w:t xml:space="preserve"> l</w:t>
      </w:r>
      <w:r w:rsidRPr="00A92322">
        <w:rPr>
          <w:rFonts w:ascii="Arial" w:hAnsi="Arial" w:cs="Arial"/>
        </w:rPr>
        <w:t>as pruebas de post-corrosión de nuevos rociadores del mismo tipo.</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Lo</w:t>
      </w:r>
      <w:r w:rsidRPr="00A92322">
        <w:rPr>
          <w:rFonts w:ascii="Arial" w:hAnsi="Arial" w:cs="Arial"/>
        </w:rPr>
        <w:t>s</w:t>
      </w:r>
      <w:r>
        <w:rPr>
          <w:rFonts w:ascii="Arial" w:hAnsi="Arial" w:cs="Arial"/>
        </w:rPr>
        <w:t xml:space="preserve"> rociadores que han esta</w:t>
      </w:r>
      <w:r w:rsidRPr="00A92322">
        <w:rPr>
          <w:rFonts w:ascii="Arial" w:hAnsi="Arial" w:cs="Arial"/>
        </w:rPr>
        <w:t xml:space="preserve">do </w:t>
      </w:r>
      <w:r>
        <w:rPr>
          <w:rFonts w:ascii="Arial" w:hAnsi="Arial" w:cs="Arial"/>
        </w:rPr>
        <w:t xml:space="preserve">en </w:t>
      </w:r>
      <w:r w:rsidRPr="00A92322">
        <w:rPr>
          <w:rFonts w:ascii="Arial" w:hAnsi="Arial" w:cs="Arial"/>
        </w:rPr>
        <w:t>servicios por muchos años no deben ser sometidos a todas las</w:t>
      </w:r>
      <w:r>
        <w:rPr>
          <w:rFonts w:ascii="Arial" w:hAnsi="Arial" w:cs="Arial"/>
        </w:rPr>
        <w:t xml:space="preserve"> </w:t>
      </w:r>
      <w:r w:rsidRPr="00A92322">
        <w:rPr>
          <w:rFonts w:ascii="Arial" w:hAnsi="Arial" w:cs="Arial"/>
        </w:rPr>
        <w:t xml:space="preserve">pruebas de calidad de un </w:t>
      </w:r>
      <w:r w:rsidRPr="00A92322">
        <w:rPr>
          <w:rFonts w:ascii="Arial" w:hAnsi="Arial" w:cs="Arial"/>
        </w:rPr>
        <w:lastRenderedPageBreak/>
        <w:t xml:space="preserve">rociador nuevo. </w:t>
      </w:r>
      <w:r>
        <w:rPr>
          <w:rFonts w:ascii="Arial" w:hAnsi="Arial" w:cs="Arial"/>
        </w:rPr>
        <w:t xml:space="preserve"> </w:t>
      </w:r>
      <w:r w:rsidRPr="00A92322">
        <w:rPr>
          <w:rFonts w:ascii="Arial" w:hAnsi="Arial" w:cs="Arial"/>
        </w:rPr>
        <w:t>Sin embargo, si ha</w:t>
      </w:r>
      <w:r>
        <w:rPr>
          <w:rFonts w:ascii="Arial" w:hAnsi="Arial" w:cs="Arial"/>
        </w:rPr>
        <w:t xml:space="preserve">y </w:t>
      </w:r>
      <w:r w:rsidRPr="00A92322">
        <w:rPr>
          <w:rFonts w:ascii="Arial" w:hAnsi="Arial" w:cs="Arial"/>
        </w:rPr>
        <w:t xml:space="preserve"> algunos cuestionamientos acerca de su rendimiento continuo satisfactorio, los</w:t>
      </w:r>
      <w:r>
        <w:rPr>
          <w:rFonts w:ascii="Arial" w:hAnsi="Arial" w:cs="Arial"/>
        </w:rPr>
        <w:t xml:space="preserve"> roci</w:t>
      </w:r>
      <w:r w:rsidRPr="00A92322">
        <w:rPr>
          <w:rFonts w:ascii="Arial" w:hAnsi="Arial" w:cs="Arial"/>
        </w:rPr>
        <w:t>adores deben ser reemplazados.</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Los rociadores antiguos están permitidos ser reemplazado</w:t>
      </w:r>
      <w:r>
        <w:rPr>
          <w:rFonts w:ascii="Arial" w:hAnsi="Arial" w:cs="Arial"/>
        </w:rPr>
        <w:t xml:space="preserve">s por otros rociadores antiguos. Los rociadores antiguos </w:t>
      </w:r>
      <w:r w:rsidRPr="00A92322">
        <w:rPr>
          <w:rFonts w:ascii="Arial" w:hAnsi="Arial" w:cs="Arial"/>
        </w:rPr>
        <w:t xml:space="preserve"> no pueden usarse para remplazar rociadores normalizados actual</w:t>
      </w:r>
      <w:r>
        <w:rPr>
          <w:rFonts w:ascii="Arial" w:hAnsi="Arial" w:cs="Arial"/>
        </w:rPr>
        <w:t>es sin aprobación después de un</w:t>
      </w:r>
      <w:r w:rsidRPr="00A92322">
        <w:rPr>
          <w:rFonts w:ascii="Arial" w:hAnsi="Arial" w:cs="Arial"/>
        </w:rPr>
        <w:t>a</w:t>
      </w:r>
      <w:r>
        <w:rPr>
          <w:rFonts w:ascii="Arial" w:hAnsi="Arial" w:cs="Arial"/>
        </w:rPr>
        <w:t xml:space="preserve"> </w:t>
      </w:r>
      <w:r w:rsidRPr="00A92322">
        <w:rPr>
          <w:rFonts w:ascii="Arial" w:hAnsi="Arial" w:cs="Arial"/>
        </w:rPr>
        <w:t xml:space="preserve">completa revisión del sistema. </w:t>
      </w:r>
      <w:r>
        <w:rPr>
          <w:rFonts w:ascii="Arial" w:hAnsi="Arial" w:cs="Arial"/>
        </w:rPr>
        <w:t xml:space="preserve">  </w:t>
      </w:r>
      <w:r w:rsidRPr="00A92322">
        <w:rPr>
          <w:rFonts w:ascii="Arial" w:hAnsi="Arial" w:cs="Arial"/>
        </w:rPr>
        <w:t xml:space="preserve">Los </w:t>
      </w:r>
      <w:r>
        <w:rPr>
          <w:rFonts w:ascii="Arial" w:hAnsi="Arial" w:cs="Arial"/>
        </w:rPr>
        <w:t xml:space="preserve">rociadores </w:t>
      </w:r>
      <w:r w:rsidRPr="00A92322">
        <w:rPr>
          <w:rFonts w:ascii="Arial" w:hAnsi="Arial" w:cs="Arial"/>
        </w:rPr>
        <w:t>viejos cuya descarga es del 40 % en posición hacia arriba del techo, pued</w:t>
      </w:r>
      <w:r>
        <w:rPr>
          <w:rFonts w:ascii="Arial" w:hAnsi="Arial" w:cs="Arial"/>
        </w:rPr>
        <w:t>en ser instalados en ángulo recto hacia arriba o inclinados.</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Es </w:t>
      </w:r>
      <w:r w:rsidR="00842F03">
        <w:rPr>
          <w:rFonts w:ascii="Arial" w:hAnsi="Arial" w:cs="Arial"/>
        </w:rPr>
        <w:t>importante</w:t>
      </w:r>
      <w:r w:rsidRPr="00A92322">
        <w:rPr>
          <w:rFonts w:ascii="Arial" w:hAnsi="Arial" w:cs="Arial"/>
        </w:rPr>
        <w:t xml:space="preserve"> que algunos rociadores de reemplazo tengan la característica de los rociadores a reemplazar como rango temperatura, características de respuesta, espacio requerido, razón de flujo y f</w:t>
      </w:r>
      <w:r>
        <w:rPr>
          <w:rFonts w:ascii="Arial" w:hAnsi="Arial" w:cs="Arial"/>
        </w:rPr>
        <w:t>actor K no pueden ser cambiado, u</w:t>
      </w:r>
      <w:r w:rsidRPr="00A92322">
        <w:rPr>
          <w:rFonts w:ascii="Arial" w:hAnsi="Arial" w:cs="Arial"/>
        </w:rPr>
        <w:t>n rociador con similar características se debe usar para reemplazar</w:t>
      </w:r>
      <w:r>
        <w:rPr>
          <w:rFonts w:ascii="Arial" w:hAnsi="Arial" w:cs="Arial"/>
        </w:rPr>
        <w:t>lo</w:t>
      </w:r>
      <w:r w:rsidRPr="00A92322">
        <w:rPr>
          <w:rFonts w:ascii="Arial" w:hAnsi="Arial" w:cs="Arial"/>
        </w:rPr>
        <w:t xml:space="preserve"> y el sistema debe se</w:t>
      </w:r>
      <w:r>
        <w:rPr>
          <w:rFonts w:ascii="Arial" w:hAnsi="Arial" w:cs="Arial"/>
        </w:rPr>
        <w:t>r evaluado para verificar que</w:t>
      </w:r>
      <w:r w:rsidRPr="00A92322">
        <w:rPr>
          <w:rFonts w:ascii="Arial" w:hAnsi="Arial" w:cs="Arial"/>
        </w:rPr>
        <w:t xml:space="preserve"> rociador es  el apropiado para el uso que se necesita.</w:t>
      </w:r>
    </w:p>
    <w:p w:rsidR="00414F98" w:rsidRPr="00A92322" w:rsidRDefault="00414F98" w:rsidP="00414F98">
      <w:pPr>
        <w:ind w:left="1134"/>
        <w:jc w:val="both"/>
        <w:rPr>
          <w:rFonts w:ascii="Arial" w:hAnsi="Arial" w:cs="Arial"/>
        </w:rPr>
      </w:pPr>
    </w:p>
    <w:p w:rsidR="0013013A" w:rsidRDefault="00414F98" w:rsidP="00AA1B9F">
      <w:pPr>
        <w:spacing w:line="480" w:lineRule="auto"/>
        <w:ind w:left="1134"/>
        <w:jc w:val="both"/>
        <w:rPr>
          <w:rFonts w:ascii="Arial" w:hAnsi="Arial" w:cs="Arial"/>
        </w:rPr>
      </w:pPr>
      <w:r w:rsidRPr="00A92322">
        <w:rPr>
          <w:rFonts w:ascii="Arial" w:hAnsi="Arial" w:cs="Arial"/>
        </w:rPr>
        <w:t xml:space="preserve"> Se debe tener un stock mínimo de 2 rociadores de cada tipo y rango de temperatura de aquellos instalados.</w:t>
      </w:r>
    </w:p>
    <w:p w:rsidR="00842F03" w:rsidRPr="00A92322" w:rsidRDefault="00842F03" w:rsidP="00842F03">
      <w:pPr>
        <w:spacing w:line="480" w:lineRule="auto"/>
        <w:ind w:left="1134"/>
        <w:jc w:val="both"/>
        <w:rPr>
          <w:rFonts w:ascii="Arial" w:hAnsi="Arial" w:cs="Arial"/>
        </w:rPr>
      </w:pPr>
      <w:r w:rsidRPr="00842F03">
        <w:rPr>
          <w:rFonts w:ascii="Arial" w:hAnsi="Arial" w:cs="Arial"/>
        </w:rPr>
        <w:t>Los rociadores de ampolla de vidrio deben reemplazarse si</w:t>
      </w:r>
      <w:r>
        <w:rPr>
          <w:rFonts w:ascii="Arial" w:hAnsi="Arial" w:cs="Arial"/>
        </w:rPr>
        <w:t xml:space="preserve"> </w:t>
      </w:r>
      <w:r w:rsidRPr="00842F03">
        <w:rPr>
          <w:rFonts w:ascii="Arial" w:hAnsi="Arial" w:cs="Arial"/>
        </w:rPr>
        <w:t>la ampolla se ha vaciado.</w:t>
      </w:r>
    </w:p>
    <w:p w:rsidR="00414F98" w:rsidRPr="00A92322" w:rsidRDefault="00414F98" w:rsidP="00842F03">
      <w:pPr>
        <w:jc w:val="both"/>
        <w:rPr>
          <w:rFonts w:ascii="Arial" w:hAnsi="Arial" w:cs="Arial"/>
        </w:rPr>
      </w:pPr>
    </w:p>
    <w:p w:rsidR="00414F98" w:rsidRPr="00A92322" w:rsidRDefault="00414F98" w:rsidP="00842F03">
      <w:pPr>
        <w:jc w:val="both"/>
        <w:rPr>
          <w:rFonts w:ascii="Arial" w:hAnsi="Arial" w:cs="Arial"/>
        </w:rPr>
      </w:pPr>
    </w:p>
    <w:p w:rsidR="00842F03" w:rsidRDefault="00842F03" w:rsidP="00842F03">
      <w:pPr>
        <w:spacing w:line="480" w:lineRule="auto"/>
        <w:ind w:left="1134"/>
        <w:jc w:val="both"/>
        <w:rPr>
          <w:rFonts w:ascii="Arial" w:hAnsi="Arial" w:cs="Arial"/>
        </w:rPr>
      </w:pPr>
      <w:r w:rsidRPr="00842F03">
        <w:rPr>
          <w:rFonts w:ascii="Arial" w:hAnsi="Arial" w:cs="Arial"/>
        </w:rPr>
        <w:t>Los rociadores instalados en áreas inaccesibles por razones</w:t>
      </w:r>
      <w:r>
        <w:rPr>
          <w:rFonts w:ascii="Arial" w:hAnsi="Arial" w:cs="Arial"/>
        </w:rPr>
        <w:t xml:space="preserve"> </w:t>
      </w:r>
      <w:r w:rsidRPr="00842F03">
        <w:rPr>
          <w:rFonts w:ascii="Arial" w:hAnsi="Arial" w:cs="Arial"/>
        </w:rPr>
        <w:t>de seguridad debido a operaciones de proceso, deben</w:t>
      </w:r>
      <w:r>
        <w:rPr>
          <w:rFonts w:ascii="Arial" w:hAnsi="Arial" w:cs="Arial"/>
        </w:rPr>
        <w:t xml:space="preserve"> </w:t>
      </w:r>
      <w:r w:rsidRPr="00842F03">
        <w:rPr>
          <w:rFonts w:ascii="Arial" w:hAnsi="Arial" w:cs="Arial"/>
        </w:rPr>
        <w:t>inspeccionarse durante cada cierre programado.</w:t>
      </w:r>
    </w:p>
    <w:p w:rsidR="00110EC8" w:rsidRDefault="00110EC8" w:rsidP="00414F98">
      <w:pPr>
        <w:spacing w:line="480" w:lineRule="auto"/>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En el caso de sistemas de rociadores de tuber</w:t>
      </w:r>
      <w:r>
        <w:rPr>
          <w:rFonts w:ascii="Arial" w:hAnsi="Arial" w:cs="Arial"/>
        </w:rPr>
        <w:t>ías húme</w:t>
      </w:r>
      <w:r w:rsidRPr="00A92322">
        <w:rPr>
          <w:rFonts w:ascii="Arial" w:hAnsi="Arial" w:cs="Arial"/>
        </w:rPr>
        <w:t xml:space="preserve">das las conexiones de mangueras deben ser de  </w:t>
      </w:r>
      <w:smartTag w:uri="urn:schemas-microsoft-com:office:smarttags" w:element="metricconverter">
        <w:smartTagPr>
          <w:attr w:name="ProductID" w:val="40 mm"/>
        </w:smartTagPr>
        <w:r w:rsidRPr="00A92322">
          <w:rPr>
            <w:rFonts w:ascii="Arial" w:hAnsi="Arial" w:cs="Arial"/>
          </w:rPr>
          <w:t>40 mm</w:t>
        </w:r>
      </w:smartTag>
      <w:r w:rsidRPr="00A92322">
        <w:rPr>
          <w:rFonts w:ascii="Arial" w:hAnsi="Arial" w:cs="Arial"/>
        </w:rPr>
        <w:t xml:space="preserve"> (1 </w:t>
      </w:r>
      <w:r>
        <w:rPr>
          <w:rFonts w:ascii="Arial" w:hAnsi="Arial" w:cs="Arial"/>
        </w:rPr>
        <w:t>½”</w:t>
      </w:r>
      <w:r w:rsidRPr="00A92322">
        <w:rPr>
          <w:rFonts w:ascii="Arial" w:hAnsi="Arial" w:cs="Arial"/>
        </w:rPr>
        <w:t>), las válvulas, mangueras y pistones suministrados</w:t>
      </w:r>
      <w:r>
        <w:rPr>
          <w:rFonts w:ascii="Arial" w:hAnsi="Arial" w:cs="Arial"/>
        </w:rPr>
        <w:t xml:space="preserve"> </w:t>
      </w:r>
      <w:r w:rsidRPr="00A92322">
        <w:rPr>
          <w:rFonts w:ascii="Arial" w:hAnsi="Arial" w:cs="Arial"/>
        </w:rPr>
        <w:t>para el sistema son considerados componentes del sistema de rociadores.</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Los componentes no requieren </w:t>
      </w:r>
      <w:r>
        <w:rPr>
          <w:rFonts w:ascii="Arial" w:hAnsi="Arial" w:cs="Arial"/>
        </w:rPr>
        <w:t>esta</w:t>
      </w:r>
      <w:r w:rsidRPr="00A92322">
        <w:rPr>
          <w:rFonts w:ascii="Arial" w:hAnsi="Arial" w:cs="Arial"/>
        </w:rPr>
        <w:t>r abiertos o expuestos. Puertas, p</w:t>
      </w:r>
      <w:r>
        <w:rPr>
          <w:rFonts w:ascii="Arial" w:hAnsi="Arial" w:cs="Arial"/>
        </w:rPr>
        <w:t>ar</w:t>
      </w:r>
      <w:r w:rsidRPr="00A92322">
        <w:rPr>
          <w:rFonts w:ascii="Arial" w:hAnsi="Arial" w:cs="Arial"/>
        </w:rPr>
        <w:t xml:space="preserve">edes removibles, huecos de válvulas deben permitir satisfacer la necesidad de accesibilidad. </w:t>
      </w:r>
      <w:r>
        <w:rPr>
          <w:rFonts w:ascii="Arial" w:hAnsi="Arial" w:cs="Arial"/>
        </w:rPr>
        <w:t xml:space="preserve"> </w:t>
      </w:r>
      <w:r w:rsidRPr="00A92322">
        <w:rPr>
          <w:rFonts w:ascii="Arial" w:hAnsi="Arial" w:cs="Arial"/>
        </w:rPr>
        <w:t>Tales equipos no deben estar obstruidos por elementos como paredes, ductos, columnas, stock de almacenamiento.</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Cuando un sistema de rociadores </w:t>
      </w:r>
      <w:r w:rsidR="00110EC8">
        <w:rPr>
          <w:rFonts w:ascii="Arial" w:hAnsi="Arial" w:cs="Arial"/>
        </w:rPr>
        <w:t>h</w:t>
      </w:r>
      <w:r w:rsidRPr="00A92322">
        <w:rPr>
          <w:rFonts w:ascii="Arial" w:hAnsi="Arial" w:cs="Arial"/>
        </w:rPr>
        <w:t>a estado fuera de servicio por u</w:t>
      </w:r>
      <w:r>
        <w:rPr>
          <w:rFonts w:ascii="Arial" w:hAnsi="Arial" w:cs="Arial"/>
        </w:rPr>
        <w:t>n</w:t>
      </w:r>
      <w:r w:rsidRPr="00A92322">
        <w:rPr>
          <w:rFonts w:ascii="Arial" w:hAnsi="Arial" w:cs="Arial"/>
        </w:rPr>
        <w:t xml:space="preserve"> periodo</w:t>
      </w:r>
      <w:r>
        <w:rPr>
          <w:rFonts w:ascii="Arial" w:hAnsi="Arial" w:cs="Arial"/>
        </w:rPr>
        <w:t xml:space="preserve"> prolongado</w:t>
      </w:r>
      <w:r w:rsidRPr="00A92322">
        <w:rPr>
          <w:rFonts w:ascii="Arial" w:hAnsi="Arial" w:cs="Arial"/>
        </w:rPr>
        <w:t>, para retornar al servicio, e</w:t>
      </w:r>
      <w:r>
        <w:rPr>
          <w:rFonts w:ascii="Arial" w:hAnsi="Arial" w:cs="Arial"/>
        </w:rPr>
        <w:t xml:space="preserve">s recomendable que un supervisor responsable con  experiencia </w:t>
      </w:r>
      <w:r w:rsidRPr="00A92322">
        <w:rPr>
          <w:rFonts w:ascii="Arial" w:hAnsi="Arial" w:cs="Arial"/>
        </w:rPr>
        <w:t xml:space="preserve"> realice</w:t>
      </w:r>
      <w:r>
        <w:rPr>
          <w:rFonts w:ascii="Arial" w:hAnsi="Arial" w:cs="Arial"/>
        </w:rPr>
        <w:t xml:space="preserve"> inspeccione</w:t>
      </w:r>
      <w:r w:rsidRPr="00A92322">
        <w:rPr>
          <w:rFonts w:ascii="Arial" w:hAnsi="Arial" w:cs="Arial"/>
        </w:rPr>
        <w:t>s</w:t>
      </w:r>
      <w:r>
        <w:rPr>
          <w:rFonts w:ascii="Arial" w:hAnsi="Arial" w:cs="Arial"/>
        </w:rPr>
        <w:t xml:space="preserve"> </w:t>
      </w:r>
      <w:r w:rsidRPr="00A92322">
        <w:rPr>
          <w:rFonts w:ascii="Arial" w:hAnsi="Arial" w:cs="Arial"/>
        </w:rPr>
        <w:t xml:space="preserve">y pruebas de sistema. </w:t>
      </w:r>
      <w:r>
        <w:rPr>
          <w:rFonts w:ascii="Arial" w:hAnsi="Arial" w:cs="Arial"/>
        </w:rPr>
        <w:t xml:space="preserve"> </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 xml:space="preserve">Las normas establecen </w:t>
      </w:r>
      <w:r w:rsidRPr="00A92322">
        <w:rPr>
          <w:rFonts w:ascii="Arial" w:hAnsi="Arial" w:cs="Arial"/>
        </w:rPr>
        <w:t xml:space="preserve"> la frecuencia mínima de inspección y prueba, responsabilidades, pruebas de rutinas y los </w:t>
      </w:r>
      <w:r w:rsidRPr="00A92322">
        <w:rPr>
          <w:rFonts w:ascii="Arial" w:hAnsi="Arial" w:cs="Arial"/>
        </w:rPr>
        <w:lastRenderedPageBreak/>
        <w:t xml:space="preserve">procedimientos de reportes  </w:t>
      </w:r>
      <w:r>
        <w:rPr>
          <w:rFonts w:ascii="Arial" w:hAnsi="Arial" w:cs="Arial"/>
        </w:rPr>
        <w:t xml:space="preserve">pero </w:t>
      </w:r>
      <w:r w:rsidRPr="00A92322">
        <w:rPr>
          <w:rFonts w:ascii="Arial" w:hAnsi="Arial" w:cs="Arial"/>
        </w:rPr>
        <w:t>no defin</w:t>
      </w:r>
      <w:r>
        <w:rPr>
          <w:rFonts w:ascii="Arial" w:hAnsi="Arial" w:cs="Arial"/>
        </w:rPr>
        <w:t>en</w:t>
      </w:r>
      <w:r w:rsidRPr="00A92322">
        <w:rPr>
          <w:rFonts w:ascii="Arial" w:hAnsi="Arial" w:cs="Arial"/>
        </w:rPr>
        <w:t xml:space="preserve"> límites precisos de anomalías cuando las acciones de</w:t>
      </w:r>
      <w:r>
        <w:rPr>
          <w:rFonts w:ascii="Arial" w:hAnsi="Arial" w:cs="Arial"/>
        </w:rPr>
        <w:t xml:space="preserve"> mantenimiento </w:t>
      </w:r>
      <w:r w:rsidRPr="00A92322">
        <w:rPr>
          <w:rFonts w:ascii="Arial" w:hAnsi="Arial" w:cs="Arial"/>
        </w:rPr>
        <w:t xml:space="preserve"> son requeridas</w:t>
      </w:r>
      <w:r>
        <w:rPr>
          <w:rFonts w:ascii="Arial" w:hAnsi="Arial" w:cs="Arial"/>
        </w:rPr>
        <w:t>.</w:t>
      </w:r>
      <w:r w:rsidRPr="00A92322">
        <w:rPr>
          <w:rFonts w:ascii="Arial" w:hAnsi="Arial" w:cs="Arial"/>
        </w:rPr>
        <w:t xml:space="preserve"> </w:t>
      </w:r>
    </w:p>
    <w:p w:rsidR="00414F98" w:rsidRDefault="00414F98" w:rsidP="00414F98">
      <w:pPr>
        <w:ind w:left="1134"/>
        <w:jc w:val="both"/>
        <w:rPr>
          <w:rFonts w:ascii="Arial" w:hAnsi="Arial" w:cs="Arial"/>
        </w:rPr>
      </w:pP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 xml:space="preserve">El mantenimiento preventivo incluye pero no limita lubricación de ejes de válvulas de control, ajuste de empaques del prensa estopa en válvulas y bombas,  condensación de aire de compresores, líneas de aire, drenajes auxiliares de tuberías secas, limpieza de filtros. </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 xml:space="preserve">El mantenimiento correctivo incluye pero no limita reemplazo de rociadores dañados, corroídos o pintados, ajuste de tuberías flojas, reemplazos de soportes desaparecidos, limpieza de impulsor de la bomba, reemplazo de asientos de válvula y empaques, restaurar o chequear </w:t>
      </w:r>
      <w:r w:rsidR="00E339C3">
        <w:rPr>
          <w:rFonts w:ascii="Arial" w:hAnsi="Arial" w:cs="Arial"/>
        </w:rPr>
        <w:t>áreas</w:t>
      </w:r>
      <w:r>
        <w:rPr>
          <w:rFonts w:ascii="Arial" w:hAnsi="Arial" w:cs="Arial"/>
        </w:rPr>
        <w:t xml:space="preserve"> sujetas a congelamientos donde están las tuberías  de llenado instaladas y reemplazar mangueras rotas o pérdidas, así como pistones.</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Se debe tener cuidado para reemplazar los rociadores que deben ser del mismo tipo y modelo, que reúnan las características iguales a la original.</w:t>
      </w:r>
    </w:p>
    <w:p w:rsidR="00414F98" w:rsidRDefault="00414F98" w:rsidP="00AA1B9F">
      <w:pPr>
        <w:jc w:val="both"/>
        <w:rPr>
          <w:rFonts w:ascii="Arial" w:hAnsi="Arial" w:cs="Arial"/>
        </w:rPr>
      </w:pPr>
    </w:p>
    <w:p w:rsidR="00AA1B9F" w:rsidRDefault="00AA1B9F" w:rsidP="00AA1B9F">
      <w:pPr>
        <w:jc w:val="both"/>
        <w:rPr>
          <w:rFonts w:ascii="Arial" w:hAnsi="Arial" w:cs="Arial"/>
        </w:rPr>
      </w:pPr>
    </w:p>
    <w:p w:rsidR="00E80182" w:rsidRDefault="00E80182" w:rsidP="00AA1B9F">
      <w:pPr>
        <w:jc w:val="both"/>
        <w:rPr>
          <w:rFonts w:ascii="Arial" w:hAnsi="Arial" w:cs="Arial"/>
        </w:rPr>
      </w:pPr>
    </w:p>
    <w:p w:rsidR="00E80182" w:rsidRDefault="00E80182" w:rsidP="00AA1B9F">
      <w:pPr>
        <w:jc w:val="both"/>
        <w:rPr>
          <w:rFonts w:ascii="Arial" w:hAnsi="Arial" w:cs="Arial"/>
        </w:rPr>
      </w:pPr>
    </w:p>
    <w:p w:rsidR="00E80182" w:rsidRDefault="00E80182" w:rsidP="00AA1B9F">
      <w:pPr>
        <w:jc w:val="both"/>
        <w:rPr>
          <w:rFonts w:ascii="Arial" w:hAnsi="Arial" w:cs="Arial"/>
        </w:rPr>
      </w:pPr>
    </w:p>
    <w:p w:rsidR="00E80182" w:rsidRPr="0006664C" w:rsidRDefault="00E80182" w:rsidP="00AA1B9F">
      <w:pPr>
        <w:jc w:val="both"/>
        <w:rPr>
          <w:rFonts w:ascii="Arial" w:hAnsi="Arial" w:cs="Arial"/>
        </w:rPr>
      </w:pPr>
    </w:p>
    <w:p w:rsidR="00414F98" w:rsidRPr="00473DBE" w:rsidRDefault="00414F98" w:rsidP="00414F98">
      <w:pPr>
        <w:pStyle w:val="Prrafodelista"/>
        <w:numPr>
          <w:ilvl w:val="2"/>
          <w:numId w:val="3"/>
        </w:numPr>
        <w:spacing w:line="480" w:lineRule="auto"/>
        <w:rPr>
          <w:rFonts w:ascii="Arial" w:hAnsi="Arial" w:cs="Arial"/>
          <w:b/>
          <w:sz w:val="24"/>
          <w:szCs w:val="24"/>
          <w:lang w:val="es-EC"/>
        </w:rPr>
      </w:pPr>
      <w:r w:rsidRPr="009013F7">
        <w:rPr>
          <w:rFonts w:ascii="Arial" w:hAnsi="Arial" w:cs="Arial"/>
          <w:b/>
          <w:lang w:val="es-EC"/>
        </w:rPr>
        <w:lastRenderedPageBreak/>
        <w:t xml:space="preserve"> </w:t>
      </w:r>
      <w:r w:rsidRPr="009013F7">
        <w:rPr>
          <w:rFonts w:ascii="Arial" w:hAnsi="Arial" w:cs="Arial"/>
          <w:b/>
          <w:sz w:val="24"/>
          <w:szCs w:val="24"/>
          <w:lang w:val="es-EC"/>
        </w:rPr>
        <w:t xml:space="preserve">Pruebas del </w:t>
      </w:r>
      <w:r w:rsidR="00084C47">
        <w:rPr>
          <w:rFonts w:ascii="Arial" w:hAnsi="Arial" w:cs="Arial"/>
          <w:b/>
          <w:sz w:val="24"/>
          <w:szCs w:val="24"/>
          <w:lang w:val="es-EC"/>
        </w:rPr>
        <w:t>Sistema</w:t>
      </w:r>
      <w:r w:rsidR="00B20780" w:rsidRPr="009013F7">
        <w:rPr>
          <w:rFonts w:ascii="Arial" w:hAnsi="Arial" w:cs="Arial"/>
          <w:b/>
          <w:sz w:val="24"/>
          <w:szCs w:val="24"/>
          <w:lang w:val="es-EC"/>
        </w:rPr>
        <w:t xml:space="preserve"> Presurizado </w:t>
      </w:r>
    </w:p>
    <w:p w:rsidR="00414F98" w:rsidRDefault="00B4120A" w:rsidP="00B4120A">
      <w:pPr>
        <w:spacing w:line="480" w:lineRule="auto"/>
        <w:ind w:left="1134"/>
        <w:jc w:val="both"/>
        <w:rPr>
          <w:rFonts w:ascii="Arial" w:hAnsi="Arial" w:cs="Arial"/>
        </w:rPr>
      </w:pPr>
      <w:r>
        <w:rPr>
          <w:rFonts w:ascii="Arial" w:hAnsi="Arial" w:cs="Arial"/>
        </w:rPr>
        <w:t>Deben probarse las tuberías para verificar el estado interno de las mismas a intervalos mínimos de 5 años.</w:t>
      </w:r>
    </w:p>
    <w:p w:rsidR="003E0E04" w:rsidRDefault="003E0E04" w:rsidP="00B4120A">
      <w:pPr>
        <w:spacing w:line="480" w:lineRule="auto"/>
        <w:ind w:left="1134"/>
        <w:jc w:val="both"/>
        <w:rPr>
          <w:rFonts w:ascii="Arial" w:hAnsi="Arial" w:cs="Arial"/>
        </w:rPr>
      </w:pPr>
    </w:p>
    <w:p w:rsidR="00B4120A" w:rsidRDefault="00B4120A" w:rsidP="00B4120A">
      <w:pPr>
        <w:spacing w:line="480" w:lineRule="auto"/>
        <w:ind w:left="1134"/>
        <w:jc w:val="both"/>
        <w:rPr>
          <w:rFonts w:ascii="Arial" w:hAnsi="Arial" w:cs="Arial"/>
        </w:rPr>
      </w:pPr>
      <w:r>
        <w:rPr>
          <w:rFonts w:ascii="Arial" w:hAnsi="Arial" w:cs="Arial"/>
        </w:rPr>
        <w:t>Las pruebas de flujo deben hacerse</w:t>
      </w:r>
      <w:r w:rsidR="003E0E04">
        <w:rPr>
          <w:rFonts w:ascii="Arial" w:hAnsi="Arial" w:cs="Arial"/>
        </w:rPr>
        <w:t xml:space="preserve"> con flujos representativos de los que se espera durante un incendio con objeto de comparar las características de pérdida por fricción de la tubería con aquellas esperadas del tipo particular de tubería, considerando la edad de la tubería y los resultados de las pruebas de flujo anteriores.</w:t>
      </w:r>
    </w:p>
    <w:p w:rsidR="003E0E04" w:rsidRDefault="003E0E04" w:rsidP="00B4120A">
      <w:pPr>
        <w:spacing w:line="480" w:lineRule="auto"/>
        <w:ind w:left="1134"/>
        <w:jc w:val="both"/>
        <w:rPr>
          <w:rFonts w:ascii="Arial" w:hAnsi="Arial" w:cs="Arial"/>
        </w:rPr>
      </w:pPr>
    </w:p>
    <w:p w:rsidR="003E0E04" w:rsidRPr="00A92322" w:rsidRDefault="003E0E04" w:rsidP="00B4120A">
      <w:pPr>
        <w:spacing w:line="480" w:lineRule="auto"/>
        <w:ind w:left="1134"/>
        <w:jc w:val="both"/>
        <w:rPr>
          <w:rFonts w:ascii="Arial" w:hAnsi="Arial" w:cs="Arial"/>
        </w:rPr>
      </w:pPr>
      <w:r>
        <w:rPr>
          <w:rFonts w:ascii="Arial" w:hAnsi="Arial" w:cs="Arial"/>
        </w:rPr>
        <w:t xml:space="preserve">Cualquier prueba de flujo que demuestre deterioro del flujo de agua y presión disponibles debe investigarse a completa satisfacción de la autoridad competente para garantizar que el flujo y presión </w:t>
      </w:r>
      <w:proofErr w:type="gramStart"/>
      <w:r>
        <w:rPr>
          <w:rFonts w:ascii="Arial" w:hAnsi="Arial" w:cs="Arial"/>
        </w:rPr>
        <w:t>requeridas</w:t>
      </w:r>
      <w:proofErr w:type="gramEnd"/>
      <w:r>
        <w:rPr>
          <w:rFonts w:ascii="Arial" w:hAnsi="Arial" w:cs="Arial"/>
        </w:rPr>
        <w:t xml:space="preserve"> están disponibles para la protección de incendios.</w:t>
      </w:r>
    </w:p>
    <w:p w:rsidR="00414F98" w:rsidRDefault="00414F98" w:rsidP="00414F98">
      <w:pPr>
        <w:jc w:val="both"/>
        <w:rPr>
          <w:rFonts w:ascii="Arial" w:hAnsi="Arial" w:cs="Arial"/>
        </w:rPr>
      </w:pPr>
    </w:p>
    <w:p w:rsidR="00967DC5" w:rsidRDefault="00967DC5" w:rsidP="00414F98">
      <w:pPr>
        <w:jc w:val="both"/>
        <w:rPr>
          <w:rFonts w:ascii="Arial" w:hAnsi="Arial" w:cs="Arial"/>
        </w:rPr>
      </w:pPr>
    </w:p>
    <w:p w:rsidR="00967DC5" w:rsidRPr="00A92322" w:rsidRDefault="00967DC5" w:rsidP="00414F98">
      <w:pPr>
        <w:jc w:val="both"/>
        <w:rPr>
          <w:rFonts w:ascii="Arial" w:hAnsi="Arial" w:cs="Arial"/>
        </w:rPr>
      </w:pPr>
    </w:p>
    <w:p w:rsidR="00414F98" w:rsidRPr="00585243" w:rsidRDefault="00414F98" w:rsidP="00585243">
      <w:pPr>
        <w:pStyle w:val="Prrafodelista"/>
        <w:numPr>
          <w:ilvl w:val="2"/>
          <w:numId w:val="3"/>
        </w:numPr>
        <w:spacing w:after="0" w:line="480" w:lineRule="auto"/>
        <w:rPr>
          <w:rFonts w:ascii="Arial" w:hAnsi="Arial" w:cs="Arial"/>
          <w:b/>
          <w:sz w:val="24"/>
          <w:szCs w:val="24"/>
        </w:rPr>
      </w:pPr>
      <w:r w:rsidRPr="008F1938">
        <w:rPr>
          <w:rFonts w:ascii="Arial" w:hAnsi="Arial" w:cs="Arial"/>
          <w:b/>
        </w:rPr>
        <w:t xml:space="preserve"> </w:t>
      </w:r>
      <w:r w:rsidRPr="008F1938">
        <w:rPr>
          <w:rFonts w:ascii="Arial" w:hAnsi="Arial" w:cs="Arial"/>
          <w:b/>
          <w:sz w:val="24"/>
          <w:szCs w:val="24"/>
        </w:rPr>
        <w:t xml:space="preserve">Prueba de Bombas </w:t>
      </w:r>
      <w:r w:rsidR="00B20780" w:rsidRPr="008F1938">
        <w:rPr>
          <w:rFonts w:ascii="Arial" w:hAnsi="Arial" w:cs="Arial"/>
          <w:b/>
          <w:sz w:val="24"/>
          <w:szCs w:val="24"/>
        </w:rPr>
        <w:t xml:space="preserve">Contra </w:t>
      </w:r>
      <w:r w:rsidRPr="008F1938">
        <w:rPr>
          <w:rFonts w:ascii="Arial" w:hAnsi="Arial" w:cs="Arial"/>
          <w:b/>
          <w:sz w:val="24"/>
          <w:szCs w:val="24"/>
        </w:rPr>
        <w:t xml:space="preserve">Incendio </w:t>
      </w:r>
    </w:p>
    <w:p w:rsidR="00414F98" w:rsidRPr="00A92322" w:rsidRDefault="00414F98" w:rsidP="00585243">
      <w:pPr>
        <w:spacing w:line="480" w:lineRule="auto"/>
        <w:ind w:left="1134"/>
        <w:jc w:val="both"/>
        <w:rPr>
          <w:rFonts w:ascii="Arial" w:hAnsi="Arial" w:cs="Arial"/>
        </w:rPr>
      </w:pPr>
      <w:r>
        <w:rPr>
          <w:rFonts w:ascii="Arial" w:hAnsi="Arial" w:cs="Arial"/>
        </w:rPr>
        <w:t>U</w:t>
      </w:r>
      <w:r w:rsidRPr="00A92322">
        <w:rPr>
          <w:rFonts w:ascii="Arial" w:hAnsi="Arial" w:cs="Arial"/>
        </w:rPr>
        <w:t xml:space="preserve">na bomba contra incendio y sus accesorios provee flujo </w:t>
      </w:r>
      <w:r>
        <w:rPr>
          <w:rFonts w:ascii="Arial" w:hAnsi="Arial" w:cs="Arial"/>
        </w:rPr>
        <w:t>de</w:t>
      </w:r>
      <w:r w:rsidRPr="00A92322">
        <w:rPr>
          <w:rFonts w:ascii="Arial" w:hAnsi="Arial" w:cs="Arial"/>
        </w:rPr>
        <w:t xml:space="preserve"> agua (caudal) y presión para </w:t>
      </w:r>
      <w:r>
        <w:rPr>
          <w:rFonts w:ascii="Arial" w:hAnsi="Arial" w:cs="Arial"/>
        </w:rPr>
        <w:t xml:space="preserve">la </w:t>
      </w:r>
      <w:r w:rsidRPr="00A92322">
        <w:rPr>
          <w:rFonts w:ascii="Arial" w:hAnsi="Arial" w:cs="Arial"/>
        </w:rPr>
        <w:t>protección de</w:t>
      </w:r>
      <w:r>
        <w:rPr>
          <w:rFonts w:ascii="Arial" w:hAnsi="Arial" w:cs="Arial"/>
        </w:rPr>
        <w:t xml:space="preserve"> incendio de sistemas privados y públicos.   </w:t>
      </w:r>
      <w:r w:rsidRPr="00A92322">
        <w:rPr>
          <w:rFonts w:ascii="Arial" w:hAnsi="Arial" w:cs="Arial"/>
        </w:rPr>
        <w:t>Los accesorios incluyen</w:t>
      </w:r>
      <w:r>
        <w:rPr>
          <w:rFonts w:ascii="Arial" w:hAnsi="Arial" w:cs="Arial"/>
        </w:rPr>
        <w:t xml:space="preserve">: </w:t>
      </w:r>
      <w:r w:rsidRPr="00A92322">
        <w:rPr>
          <w:rFonts w:ascii="Arial" w:hAnsi="Arial" w:cs="Arial"/>
        </w:rPr>
        <w:t xml:space="preserve">la tubería de </w:t>
      </w:r>
      <w:r w:rsidRPr="00A92322">
        <w:rPr>
          <w:rFonts w:ascii="Arial" w:hAnsi="Arial" w:cs="Arial"/>
        </w:rPr>
        <w:lastRenderedPageBreak/>
        <w:t xml:space="preserve">succión de suministro </w:t>
      </w:r>
      <w:r>
        <w:rPr>
          <w:rFonts w:ascii="Arial" w:hAnsi="Arial" w:cs="Arial"/>
        </w:rPr>
        <w:t>de</w:t>
      </w:r>
      <w:r w:rsidRPr="00A92322">
        <w:rPr>
          <w:rFonts w:ascii="Arial" w:hAnsi="Arial" w:cs="Arial"/>
        </w:rPr>
        <w:t xml:space="preserve"> agua y la tubería de descarga, válvulas</w:t>
      </w:r>
      <w:r>
        <w:rPr>
          <w:rFonts w:ascii="Arial" w:hAnsi="Arial" w:cs="Arial"/>
        </w:rPr>
        <w:t>,</w:t>
      </w:r>
      <w:r w:rsidRPr="00A92322">
        <w:rPr>
          <w:rFonts w:ascii="Arial" w:hAnsi="Arial" w:cs="Arial"/>
        </w:rPr>
        <w:t xml:space="preserve"> controles y equipos auxiliares anexos a ellos.</w:t>
      </w:r>
    </w:p>
    <w:p w:rsidR="00414F98" w:rsidRDefault="00414F98" w:rsidP="00585243">
      <w:pPr>
        <w:spacing w:line="480" w:lineRule="auto"/>
        <w:ind w:left="1134"/>
        <w:jc w:val="both"/>
        <w:rPr>
          <w:rFonts w:ascii="Arial" w:hAnsi="Arial" w:cs="Arial"/>
        </w:rPr>
      </w:pPr>
    </w:p>
    <w:p w:rsidR="00414F98" w:rsidRPr="00A92322" w:rsidRDefault="00337C8F" w:rsidP="00585243">
      <w:pPr>
        <w:spacing w:line="480" w:lineRule="auto"/>
        <w:ind w:left="1134"/>
        <w:jc w:val="both"/>
        <w:rPr>
          <w:rFonts w:ascii="Arial" w:hAnsi="Arial" w:cs="Arial"/>
        </w:rPr>
      </w:pPr>
      <w:r>
        <w:rPr>
          <w:rFonts w:ascii="Arial" w:hAnsi="Arial" w:cs="Arial"/>
        </w:rPr>
        <w:t>E</w:t>
      </w:r>
      <w:r w:rsidR="00414F98">
        <w:rPr>
          <w:rFonts w:ascii="Arial" w:hAnsi="Arial" w:cs="Arial"/>
        </w:rPr>
        <w:t xml:space="preserve">l propósito </w:t>
      </w:r>
      <w:r w:rsidR="00414F98" w:rsidRPr="00A92322">
        <w:rPr>
          <w:rFonts w:ascii="Arial" w:hAnsi="Arial" w:cs="Arial"/>
        </w:rPr>
        <w:t>d</w:t>
      </w:r>
      <w:r w:rsidR="00414F98">
        <w:rPr>
          <w:rFonts w:ascii="Arial" w:hAnsi="Arial" w:cs="Arial"/>
        </w:rPr>
        <w:t>e</w:t>
      </w:r>
      <w:r w:rsidR="00414F98" w:rsidRPr="00A92322">
        <w:rPr>
          <w:rFonts w:ascii="Arial" w:hAnsi="Arial" w:cs="Arial"/>
        </w:rPr>
        <w:t xml:space="preserve"> la prueba de las bombas es asegurar operación manual y automática, </w:t>
      </w:r>
      <w:r w:rsidR="00414F98">
        <w:rPr>
          <w:rFonts w:ascii="Arial" w:hAnsi="Arial" w:cs="Arial"/>
        </w:rPr>
        <w:t xml:space="preserve"> </w:t>
      </w:r>
      <w:r w:rsidR="00414F98" w:rsidRPr="00A92322">
        <w:rPr>
          <w:rFonts w:ascii="Arial" w:hAnsi="Arial" w:cs="Arial"/>
        </w:rPr>
        <w:t>con demanda y entrega  continua de acuerdo con los requerimientos del sistema. Un propósito adicional es detectar eficiencia d</w:t>
      </w:r>
      <w:r w:rsidR="00414F98">
        <w:rPr>
          <w:rFonts w:ascii="Arial" w:hAnsi="Arial" w:cs="Arial"/>
        </w:rPr>
        <w:t>e</w:t>
      </w:r>
      <w:r w:rsidR="00414F98" w:rsidRPr="00A92322">
        <w:rPr>
          <w:rFonts w:ascii="Arial" w:hAnsi="Arial" w:cs="Arial"/>
        </w:rPr>
        <w:t xml:space="preserve"> la</w:t>
      </w:r>
      <w:r w:rsidR="00414F98">
        <w:rPr>
          <w:rFonts w:ascii="Arial" w:hAnsi="Arial" w:cs="Arial"/>
        </w:rPr>
        <w:t>s</w:t>
      </w:r>
      <w:r w:rsidR="00414F98" w:rsidRPr="00A92322">
        <w:rPr>
          <w:rFonts w:ascii="Arial" w:hAnsi="Arial" w:cs="Arial"/>
        </w:rPr>
        <w:t xml:space="preserve"> bomba</w:t>
      </w:r>
      <w:r w:rsidR="00414F98">
        <w:rPr>
          <w:rFonts w:ascii="Arial" w:hAnsi="Arial" w:cs="Arial"/>
        </w:rPr>
        <w:t>s</w:t>
      </w:r>
      <w:r w:rsidR="00414F98" w:rsidRPr="00A92322">
        <w:rPr>
          <w:rFonts w:ascii="Arial" w:hAnsi="Arial" w:cs="Arial"/>
        </w:rPr>
        <w:t xml:space="preserve"> </w:t>
      </w:r>
      <w:r w:rsidR="00414F98">
        <w:rPr>
          <w:rFonts w:ascii="Arial" w:hAnsi="Arial" w:cs="Arial"/>
        </w:rPr>
        <w:t>y</w:t>
      </w:r>
      <w:r w:rsidR="00414F98" w:rsidRPr="00A92322">
        <w:rPr>
          <w:rFonts w:ascii="Arial" w:hAnsi="Arial" w:cs="Arial"/>
        </w:rPr>
        <w:t xml:space="preserve"> accesorios</w:t>
      </w:r>
      <w:r w:rsidR="00414F98">
        <w:rPr>
          <w:rFonts w:ascii="Arial" w:hAnsi="Arial" w:cs="Arial"/>
        </w:rPr>
        <w:t xml:space="preserve">, </w:t>
      </w:r>
      <w:r w:rsidR="00414F98" w:rsidRPr="00A92322">
        <w:rPr>
          <w:rFonts w:ascii="Arial" w:hAnsi="Arial" w:cs="Arial"/>
        </w:rPr>
        <w:t xml:space="preserve"> no evidentes por inspección visual.</w:t>
      </w:r>
    </w:p>
    <w:p w:rsidR="00414F98" w:rsidRDefault="00414F98" w:rsidP="00585243">
      <w:pPr>
        <w:spacing w:line="480" w:lineRule="auto"/>
        <w:ind w:left="1134"/>
        <w:jc w:val="both"/>
        <w:rPr>
          <w:rFonts w:ascii="Arial" w:hAnsi="Arial" w:cs="Arial"/>
        </w:rPr>
      </w:pPr>
      <w:r w:rsidRPr="00A92322">
        <w:rPr>
          <w:rFonts w:ascii="Arial" w:hAnsi="Arial" w:cs="Arial"/>
        </w:rPr>
        <w:t xml:space="preserve"> </w:t>
      </w:r>
    </w:p>
    <w:p w:rsidR="00414F98" w:rsidRDefault="00414F98" w:rsidP="00585243">
      <w:pPr>
        <w:spacing w:line="480" w:lineRule="auto"/>
        <w:ind w:left="1134"/>
        <w:jc w:val="both"/>
        <w:rPr>
          <w:rFonts w:ascii="Arial" w:hAnsi="Arial" w:cs="Arial"/>
        </w:rPr>
      </w:pPr>
      <w:r w:rsidRPr="00A92322">
        <w:rPr>
          <w:rFonts w:ascii="Arial" w:hAnsi="Arial" w:cs="Arial"/>
        </w:rPr>
        <w:t>El flujo máxim</w:t>
      </w:r>
      <w:r>
        <w:rPr>
          <w:rFonts w:ascii="Arial" w:hAnsi="Arial" w:cs="Arial"/>
        </w:rPr>
        <w:t xml:space="preserve">o para una bomba de incendio es </w:t>
      </w:r>
      <w:r w:rsidRPr="00A92322">
        <w:rPr>
          <w:rFonts w:ascii="Arial" w:hAnsi="Arial" w:cs="Arial"/>
        </w:rPr>
        <w:t>de 150% de la razón de flujo</w:t>
      </w:r>
      <w:r>
        <w:rPr>
          <w:rFonts w:ascii="Arial" w:hAnsi="Arial" w:cs="Arial"/>
        </w:rPr>
        <w:t>.</w:t>
      </w:r>
    </w:p>
    <w:p w:rsidR="00414F98" w:rsidRDefault="00414F98" w:rsidP="00585243">
      <w:pPr>
        <w:spacing w:line="480" w:lineRule="auto"/>
        <w:ind w:left="1134"/>
        <w:jc w:val="both"/>
        <w:rPr>
          <w:rFonts w:ascii="Arial" w:hAnsi="Arial" w:cs="Arial"/>
        </w:rPr>
      </w:pPr>
    </w:p>
    <w:p w:rsidR="00414F98" w:rsidRDefault="00414F98" w:rsidP="00585243">
      <w:pPr>
        <w:spacing w:line="480" w:lineRule="auto"/>
        <w:ind w:left="1134"/>
        <w:jc w:val="both"/>
        <w:rPr>
          <w:rFonts w:ascii="Arial" w:hAnsi="Arial" w:cs="Arial"/>
        </w:rPr>
      </w:pPr>
      <w:r>
        <w:rPr>
          <w:rFonts w:ascii="Arial" w:hAnsi="Arial" w:cs="Arial"/>
        </w:rPr>
        <w:t>U</w:t>
      </w:r>
      <w:r w:rsidRPr="00A92322">
        <w:rPr>
          <w:rFonts w:ascii="Arial" w:hAnsi="Arial" w:cs="Arial"/>
        </w:rPr>
        <w:t>na</w:t>
      </w:r>
      <w:r>
        <w:rPr>
          <w:rFonts w:ascii="Arial" w:hAnsi="Arial" w:cs="Arial"/>
        </w:rPr>
        <w:t xml:space="preserve"> </w:t>
      </w:r>
      <w:r w:rsidRPr="00A92322">
        <w:rPr>
          <w:rFonts w:ascii="Arial" w:hAnsi="Arial" w:cs="Arial"/>
        </w:rPr>
        <w:t xml:space="preserve">válvula de alivio de presión </w:t>
      </w:r>
      <w:r>
        <w:rPr>
          <w:rFonts w:ascii="Arial" w:hAnsi="Arial" w:cs="Arial"/>
        </w:rPr>
        <w:t xml:space="preserve">es aquella </w:t>
      </w:r>
      <w:r w:rsidRPr="00A92322">
        <w:rPr>
          <w:rFonts w:ascii="Arial" w:hAnsi="Arial" w:cs="Arial"/>
        </w:rPr>
        <w:t>que abre durante una condición de flujo para descargar agua que</w:t>
      </w:r>
      <w:r>
        <w:rPr>
          <w:rFonts w:ascii="Arial" w:hAnsi="Arial" w:cs="Arial"/>
        </w:rPr>
        <w:t xml:space="preserve"> n</w:t>
      </w:r>
      <w:r w:rsidRPr="00A92322">
        <w:rPr>
          <w:rFonts w:ascii="Arial" w:hAnsi="Arial" w:cs="Arial"/>
        </w:rPr>
        <w:t xml:space="preserve">o es medida por los dispositivos de registro. </w:t>
      </w:r>
    </w:p>
    <w:p w:rsidR="00414F98" w:rsidRPr="00A92322" w:rsidRDefault="00414F98" w:rsidP="00585243">
      <w:pPr>
        <w:spacing w:line="480" w:lineRule="auto"/>
        <w:ind w:left="1134"/>
        <w:jc w:val="both"/>
        <w:rPr>
          <w:rFonts w:ascii="Arial" w:hAnsi="Arial" w:cs="Arial"/>
        </w:rPr>
      </w:pPr>
    </w:p>
    <w:p w:rsidR="00414F98" w:rsidRDefault="00414F98" w:rsidP="00585243">
      <w:pPr>
        <w:spacing w:line="480" w:lineRule="auto"/>
        <w:ind w:left="1134"/>
        <w:jc w:val="both"/>
        <w:rPr>
          <w:rFonts w:ascii="Arial" w:hAnsi="Arial" w:cs="Arial"/>
        </w:rPr>
      </w:pPr>
      <w:r w:rsidRPr="00A92322">
        <w:rPr>
          <w:rFonts w:ascii="Arial" w:hAnsi="Arial" w:cs="Arial"/>
        </w:rPr>
        <w:t>En la prueba de una bomba, la válvula</w:t>
      </w:r>
      <w:r>
        <w:rPr>
          <w:rFonts w:ascii="Arial" w:hAnsi="Arial" w:cs="Arial"/>
        </w:rPr>
        <w:t xml:space="preserve"> de</w:t>
      </w:r>
      <w:r w:rsidRPr="00A92322">
        <w:rPr>
          <w:rFonts w:ascii="Arial" w:hAnsi="Arial" w:cs="Arial"/>
        </w:rPr>
        <w:t xml:space="preserve"> alivio debe reajustar las presiones de alivio en exceso de la presión de operación normal de los componentes del sistema. </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Si la válvula de alivio de presión está abierta durante </w:t>
      </w:r>
      <w:r>
        <w:rPr>
          <w:rFonts w:ascii="Arial" w:hAnsi="Arial" w:cs="Arial"/>
        </w:rPr>
        <w:t xml:space="preserve">las </w:t>
      </w:r>
      <w:r w:rsidRPr="00A92322">
        <w:rPr>
          <w:rFonts w:ascii="Arial" w:hAnsi="Arial" w:cs="Arial"/>
        </w:rPr>
        <w:t>condiciones de flujo d</w:t>
      </w:r>
      <w:r>
        <w:rPr>
          <w:rFonts w:ascii="Arial" w:hAnsi="Arial" w:cs="Arial"/>
        </w:rPr>
        <w:t>ebido al hecho que la presión es elevada para los componente en el</w:t>
      </w:r>
      <w:r w:rsidRPr="00A92322">
        <w:rPr>
          <w:rFonts w:ascii="Arial" w:hAnsi="Arial" w:cs="Arial"/>
        </w:rPr>
        <w:t xml:space="preserve"> sistema de protección de incendio, la </w:t>
      </w:r>
      <w:r w:rsidRPr="00A92322">
        <w:rPr>
          <w:rFonts w:ascii="Arial" w:hAnsi="Arial" w:cs="Arial"/>
        </w:rPr>
        <w:lastRenderedPageBreak/>
        <w:t>válvula</w:t>
      </w:r>
      <w:r>
        <w:rPr>
          <w:rFonts w:ascii="Arial" w:hAnsi="Arial" w:cs="Arial"/>
        </w:rPr>
        <w:t xml:space="preserve"> </w:t>
      </w:r>
      <w:r w:rsidRPr="00A92322">
        <w:rPr>
          <w:rFonts w:ascii="Arial" w:hAnsi="Arial" w:cs="Arial"/>
        </w:rPr>
        <w:t>de control de desca</w:t>
      </w:r>
      <w:r>
        <w:rPr>
          <w:rFonts w:ascii="Arial" w:hAnsi="Arial" w:cs="Arial"/>
        </w:rPr>
        <w:t xml:space="preserve">rga debe </w:t>
      </w:r>
      <w:r w:rsidRPr="00A92322">
        <w:rPr>
          <w:rFonts w:ascii="Arial" w:hAnsi="Arial" w:cs="Arial"/>
        </w:rPr>
        <w:t>es</w:t>
      </w:r>
      <w:r>
        <w:rPr>
          <w:rFonts w:ascii="Arial" w:hAnsi="Arial" w:cs="Arial"/>
        </w:rPr>
        <w:t>t</w:t>
      </w:r>
      <w:r w:rsidRPr="00A92322">
        <w:rPr>
          <w:rFonts w:ascii="Arial" w:hAnsi="Arial" w:cs="Arial"/>
        </w:rPr>
        <w:t>ar cerrada</w:t>
      </w:r>
      <w:r>
        <w:rPr>
          <w:rFonts w:ascii="Arial" w:hAnsi="Arial" w:cs="Arial"/>
        </w:rPr>
        <w:t xml:space="preserve">, </w:t>
      </w:r>
      <w:r w:rsidRPr="00A92322">
        <w:rPr>
          <w:rFonts w:ascii="Arial" w:hAnsi="Arial" w:cs="Arial"/>
        </w:rPr>
        <w:t xml:space="preserve"> previo a cerrar la válvula</w:t>
      </w:r>
      <w:r>
        <w:rPr>
          <w:rFonts w:ascii="Arial" w:hAnsi="Arial" w:cs="Arial"/>
        </w:rPr>
        <w:t xml:space="preserve"> </w:t>
      </w:r>
      <w:r w:rsidRPr="00A92322">
        <w:rPr>
          <w:rFonts w:ascii="Arial" w:hAnsi="Arial" w:cs="Arial"/>
        </w:rPr>
        <w:t>de presión de alivio par</w:t>
      </w:r>
      <w:r>
        <w:rPr>
          <w:rFonts w:ascii="Arial" w:hAnsi="Arial" w:cs="Arial"/>
        </w:rPr>
        <w:t>a</w:t>
      </w:r>
      <w:r w:rsidRPr="00A92322">
        <w:rPr>
          <w:rFonts w:ascii="Arial" w:hAnsi="Arial" w:cs="Arial"/>
        </w:rPr>
        <w:t xml:space="preserve"> asegurar  que el sistema d</w:t>
      </w:r>
      <w:r>
        <w:rPr>
          <w:rFonts w:ascii="Arial" w:hAnsi="Arial" w:cs="Arial"/>
        </w:rPr>
        <w:t>e</w:t>
      </w:r>
      <w:r w:rsidRPr="00A92322">
        <w:rPr>
          <w:rFonts w:ascii="Arial" w:hAnsi="Arial" w:cs="Arial"/>
        </w:rPr>
        <w:t xml:space="preserve"> protección de incendio no está sobre presurizado. </w:t>
      </w:r>
      <w:r>
        <w:rPr>
          <w:rFonts w:ascii="Arial" w:hAnsi="Arial" w:cs="Arial"/>
        </w:rPr>
        <w:t xml:space="preserve"> </w:t>
      </w:r>
      <w:r w:rsidRPr="00A92322">
        <w:rPr>
          <w:rFonts w:ascii="Arial" w:hAnsi="Arial" w:cs="Arial"/>
        </w:rPr>
        <w:t xml:space="preserve">Después de la prueba, asegúrese de que la válvula este abierta </w:t>
      </w:r>
      <w:r>
        <w:rPr>
          <w:rFonts w:ascii="Arial" w:hAnsi="Arial" w:cs="Arial"/>
        </w:rPr>
        <w:t>otra vez</w:t>
      </w:r>
      <w:r w:rsidRPr="00A92322">
        <w:rPr>
          <w:rFonts w:ascii="Arial" w:hAnsi="Arial" w:cs="Arial"/>
        </w:rPr>
        <w:t>.</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Si la bomba y conductor fuer</w:t>
      </w:r>
      <w:r>
        <w:rPr>
          <w:rFonts w:ascii="Arial" w:hAnsi="Arial" w:cs="Arial"/>
        </w:rPr>
        <w:t>o</w:t>
      </w:r>
      <w:r w:rsidRPr="00A92322">
        <w:rPr>
          <w:rFonts w:ascii="Arial" w:hAnsi="Arial" w:cs="Arial"/>
        </w:rPr>
        <w:t>n enviados de fabricas</w:t>
      </w:r>
      <w:r>
        <w:rPr>
          <w:rFonts w:ascii="Arial" w:hAnsi="Arial" w:cs="Arial"/>
        </w:rPr>
        <w:t>, ambos montado  sobre una</w:t>
      </w:r>
      <w:r w:rsidRPr="00A92322">
        <w:rPr>
          <w:rFonts w:ascii="Arial" w:hAnsi="Arial" w:cs="Arial"/>
        </w:rPr>
        <w:t xml:space="preserve"> base común y alineado debidamente. El realineamiento es necesario después que la unida</w:t>
      </w:r>
      <w:r>
        <w:rPr>
          <w:rFonts w:ascii="Arial" w:hAnsi="Arial" w:cs="Arial"/>
        </w:rPr>
        <w:t>d</w:t>
      </w:r>
      <w:r w:rsidRPr="00A92322">
        <w:rPr>
          <w:rFonts w:ascii="Arial" w:hAnsi="Arial" w:cs="Arial"/>
        </w:rPr>
        <w:t xml:space="preserve"> completa haya sido nivelada sobre la fundición con su respectiva lechada de cemento y </w:t>
      </w:r>
      <w:r>
        <w:rPr>
          <w:rFonts w:ascii="Arial" w:hAnsi="Arial" w:cs="Arial"/>
        </w:rPr>
        <w:t xml:space="preserve">sus </w:t>
      </w:r>
      <w:r w:rsidRPr="00A92322">
        <w:rPr>
          <w:rFonts w:ascii="Arial" w:hAnsi="Arial" w:cs="Arial"/>
        </w:rPr>
        <w:t>pern</w:t>
      </w:r>
      <w:r>
        <w:rPr>
          <w:rFonts w:ascii="Arial" w:hAnsi="Arial" w:cs="Arial"/>
        </w:rPr>
        <w:t>os</w:t>
      </w:r>
      <w:r w:rsidRPr="00A92322">
        <w:rPr>
          <w:rFonts w:ascii="Arial" w:hAnsi="Arial" w:cs="Arial"/>
        </w:rPr>
        <w:t xml:space="preserve"> de anclaje y que, estos </w:t>
      </w:r>
      <w:r>
        <w:rPr>
          <w:rFonts w:ascii="Arial" w:hAnsi="Arial" w:cs="Arial"/>
        </w:rPr>
        <w:t>sean</w:t>
      </w:r>
      <w:r w:rsidRPr="00A92322">
        <w:rPr>
          <w:rFonts w:ascii="Arial" w:hAnsi="Arial" w:cs="Arial"/>
        </w:rPr>
        <w:t xml:space="preserve"> apretados totalmente.</w:t>
      </w:r>
      <w:r>
        <w:rPr>
          <w:rFonts w:ascii="Arial" w:hAnsi="Arial" w:cs="Arial"/>
        </w:rPr>
        <w:t xml:space="preserve">   </w:t>
      </w:r>
      <w:r w:rsidRPr="00A92322">
        <w:rPr>
          <w:rFonts w:ascii="Arial" w:hAnsi="Arial" w:cs="Arial"/>
        </w:rPr>
        <w:t>El alineamiento debe ser chequeado después que la bomba este con s</w:t>
      </w:r>
      <w:r>
        <w:rPr>
          <w:rFonts w:ascii="Arial" w:hAnsi="Arial" w:cs="Arial"/>
        </w:rPr>
        <w:t>us respectivas tuberías de succi</w:t>
      </w:r>
      <w:r w:rsidRPr="00A92322">
        <w:rPr>
          <w:rFonts w:ascii="Arial" w:hAnsi="Arial" w:cs="Arial"/>
        </w:rPr>
        <w:t>ón y descarga</w:t>
      </w:r>
      <w:r w:rsidR="00337C8F">
        <w:rPr>
          <w:rFonts w:ascii="Arial" w:hAnsi="Arial" w:cs="Arial"/>
        </w:rPr>
        <w:t>, así como es lógico el chequeo</w:t>
      </w:r>
      <w:r w:rsidRPr="00A92322">
        <w:rPr>
          <w:rFonts w:ascii="Arial" w:hAnsi="Arial" w:cs="Arial"/>
        </w:rPr>
        <w:t xml:space="preserve"> periódicamente.</w:t>
      </w:r>
    </w:p>
    <w:p w:rsidR="00414F98" w:rsidRPr="00A92322" w:rsidRDefault="00414F98" w:rsidP="00D97A65">
      <w:pPr>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Las pruebas de los equipos deben </w:t>
      </w:r>
      <w:r>
        <w:rPr>
          <w:rFonts w:ascii="Arial" w:hAnsi="Arial" w:cs="Arial"/>
        </w:rPr>
        <w:t>ser de alta calidad y precisión, t</w:t>
      </w:r>
      <w:r w:rsidRPr="00A92322">
        <w:rPr>
          <w:rFonts w:ascii="Arial" w:hAnsi="Arial" w:cs="Arial"/>
        </w:rPr>
        <w:t>odos  los equipos deben calibrarse dentro de los 12 meses</w:t>
      </w:r>
      <w:r>
        <w:rPr>
          <w:rFonts w:ascii="Arial" w:hAnsi="Arial" w:cs="Arial"/>
        </w:rPr>
        <w:t xml:space="preserve">. </w:t>
      </w:r>
      <w:r w:rsidRPr="00A92322">
        <w:rPr>
          <w:rFonts w:ascii="Arial" w:hAnsi="Arial" w:cs="Arial"/>
        </w:rPr>
        <w:t xml:space="preserve">  </w:t>
      </w:r>
      <w:r>
        <w:rPr>
          <w:rFonts w:ascii="Arial" w:hAnsi="Arial" w:cs="Arial"/>
        </w:rPr>
        <w:t>L</w:t>
      </w:r>
      <w:r w:rsidRPr="00A92322">
        <w:rPr>
          <w:rFonts w:ascii="Arial" w:hAnsi="Arial" w:cs="Arial"/>
        </w:rPr>
        <w:t>os equipos que pasan la prueba deben</w:t>
      </w:r>
      <w:r>
        <w:rPr>
          <w:rFonts w:ascii="Arial" w:hAnsi="Arial" w:cs="Arial"/>
        </w:rPr>
        <w:t xml:space="preserve"> </w:t>
      </w:r>
      <w:r w:rsidRPr="00A92322">
        <w:rPr>
          <w:rFonts w:ascii="Arial" w:hAnsi="Arial" w:cs="Arial"/>
        </w:rPr>
        <w:t>ser marcados con el nombre del ejecutor y l</w:t>
      </w:r>
      <w:r>
        <w:rPr>
          <w:rFonts w:ascii="Arial" w:hAnsi="Arial" w:cs="Arial"/>
        </w:rPr>
        <w:t>a</w:t>
      </w:r>
      <w:r w:rsidRPr="00A92322">
        <w:rPr>
          <w:rFonts w:ascii="Arial" w:hAnsi="Arial" w:cs="Arial"/>
        </w:rPr>
        <w:t xml:space="preserve"> fecha de la prueba. </w:t>
      </w:r>
    </w:p>
    <w:p w:rsidR="00414F98" w:rsidRDefault="00414F98" w:rsidP="00414F98">
      <w:pPr>
        <w:ind w:left="1134"/>
        <w:jc w:val="both"/>
        <w:rPr>
          <w:rFonts w:ascii="Arial" w:hAnsi="Arial" w:cs="Arial"/>
        </w:rPr>
      </w:pPr>
    </w:p>
    <w:p w:rsidR="00414F98" w:rsidRDefault="00414F98" w:rsidP="001A1D47">
      <w:pPr>
        <w:spacing w:line="480" w:lineRule="auto"/>
        <w:ind w:left="1134"/>
        <w:jc w:val="both"/>
        <w:rPr>
          <w:rFonts w:ascii="Arial" w:hAnsi="Arial" w:cs="Arial"/>
        </w:rPr>
      </w:pPr>
      <w:r w:rsidRPr="00A92322">
        <w:rPr>
          <w:rFonts w:ascii="Arial" w:hAnsi="Arial" w:cs="Arial"/>
        </w:rPr>
        <w:t>Los manómetros de presión deben</w:t>
      </w:r>
      <w:r>
        <w:rPr>
          <w:rFonts w:ascii="Arial" w:hAnsi="Arial" w:cs="Arial"/>
        </w:rPr>
        <w:t xml:space="preserve"> </w:t>
      </w:r>
      <w:r w:rsidRPr="00A92322">
        <w:rPr>
          <w:rFonts w:ascii="Arial" w:hAnsi="Arial" w:cs="Arial"/>
        </w:rPr>
        <w:t>tener</w:t>
      </w:r>
      <w:r>
        <w:rPr>
          <w:rFonts w:ascii="Arial" w:hAnsi="Arial" w:cs="Arial"/>
        </w:rPr>
        <w:t xml:space="preserve"> un</w:t>
      </w:r>
      <w:r w:rsidRPr="00A92322">
        <w:rPr>
          <w:rFonts w:ascii="Arial" w:hAnsi="Arial" w:cs="Arial"/>
        </w:rPr>
        <w:t>a</w:t>
      </w:r>
      <w:r>
        <w:rPr>
          <w:rFonts w:ascii="Arial" w:hAnsi="Arial" w:cs="Arial"/>
        </w:rPr>
        <w:t xml:space="preserve"> precisión de no mayor qu</w:t>
      </w:r>
      <w:r w:rsidRPr="00A92322">
        <w:rPr>
          <w:rFonts w:ascii="Arial" w:hAnsi="Arial" w:cs="Arial"/>
        </w:rPr>
        <w:t>e</w:t>
      </w:r>
      <w:r>
        <w:rPr>
          <w:rFonts w:ascii="Arial" w:hAnsi="Arial" w:cs="Arial"/>
        </w:rPr>
        <w:t xml:space="preserve"> e</w:t>
      </w:r>
      <w:r w:rsidRPr="00A92322">
        <w:rPr>
          <w:rFonts w:ascii="Arial" w:hAnsi="Arial" w:cs="Arial"/>
        </w:rPr>
        <w:t xml:space="preserve">l 1% de la escala completa. </w:t>
      </w:r>
      <w:r>
        <w:rPr>
          <w:rFonts w:ascii="Arial" w:hAnsi="Arial" w:cs="Arial"/>
        </w:rPr>
        <w:t xml:space="preserve">  </w:t>
      </w:r>
      <w:r w:rsidRPr="00A92322">
        <w:rPr>
          <w:rFonts w:ascii="Arial" w:hAnsi="Arial" w:cs="Arial"/>
        </w:rPr>
        <w:t>Para facilita</w:t>
      </w:r>
      <w:r>
        <w:rPr>
          <w:rFonts w:ascii="Arial" w:hAnsi="Arial" w:cs="Arial"/>
        </w:rPr>
        <w:t>r</w:t>
      </w:r>
      <w:r w:rsidRPr="00A92322">
        <w:rPr>
          <w:rFonts w:ascii="Arial" w:hAnsi="Arial" w:cs="Arial"/>
        </w:rPr>
        <w:t xml:space="preserve"> la lectura en un manómetro análogo, el diámetro de la caratula debe ser mayor  a 3</w:t>
      </w:r>
      <w:r>
        <w:rPr>
          <w:rFonts w:ascii="Arial" w:hAnsi="Arial" w:cs="Arial"/>
        </w:rPr>
        <w:t xml:space="preserve"> </w:t>
      </w:r>
      <w:proofErr w:type="spellStart"/>
      <w:r>
        <w:rPr>
          <w:rFonts w:ascii="Arial" w:hAnsi="Arial" w:cs="Arial"/>
        </w:rPr>
        <w:t>pulg</w:t>
      </w:r>
      <w:proofErr w:type="spellEnd"/>
      <w:r>
        <w:rPr>
          <w:rFonts w:ascii="Arial" w:hAnsi="Arial" w:cs="Arial"/>
        </w:rPr>
        <w:t>.</w:t>
      </w:r>
      <w:r w:rsidRPr="00A92322">
        <w:rPr>
          <w:rFonts w:ascii="Arial" w:hAnsi="Arial" w:cs="Arial"/>
        </w:rPr>
        <w:t>, no se debe usar manómetros de e</w:t>
      </w:r>
      <w:r>
        <w:rPr>
          <w:rFonts w:ascii="Arial" w:hAnsi="Arial" w:cs="Arial"/>
        </w:rPr>
        <w:t>scala mayor a la necesidad de l</w:t>
      </w:r>
      <w:r w:rsidRPr="00A92322">
        <w:rPr>
          <w:rFonts w:ascii="Arial" w:hAnsi="Arial" w:cs="Arial"/>
        </w:rPr>
        <w:t>a</w:t>
      </w:r>
      <w:r>
        <w:rPr>
          <w:rFonts w:ascii="Arial" w:hAnsi="Arial" w:cs="Arial"/>
        </w:rPr>
        <w:t xml:space="preserve"> </w:t>
      </w:r>
      <w:r w:rsidRPr="00A92322">
        <w:rPr>
          <w:rFonts w:ascii="Arial" w:hAnsi="Arial" w:cs="Arial"/>
        </w:rPr>
        <w:t xml:space="preserve">medida a tomar, como manómetro de 300 psi  </w:t>
      </w:r>
      <w:r w:rsidRPr="00A92322">
        <w:rPr>
          <w:rFonts w:ascii="Arial" w:hAnsi="Arial" w:cs="Arial"/>
        </w:rPr>
        <w:lastRenderedPageBreak/>
        <w:t>no se debe u</w:t>
      </w:r>
      <w:r>
        <w:rPr>
          <w:rFonts w:ascii="Arial" w:hAnsi="Arial" w:cs="Arial"/>
        </w:rPr>
        <w:t>s</w:t>
      </w:r>
      <w:r w:rsidRPr="00A92322">
        <w:rPr>
          <w:rFonts w:ascii="Arial" w:hAnsi="Arial" w:cs="Arial"/>
        </w:rPr>
        <w:t xml:space="preserve">ar para medir presión de 20 psi. </w:t>
      </w:r>
      <w:r>
        <w:rPr>
          <w:rFonts w:ascii="Arial" w:hAnsi="Arial" w:cs="Arial"/>
        </w:rPr>
        <w:t xml:space="preserve">  </w:t>
      </w:r>
      <w:r w:rsidRPr="00A92322">
        <w:rPr>
          <w:rFonts w:ascii="Arial" w:hAnsi="Arial" w:cs="Arial"/>
        </w:rPr>
        <w:t>El manómetro debe probarse cada 5 años.</w:t>
      </w:r>
    </w:p>
    <w:p w:rsidR="00414F98" w:rsidRDefault="00414F98" w:rsidP="001A1D47">
      <w:pPr>
        <w:spacing w:line="480" w:lineRule="auto"/>
        <w:jc w:val="both"/>
        <w:rPr>
          <w:rFonts w:ascii="Arial" w:hAnsi="Arial" w:cs="Arial"/>
        </w:rPr>
      </w:pPr>
    </w:p>
    <w:p w:rsidR="00414F98" w:rsidRDefault="00414F98" w:rsidP="001A1D47">
      <w:pPr>
        <w:spacing w:line="480" w:lineRule="auto"/>
        <w:ind w:left="1134"/>
        <w:jc w:val="both"/>
        <w:rPr>
          <w:rFonts w:ascii="Arial" w:hAnsi="Arial" w:cs="Arial"/>
        </w:rPr>
      </w:pPr>
      <w:r w:rsidRPr="00A92322">
        <w:rPr>
          <w:rFonts w:ascii="Arial" w:hAnsi="Arial" w:cs="Arial"/>
        </w:rPr>
        <w:t xml:space="preserve">Estas bombas contra incendio deben someterse a pruebas </w:t>
      </w:r>
      <w:r>
        <w:rPr>
          <w:rFonts w:ascii="Arial" w:hAnsi="Arial" w:cs="Arial"/>
        </w:rPr>
        <w:t xml:space="preserve">como: </w:t>
      </w:r>
    </w:p>
    <w:p w:rsidR="00414F98" w:rsidRPr="002F199D" w:rsidRDefault="00414F98" w:rsidP="001A1D47">
      <w:pPr>
        <w:pStyle w:val="Prrafodelista"/>
        <w:numPr>
          <w:ilvl w:val="0"/>
          <w:numId w:val="18"/>
        </w:numPr>
        <w:spacing w:after="0" w:line="480" w:lineRule="auto"/>
        <w:rPr>
          <w:rFonts w:ascii="Arial" w:hAnsi="Arial" w:cs="Arial"/>
          <w:sz w:val="24"/>
          <w:szCs w:val="24"/>
        </w:rPr>
      </w:pPr>
      <w:r w:rsidRPr="002F199D">
        <w:rPr>
          <w:rFonts w:ascii="Arial" w:hAnsi="Arial" w:cs="Arial"/>
          <w:sz w:val="24"/>
          <w:szCs w:val="24"/>
        </w:rPr>
        <w:t>La prueba semanalmente de la bomba de Incendio conductora del flujo de agua hacia el exterior. Esta prueba debe ser conducida por el arranque automático de la bomba.</w:t>
      </w:r>
    </w:p>
    <w:p w:rsidR="00414F98" w:rsidRPr="002F199D" w:rsidRDefault="00414F98" w:rsidP="00414F98">
      <w:pPr>
        <w:pStyle w:val="Prrafodelista"/>
        <w:numPr>
          <w:ilvl w:val="0"/>
          <w:numId w:val="18"/>
        </w:numPr>
        <w:spacing w:line="480" w:lineRule="auto"/>
        <w:rPr>
          <w:rFonts w:ascii="Arial" w:hAnsi="Arial" w:cs="Arial"/>
          <w:sz w:val="24"/>
          <w:szCs w:val="24"/>
        </w:rPr>
      </w:pPr>
      <w:r w:rsidRPr="002F199D">
        <w:rPr>
          <w:rFonts w:ascii="Arial" w:hAnsi="Arial" w:cs="Arial"/>
          <w:sz w:val="24"/>
          <w:szCs w:val="24"/>
        </w:rPr>
        <w:t>La bomba eléctrica  debe rodar  un mínimo de 10 minutos</w:t>
      </w:r>
      <w:r>
        <w:rPr>
          <w:rFonts w:ascii="Arial" w:hAnsi="Arial" w:cs="Arial"/>
          <w:sz w:val="24"/>
          <w:szCs w:val="24"/>
        </w:rPr>
        <w:t>.</w:t>
      </w:r>
      <w:r w:rsidRPr="002F199D">
        <w:rPr>
          <w:rFonts w:ascii="Arial" w:hAnsi="Arial" w:cs="Arial"/>
          <w:sz w:val="24"/>
          <w:szCs w:val="24"/>
        </w:rPr>
        <w:t xml:space="preserve"> </w:t>
      </w:r>
    </w:p>
    <w:p w:rsidR="00414F98" w:rsidRDefault="00414F98" w:rsidP="00414F98">
      <w:pPr>
        <w:ind w:left="1134"/>
        <w:jc w:val="both"/>
        <w:rPr>
          <w:rFonts w:ascii="Arial" w:hAnsi="Arial" w:cs="Arial"/>
        </w:rPr>
      </w:pPr>
    </w:p>
    <w:p w:rsidR="00BE5025" w:rsidRDefault="00BE5025"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La</w:t>
      </w:r>
      <w:r w:rsidRPr="00A92322">
        <w:rPr>
          <w:rFonts w:ascii="Arial" w:hAnsi="Arial" w:cs="Arial"/>
        </w:rPr>
        <w:t xml:space="preserve"> válvula instalada a la salida debe abrirse para seguridad de la descarga</w:t>
      </w:r>
      <w:r>
        <w:rPr>
          <w:rFonts w:ascii="Arial" w:hAnsi="Arial" w:cs="Arial"/>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E</w:t>
      </w:r>
      <w:r w:rsidRPr="00A92322">
        <w:rPr>
          <w:rFonts w:ascii="Arial" w:hAnsi="Arial" w:cs="Arial"/>
        </w:rPr>
        <w:t xml:space="preserve">l regulador de prueba automático semanalmente puede ser sustituido por el procedimiento </w:t>
      </w:r>
      <w:r>
        <w:rPr>
          <w:rFonts w:ascii="Arial" w:hAnsi="Arial" w:cs="Arial"/>
        </w:rPr>
        <w:t>d</w:t>
      </w:r>
      <w:r w:rsidRPr="00A92322">
        <w:rPr>
          <w:rFonts w:ascii="Arial" w:hAnsi="Arial" w:cs="Arial"/>
        </w:rPr>
        <w:t>e</w:t>
      </w:r>
      <w:r>
        <w:rPr>
          <w:rFonts w:ascii="Arial" w:hAnsi="Arial" w:cs="Arial"/>
        </w:rPr>
        <w:t xml:space="preserve"> </w:t>
      </w:r>
      <w:r w:rsidRPr="00A92322">
        <w:rPr>
          <w:rFonts w:ascii="Arial" w:hAnsi="Arial" w:cs="Arial"/>
        </w:rPr>
        <w:t>arranque.</w:t>
      </w:r>
    </w:p>
    <w:p w:rsidR="00414F98" w:rsidRDefault="00414F98" w:rsidP="00414F98">
      <w:pPr>
        <w:spacing w:line="480" w:lineRule="auto"/>
        <w:ind w:left="1134"/>
        <w:jc w:val="both"/>
        <w:rPr>
          <w:rFonts w:ascii="Arial" w:hAnsi="Arial" w:cs="Arial"/>
        </w:rPr>
      </w:pPr>
      <w:r w:rsidRPr="00A92322">
        <w:rPr>
          <w:rFonts w:ascii="Arial" w:hAnsi="Arial" w:cs="Arial"/>
        </w:rPr>
        <w:t>Personal calificado debe atender durante la operación semanal de la prueba</w:t>
      </w:r>
      <w:r>
        <w:rPr>
          <w:rFonts w:ascii="Arial" w:hAnsi="Arial" w:cs="Arial"/>
        </w:rPr>
        <w:t>.</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w:t>
      </w:r>
      <w:r w:rsidRPr="00A92322">
        <w:rPr>
          <w:rFonts w:ascii="Arial" w:hAnsi="Arial" w:cs="Arial"/>
        </w:rPr>
        <w:t>as observaciones visuales pertinentes o ajustes especificados en las siguiente lista de che</w:t>
      </w:r>
      <w:r>
        <w:rPr>
          <w:rFonts w:ascii="Arial" w:hAnsi="Arial" w:cs="Arial"/>
        </w:rPr>
        <w:t>queo deben ser eje</w:t>
      </w:r>
      <w:r w:rsidRPr="00A92322">
        <w:rPr>
          <w:rFonts w:ascii="Arial" w:hAnsi="Arial" w:cs="Arial"/>
        </w:rPr>
        <w:t>cutadas</w:t>
      </w:r>
      <w:r>
        <w:rPr>
          <w:rFonts w:ascii="Arial" w:hAnsi="Arial" w:cs="Arial"/>
        </w:rPr>
        <w:t>,</w:t>
      </w:r>
      <w:r w:rsidRPr="00A92322">
        <w:rPr>
          <w:rFonts w:ascii="Arial" w:hAnsi="Arial" w:cs="Arial"/>
        </w:rPr>
        <w:t xml:space="preserve"> antes </w:t>
      </w:r>
      <w:r>
        <w:rPr>
          <w:rFonts w:ascii="Arial" w:hAnsi="Arial" w:cs="Arial"/>
        </w:rPr>
        <w:t xml:space="preserve">de </w:t>
      </w:r>
      <w:r w:rsidRPr="00A92322">
        <w:rPr>
          <w:rFonts w:ascii="Arial" w:hAnsi="Arial" w:cs="Arial"/>
        </w:rPr>
        <w:t>q</w:t>
      </w:r>
      <w:r>
        <w:rPr>
          <w:rFonts w:ascii="Arial" w:hAnsi="Arial" w:cs="Arial"/>
        </w:rPr>
        <w:t>ue</w:t>
      </w:r>
      <w:r w:rsidRPr="00A92322">
        <w:rPr>
          <w:rFonts w:ascii="Arial" w:hAnsi="Arial" w:cs="Arial"/>
        </w:rPr>
        <w:t xml:space="preserve"> la bomba opere</w:t>
      </w:r>
      <w:r>
        <w:rPr>
          <w:rFonts w:ascii="Arial" w:hAnsi="Arial" w:cs="Arial"/>
        </w:rPr>
        <w:t>.</w:t>
      </w:r>
    </w:p>
    <w:p w:rsidR="00414F98" w:rsidRPr="00A92322" w:rsidRDefault="00414F98" w:rsidP="00414F98">
      <w:pPr>
        <w:ind w:left="1134"/>
        <w:jc w:val="both"/>
        <w:rPr>
          <w:rFonts w:ascii="Arial" w:hAnsi="Arial" w:cs="Arial"/>
        </w:rPr>
      </w:pPr>
    </w:p>
    <w:p w:rsidR="00414F98" w:rsidRPr="002F199D" w:rsidRDefault="00414F98" w:rsidP="00414F98">
      <w:pPr>
        <w:pStyle w:val="Prrafodelista"/>
        <w:numPr>
          <w:ilvl w:val="0"/>
          <w:numId w:val="19"/>
        </w:numPr>
        <w:spacing w:line="480" w:lineRule="auto"/>
        <w:rPr>
          <w:rFonts w:ascii="Arial" w:hAnsi="Arial" w:cs="Arial"/>
          <w:sz w:val="24"/>
          <w:szCs w:val="24"/>
        </w:rPr>
      </w:pPr>
      <w:r w:rsidRPr="002F199D">
        <w:rPr>
          <w:rFonts w:ascii="Arial" w:hAnsi="Arial" w:cs="Arial"/>
          <w:sz w:val="24"/>
          <w:szCs w:val="24"/>
        </w:rPr>
        <w:t xml:space="preserve">Sistema de la bomba </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lastRenderedPageBreak/>
        <w:t>Observa</w:t>
      </w:r>
      <w:r w:rsidR="00F44854">
        <w:rPr>
          <w:rFonts w:ascii="Arial" w:hAnsi="Arial" w:cs="Arial"/>
          <w:sz w:val="24"/>
          <w:szCs w:val="24"/>
        </w:rPr>
        <w:t>r</w:t>
      </w:r>
      <w:r w:rsidRPr="002F199D">
        <w:rPr>
          <w:rFonts w:ascii="Arial" w:hAnsi="Arial" w:cs="Arial"/>
          <w:sz w:val="24"/>
          <w:szCs w:val="24"/>
        </w:rPr>
        <w:t xml:space="preserve"> la lectura de presión de succión y descarga del sistema  en el libro de bitácora.</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t>Chequear los empaques del casquillo de la prensa estopa para goteo de enfriamiento.</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t>Ajustar las tuercas de prensa estopa si es necesario.</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t xml:space="preserve"> </w:t>
      </w:r>
      <w:r w:rsidR="00F44854">
        <w:rPr>
          <w:rFonts w:ascii="Arial" w:hAnsi="Arial" w:cs="Arial"/>
          <w:sz w:val="24"/>
          <w:szCs w:val="24"/>
        </w:rPr>
        <w:t>C</w:t>
      </w:r>
      <w:r w:rsidRPr="002F199D">
        <w:rPr>
          <w:rFonts w:ascii="Arial" w:hAnsi="Arial" w:cs="Arial"/>
          <w:sz w:val="24"/>
          <w:szCs w:val="24"/>
        </w:rPr>
        <w:t xml:space="preserve">hequeo de ruido extraño o vibración </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t>Chequeo caja de empaque, rodamiento o carcasa de la bomba para sobre calentamiento.</w:t>
      </w:r>
    </w:p>
    <w:p w:rsidR="00414F98" w:rsidRPr="002F199D" w:rsidRDefault="00414F98" w:rsidP="00414F98">
      <w:pPr>
        <w:pStyle w:val="Prrafodelista"/>
        <w:numPr>
          <w:ilvl w:val="0"/>
          <w:numId w:val="20"/>
        </w:numPr>
        <w:spacing w:line="480" w:lineRule="auto"/>
        <w:rPr>
          <w:rFonts w:ascii="Arial" w:hAnsi="Arial" w:cs="Arial"/>
          <w:sz w:val="24"/>
          <w:szCs w:val="24"/>
        </w:rPr>
      </w:pPr>
      <w:r w:rsidRPr="002F199D">
        <w:rPr>
          <w:rFonts w:ascii="Arial" w:hAnsi="Arial" w:cs="Arial"/>
          <w:sz w:val="24"/>
          <w:szCs w:val="24"/>
        </w:rPr>
        <w:t xml:space="preserve">Revisar la presión de arranque de la bomba </w:t>
      </w:r>
    </w:p>
    <w:p w:rsidR="00414F98" w:rsidRPr="002F199D" w:rsidRDefault="00414F98" w:rsidP="00414F98">
      <w:pPr>
        <w:pStyle w:val="Prrafodelista"/>
        <w:numPr>
          <w:ilvl w:val="0"/>
          <w:numId w:val="19"/>
        </w:numPr>
        <w:spacing w:line="480" w:lineRule="auto"/>
        <w:rPr>
          <w:rFonts w:ascii="Arial" w:hAnsi="Arial" w:cs="Arial"/>
          <w:sz w:val="24"/>
          <w:szCs w:val="24"/>
        </w:rPr>
      </w:pPr>
      <w:r w:rsidRPr="002F199D">
        <w:rPr>
          <w:rFonts w:ascii="Arial" w:hAnsi="Arial" w:cs="Arial"/>
          <w:sz w:val="24"/>
          <w:szCs w:val="24"/>
        </w:rPr>
        <w:t xml:space="preserve">Sistema eléctrico </w:t>
      </w:r>
    </w:p>
    <w:p w:rsidR="00414F98" w:rsidRPr="002F199D" w:rsidRDefault="00414F98" w:rsidP="00414F98">
      <w:pPr>
        <w:pStyle w:val="Prrafodelista"/>
        <w:numPr>
          <w:ilvl w:val="0"/>
          <w:numId w:val="21"/>
        </w:numPr>
        <w:spacing w:line="480" w:lineRule="auto"/>
        <w:rPr>
          <w:rFonts w:ascii="Arial" w:hAnsi="Arial" w:cs="Arial"/>
          <w:sz w:val="24"/>
          <w:szCs w:val="24"/>
        </w:rPr>
      </w:pPr>
      <w:r w:rsidRPr="002F199D">
        <w:rPr>
          <w:rFonts w:ascii="Arial" w:hAnsi="Arial" w:cs="Arial"/>
          <w:sz w:val="24"/>
          <w:szCs w:val="24"/>
        </w:rPr>
        <w:t>Observar al regulador del motor para acelerar la velocidad</w:t>
      </w:r>
    </w:p>
    <w:p w:rsidR="00414F98" w:rsidRPr="00914152" w:rsidRDefault="00414F98" w:rsidP="00414F98">
      <w:pPr>
        <w:pStyle w:val="Prrafodelista"/>
        <w:numPr>
          <w:ilvl w:val="0"/>
          <w:numId w:val="21"/>
        </w:numPr>
        <w:spacing w:line="480" w:lineRule="auto"/>
        <w:rPr>
          <w:rFonts w:ascii="Arial" w:hAnsi="Arial" w:cs="Arial"/>
          <w:sz w:val="24"/>
          <w:szCs w:val="24"/>
        </w:rPr>
      </w:pPr>
      <w:r w:rsidRPr="00914152">
        <w:rPr>
          <w:rFonts w:ascii="Arial" w:hAnsi="Arial" w:cs="Arial"/>
          <w:sz w:val="24"/>
          <w:szCs w:val="24"/>
        </w:rPr>
        <w:t xml:space="preserve">Revisar el </w:t>
      </w:r>
      <w:r>
        <w:rPr>
          <w:rFonts w:ascii="Arial" w:hAnsi="Arial" w:cs="Arial"/>
          <w:sz w:val="24"/>
          <w:szCs w:val="24"/>
        </w:rPr>
        <w:t>t</w:t>
      </w:r>
      <w:r w:rsidRPr="00914152">
        <w:rPr>
          <w:rFonts w:ascii="Arial" w:hAnsi="Arial" w:cs="Arial"/>
          <w:sz w:val="24"/>
          <w:szCs w:val="24"/>
        </w:rPr>
        <w:t>ime controlador  como primer paso (para reducir voltajes o reducir corriente de arranque).</w:t>
      </w:r>
    </w:p>
    <w:p w:rsidR="00414F98" w:rsidRPr="00914152" w:rsidRDefault="00414F98" w:rsidP="00414F98">
      <w:pPr>
        <w:pStyle w:val="Prrafodelista"/>
        <w:numPr>
          <w:ilvl w:val="0"/>
          <w:numId w:val="21"/>
        </w:numPr>
        <w:spacing w:line="480" w:lineRule="auto"/>
        <w:rPr>
          <w:rFonts w:ascii="Arial" w:hAnsi="Arial" w:cs="Arial"/>
          <w:sz w:val="24"/>
          <w:szCs w:val="24"/>
        </w:rPr>
      </w:pPr>
      <w:r w:rsidRPr="00914152">
        <w:rPr>
          <w:rFonts w:ascii="Arial" w:hAnsi="Arial" w:cs="Arial"/>
          <w:sz w:val="24"/>
          <w:szCs w:val="24"/>
        </w:rPr>
        <w:t>Chequear el regulador de operaciones de la bomba después del arranque (para controla</w:t>
      </w:r>
      <w:r>
        <w:rPr>
          <w:rFonts w:ascii="Arial" w:hAnsi="Arial" w:cs="Arial"/>
          <w:sz w:val="24"/>
          <w:szCs w:val="24"/>
        </w:rPr>
        <w:t>do</w:t>
      </w:r>
      <w:r w:rsidRPr="00914152">
        <w:rPr>
          <w:rFonts w:ascii="Arial" w:hAnsi="Arial" w:cs="Arial"/>
          <w:sz w:val="24"/>
          <w:szCs w:val="24"/>
        </w:rPr>
        <w:t>res de paro automático)</w:t>
      </w:r>
      <w:r>
        <w:rPr>
          <w:rFonts w:ascii="Arial" w:hAnsi="Arial" w:cs="Arial"/>
          <w:sz w:val="24"/>
          <w:szCs w:val="24"/>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lastRenderedPageBreak/>
        <w:t>Respecto</w:t>
      </w:r>
      <w:r>
        <w:rPr>
          <w:rFonts w:ascii="Arial" w:hAnsi="Arial" w:cs="Arial"/>
        </w:rPr>
        <w:t xml:space="preserve"> a </w:t>
      </w:r>
      <w:r w:rsidRPr="00A92322">
        <w:rPr>
          <w:rFonts w:ascii="Arial" w:hAnsi="Arial" w:cs="Arial"/>
        </w:rPr>
        <w:t xml:space="preserve"> las pruebas anuales de cada bomba debe ser conducida bajo </w:t>
      </w:r>
      <w:r>
        <w:rPr>
          <w:rFonts w:ascii="Arial" w:hAnsi="Arial" w:cs="Arial"/>
        </w:rPr>
        <w:t>mínima razón y flujo picos de l</w:t>
      </w:r>
      <w:r w:rsidRPr="00A92322">
        <w:rPr>
          <w:rFonts w:ascii="Arial" w:hAnsi="Arial" w:cs="Arial"/>
        </w:rPr>
        <w:t>a bomba</w:t>
      </w:r>
      <w:r>
        <w:rPr>
          <w:rFonts w:ascii="Arial" w:hAnsi="Arial" w:cs="Arial"/>
        </w:rPr>
        <w:t>,</w:t>
      </w:r>
      <w:r w:rsidRPr="00A92322">
        <w:rPr>
          <w:rFonts w:ascii="Arial" w:hAnsi="Arial" w:cs="Arial"/>
        </w:rPr>
        <w:t xml:space="preserve"> controlando la cantidad de agua descarga</w:t>
      </w:r>
      <w:r>
        <w:rPr>
          <w:rFonts w:ascii="Arial" w:hAnsi="Arial" w:cs="Arial"/>
        </w:rPr>
        <w:t xml:space="preserve"> a tra</w:t>
      </w:r>
      <w:r w:rsidRPr="00A92322">
        <w:rPr>
          <w:rFonts w:ascii="Arial" w:hAnsi="Arial" w:cs="Arial"/>
        </w:rPr>
        <w:t>vés de los dispositivos de prueba aprobados.</w:t>
      </w:r>
      <w:r>
        <w:rPr>
          <w:rFonts w:ascii="Arial" w:hAnsi="Arial" w:cs="Arial"/>
        </w:rPr>
        <w:t xml:space="preserve">   </w:t>
      </w:r>
      <w:r w:rsidRPr="00A92322">
        <w:rPr>
          <w:rFonts w:ascii="Arial" w:hAnsi="Arial" w:cs="Arial"/>
        </w:rPr>
        <w:t>S</w:t>
      </w:r>
      <w:r>
        <w:rPr>
          <w:rFonts w:ascii="Arial" w:hAnsi="Arial" w:cs="Arial"/>
        </w:rPr>
        <w:t>i</w:t>
      </w:r>
      <w:r w:rsidRPr="00A92322">
        <w:rPr>
          <w:rFonts w:ascii="Arial" w:hAnsi="Arial" w:cs="Arial"/>
        </w:rPr>
        <w:t xml:space="preserve"> la disponibilidad de suministro </w:t>
      </w:r>
      <w:r>
        <w:rPr>
          <w:rFonts w:ascii="Arial" w:hAnsi="Arial" w:cs="Arial"/>
        </w:rPr>
        <w:t>de succión</w:t>
      </w:r>
      <w:r w:rsidRPr="00A92322">
        <w:rPr>
          <w:rFonts w:ascii="Arial" w:hAnsi="Arial" w:cs="Arial"/>
        </w:rPr>
        <w:t xml:space="preserve"> no permite flujo del 150% de la razón de la capac</w:t>
      </w:r>
      <w:r>
        <w:rPr>
          <w:rFonts w:ascii="Arial" w:hAnsi="Arial" w:cs="Arial"/>
        </w:rPr>
        <w:t>idad</w:t>
      </w:r>
      <w:r w:rsidRPr="00A92322">
        <w:rPr>
          <w:rFonts w:ascii="Arial" w:hAnsi="Arial" w:cs="Arial"/>
        </w:rPr>
        <w:t xml:space="preserve"> de la bomba, la bomba de incendio debe operar a la máxima descarga permitida. </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 xml:space="preserve">La presión de </w:t>
      </w:r>
      <w:r w:rsidRPr="00A92322">
        <w:rPr>
          <w:rFonts w:ascii="Arial" w:hAnsi="Arial" w:cs="Arial"/>
        </w:rPr>
        <w:t>descarga y su</w:t>
      </w:r>
      <w:r>
        <w:rPr>
          <w:rFonts w:ascii="Arial" w:hAnsi="Arial" w:cs="Arial"/>
        </w:rPr>
        <w:t>cc</w:t>
      </w:r>
      <w:r w:rsidRPr="00A92322">
        <w:rPr>
          <w:rFonts w:ascii="Arial" w:hAnsi="Arial" w:cs="Arial"/>
        </w:rPr>
        <w:t xml:space="preserve">ión </w:t>
      </w:r>
      <w:r>
        <w:rPr>
          <w:rFonts w:ascii="Arial" w:hAnsi="Arial" w:cs="Arial"/>
        </w:rPr>
        <w:t xml:space="preserve">de la </w:t>
      </w:r>
      <w:r w:rsidRPr="00A92322">
        <w:rPr>
          <w:rFonts w:ascii="Arial" w:hAnsi="Arial" w:cs="Arial"/>
        </w:rPr>
        <w:t xml:space="preserve"> bomba y </w:t>
      </w:r>
      <w:r>
        <w:rPr>
          <w:rFonts w:ascii="Arial" w:hAnsi="Arial" w:cs="Arial"/>
        </w:rPr>
        <w:t xml:space="preserve">las </w:t>
      </w:r>
      <w:r w:rsidRPr="00A92322">
        <w:rPr>
          <w:rFonts w:ascii="Arial" w:hAnsi="Arial" w:cs="Arial"/>
        </w:rPr>
        <w:t>medidas del medidor de flujo determina</w:t>
      </w:r>
      <w:r>
        <w:rPr>
          <w:rFonts w:ascii="Arial" w:hAnsi="Arial" w:cs="Arial"/>
        </w:rPr>
        <w:t xml:space="preserve">n </w:t>
      </w:r>
      <w:r w:rsidRPr="00A92322">
        <w:rPr>
          <w:rFonts w:ascii="Arial" w:hAnsi="Arial" w:cs="Arial"/>
        </w:rPr>
        <w:t xml:space="preserve"> la </w:t>
      </w:r>
      <w:r>
        <w:rPr>
          <w:rFonts w:ascii="Arial" w:hAnsi="Arial" w:cs="Arial"/>
        </w:rPr>
        <w:t>salida</w:t>
      </w:r>
      <w:r w:rsidRPr="00A92322">
        <w:rPr>
          <w:rFonts w:ascii="Arial" w:hAnsi="Arial" w:cs="Arial"/>
        </w:rPr>
        <w:t xml:space="preserve"> total </w:t>
      </w:r>
      <w:r>
        <w:rPr>
          <w:rFonts w:ascii="Arial" w:hAnsi="Arial" w:cs="Arial"/>
        </w:rPr>
        <w:t xml:space="preserve">de la </w:t>
      </w:r>
      <w:r w:rsidRPr="00A92322">
        <w:rPr>
          <w:rFonts w:ascii="Arial" w:hAnsi="Arial" w:cs="Arial"/>
        </w:rPr>
        <w:t xml:space="preserve">bomba. </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Las observaciones visuales</w:t>
      </w:r>
      <w:r>
        <w:rPr>
          <w:rFonts w:ascii="Arial" w:hAnsi="Arial" w:cs="Arial"/>
        </w:rPr>
        <w:t xml:space="preserve"> </w:t>
      </w:r>
      <w:r w:rsidRPr="00A92322">
        <w:rPr>
          <w:rFonts w:ascii="Arial" w:hAnsi="Arial" w:cs="Arial"/>
        </w:rPr>
        <w:t xml:space="preserve">pertinentes, medidas y ajustes especificado </w:t>
      </w:r>
      <w:r>
        <w:rPr>
          <w:rFonts w:ascii="Arial" w:hAnsi="Arial" w:cs="Arial"/>
        </w:rPr>
        <w:t>en</w:t>
      </w:r>
      <w:r w:rsidRPr="00A92322">
        <w:rPr>
          <w:rFonts w:ascii="Arial" w:hAnsi="Arial" w:cs="Arial"/>
        </w:rPr>
        <w:t xml:space="preserve"> las li</w:t>
      </w:r>
      <w:r>
        <w:rPr>
          <w:rFonts w:ascii="Arial" w:hAnsi="Arial" w:cs="Arial"/>
        </w:rPr>
        <w:t xml:space="preserve">sta de chequeo </w:t>
      </w:r>
      <w:r w:rsidRPr="00A92322">
        <w:rPr>
          <w:rFonts w:ascii="Arial" w:hAnsi="Arial" w:cs="Arial"/>
        </w:rPr>
        <w:t xml:space="preserve"> siguiente</w:t>
      </w:r>
      <w:r>
        <w:rPr>
          <w:rFonts w:ascii="Arial" w:hAnsi="Arial" w:cs="Arial"/>
        </w:rPr>
        <w:t xml:space="preserve">, </w:t>
      </w:r>
      <w:r w:rsidRPr="00A92322">
        <w:rPr>
          <w:rFonts w:ascii="Arial" w:hAnsi="Arial" w:cs="Arial"/>
        </w:rPr>
        <w:t xml:space="preserve"> deben ser conducidas anual</w:t>
      </w:r>
      <w:r>
        <w:rPr>
          <w:rFonts w:ascii="Arial" w:hAnsi="Arial" w:cs="Arial"/>
        </w:rPr>
        <w:t>mente cada vez que la bomba vay</w:t>
      </w:r>
      <w:r w:rsidRPr="00A92322">
        <w:rPr>
          <w:rFonts w:ascii="Arial" w:hAnsi="Arial" w:cs="Arial"/>
        </w:rPr>
        <w:t>a a operar bajo flujo de agua.</w:t>
      </w:r>
    </w:p>
    <w:p w:rsidR="00414F98" w:rsidRDefault="00414F98" w:rsidP="00414F98">
      <w:pPr>
        <w:ind w:left="1134"/>
        <w:jc w:val="both"/>
        <w:rPr>
          <w:rFonts w:ascii="Arial" w:hAnsi="Arial" w:cs="Arial"/>
        </w:rPr>
      </w:pPr>
    </w:p>
    <w:p w:rsidR="00414F98" w:rsidRDefault="00414F98" w:rsidP="00414F98">
      <w:pPr>
        <w:pStyle w:val="Prrafodelista"/>
        <w:numPr>
          <w:ilvl w:val="0"/>
          <w:numId w:val="24"/>
        </w:numPr>
        <w:spacing w:line="480" w:lineRule="auto"/>
        <w:ind w:left="1843" w:hanging="425"/>
        <w:rPr>
          <w:rFonts w:ascii="Arial" w:hAnsi="Arial" w:cs="Arial"/>
          <w:sz w:val="24"/>
          <w:szCs w:val="24"/>
        </w:rPr>
      </w:pPr>
      <w:r w:rsidRPr="00914152">
        <w:rPr>
          <w:rFonts w:ascii="Arial" w:hAnsi="Arial" w:cs="Arial"/>
          <w:sz w:val="24"/>
          <w:szCs w:val="24"/>
        </w:rPr>
        <w:t xml:space="preserve">Condiciones de no flujo (resolver)   </w:t>
      </w:r>
    </w:p>
    <w:p w:rsidR="00414F98" w:rsidRPr="00914152" w:rsidRDefault="00414F98" w:rsidP="00414F98">
      <w:pPr>
        <w:pStyle w:val="Prrafodelista"/>
        <w:numPr>
          <w:ilvl w:val="0"/>
          <w:numId w:val="25"/>
        </w:numPr>
        <w:spacing w:line="480" w:lineRule="auto"/>
        <w:rPr>
          <w:rFonts w:ascii="Arial" w:hAnsi="Arial" w:cs="Arial"/>
          <w:sz w:val="24"/>
          <w:szCs w:val="24"/>
        </w:rPr>
      </w:pPr>
      <w:r w:rsidRPr="00914152">
        <w:rPr>
          <w:rFonts w:ascii="Arial" w:hAnsi="Arial" w:cs="Arial"/>
          <w:sz w:val="24"/>
          <w:szCs w:val="24"/>
        </w:rPr>
        <w:t xml:space="preserve">Chequear la </w:t>
      </w:r>
      <w:r w:rsidR="00DC219C">
        <w:rPr>
          <w:rFonts w:ascii="Arial" w:hAnsi="Arial" w:cs="Arial"/>
          <w:sz w:val="24"/>
          <w:szCs w:val="24"/>
        </w:rPr>
        <w:t>v</w:t>
      </w:r>
      <w:r w:rsidRPr="00914152">
        <w:rPr>
          <w:rFonts w:ascii="Arial" w:hAnsi="Arial" w:cs="Arial"/>
          <w:sz w:val="24"/>
          <w:szCs w:val="24"/>
        </w:rPr>
        <w:t>álvula de alivio para operación del agua de descarga</w:t>
      </w:r>
      <w:r>
        <w:rPr>
          <w:rFonts w:ascii="Arial" w:hAnsi="Arial" w:cs="Arial"/>
          <w:sz w:val="24"/>
          <w:szCs w:val="24"/>
        </w:rPr>
        <w:t>.</w:t>
      </w:r>
      <w:r w:rsidRPr="00914152">
        <w:rPr>
          <w:rFonts w:ascii="Arial" w:hAnsi="Arial" w:cs="Arial"/>
          <w:sz w:val="24"/>
          <w:szCs w:val="24"/>
        </w:rPr>
        <w:t xml:space="preserve"> </w:t>
      </w:r>
    </w:p>
    <w:p w:rsidR="00414F98" w:rsidRPr="00914152" w:rsidRDefault="00414F98" w:rsidP="00414F98">
      <w:pPr>
        <w:pStyle w:val="Prrafodelista"/>
        <w:numPr>
          <w:ilvl w:val="0"/>
          <w:numId w:val="25"/>
        </w:numPr>
        <w:spacing w:line="480" w:lineRule="auto"/>
        <w:rPr>
          <w:rFonts w:ascii="Arial" w:hAnsi="Arial" w:cs="Arial"/>
          <w:sz w:val="24"/>
          <w:szCs w:val="24"/>
        </w:rPr>
      </w:pPr>
      <w:r w:rsidRPr="00914152">
        <w:rPr>
          <w:rFonts w:ascii="Arial" w:hAnsi="Arial" w:cs="Arial"/>
          <w:sz w:val="24"/>
          <w:szCs w:val="24"/>
        </w:rPr>
        <w:t>Chequear la válvula de presión de alivio (si está instalada para operación debida)</w:t>
      </w:r>
      <w:r>
        <w:rPr>
          <w:rFonts w:ascii="Arial" w:hAnsi="Arial" w:cs="Arial"/>
          <w:sz w:val="24"/>
          <w:szCs w:val="24"/>
        </w:rPr>
        <w:t>.</w:t>
      </w:r>
    </w:p>
    <w:p w:rsidR="00414F98" w:rsidRPr="00914152" w:rsidRDefault="00414F98" w:rsidP="00414F98">
      <w:pPr>
        <w:pStyle w:val="Prrafodelista"/>
        <w:numPr>
          <w:ilvl w:val="0"/>
          <w:numId w:val="25"/>
        </w:numPr>
        <w:spacing w:line="480" w:lineRule="auto"/>
        <w:rPr>
          <w:rFonts w:ascii="Arial" w:hAnsi="Arial" w:cs="Arial"/>
          <w:sz w:val="24"/>
          <w:szCs w:val="24"/>
        </w:rPr>
      </w:pPr>
      <w:r w:rsidRPr="00914152">
        <w:rPr>
          <w:rFonts w:ascii="Arial" w:hAnsi="Arial" w:cs="Arial"/>
          <w:sz w:val="24"/>
          <w:szCs w:val="24"/>
        </w:rPr>
        <w:t>Continúe la prueba por ½ hora</w:t>
      </w:r>
      <w:r>
        <w:rPr>
          <w:rFonts w:ascii="Arial" w:hAnsi="Arial" w:cs="Arial"/>
          <w:sz w:val="24"/>
          <w:szCs w:val="24"/>
        </w:rPr>
        <w:t>.</w:t>
      </w:r>
    </w:p>
    <w:p w:rsidR="00414F98" w:rsidRDefault="00414F98" w:rsidP="00414F98">
      <w:pPr>
        <w:pStyle w:val="Prrafodelista"/>
        <w:numPr>
          <w:ilvl w:val="0"/>
          <w:numId w:val="24"/>
        </w:numPr>
        <w:spacing w:line="480" w:lineRule="auto"/>
        <w:ind w:left="1843" w:hanging="425"/>
        <w:rPr>
          <w:rFonts w:ascii="Arial" w:hAnsi="Arial" w:cs="Arial"/>
          <w:sz w:val="24"/>
          <w:szCs w:val="24"/>
        </w:rPr>
      </w:pPr>
      <w:r w:rsidRPr="00914152">
        <w:rPr>
          <w:rFonts w:ascii="Arial" w:hAnsi="Arial" w:cs="Arial"/>
          <w:sz w:val="24"/>
          <w:szCs w:val="24"/>
        </w:rPr>
        <w:lastRenderedPageBreak/>
        <w:t xml:space="preserve">En cada condición de flujo </w:t>
      </w:r>
    </w:p>
    <w:p w:rsidR="00414F98" w:rsidRPr="00914152" w:rsidRDefault="00414F98" w:rsidP="00414F98">
      <w:pPr>
        <w:pStyle w:val="Prrafodelista"/>
        <w:numPr>
          <w:ilvl w:val="0"/>
          <w:numId w:val="26"/>
        </w:numPr>
        <w:spacing w:line="480" w:lineRule="auto"/>
        <w:rPr>
          <w:rFonts w:ascii="Arial" w:hAnsi="Arial" w:cs="Arial"/>
          <w:sz w:val="24"/>
          <w:szCs w:val="24"/>
        </w:rPr>
      </w:pPr>
      <w:r w:rsidRPr="00914152">
        <w:rPr>
          <w:rFonts w:ascii="Arial" w:hAnsi="Arial" w:cs="Arial"/>
          <w:sz w:val="24"/>
          <w:szCs w:val="24"/>
        </w:rPr>
        <w:t>Revise y anote el voltaje y corriente el motor (todas las líneas)</w:t>
      </w:r>
      <w:r>
        <w:rPr>
          <w:rFonts w:ascii="Arial" w:hAnsi="Arial" w:cs="Arial"/>
          <w:sz w:val="24"/>
          <w:szCs w:val="24"/>
        </w:rPr>
        <w:t>.</w:t>
      </w:r>
    </w:p>
    <w:p w:rsidR="00414F98" w:rsidRDefault="00414F98" w:rsidP="00414F98">
      <w:pPr>
        <w:pStyle w:val="Prrafodelista"/>
        <w:numPr>
          <w:ilvl w:val="0"/>
          <w:numId w:val="26"/>
        </w:numPr>
        <w:spacing w:line="480" w:lineRule="auto"/>
        <w:rPr>
          <w:rFonts w:ascii="Arial" w:hAnsi="Arial" w:cs="Arial"/>
          <w:sz w:val="24"/>
          <w:szCs w:val="24"/>
        </w:rPr>
      </w:pPr>
      <w:r w:rsidRPr="00914152">
        <w:rPr>
          <w:rFonts w:ascii="Arial" w:hAnsi="Arial" w:cs="Arial"/>
          <w:sz w:val="24"/>
          <w:szCs w:val="24"/>
        </w:rPr>
        <w:t>Revise y anote la velocidad la bomba en rpm</w:t>
      </w:r>
      <w:r>
        <w:rPr>
          <w:rFonts w:ascii="Arial" w:hAnsi="Arial" w:cs="Arial"/>
          <w:sz w:val="24"/>
          <w:szCs w:val="24"/>
        </w:rPr>
        <w:t>.</w:t>
      </w:r>
      <w:r w:rsidRPr="00914152">
        <w:rPr>
          <w:rFonts w:ascii="Arial" w:hAnsi="Arial" w:cs="Arial"/>
          <w:sz w:val="24"/>
          <w:szCs w:val="24"/>
        </w:rPr>
        <w:t xml:space="preserve"> </w:t>
      </w:r>
    </w:p>
    <w:p w:rsidR="00414F98" w:rsidRPr="00914152" w:rsidRDefault="00414F98" w:rsidP="00414F98">
      <w:pPr>
        <w:pStyle w:val="Prrafodelista"/>
        <w:numPr>
          <w:ilvl w:val="0"/>
          <w:numId w:val="26"/>
        </w:numPr>
        <w:spacing w:line="480" w:lineRule="auto"/>
        <w:rPr>
          <w:rFonts w:ascii="Arial" w:hAnsi="Arial" w:cs="Arial"/>
          <w:sz w:val="24"/>
          <w:szCs w:val="24"/>
        </w:rPr>
      </w:pPr>
      <w:r w:rsidRPr="00914152">
        <w:rPr>
          <w:rFonts w:ascii="Arial" w:hAnsi="Arial" w:cs="Arial"/>
          <w:sz w:val="24"/>
          <w:szCs w:val="24"/>
        </w:rPr>
        <w:t>Anote las lecturas simultáneas de las presiones de succión y descarga y el flujo de descarga de la bomba.</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Para instalación que tiene una válvula de alivio</w:t>
      </w:r>
      <w:r>
        <w:rPr>
          <w:rFonts w:ascii="Arial" w:hAnsi="Arial" w:cs="Arial"/>
        </w:rPr>
        <w:t>,</w:t>
      </w:r>
      <w:r w:rsidRPr="00A92322">
        <w:rPr>
          <w:rFonts w:ascii="Arial" w:hAnsi="Arial" w:cs="Arial"/>
        </w:rPr>
        <w:t xml:space="preserve"> la operación de la válvula de alivio debe ser observada de cerca durante cada condic</w:t>
      </w:r>
      <w:r>
        <w:rPr>
          <w:rFonts w:ascii="Arial" w:hAnsi="Arial" w:cs="Arial"/>
        </w:rPr>
        <w:t>ió</w:t>
      </w:r>
      <w:r w:rsidRPr="00A92322">
        <w:rPr>
          <w:rFonts w:ascii="Arial" w:hAnsi="Arial" w:cs="Arial"/>
        </w:rPr>
        <w:t xml:space="preserve">n </w:t>
      </w:r>
      <w:r>
        <w:rPr>
          <w:rFonts w:ascii="Arial" w:hAnsi="Arial" w:cs="Arial"/>
        </w:rPr>
        <w:t>d</w:t>
      </w:r>
      <w:r w:rsidRPr="00A92322">
        <w:rPr>
          <w:rFonts w:ascii="Arial" w:hAnsi="Arial" w:cs="Arial"/>
        </w:rPr>
        <w:t>e flujo para determinar si la presión de descarga de l</w:t>
      </w:r>
      <w:r>
        <w:rPr>
          <w:rFonts w:ascii="Arial" w:hAnsi="Arial" w:cs="Arial"/>
        </w:rPr>
        <w:t>a</w:t>
      </w:r>
      <w:r w:rsidRPr="00A92322">
        <w:rPr>
          <w:rFonts w:ascii="Arial" w:hAnsi="Arial" w:cs="Arial"/>
        </w:rPr>
        <w:t xml:space="preserve"> bomba excede la presión de operación normal de los componentes del sistema.</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w:t>
      </w:r>
      <w:r>
        <w:rPr>
          <w:rFonts w:ascii="Arial" w:hAnsi="Arial" w:cs="Arial"/>
        </w:rPr>
        <w:t>a</w:t>
      </w:r>
      <w:r w:rsidRPr="00A92322">
        <w:rPr>
          <w:rFonts w:ascii="Arial" w:hAnsi="Arial" w:cs="Arial"/>
        </w:rPr>
        <w:t xml:space="preserve"> válvula de alivio </w:t>
      </w:r>
      <w:r>
        <w:rPr>
          <w:rFonts w:ascii="Arial" w:hAnsi="Arial" w:cs="Arial"/>
        </w:rPr>
        <w:t>de presión también debe ser observada</w:t>
      </w:r>
      <w:r w:rsidRPr="00A92322">
        <w:rPr>
          <w:rFonts w:ascii="Arial" w:hAnsi="Arial" w:cs="Arial"/>
        </w:rPr>
        <w:t xml:space="preserve"> durante cada condición de flujo para determinar si la</w:t>
      </w:r>
      <w:r>
        <w:rPr>
          <w:rFonts w:ascii="Arial" w:hAnsi="Arial" w:cs="Arial"/>
        </w:rPr>
        <w:t xml:space="preserve"> </w:t>
      </w:r>
      <w:r w:rsidRPr="00A92322">
        <w:rPr>
          <w:rFonts w:ascii="Arial" w:hAnsi="Arial" w:cs="Arial"/>
        </w:rPr>
        <w:t xml:space="preserve">presión </w:t>
      </w:r>
      <w:r>
        <w:rPr>
          <w:rFonts w:ascii="Arial" w:hAnsi="Arial" w:cs="Arial"/>
        </w:rPr>
        <w:t>d</w:t>
      </w:r>
      <w:r w:rsidRPr="00A92322">
        <w:rPr>
          <w:rFonts w:ascii="Arial" w:hAnsi="Arial" w:cs="Arial"/>
        </w:rPr>
        <w:t>e la válvula</w:t>
      </w:r>
      <w:r>
        <w:rPr>
          <w:rFonts w:ascii="Arial" w:hAnsi="Arial" w:cs="Arial"/>
        </w:rPr>
        <w:t xml:space="preserve"> </w:t>
      </w:r>
      <w:r w:rsidRPr="00A92322">
        <w:rPr>
          <w:rFonts w:ascii="Arial" w:hAnsi="Arial" w:cs="Arial"/>
        </w:rPr>
        <w:t xml:space="preserve">de alivio se acerca a la presión apropiada. </w:t>
      </w:r>
    </w:p>
    <w:p w:rsidR="00414F98" w:rsidRDefault="00414F98" w:rsidP="00414F98">
      <w:pPr>
        <w:ind w:left="1134"/>
        <w:jc w:val="both"/>
        <w:rPr>
          <w:rFonts w:ascii="Arial" w:hAnsi="Arial" w:cs="Arial"/>
        </w:rPr>
      </w:pPr>
      <w:r>
        <w:rPr>
          <w:rFonts w:ascii="Arial" w:hAnsi="Arial" w:cs="Arial"/>
        </w:rPr>
        <w:t xml:space="preserve"> </w:t>
      </w:r>
    </w:p>
    <w:p w:rsidR="00414F98" w:rsidRDefault="00414F98" w:rsidP="00414F98">
      <w:pPr>
        <w:spacing w:line="480" w:lineRule="auto"/>
        <w:ind w:left="1134"/>
        <w:jc w:val="both"/>
        <w:rPr>
          <w:rFonts w:ascii="Arial" w:hAnsi="Arial" w:cs="Arial"/>
        </w:rPr>
      </w:pPr>
      <w:r w:rsidRPr="00A92322">
        <w:rPr>
          <w:rFonts w:ascii="Arial" w:hAnsi="Arial" w:cs="Arial"/>
        </w:rPr>
        <w:t xml:space="preserve">Una válvula de presión </w:t>
      </w:r>
      <w:r>
        <w:rPr>
          <w:rFonts w:ascii="Arial" w:hAnsi="Arial" w:cs="Arial"/>
        </w:rPr>
        <w:t>d</w:t>
      </w:r>
      <w:r w:rsidRPr="00A92322">
        <w:rPr>
          <w:rFonts w:ascii="Arial" w:hAnsi="Arial" w:cs="Arial"/>
        </w:rPr>
        <w:t>e ali</w:t>
      </w:r>
      <w:r>
        <w:rPr>
          <w:rFonts w:ascii="Arial" w:hAnsi="Arial" w:cs="Arial"/>
        </w:rPr>
        <w:t>vio que est</w:t>
      </w:r>
      <w:r w:rsidR="000A5A77">
        <w:rPr>
          <w:rFonts w:ascii="Arial" w:hAnsi="Arial" w:cs="Arial"/>
        </w:rPr>
        <w:t>é</w:t>
      </w:r>
      <w:r>
        <w:rPr>
          <w:rFonts w:ascii="Arial" w:hAnsi="Arial" w:cs="Arial"/>
        </w:rPr>
        <w:t xml:space="preserve"> abierta durante un</w:t>
      </w:r>
      <w:r w:rsidRPr="00A92322">
        <w:rPr>
          <w:rFonts w:ascii="Arial" w:hAnsi="Arial" w:cs="Arial"/>
        </w:rPr>
        <w:t>a</w:t>
      </w:r>
      <w:r>
        <w:rPr>
          <w:rFonts w:ascii="Arial" w:hAnsi="Arial" w:cs="Arial"/>
        </w:rPr>
        <w:t xml:space="preserve"> </w:t>
      </w:r>
      <w:r w:rsidRPr="00A92322">
        <w:rPr>
          <w:rFonts w:ascii="Arial" w:hAnsi="Arial" w:cs="Arial"/>
        </w:rPr>
        <w:t>condición de</w:t>
      </w:r>
      <w:r>
        <w:rPr>
          <w:rFonts w:ascii="Arial" w:hAnsi="Arial" w:cs="Arial"/>
        </w:rPr>
        <w:t xml:space="preserve"> </w:t>
      </w:r>
      <w:r w:rsidRPr="00A92322">
        <w:rPr>
          <w:rFonts w:ascii="Arial" w:hAnsi="Arial" w:cs="Arial"/>
        </w:rPr>
        <w:t>flujo pueda afectar los resultados de l</w:t>
      </w:r>
      <w:r>
        <w:rPr>
          <w:rFonts w:ascii="Arial" w:hAnsi="Arial" w:cs="Arial"/>
        </w:rPr>
        <w:t>a</w:t>
      </w:r>
      <w:r w:rsidRPr="00A92322">
        <w:rPr>
          <w:rFonts w:ascii="Arial" w:hAnsi="Arial" w:cs="Arial"/>
        </w:rPr>
        <w:t xml:space="preserve"> prueba</w:t>
      </w:r>
      <w:r>
        <w:rPr>
          <w:rFonts w:ascii="Arial" w:hAnsi="Arial" w:cs="Arial"/>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L</w:t>
      </w:r>
      <w:r w:rsidRPr="00A92322">
        <w:rPr>
          <w:rFonts w:ascii="Arial" w:hAnsi="Arial" w:cs="Arial"/>
        </w:rPr>
        <w:t>a válvula de presión de alivio debe est</w:t>
      </w:r>
      <w:r w:rsidR="00B20CB8">
        <w:rPr>
          <w:rFonts w:ascii="Arial" w:hAnsi="Arial" w:cs="Arial"/>
        </w:rPr>
        <w:t>ar</w:t>
      </w:r>
      <w:r w:rsidRPr="00A92322">
        <w:rPr>
          <w:rFonts w:ascii="Arial" w:hAnsi="Arial" w:cs="Arial"/>
        </w:rPr>
        <w:t xml:space="preserve"> cerrada durante las condiciones</w:t>
      </w:r>
      <w:r>
        <w:rPr>
          <w:rFonts w:ascii="Arial" w:hAnsi="Arial" w:cs="Arial"/>
        </w:rPr>
        <w:t xml:space="preserve"> </w:t>
      </w:r>
      <w:r w:rsidRPr="00A92322">
        <w:rPr>
          <w:rFonts w:ascii="Arial" w:hAnsi="Arial" w:cs="Arial"/>
        </w:rPr>
        <w:t xml:space="preserve">de flujo si </w:t>
      </w:r>
      <w:r w:rsidR="000A5A77">
        <w:rPr>
          <w:rFonts w:ascii="Arial" w:hAnsi="Arial" w:cs="Arial"/>
        </w:rPr>
        <w:t xml:space="preserve">se </w:t>
      </w:r>
      <w:r w:rsidRPr="00A92322">
        <w:rPr>
          <w:rFonts w:ascii="Arial" w:hAnsi="Arial" w:cs="Arial"/>
        </w:rPr>
        <w:t xml:space="preserve">necesita alcanzar la razón mínima </w:t>
      </w:r>
      <w:r w:rsidRPr="00A92322">
        <w:rPr>
          <w:rFonts w:ascii="Arial" w:hAnsi="Arial" w:cs="Arial"/>
        </w:rPr>
        <w:lastRenderedPageBreak/>
        <w:t>característica de la bomba y volver a su posición normal en la</w:t>
      </w:r>
      <w:r>
        <w:rPr>
          <w:rFonts w:ascii="Arial" w:hAnsi="Arial" w:cs="Arial"/>
        </w:rPr>
        <w:t xml:space="preserve"> </w:t>
      </w:r>
      <w:r w:rsidRPr="00A92322">
        <w:rPr>
          <w:rFonts w:ascii="Arial" w:hAnsi="Arial" w:cs="Arial"/>
        </w:rPr>
        <w:t>terminación de</w:t>
      </w:r>
      <w:r>
        <w:rPr>
          <w:rFonts w:ascii="Arial" w:hAnsi="Arial" w:cs="Arial"/>
        </w:rPr>
        <w:t xml:space="preserve"> </w:t>
      </w:r>
      <w:r w:rsidRPr="00A92322">
        <w:rPr>
          <w:rFonts w:ascii="Arial" w:hAnsi="Arial" w:cs="Arial"/>
        </w:rPr>
        <w:t>la</w:t>
      </w:r>
      <w:r>
        <w:rPr>
          <w:rFonts w:ascii="Arial" w:hAnsi="Arial" w:cs="Arial"/>
        </w:rPr>
        <w:t xml:space="preserve"> </w:t>
      </w:r>
      <w:r w:rsidRPr="00A92322">
        <w:rPr>
          <w:rFonts w:ascii="Arial" w:hAnsi="Arial" w:cs="Arial"/>
        </w:rPr>
        <w:t>prueba de la bomba.</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Las condiciones de </w:t>
      </w:r>
      <w:r>
        <w:rPr>
          <w:rFonts w:ascii="Arial" w:hAnsi="Arial" w:cs="Arial"/>
        </w:rPr>
        <w:t xml:space="preserve">alarmas </w:t>
      </w:r>
      <w:r w:rsidRPr="00A92322">
        <w:rPr>
          <w:rFonts w:ascii="Arial" w:hAnsi="Arial" w:cs="Arial"/>
        </w:rPr>
        <w:t xml:space="preserve"> deben ser simuladas por activación de </w:t>
      </w:r>
      <w:r>
        <w:rPr>
          <w:rFonts w:ascii="Arial" w:hAnsi="Arial" w:cs="Arial"/>
        </w:rPr>
        <w:t xml:space="preserve">los </w:t>
      </w:r>
      <w:r w:rsidRPr="00A92322">
        <w:rPr>
          <w:rFonts w:ascii="Arial" w:hAnsi="Arial" w:cs="Arial"/>
        </w:rPr>
        <w:t xml:space="preserve">circuitos de alarmas donde </w:t>
      </w:r>
      <w:r>
        <w:rPr>
          <w:rFonts w:ascii="Arial" w:hAnsi="Arial" w:cs="Arial"/>
        </w:rPr>
        <w:t xml:space="preserve">están </w:t>
      </w:r>
      <w:r w:rsidRPr="00A92322">
        <w:rPr>
          <w:rFonts w:ascii="Arial" w:hAnsi="Arial" w:cs="Arial"/>
        </w:rPr>
        <w:t>c</w:t>
      </w:r>
      <w:r>
        <w:rPr>
          <w:rFonts w:ascii="Arial" w:hAnsi="Arial" w:cs="Arial"/>
        </w:rPr>
        <w:t>olocados los sensores y todos los dispositivos indicadores de alarmas locales y remotas (visuales y auditivas</w:t>
      </w:r>
      <w:r w:rsidRPr="00A92322">
        <w:rPr>
          <w:rFonts w:ascii="Arial" w:hAnsi="Arial" w:cs="Arial"/>
        </w:rPr>
        <w:t>) deben ser observados su operación.</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Debe tener</w:t>
      </w:r>
      <w:r>
        <w:rPr>
          <w:rFonts w:ascii="Arial" w:hAnsi="Arial" w:cs="Arial"/>
        </w:rPr>
        <w:t>se</w:t>
      </w:r>
      <w:r w:rsidRPr="00A92322">
        <w:rPr>
          <w:rFonts w:ascii="Arial" w:hAnsi="Arial" w:cs="Arial"/>
        </w:rPr>
        <w:t xml:space="preserve"> especial cuidado para </w:t>
      </w:r>
      <w:r>
        <w:rPr>
          <w:rFonts w:ascii="Arial" w:hAnsi="Arial" w:cs="Arial"/>
        </w:rPr>
        <w:t>trabajar</w:t>
      </w:r>
      <w:r w:rsidRPr="00A92322">
        <w:rPr>
          <w:rFonts w:ascii="Arial" w:hAnsi="Arial" w:cs="Arial"/>
        </w:rPr>
        <w:t xml:space="preserve"> cerca del motor eléctrico conductor de la bomba contra incendio</w:t>
      </w:r>
      <w:r>
        <w:rPr>
          <w:rFonts w:ascii="Arial" w:hAnsi="Arial" w:cs="Arial"/>
        </w:rPr>
        <w:t>.</w:t>
      </w:r>
      <w:r w:rsidRPr="00A92322">
        <w:rPr>
          <w:rFonts w:ascii="Arial" w:hAnsi="Arial" w:cs="Arial"/>
        </w:rPr>
        <w:t xml:space="preserve"> </w:t>
      </w:r>
    </w:p>
    <w:p w:rsidR="00414F98" w:rsidRDefault="00414F98" w:rsidP="00414F98">
      <w:pPr>
        <w:ind w:left="1134"/>
        <w:jc w:val="both"/>
        <w:rPr>
          <w:rFonts w:ascii="Arial" w:hAnsi="Arial" w:cs="Arial"/>
        </w:rPr>
      </w:pPr>
    </w:p>
    <w:p w:rsidR="00414F98" w:rsidRPr="00A92322" w:rsidRDefault="00414F98" w:rsidP="00BE5025">
      <w:pPr>
        <w:spacing w:line="480" w:lineRule="auto"/>
        <w:ind w:left="1134"/>
        <w:jc w:val="both"/>
        <w:rPr>
          <w:rFonts w:ascii="Arial" w:hAnsi="Arial" w:cs="Arial"/>
        </w:rPr>
      </w:pPr>
      <w:r w:rsidRPr="00A92322">
        <w:rPr>
          <w:rFonts w:ascii="Arial" w:hAnsi="Arial" w:cs="Arial"/>
        </w:rPr>
        <w:t>Después que las pruebas d</w:t>
      </w:r>
      <w:r>
        <w:rPr>
          <w:rFonts w:ascii="Arial" w:hAnsi="Arial" w:cs="Arial"/>
        </w:rPr>
        <w:t xml:space="preserve">e </w:t>
      </w:r>
      <w:r w:rsidRPr="00A92322">
        <w:rPr>
          <w:rFonts w:ascii="Arial" w:hAnsi="Arial" w:cs="Arial"/>
        </w:rPr>
        <w:t>flujo de ag</w:t>
      </w:r>
      <w:r>
        <w:rPr>
          <w:rFonts w:ascii="Arial" w:hAnsi="Arial" w:cs="Arial"/>
        </w:rPr>
        <w:t>ua se han ejecutado, la mall</w:t>
      </w:r>
      <w:r w:rsidRPr="00A92322">
        <w:rPr>
          <w:rFonts w:ascii="Arial" w:hAnsi="Arial" w:cs="Arial"/>
        </w:rPr>
        <w:t xml:space="preserve">a de la </w:t>
      </w:r>
      <w:r>
        <w:rPr>
          <w:rFonts w:ascii="Arial" w:hAnsi="Arial" w:cs="Arial"/>
        </w:rPr>
        <w:t xml:space="preserve">línea </w:t>
      </w:r>
      <w:r w:rsidRPr="00A92322">
        <w:rPr>
          <w:rFonts w:ascii="Arial" w:hAnsi="Arial" w:cs="Arial"/>
        </w:rPr>
        <w:t>de su</w:t>
      </w:r>
      <w:r>
        <w:rPr>
          <w:rFonts w:ascii="Arial" w:hAnsi="Arial" w:cs="Arial"/>
        </w:rPr>
        <w:t>cc</w:t>
      </w:r>
      <w:r w:rsidRPr="00A92322">
        <w:rPr>
          <w:rFonts w:ascii="Arial" w:hAnsi="Arial" w:cs="Arial"/>
        </w:rPr>
        <w:t>ión</w:t>
      </w:r>
      <w:r>
        <w:rPr>
          <w:rFonts w:ascii="Arial" w:hAnsi="Arial" w:cs="Arial"/>
        </w:rPr>
        <w:t xml:space="preserve"> del reservorio debe ser inspeccionada</w:t>
      </w:r>
      <w:r w:rsidR="00BE5025">
        <w:rPr>
          <w:rFonts w:ascii="Arial" w:hAnsi="Arial" w:cs="Arial"/>
        </w:rPr>
        <w:t xml:space="preserve"> </w:t>
      </w:r>
      <w:r>
        <w:rPr>
          <w:rFonts w:ascii="Arial" w:hAnsi="Arial" w:cs="Arial"/>
        </w:rPr>
        <w:t>y limpiada</w:t>
      </w:r>
      <w:r w:rsidRPr="00A92322">
        <w:rPr>
          <w:rFonts w:ascii="Arial" w:hAnsi="Arial" w:cs="Arial"/>
        </w:rPr>
        <w:t xml:space="preserve"> de basura</w:t>
      </w:r>
      <w:r>
        <w:rPr>
          <w:rFonts w:ascii="Arial" w:hAnsi="Arial" w:cs="Arial"/>
        </w:rPr>
        <w:t>s</w:t>
      </w:r>
      <w:r w:rsidRPr="00A92322">
        <w:rPr>
          <w:rFonts w:ascii="Arial" w:hAnsi="Arial" w:cs="Arial"/>
        </w:rPr>
        <w:t xml:space="preserve"> y obstrucciones.</w:t>
      </w:r>
    </w:p>
    <w:p w:rsidR="00414F98" w:rsidRDefault="00414F98" w:rsidP="00BE5025">
      <w:pPr>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La bomba de incendio debe considerarse aceptable si tal vez una de la siguientes condiciones se presentan durante la pruebas</w:t>
      </w:r>
      <w:r>
        <w:rPr>
          <w:rFonts w:ascii="Arial" w:hAnsi="Arial" w:cs="Arial"/>
        </w:rPr>
        <w:t>.</w:t>
      </w:r>
    </w:p>
    <w:p w:rsidR="00414F98" w:rsidRPr="00A92322" w:rsidRDefault="00414F98" w:rsidP="00414F98">
      <w:pPr>
        <w:ind w:left="1134"/>
        <w:jc w:val="both"/>
        <w:rPr>
          <w:rFonts w:ascii="Arial" w:hAnsi="Arial" w:cs="Arial"/>
        </w:rPr>
      </w:pPr>
    </w:p>
    <w:p w:rsidR="00414F98" w:rsidRPr="00E93BEA" w:rsidRDefault="00414F98" w:rsidP="00414F98">
      <w:pPr>
        <w:pStyle w:val="Prrafodelista"/>
        <w:numPr>
          <w:ilvl w:val="0"/>
          <w:numId w:val="28"/>
        </w:numPr>
        <w:spacing w:line="480" w:lineRule="auto"/>
        <w:rPr>
          <w:rFonts w:ascii="Arial" w:hAnsi="Arial" w:cs="Arial"/>
          <w:sz w:val="24"/>
          <w:szCs w:val="24"/>
        </w:rPr>
      </w:pPr>
      <w:r>
        <w:rPr>
          <w:rFonts w:ascii="Arial" w:hAnsi="Arial" w:cs="Arial"/>
          <w:sz w:val="24"/>
          <w:szCs w:val="24"/>
        </w:rPr>
        <w:t>La</w:t>
      </w:r>
      <w:r w:rsidRPr="00E93BEA">
        <w:rPr>
          <w:rFonts w:ascii="Arial" w:hAnsi="Arial" w:cs="Arial"/>
          <w:sz w:val="24"/>
          <w:szCs w:val="24"/>
        </w:rPr>
        <w:t xml:space="preserve"> prueba igual</w:t>
      </w:r>
      <w:r>
        <w:rPr>
          <w:rFonts w:ascii="Arial" w:hAnsi="Arial" w:cs="Arial"/>
          <w:sz w:val="24"/>
          <w:szCs w:val="24"/>
        </w:rPr>
        <w:t>a</w:t>
      </w:r>
      <w:r w:rsidRPr="00E93BEA">
        <w:rPr>
          <w:rFonts w:ascii="Arial" w:hAnsi="Arial" w:cs="Arial"/>
          <w:sz w:val="24"/>
          <w:szCs w:val="24"/>
        </w:rPr>
        <w:t xml:space="preserve"> la regulación inicial  del campo de aceptación de la curva de prueba</w:t>
      </w:r>
      <w:r>
        <w:rPr>
          <w:rFonts w:ascii="Arial" w:hAnsi="Arial" w:cs="Arial"/>
          <w:sz w:val="24"/>
          <w:szCs w:val="24"/>
        </w:rPr>
        <w:t>.</w:t>
      </w:r>
    </w:p>
    <w:p w:rsidR="00414F98" w:rsidRPr="00E93BEA" w:rsidRDefault="00414F98" w:rsidP="00414F98">
      <w:pPr>
        <w:pStyle w:val="Prrafodelista"/>
        <w:numPr>
          <w:ilvl w:val="0"/>
          <w:numId w:val="28"/>
        </w:numPr>
        <w:spacing w:line="480" w:lineRule="auto"/>
        <w:rPr>
          <w:rFonts w:ascii="Arial" w:hAnsi="Arial" w:cs="Arial"/>
          <w:sz w:val="24"/>
          <w:szCs w:val="24"/>
        </w:rPr>
      </w:pPr>
      <w:r w:rsidRPr="00E93BEA">
        <w:rPr>
          <w:rFonts w:ascii="Arial" w:hAnsi="Arial" w:cs="Arial"/>
          <w:sz w:val="24"/>
          <w:szCs w:val="24"/>
        </w:rPr>
        <w:t>La bomba de incendio igual</w:t>
      </w:r>
      <w:r>
        <w:rPr>
          <w:rFonts w:ascii="Arial" w:hAnsi="Arial" w:cs="Arial"/>
          <w:sz w:val="24"/>
          <w:szCs w:val="24"/>
        </w:rPr>
        <w:t xml:space="preserve">a </w:t>
      </w:r>
      <w:r w:rsidRPr="00E93BEA">
        <w:rPr>
          <w:rFonts w:ascii="Arial" w:hAnsi="Arial" w:cs="Arial"/>
          <w:sz w:val="24"/>
          <w:szCs w:val="24"/>
        </w:rPr>
        <w:t>las características de rendimiento como indica la placa de la bomba</w:t>
      </w:r>
      <w:r>
        <w:rPr>
          <w:rFonts w:ascii="Arial" w:hAnsi="Arial" w:cs="Arial"/>
          <w:sz w:val="24"/>
          <w:szCs w:val="24"/>
        </w:rPr>
        <w:t>.</w:t>
      </w:r>
      <w:r w:rsidRPr="00E93BEA">
        <w:rPr>
          <w:rFonts w:ascii="Arial" w:hAnsi="Arial" w:cs="Arial"/>
          <w:sz w:val="24"/>
          <w:szCs w:val="24"/>
        </w:rPr>
        <w:t xml:space="preserve"> </w:t>
      </w:r>
    </w:p>
    <w:p w:rsidR="00414F98" w:rsidRDefault="00414F98" w:rsidP="00BE5025">
      <w:pPr>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lastRenderedPageBreak/>
        <w:t>Anormalidades observadas durante la inspección y prueba deben ser reportadas prontamente a la persona responsable</w:t>
      </w:r>
      <w:r>
        <w:rPr>
          <w:rFonts w:ascii="Arial" w:hAnsi="Arial" w:cs="Arial"/>
        </w:rPr>
        <w:t xml:space="preserve"> para la correcci</w:t>
      </w:r>
      <w:r w:rsidRPr="00A92322">
        <w:rPr>
          <w:rFonts w:ascii="Arial" w:hAnsi="Arial" w:cs="Arial"/>
        </w:rPr>
        <w:t xml:space="preserve">ón urgente. </w:t>
      </w:r>
    </w:p>
    <w:p w:rsidR="00414F98" w:rsidRPr="00A92322" w:rsidRDefault="00414F98" w:rsidP="00414F98">
      <w:pPr>
        <w:spacing w:line="480" w:lineRule="auto"/>
        <w:ind w:left="1134"/>
        <w:jc w:val="both"/>
        <w:rPr>
          <w:rFonts w:ascii="Arial" w:hAnsi="Arial" w:cs="Arial"/>
        </w:rPr>
      </w:pPr>
      <w:r w:rsidRPr="00A92322">
        <w:rPr>
          <w:rFonts w:ascii="Arial" w:hAnsi="Arial" w:cs="Arial"/>
        </w:rPr>
        <w:t>Todos los resultados deben ser anotados en la bitácora de control de los equipos contra incendio, que debe existir.</w:t>
      </w:r>
    </w:p>
    <w:p w:rsidR="00414F98" w:rsidRDefault="00414F98" w:rsidP="00414F98">
      <w:pPr>
        <w:ind w:left="1134"/>
        <w:jc w:val="both"/>
        <w:rPr>
          <w:rFonts w:ascii="Arial" w:hAnsi="Arial" w:cs="Arial"/>
        </w:rPr>
      </w:pPr>
      <w:r>
        <w:rPr>
          <w:rFonts w:ascii="Arial" w:hAnsi="Arial" w:cs="Arial"/>
        </w:rPr>
        <w:t xml:space="preserve"> </w:t>
      </w:r>
    </w:p>
    <w:p w:rsidR="00414F98" w:rsidRPr="00A92322" w:rsidRDefault="00414F98" w:rsidP="00414F98">
      <w:pPr>
        <w:spacing w:line="480" w:lineRule="auto"/>
        <w:ind w:left="1134"/>
        <w:jc w:val="both"/>
        <w:rPr>
          <w:rFonts w:ascii="Arial" w:hAnsi="Arial" w:cs="Arial"/>
        </w:rPr>
      </w:pPr>
      <w:r w:rsidRPr="00A92322">
        <w:rPr>
          <w:rFonts w:ascii="Arial" w:hAnsi="Arial" w:cs="Arial"/>
        </w:rPr>
        <w:t>Todo los tiempos de retardos asociados con la bomba como son: Arranque, paradas y tra</w:t>
      </w:r>
      <w:r>
        <w:rPr>
          <w:rFonts w:ascii="Arial" w:hAnsi="Arial" w:cs="Arial"/>
        </w:rPr>
        <w:t xml:space="preserve">nsferencias de fuente </w:t>
      </w:r>
      <w:r w:rsidRPr="00A92322">
        <w:rPr>
          <w:rFonts w:ascii="Arial" w:hAnsi="Arial" w:cs="Arial"/>
        </w:rPr>
        <w:t>d</w:t>
      </w:r>
      <w:r>
        <w:rPr>
          <w:rFonts w:ascii="Arial" w:hAnsi="Arial" w:cs="Arial"/>
        </w:rPr>
        <w:t>e</w:t>
      </w:r>
      <w:r w:rsidRPr="00A92322">
        <w:rPr>
          <w:rFonts w:ascii="Arial" w:hAnsi="Arial" w:cs="Arial"/>
        </w:rPr>
        <w:t xml:space="preserve"> energía deben ser anotados</w:t>
      </w:r>
      <w:r>
        <w:rPr>
          <w:rFonts w:ascii="Arial" w:hAnsi="Arial" w:cs="Arial"/>
        </w:rPr>
        <w:t>.</w:t>
      </w:r>
    </w:p>
    <w:p w:rsidR="00414F98" w:rsidRDefault="00414F98" w:rsidP="00414F98">
      <w:pPr>
        <w:jc w:val="both"/>
        <w:rPr>
          <w:rFonts w:ascii="Arial" w:hAnsi="Arial" w:cs="Arial"/>
        </w:rPr>
      </w:pPr>
    </w:p>
    <w:p w:rsidR="00414F98" w:rsidRPr="00226212" w:rsidRDefault="00414F98" w:rsidP="00414F98">
      <w:pPr>
        <w:pStyle w:val="Prrafodelista"/>
        <w:numPr>
          <w:ilvl w:val="1"/>
          <w:numId w:val="3"/>
        </w:numPr>
        <w:spacing w:line="480" w:lineRule="auto"/>
        <w:rPr>
          <w:rFonts w:ascii="Arial" w:hAnsi="Arial" w:cs="Arial"/>
          <w:b/>
          <w:sz w:val="24"/>
          <w:szCs w:val="24"/>
        </w:rPr>
      </w:pPr>
      <w:r w:rsidRPr="00F0378B">
        <w:rPr>
          <w:rFonts w:ascii="Arial" w:hAnsi="Arial" w:cs="Arial"/>
          <w:b/>
          <w:sz w:val="24"/>
          <w:szCs w:val="24"/>
        </w:rPr>
        <w:t xml:space="preserve"> Mantenimiento </w:t>
      </w:r>
      <w:r>
        <w:rPr>
          <w:rFonts w:ascii="Arial" w:hAnsi="Arial" w:cs="Arial"/>
          <w:b/>
          <w:sz w:val="24"/>
          <w:szCs w:val="24"/>
        </w:rPr>
        <w:t>de todos l</w:t>
      </w:r>
      <w:r w:rsidRPr="00F0378B">
        <w:rPr>
          <w:rFonts w:ascii="Arial" w:hAnsi="Arial" w:cs="Arial"/>
          <w:b/>
          <w:sz w:val="24"/>
          <w:szCs w:val="24"/>
        </w:rPr>
        <w:t xml:space="preserve">os Componentes </w:t>
      </w:r>
      <w:r w:rsidR="00B20780">
        <w:rPr>
          <w:rFonts w:ascii="Arial" w:hAnsi="Arial" w:cs="Arial"/>
          <w:b/>
          <w:sz w:val="24"/>
          <w:szCs w:val="24"/>
        </w:rPr>
        <w:t>del Sistema C</w:t>
      </w:r>
      <w:r>
        <w:rPr>
          <w:rFonts w:ascii="Arial" w:hAnsi="Arial" w:cs="Arial"/>
          <w:b/>
          <w:sz w:val="24"/>
          <w:szCs w:val="24"/>
        </w:rPr>
        <w:t>ontra Incendios</w:t>
      </w:r>
      <w:r w:rsidRPr="00F0378B">
        <w:rPr>
          <w:rFonts w:ascii="Arial" w:hAnsi="Arial" w:cs="Arial"/>
          <w:b/>
          <w:sz w:val="24"/>
          <w:szCs w:val="24"/>
        </w:rPr>
        <w:t xml:space="preserve"> </w:t>
      </w: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El mantenimiento debe ejecutarse para mantener los equipos operables o hacer reparaciones. </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Todas las inspecciones, pruebas y mantenimiento de las  actividades deben ser conducidas de una manera segura.</w:t>
      </w:r>
    </w:p>
    <w:p w:rsidR="00414F98" w:rsidRDefault="00414F98" w:rsidP="00B15D15">
      <w:pPr>
        <w:ind w:left="1134"/>
        <w:jc w:val="both"/>
        <w:rPr>
          <w:rFonts w:ascii="Arial" w:hAnsi="Arial" w:cs="Arial"/>
        </w:rPr>
      </w:pPr>
      <w:r>
        <w:rPr>
          <w:rFonts w:ascii="Arial" w:hAnsi="Arial" w:cs="Arial"/>
        </w:rPr>
        <w:t xml:space="preserve"> </w:t>
      </w:r>
    </w:p>
    <w:p w:rsidR="00414F98" w:rsidRPr="00A92322" w:rsidRDefault="00414F98" w:rsidP="00414F98">
      <w:pPr>
        <w:spacing w:line="480" w:lineRule="auto"/>
        <w:ind w:left="1134"/>
        <w:jc w:val="both"/>
        <w:rPr>
          <w:rFonts w:ascii="Arial" w:hAnsi="Arial" w:cs="Arial"/>
        </w:rPr>
      </w:pPr>
      <w:r w:rsidRPr="00A92322">
        <w:rPr>
          <w:rFonts w:ascii="Arial" w:hAnsi="Arial" w:cs="Arial"/>
        </w:rPr>
        <w:t>Se deben proceder a cambio de equipos desgastados para evitar daños por falla al personal.</w:t>
      </w:r>
    </w:p>
    <w:p w:rsidR="00414F98" w:rsidRDefault="00414F98" w:rsidP="00B15D15">
      <w:pPr>
        <w:jc w:val="both"/>
        <w:rPr>
          <w:rFonts w:ascii="Arial" w:hAnsi="Arial" w:cs="Arial"/>
        </w:rPr>
      </w:pPr>
    </w:p>
    <w:p w:rsidR="00414F98" w:rsidRPr="00A92322" w:rsidRDefault="00414F98" w:rsidP="002910E0">
      <w:pPr>
        <w:spacing w:line="480" w:lineRule="auto"/>
        <w:ind w:left="1134"/>
        <w:jc w:val="both"/>
        <w:rPr>
          <w:rFonts w:ascii="Arial" w:hAnsi="Arial" w:cs="Arial"/>
        </w:rPr>
      </w:pPr>
      <w:r w:rsidRPr="00A92322">
        <w:rPr>
          <w:rFonts w:ascii="Arial" w:hAnsi="Arial" w:cs="Arial"/>
        </w:rPr>
        <w:t>Los materiales peligrosos y contaminantes también deben ser manejados con precaución,  así como los equipos eléctricos, controles eléctricos</w:t>
      </w:r>
      <w:r>
        <w:rPr>
          <w:rFonts w:ascii="Arial" w:hAnsi="Arial" w:cs="Arial"/>
        </w:rPr>
        <w:t xml:space="preserve">, </w:t>
      </w:r>
      <w:r w:rsidRPr="00A92322">
        <w:rPr>
          <w:rFonts w:ascii="Arial" w:hAnsi="Arial" w:cs="Arial"/>
        </w:rPr>
        <w:t xml:space="preserve"> etc.</w:t>
      </w:r>
    </w:p>
    <w:p w:rsidR="00414F98" w:rsidRDefault="00414F98" w:rsidP="00414F98">
      <w:pPr>
        <w:spacing w:line="480" w:lineRule="auto"/>
        <w:ind w:left="1134"/>
        <w:jc w:val="both"/>
        <w:rPr>
          <w:rFonts w:ascii="Arial" w:hAnsi="Arial" w:cs="Arial"/>
        </w:rPr>
      </w:pPr>
      <w:r w:rsidRPr="00A92322">
        <w:rPr>
          <w:rFonts w:ascii="Arial" w:hAnsi="Arial" w:cs="Arial"/>
        </w:rPr>
        <w:lastRenderedPageBreak/>
        <w:t>En este punto</w:t>
      </w:r>
      <w:r w:rsidR="00A4339A">
        <w:rPr>
          <w:rFonts w:ascii="Arial" w:hAnsi="Arial" w:cs="Arial"/>
        </w:rPr>
        <w:t xml:space="preserve"> se</w:t>
      </w:r>
      <w:r w:rsidRPr="00A92322">
        <w:rPr>
          <w:rFonts w:ascii="Arial" w:hAnsi="Arial" w:cs="Arial"/>
        </w:rPr>
        <w:t xml:space="preserve"> tratar</w:t>
      </w:r>
      <w:r w:rsidR="002910E0">
        <w:rPr>
          <w:rFonts w:ascii="Arial" w:hAnsi="Arial" w:cs="Arial"/>
        </w:rPr>
        <w:t>á</w:t>
      </w:r>
      <w:r w:rsidRPr="00A92322">
        <w:rPr>
          <w:rFonts w:ascii="Arial" w:hAnsi="Arial" w:cs="Arial"/>
        </w:rPr>
        <w:t xml:space="preserve"> del mantenimiento de</w:t>
      </w:r>
      <w:r>
        <w:rPr>
          <w:rFonts w:ascii="Arial" w:hAnsi="Arial" w:cs="Arial"/>
        </w:rPr>
        <w:t xml:space="preserve"> los</w:t>
      </w:r>
      <w:r w:rsidRPr="00A92322">
        <w:rPr>
          <w:rFonts w:ascii="Arial" w:hAnsi="Arial" w:cs="Arial"/>
        </w:rPr>
        <w:t xml:space="preserve"> componente</w:t>
      </w:r>
      <w:r>
        <w:rPr>
          <w:rFonts w:ascii="Arial" w:hAnsi="Arial" w:cs="Arial"/>
        </w:rPr>
        <w:t>s</w:t>
      </w:r>
      <w:r w:rsidRPr="00A92322">
        <w:rPr>
          <w:rFonts w:ascii="Arial" w:hAnsi="Arial" w:cs="Arial"/>
        </w:rPr>
        <w:t xml:space="preserve"> de</w:t>
      </w:r>
      <w:r>
        <w:rPr>
          <w:rFonts w:ascii="Arial" w:hAnsi="Arial" w:cs="Arial"/>
        </w:rPr>
        <w:t xml:space="preserve">l </w:t>
      </w:r>
      <w:r w:rsidRPr="00A92322">
        <w:rPr>
          <w:rFonts w:ascii="Arial" w:hAnsi="Arial" w:cs="Arial"/>
        </w:rPr>
        <w:t>sistema contra incendio, a fin de que al aplicarlo</w:t>
      </w:r>
      <w:r w:rsidR="00A4339A">
        <w:rPr>
          <w:rFonts w:ascii="Arial" w:hAnsi="Arial" w:cs="Arial"/>
        </w:rPr>
        <w:t xml:space="preserve"> se</w:t>
      </w:r>
      <w:r w:rsidRPr="00A92322">
        <w:rPr>
          <w:rFonts w:ascii="Arial" w:hAnsi="Arial" w:cs="Arial"/>
        </w:rPr>
        <w:t xml:space="preserve"> gara</w:t>
      </w:r>
      <w:r>
        <w:rPr>
          <w:rFonts w:ascii="Arial" w:hAnsi="Arial" w:cs="Arial"/>
        </w:rPr>
        <w:t>ntice su operación confiable.</w:t>
      </w:r>
    </w:p>
    <w:p w:rsidR="00414F98" w:rsidRDefault="00414F98" w:rsidP="00414F98">
      <w:pPr>
        <w:ind w:left="1134"/>
        <w:jc w:val="both"/>
        <w:rPr>
          <w:rFonts w:ascii="Arial" w:hAnsi="Arial" w:cs="Arial"/>
        </w:rPr>
      </w:pPr>
    </w:p>
    <w:p w:rsidR="00122799" w:rsidRPr="00272782" w:rsidRDefault="009F3498" w:rsidP="00272782">
      <w:pPr>
        <w:pStyle w:val="Prrafodelista"/>
        <w:spacing w:after="0"/>
        <w:ind w:left="1134"/>
        <w:jc w:val="center"/>
        <w:rPr>
          <w:rFonts w:ascii="Arial" w:hAnsi="Arial" w:cs="Arial"/>
          <w:b/>
          <w:sz w:val="24"/>
          <w:szCs w:val="24"/>
          <w:lang w:val="es-EC"/>
        </w:rPr>
      </w:pPr>
      <w:r w:rsidRPr="00272782">
        <w:rPr>
          <w:rFonts w:ascii="Arial" w:hAnsi="Arial" w:cs="Arial"/>
          <w:b/>
          <w:sz w:val="24"/>
          <w:szCs w:val="24"/>
          <w:lang w:val="es-EC"/>
        </w:rPr>
        <w:t>TABLA 23</w:t>
      </w:r>
    </w:p>
    <w:p w:rsidR="00122799" w:rsidRPr="00272782" w:rsidRDefault="00122799" w:rsidP="00272782">
      <w:pPr>
        <w:pStyle w:val="Prrafodelista"/>
        <w:spacing w:after="0"/>
        <w:ind w:left="1134"/>
        <w:jc w:val="center"/>
        <w:rPr>
          <w:rFonts w:ascii="Arial" w:hAnsi="Arial" w:cs="Arial"/>
          <w:b/>
          <w:sz w:val="24"/>
          <w:szCs w:val="24"/>
          <w:lang w:val="es-EC"/>
        </w:rPr>
      </w:pPr>
      <w:r w:rsidRPr="00272782">
        <w:rPr>
          <w:rFonts w:ascii="Arial" w:hAnsi="Arial" w:cs="Arial"/>
          <w:b/>
          <w:sz w:val="24"/>
          <w:szCs w:val="24"/>
          <w:lang w:val="es-EC"/>
        </w:rPr>
        <w:t>RESUMEN DE INSPECCIÓN, PRUEBA Y MANTENIMIENTO DE SISTEMAS DE ROCIADORES</w:t>
      </w:r>
    </w:p>
    <w:p w:rsidR="00122799" w:rsidRPr="009F3498" w:rsidRDefault="00122799" w:rsidP="00122799">
      <w:pPr>
        <w:pStyle w:val="Prrafodelista"/>
        <w:spacing w:after="0" w:line="240" w:lineRule="auto"/>
        <w:ind w:left="1134"/>
        <w:jc w:val="center"/>
        <w:rPr>
          <w:rFonts w:ascii="Arial" w:hAnsi="Arial" w:cs="Arial"/>
          <w:b/>
          <w:lang w:val="es-EC"/>
        </w:rPr>
      </w:pPr>
      <w:r w:rsidRPr="009F3498">
        <w:rPr>
          <w:rFonts w:ascii="Arial" w:hAnsi="Arial" w:cs="Arial"/>
          <w:b/>
          <w:lang w:val="es-EC"/>
        </w:rPr>
        <w:t>Fuente: Norma NFPA 25 Tabla 5.1</w:t>
      </w:r>
    </w:p>
    <w:p w:rsidR="00414F98" w:rsidRPr="001F3443" w:rsidRDefault="00122799" w:rsidP="001F3443">
      <w:pPr>
        <w:spacing w:line="480" w:lineRule="auto"/>
        <w:ind w:left="1134"/>
        <w:jc w:val="center"/>
        <w:outlineLvl w:val="0"/>
        <w:rPr>
          <w:rFonts w:ascii="Arial" w:hAnsi="Arial" w:cs="Arial"/>
          <w:b/>
        </w:rPr>
      </w:pPr>
      <w:r>
        <w:rPr>
          <w:rFonts w:ascii="Arial" w:hAnsi="Arial" w:cs="Arial"/>
          <w:b/>
          <w:noProof/>
          <w:lang w:val="es-EC" w:eastAsia="es-EC"/>
        </w:rPr>
        <w:drawing>
          <wp:anchor distT="0" distB="0" distL="114300" distR="114300" simplePos="0" relativeHeight="251663360" behindDoc="0" locked="0" layoutInCell="1" allowOverlap="1">
            <wp:simplePos x="0" y="0"/>
            <wp:positionH relativeFrom="column">
              <wp:posOffset>215900</wp:posOffset>
            </wp:positionH>
            <wp:positionV relativeFrom="paragraph">
              <wp:posOffset>59690</wp:posOffset>
            </wp:positionV>
            <wp:extent cx="5243830" cy="381698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243830" cy="3816985"/>
                    </a:xfrm>
                    <a:prstGeom prst="rect">
                      <a:avLst/>
                    </a:prstGeom>
                    <a:noFill/>
                    <a:ln w="9525">
                      <a:noFill/>
                      <a:miter lim="800000"/>
                      <a:headEnd/>
                      <a:tailEnd/>
                    </a:ln>
                  </pic:spPr>
                </pic:pic>
              </a:graphicData>
            </a:graphic>
          </wp:anchor>
        </w:drawing>
      </w:r>
    </w:p>
    <w:p w:rsidR="00414F98" w:rsidRDefault="00414F98" w:rsidP="00414F98">
      <w:pPr>
        <w:spacing w:line="480" w:lineRule="auto"/>
        <w:ind w:left="1134"/>
        <w:jc w:val="both"/>
        <w:rPr>
          <w:rFonts w:ascii="Arial" w:hAnsi="Arial" w:cs="Arial"/>
        </w:rPr>
      </w:pPr>
      <w:r w:rsidRPr="00A92322">
        <w:rPr>
          <w:rFonts w:ascii="Arial" w:hAnsi="Arial" w:cs="Arial"/>
        </w:rPr>
        <w:t xml:space="preserve">También </w:t>
      </w:r>
      <w:r w:rsidR="00883BC2">
        <w:rPr>
          <w:rFonts w:ascii="Arial" w:hAnsi="Arial" w:cs="Arial"/>
        </w:rPr>
        <w:t xml:space="preserve">se </w:t>
      </w:r>
      <w:r w:rsidRPr="00A92322">
        <w:rPr>
          <w:rFonts w:ascii="Arial" w:hAnsi="Arial" w:cs="Arial"/>
        </w:rPr>
        <w:t>debe tomar medida</w:t>
      </w:r>
      <w:r>
        <w:rPr>
          <w:rFonts w:ascii="Arial" w:hAnsi="Arial" w:cs="Arial"/>
        </w:rPr>
        <w:t>s</w:t>
      </w:r>
      <w:r w:rsidRPr="00A92322">
        <w:rPr>
          <w:rFonts w:ascii="Arial" w:hAnsi="Arial" w:cs="Arial"/>
        </w:rPr>
        <w:t xml:space="preserve"> para prevenir los mínimos requerimiento</w:t>
      </w:r>
      <w:r>
        <w:rPr>
          <w:rFonts w:ascii="Arial" w:hAnsi="Arial" w:cs="Arial"/>
        </w:rPr>
        <w:t>s</w:t>
      </w:r>
      <w:r w:rsidRPr="00A92322">
        <w:rPr>
          <w:rFonts w:ascii="Arial" w:hAnsi="Arial" w:cs="Arial"/>
        </w:rPr>
        <w:t xml:space="preserve"> p</w:t>
      </w:r>
      <w:r>
        <w:rPr>
          <w:rFonts w:ascii="Arial" w:hAnsi="Arial" w:cs="Arial"/>
        </w:rPr>
        <w:t>a</w:t>
      </w:r>
      <w:r w:rsidRPr="00A92322">
        <w:rPr>
          <w:rFonts w:ascii="Arial" w:hAnsi="Arial" w:cs="Arial"/>
        </w:rPr>
        <w:t>r</w:t>
      </w:r>
      <w:r>
        <w:rPr>
          <w:rFonts w:ascii="Arial" w:hAnsi="Arial" w:cs="Arial"/>
        </w:rPr>
        <w:t>a</w:t>
      </w:r>
      <w:r w:rsidRPr="00A92322">
        <w:rPr>
          <w:rFonts w:ascii="Arial" w:hAnsi="Arial" w:cs="Arial"/>
        </w:rPr>
        <w:t xml:space="preserve"> un</w:t>
      </w:r>
      <w:r>
        <w:rPr>
          <w:rFonts w:ascii="Arial" w:hAnsi="Arial" w:cs="Arial"/>
        </w:rPr>
        <w:t xml:space="preserve"> </w:t>
      </w:r>
      <w:r w:rsidRPr="00A92322">
        <w:rPr>
          <w:rFonts w:ascii="Arial" w:hAnsi="Arial" w:cs="Arial"/>
        </w:rPr>
        <w:t xml:space="preserve">programa de control de deterioro para el sistema de protección de incendio basado en agua, con la finalidad de que las medidas </w:t>
      </w:r>
      <w:r>
        <w:rPr>
          <w:rFonts w:ascii="Arial" w:hAnsi="Arial" w:cs="Arial"/>
        </w:rPr>
        <w:t>adoptadas</w:t>
      </w:r>
      <w:r w:rsidRPr="00A92322">
        <w:rPr>
          <w:rFonts w:ascii="Arial" w:hAnsi="Arial" w:cs="Arial"/>
        </w:rPr>
        <w:t xml:space="preserve"> en este programa </w:t>
      </w:r>
      <w:r w:rsidRPr="00A92322">
        <w:rPr>
          <w:rFonts w:ascii="Arial" w:hAnsi="Arial" w:cs="Arial"/>
        </w:rPr>
        <w:lastRenderedPageBreak/>
        <w:t>asegur</w:t>
      </w:r>
      <w:r>
        <w:rPr>
          <w:rFonts w:ascii="Arial" w:hAnsi="Arial" w:cs="Arial"/>
        </w:rPr>
        <w:t>en</w:t>
      </w:r>
      <w:r w:rsidRPr="00A92322">
        <w:rPr>
          <w:rFonts w:ascii="Arial" w:hAnsi="Arial" w:cs="Arial"/>
        </w:rPr>
        <w:t xml:space="preserve"> que el incremento de riesgo sea mínimo y la duración del deterior</w:t>
      </w:r>
      <w:r>
        <w:rPr>
          <w:rFonts w:ascii="Arial" w:hAnsi="Arial" w:cs="Arial"/>
        </w:rPr>
        <w:t>o</w:t>
      </w:r>
      <w:r w:rsidRPr="00A92322">
        <w:rPr>
          <w:rFonts w:ascii="Arial" w:hAnsi="Arial" w:cs="Arial"/>
        </w:rPr>
        <w:t xml:space="preserve"> sea limitada y controlada.</w:t>
      </w:r>
    </w:p>
    <w:p w:rsidR="00414F98" w:rsidRPr="00A92322" w:rsidRDefault="00414F98" w:rsidP="00414F98">
      <w:pPr>
        <w:ind w:left="1134"/>
        <w:jc w:val="both"/>
        <w:rPr>
          <w:rFonts w:ascii="Arial" w:hAnsi="Arial" w:cs="Arial"/>
        </w:rPr>
      </w:pPr>
    </w:p>
    <w:p w:rsidR="00414F98" w:rsidRPr="00A92322" w:rsidRDefault="00414F98" w:rsidP="00414F98">
      <w:pPr>
        <w:ind w:left="1134"/>
        <w:jc w:val="both"/>
        <w:rPr>
          <w:rFonts w:ascii="Arial" w:hAnsi="Arial" w:cs="Arial"/>
        </w:rPr>
      </w:pPr>
    </w:p>
    <w:p w:rsidR="00414F98" w:rsidRPr="00A92322" w:rsidRDefault="00414F98" w:rsidP="001F3443">
      <w:pPr>
        <w:spacing w:line="480" w:lineRule="auto"/>
        <w:ind w:left="1134"/>
        <w:jc w:val="both"/>
        <w:rPr>
          <w:rFonts w:ascii="Arial" w:hAnsi="Arial" w:cs="Arial"/>
        </w:rPr>
      </w:pPr>
      <w:r w:rsidRPr="00A92322">
        <w:rPr>
          <w:rFonts w:ascii="Arial" w:hAnsi="Arial" w:cs="Arial"/>
        </w:rPr>
        <w:t>Los equipos deteriorados del sistema pueden ser</w:t>
      </w:r>
      <w:r>
        <w:rPr>
          <w:rFonts w:ascii="Arial" w:hAnsi="Arial" w:cs="Arial"/>
        </w:rPr>
        <w:t>,</w:t>
      </w:r>
      <w:r w:rsidRPr="00A92322">
        <w:rPr>
          <w:rFonts w:ascii="Arial" w:hAnsi="Arial" w:cs="Arial"/>
        </w:rPr>
        <w:t xml:space="preserve"> pero no </w:t>
      </w:r>
      <w:r>
        <w:rPr>
          <w:rFonts w:ascii="Arial" w:hAnsi="Arial" w:cs="Arial"/>
        </w:rPr>
        <w:t>es</w:t>
      </w:r>
      <w:r w:rsidRPr="00A92322">
        <w:rPr>
          <w:rFonts w:ascii="Arial" w:hAnsi="Arial" w:cs="Arial"/>
        </w:rPr>
        <w:t>ta</w:t>
      </w:r>
      <w:r>
        <w:rPr>
          <w:rFonts w:ascii="Arial" w:hAnsi="Arial" w:cs="Arial"/>
        </w:rPr>
        <w:t>r</w:t>
      </w:r>
      <w:r w:rsidRPr="00A92322">
        <w:rPr>
          <w:rFonts w:ascii="Arial" w:hAnsi="Arial" w:cs="Arial"/>
        </w:rPr>
        <w:t xml:space="preserve"> limitados, a lo siguiente:</w:t>
      </w:r>
    </w:p>
    <w:p w:rsidR="00414F98" w:rsidRPr="00542E36" w:rsidRDefault="00414F98" w:rsidP="00414F98">
      <w:pPr>
        <w:pStyle w:val="Prrafodelista"/>
        <w:numPr>
          <w:ilvl w:val="0"/>
          <w:numId w:val="29"/>
        </w:numPr>
        <w:spacing w:line="480" w:lineRule="auto"/>
        <w:rPr>
          <w:rFonts w:ascii="Arial" w:hAnsi="Arial" w:cs="Arial"/>
          <w:sz w:val="24"/>
          <w:szCs w:val="24"/>
        </w:rPr>
      </w:pPr>
      <w:r w:rsidRPr="00542E36">
        <w:rPr>
          <w:rFonts w:ascii="Arial" w:hAnsi="Arial" w:cs="Arial"/>
          <w:sz w:val="24"/>
          <w:szCs w:val="24"/>
        </w:rPr>
        <w:t>Sistemas de rociadores</w:t>
      </w:r>
      <w:r>
        <w:rPr>
          <w:rFonts w:ascii="Arial" w:hAnsi="Arial" w:cs="Arial"/>
          <w:sz w:val="24"/>
          <w:szCs w:val="24"/>
        </w:rPr>
        <w:t>.</w:t>
      </w:r>
      <w:r w:rsidRPr="00542E36">
        <w:rPr>
          <w:rFonts w:ascii="Arial" w:hAnsi="Arial" w:cs="Arial"/>
          <w:sz w:val="24"/>
          <w:szCs w:val="24"/>
        </w:rPr>
        <w:t xml:space="preserve"> </w:t>
      </w:r>
    </w:p>
    <w:p w:rsidR="00414F98" w:rsidRPr="00542E36" w:rsidRDefault="00414F98" w:rsidP="00414F98">
      <w:pPr>
        <w:pStyle w:val="Prrafodelista"/>
        <w:numPr>
          <w:ilvl w:val="0"/>
          <w:numId w:val="29"/>
        </w:numPr>
        <w:spacing w:line="480" w:lineRule="auto"/>
        <w:rPr>
          <w:rFonts w:ascii="Arial" w:hAnsi="Arial" w:cs="Arial"/>
          <w:sz w:val="24"/>
          <w:szCs w:val="24"/>
        </w:rPr>
      </w:pPr>
      <w:r w:rsidRPr="00542E36">
        <w:rPr>
          <w:rFonts w:ascii="Arial" w:hAnsi="Arial" w:cs="Arial"/>
          <w:sz w:val="24"/>
          <w:szCs w:val="24"/>
        </w:rPr>
        <w:t>Sistema de tubería y gabinetes</w:t>
      </w:r>
      <w:r>
        <w:rPr>
          <w:rFonts w:ascii="Arial" w:hAnsi="Arial" w:cs="Arial"/>
          <w:sz w:val="24"/>
          <w:szCs w:val="24"/>
        </w:rPr>
        <w:t>.</w:t>
      </w:r>
    </w:p>
    <w:p w:rsidR="00414F98" w:rsidRPr="00542E36" w:rsidRDefault="00414F98" w:rsidP="00414F98">
      <w:pPr>
        <w:pStyle w:val="Prrafodelista"/>
        <w:numPr>
          <w:ilvl w:val="0"/>
          <w:numId w:val="29"/>
        </w:numPr>
        <w:spacing w:line="480" w:lineRule="auto"/>
        <w:rPr>
          <w:rFonts w:ascii="Arial" w:hAnsi="Arial" w:cs="Arial"/>
          <w:sz w:val="24"/>
          <w:szCs w:val="24"/>
        </w:rPr>
      </w:pPr>
      <w:r w:rsidRPr="00542E36">
        <w:rPr>
          <w:rFonts w:ascii="Arial" w:hAnsi="Arial" w:cs="Arial"/>
          <w:sz w:val="24"/>
          <w:szCs w:val="24"/>
        </w:rPr>
        <w:t>Sistemas de mangueras de incendio</w:t>
      </w:r>
      <w:r>
        <w:rPr>
          <w:rFonts w:ascii="Arial" w:hAnsi="Arial" w:cs="Arial"/>
          <w:sz w:val="24"/>
          <w:szCs w:val="24"/>
        </w:rPr>
        <w:t>.</w:t>
      </w:r>
      <w:r w:rsidRPr="00542E36">
        <w:rPr>
          <w:rFonts w:ascii="Arial" w:hAnsi="Arial" w:cs="Arial"/>
          <w:sz w:val="24"/>
          <w:szCs w:val="24"/>
        </w:rPr>
        <w:t xml:space="preserve"> </w:t>
      </w:r>
    </w:p>
    <w:p w:rsidR="00414F98" w:rsidRPr="00542E36" w:rsidRDefault="00414F98" w:rsidP="00414F98">
      <w:pPr>
        <w:pStyle w:val="Prrafodelista"/>
        <w:numPr>
          <w:ilvl w:val="0"/>
          <w:numId w:val="29"/>
        </w:numPr>
        <w:spacing w:line="480" w:lineRule="auto"/>
        <w:rPr>
          <w:rFonts w:ascii="Arial" w:hAnsi="Arial" w:cs="Arial"/>
          <w:sz w:val="24"/>
          <w:szCs w:val="24"/>
        </w:rPr>
      </w:pPr>
      <w:r w:rsidRPr="00542E36">
        <w:rPr>
          <w:rFonts w:ascii="Arial" w:hAnsi="Arial" w:cs="Arial"/>
          <w:sz w:val="24"/>
          <w:szCs w:val="24"/>
        </w:rPr>
        <w:t>Bombas contra incendio</w:t>
      </w:r>
      <w:r>
        <w:rPr>
          <w:rFonts w:ascii="Arial" w:hAnsi="Arial" w:cs="Arial"/>
          <w:sz w:val="24"/>
          <w:szCs w:val="24"/>
        </w:rPr>
        <w:t>.</w:t>
      </w:r>
      <w:r w:rsidRPr="00542E36">
        <w:rPr>
          <w:rFonts w:ascii="Arial" w:hAnsi="Arial" w:cs="Arial"/>
          <w:sz w:val="24"/>
          <w:szCs w:val="24"/>
        </w:rPr>
        <w:t xml:space="preserve"> </w:t>
      </w:r>
    </w:p>
    <w:p w:rsidR="00414F98" w:rsidRPr="00542E36" w:rsidRDefault="001F3443" w:rsidP="00414F98">
      <w:pPr>
        <w:pStyle w:val="Prrafodelista"/>
        <w:numPr>
          <w:ilvl w:val="0"/>
          <w:numId w:val="29"/>
        </w:numPr>
        <w:spacing w:line="480" w:lineRule="auto"/>
        <w:rPr>
          <w:rFonts w:ascii="Arial" w:hAnsi="Arial" w:cs="Arial"/>
          <w:sz w:val="24"/>
          <w:szCs w:val="24"/>
        </w:rPr>
      </w:pPr>
      <w:r>
        <w:rPr>
          <w:rFonts w:ascii="Arial" w:hAnsi="Arial" w:cs="Arial"/>
          <w:sz w:val="24"/>
          <w:szCs w:val="24"/>
        </w:rPr>
        <w:t>Cisterna</w:t>
      </w:r>
      <w:r w:rsidR="00414F98" w:rsidRPr="00542E36">
        <w:rPr>
          <w:rFonts w:ascii="Arial" w:hAnsi="Arial" w:cs="Arial"/>
          <w:sz w:val="24"/>
          <w:szCs w:val="24"/>
        </w:rPr>
        <w:t xml:space="preserve"> de almacenamiento de agua</w:t>
      </w:r>
      <w:r w:rsidR="00414F98">
        <w:rPr>
          <w:rFonts w:ascii="Arial" w:hAnsi="Arial" w:cs="Arial"/>
          <w:sz w:val="24"/>
          <w:szCs w:val="24"/>
        </w:rPr>
        <w:t>.</w:t>
      </w:r>
    </w:p>
    <w:p w:rsidR="00414F98" w:rsidRPr="00542E36" w:rsidRDefault="00414F98" w:rsidP="00414F98">
      <w:pPr>
        <w:pStyle w:val="Prrafodelista"/>
        <w:numPr>
          <w:ilvl w:val="0"/>
          <w:numId w:val="29"/>
        </w:numPr>
        <w:spacing w:line="480" w:lineRule="auto"/>
        <w:rPr>
          <w:rFonts w:ascii="Arial" w:hAnsi="Arial" w:cs="Arial"/>
        </w:rPr>
      </w:pPr>
      <w:r w:rsidRPr="00542E36">
        <w:rPr>
          <w:rFonts w:ascii="Arial" w:hAnsi="Arial" w:cs="Arial"/>
          <w:sz w:val="24"/>
          <w:szCs w:val="24"/>
        </w:rPr>
        <w:t>Válvulas de control de servicios de incendio</w:t>
      </w:r>
      <w:r>
        <w:rPr>
          <w:rFonts w:ascii="Arial" w:hAnsi="Arial" w:cs="Arial"/>
          <w:sz w:val="24"/>
          <w:szCs w:val="24"/>
        </w:rPr>
        <w:t>.</w:t>
      </w:r>
      <w:r w:rsidRPr="00542E36">
        <w:rPr>
          <w:rFonts w:ascii="Arial" w:hAnsi="Arial" w:cs="Arial"/>
        </w:rPr>
        <w:t xml:space="preserve"> </w:t>
      </w:r>
    </w:p>
    <w:p w:rsidR="00414F98" w:rsidRDefault="00414F98" w:rsidP="00414F98">
      <w:pPr>
        <w:ind w:left="1134"/>
        <w:jc w:val="both"/>
        <w:rPr>
          <w:rFonts w:ascii="Arial" w:hAnsi="Arial" w:cs="Arial"/>
        </w:rPr>
      </w:pP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Entre los  deterioros que pueden ser emergencia </w:t>
      </w:r>
      <w:r w:rsidR="000A5A77">
        <w:rPr>
          <w:rFonts w:ascii="Arial" w:hAnsi="Arial" w:cs="Arial"/>
        </w:rPr>
        <w:t xml:space="preserve">se </w:t>
      </w:r>
      <w:r w:rsidRPr="00A92322">
        <w:rPr>
          <w:rFonts w:ascii="Arial" w:hAnsi="Arial" w:cs="Arial"/>
        </w:rPr>
        <w:t>t</w:t>
      </w:r>
      <w:r w:rsidR="000A5A77">
        <w:rPr>
          <w:rFonts w:ascii="Arial" w:hAnsi="Arial" w:cs="Arial"/>
        </w:rPr>
        <w:t>i</w:t>
      </w:r>
      <w:r w:rsidRPr="00A92322">
        <w:rPr>
          <w:rFonts w:ascii="Arial" w:hAnsi="Arial" w:cs="Arial"/>
        </w:rPr>
        <w:t xml:space="preserve">ene: fugas del sistema, interrupción del suministro de agua, congelación </w:t>
      </w:r>
      <w:r>
        <w:rPr>
          <w:rFonts w:ascii="Arial" w:hAnsi="Arial" w:cs="Arial"/>
        </w:rPr>
        <w:t>por</w:t>
      </w:r>
      <w:r w:rsidRPr="00A92322">
        <w:rPr>
          <w:rFonts w:ascii="Arial" w:hAnsi="Arial" w:cs="Arial"/>
        </w:rPr>
        <w:t xml:space="preserve"> rupturas de tuberías y fallos de equipos.</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Cuando una emergencia por deterioro ocurre</w:t>
      </w:r>
      <w:r w:rsidR="001D15CE">
        <w:rPr>
          <w:rFonts w:ascii="Arial" w:hAnsi="Arial" w:cs="Arial"/>
        </w:rPr>
        <w:t>,</w:t>
      </w:r>
      <w:r w:rsidRPr="00A92322">
        <w:rPr>
          <w:rFonts w:ascii="Arial" w:hAnsi="Arial" w:cs="Arial"/>
        </w:rPr>
        <w:t xml:space="preserve"> una rápida acción se debe tomar  a</w:t>
      </w:r>
      <w:r>
        <w:rPr>
          <w:rFonts w:ascii="Arial" w:hAnsi="Arial" w:cs="Arial"/>
        </w:rPr>
        <w:t xml:space="preserve"> </w:t>
      </w:r>
      <w:r w:rsidRPr="00A92322">
        <w:rPr>
          <w:rFonts w:ascii="Arial" w:hAnsi="Arial" w:cs="Arial"/>
        </w:rPr>
        <w:t>fin de minimizar cualquier potencial daño y peligro.</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lastRenderedPageBreak/>
        <w:t>La historia demuestra</w:t>
      </w:r>
      <w:r>
        <w:rPr>
          <w:rFonts w:ascii="Arial" w:hAnsi="Arial" w:cs="Arial"/>
        </w:rPr>
        <w:t xml:space="preserve"> </w:t>
      </w:r>
      <w:r w:rsidRPr="00A92322">
        <w:rPr>
          <w:rFonts w:ascii="Arial" w:hAnsi="Arial" w:cs="Arial"/>
        </w:rPr>
        <w:t>q</w:t>
      </w:r>
      <w:r>
        <w:rPr>
          <w:rFonts w:ascii="Arial" w:hAnsi="Arial" w:cs="Arial"/>
        </w:rPr>
        <w:t>ue</w:t>
      </w:r>
      <w:r w:rsidRPr="00A92322">
        <w:rPr>
          <w:rFonts w:ascii="Arial" w:hAnsi="Arial" w:cs="Arial"/>
        </w:rPr>
        <w:t xml:space="preserve"> el rendimiento confiable de un sistema de protección basado en agua, sobre las condiciones relativas del fuego aumentan por una comprensiva inspección</w:t>
      </w:r>
      <w:r>
        <w:rPr>
          <w:rFonts w:ascii="Arial" w:hAnsi="Arial" w:cs="Arial"/>
        </w:rPr>
        <w:t>, pruebas y procedimient</w:t>
      </w:r>
      <w:r w:rsidRPr="00A92322">
        <w:rPr>
          <w:rFonts w:ascii="Arial" w:hAnsi="Arial" w:cs="Arial"/>
        </w:rPr>
        <w:t xml:space="preserve">o de mantenimiento impuestas. La inspección, prueba </w:t>
      </w:r>
      <w:r>
        <w:rPr>
          <w:rFonts w:ascii="Arial" w:hAnsi="Arial" w:cs="Arial"/>
        </w:rPr>
        <w:t>y mantenimiento</w:t>
      </w:r>
      <w:r w:rsidRPr="00A92322">
        <w:rPr>
          <w:rFonts w:ascii="Arial" w:hAnsi="Arial" w:cs="Arial"/>
        </w:rPr>
        <w:t xml:space="preserve"> de algunos ítems no pueden ser practicados según las normas, pues dependen de las condiciones existentes, de allí </w:t>
      </w:r>
      <w:r>
        <w:rPr>
          <w:rFonts w:ascii="Arial" w:hAnsi="Arial" w:cs="Arial"/>
        </w:rPr>
        <w:t xml:space="preserve">que </w:t>
      </w:r>
      <w:r w:rsidRPr="00A92322">
        <w:rPr>
          <w:rFonts w:ascii="Arial" w:hAnsi="Arial" w:cs="Arial"/>
        </w:rPr>
        <w:t>el inspector debe tener buen criterio al hacer</w:t>
      </w:r>
      <w:r>
        <w:rPr>
          <w:rFonts w:ascii="Arial" w:hAnsi="Arial" w:cs="Arial"/>
        </w:rPr>
        <w:t xml:space="preserve"> </w:t>
      </w:r>
      <w:r w:rsidRPr="00A92322">
        <w:rPr>
          <w:rFonts w:ascii="Arial" w:hAnsi="Arial" w:cs="Arial"/>
        </w:rPr>
        <w:t>las inspecciones.</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Un programa de c</w:t>
      </w:r>
      <w:r w:rsidRPr="00A92322">
        <w:rPr>
          <w:rFonts w:ascii="Arial" w:hAnsi="Arial" w:cs="Arial"/>
        </w:rPr>
        <w:t>ontrol de calidad incluye mantenimiento de equipos, inspección frecuente, pruebas de equipos, brigadas de incendio en el local, control de las pérdidas de las provisiones y entrenamiento del personal.</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El</w:t>
      </w:r>
      <w:r w:rsidRPr="00A92322">
        <w:rPr>
          <w:rFonts w:ascii="Arial" w:hAnsi="Arial" w:cs="Arial"/>
        </w:rPr>
        <w:t xml:space="preserve"> personal entrenado pueda usar un</w:t>
      </w:r>
      <w:r>
        <w:rPr>
          <w:rFonts w:ascii="Arial" w:hAnsi="Arial" w:cs="Arial"/>
        </w:rPr>
        <w:t xml:space="preserve">a </w:t>
      </w:r>
      <w:r w:rsidRPr="00A92322">
        <w:rPr>
          <w:rFonts w:ascii="Arial" w:hAnsi="Arial" w:cs="Arial"/>
        </w:rPr>
        <w:t xml:space="preserve"> alternativa uniforme si alguna frecuencia de inspección difiere de lo q</w:t>
      </w:r>
      <w:r>
        <w:rPr>
          <w:rFonts w:ascii="Arial" w:hAnsi="Arial" w:cs="Arial"/>
        </w:rPr>
        <w:t xml:space="preserve">ue </w:t>
      </w:r>
      <w:r w:rsidRPr="00A92322">
        <w:rPr>
          <w:rFonts w:ascii="Arial" w:hAnsi="Arial" w:cs="Arial"/>
        </w:rPr>
        <w:t xml:space="preserve"> específica la norma</w:t>
      </w:r>
    </w:p>
    <w:p w:rsidR="00414F98" w:rsidRDefault="00414F98" w:rsidP="00414F98">
      <w:pPr>
        <w:jc w:val="center"/>
        <w:rPr>
          <w:rFonts w:ascii="Arial" w:hAnsi="Arial" w:cs="Arial"/>
          <w:b/>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En la inspección a que se refiere de los rociadores </w:t>
      </w:r>
      <w:r w:rsidR="000A5A77">
        <w:rPr>
          <w:rFonts w:ascii="Arial" w:hAnsi="Arial" w:cs="Arial"/>
        </w:rPr>
        <w:t xml:space="preserve">se </w:t>
      </w:r>
      <w:r w:rsidRPr="00A92322">
        <w:rPr>
          <w:rFonts w:ascii="Arial" w:hAnsi="Arial" w:cs="Arial"/>
        </w:rPr>
        <w:t>t</w:t>
      </w:r>
      <w:r w:rsidR="000A5A77">
        <w:rPr>
          <w:rFonts w:ascii="Arial" w:hAnsi="Arial" w:cs="Arial"/>
        </w:rPr>
        <w:t>i</w:t>
      </w:r>
      <w:r w:rsidRPr="00A92322">
        <w:rPr>
          <w:rFonts w:ascii="Arial" w:hAnsi="Arial" w:cs="Arial"/>
        </w:rPr>
        <w:t>ene que cumplir:</w:t>
      </w:r>
    </w:p>
    <w:p w:rsidR="00414F98" w:rsidRPr="00E01AEE"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 xml:space="preserve">Que los rociadores no muestren signo de fuga, libres de corrosión, materiales extraños, pinturas y daños físicos y deben estar instalados con la orientación apropiada (hacia </w:t>
      </w:r>
      <w:r w:rsidRPr="00E01AEE">
        <w:rPr>
          <w:rFonts w:ascii="Arial" w:hAnsi="Arial" w:cs="Arial"/>
          <w:sz w:val="24"/>
          <w:szCs w:val="24"/>
        </w:rPr>
        <w:lastRenderedPageBreak/>
        <w:t>arriba,</w:t>
      </w:r>
      <w:r>
        <w:rPr>
          <w:rFonts w:ascii="Arial" w:hAnsi="Arial" w:cs="Arial"/>
          <w:sz w:val="24"/>
          <w:szCs w:val="24"/>
        </w:rPr>
        <w:t xml:space="preserve"> hacia e</w:t>
      </w:r>
      <w:r w:rsidRPr="00E01AEE">
        <w:rPr>
          <w:rFonts w:ascii="Arial" w:hAnsi="Arial" w:cs="Arial"/>
          <w:sz w:val="24"/>
          <w:szCs w:val="24"/>
        </w:rPr>
        <w:t>l lado de</w:t>
      </w:r>
      <w:r>
        <w:rPr>
          <w:rFonts w:ascii="Arial" w:hAnsi="Arial" w:cs="Arial"/>
          <w:sz w:val="24"/>
          <w:szCs w:val="24"/>
        </w:rPr>
        <w:t xml:space="preserve"> </w:t>
      </w:r>
      <w:r w:rsidRPr="00E01AEE">
        <w:rPr>
          <w:rFonts w:ascii="Arial" w:hAnsi="Arial" w:cs="Arial"/>
          <w:sz w:val="24"/>
          <w:szCs w:val="24"/>
        </w:rPr>
        <w:t>la pared o en pendiente).</w:t>
      </w:r>
      <w:r>
        <w:rPr>
          <w:rFonts w:ascii="Arial" w:hAnsi="Arial" w:cs="Arial"/>
          <w:sz w:val="24"/>
          <w:szCs w:val="24"/>
        </w:rPr>
        <w:t xml:space="preserve">  </w:t>
      </w:r>
      <w:r w:rsidRPr="00E01AEE">
        <w:rPr>
          <w:rFonts w:ascii="Arial" w:hAnsi="Arial" w:cs="Arial"/>
          <w:sz w:val="24"/>
          <w:szCs w:val="24"/>
        </w:rPr>
        <w:t xml:space="preserve"> Aquellos que no cumplan con lo anterior deben ser reemplazados</w:t>
      </w:r>
      <w:r>
        <w:rPr>
          <w:rFonts w:ascii="Arial" w:hAnsi="Arial" w:cs="Arial"/>
          <w:sz w:val="24"/>
          <w:szCs w:val="24"/>
        </w:rPr>
        <w:t>.</w:t>
      </w:r>
      <w:r w:rsidRPr="00E01AEE">
        <w:rPr>
          <w:rFonts w:ascii="Arial" w:hAnsi="Arial" w:cs="Arial"/>
          <w:sz w:val="24"/>
          <w:szCs w:val="24"/>
        </w:rPr>
        <w:t xml:space="preserve"> </w:t>
      </w:r>
    </w:p>
    <w:p w:rsidR="00414F98" w:rsidRPr="00E01AEE"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 xml:space="preserve">Rociadores con bulbo de vidrio deben ser reemplazados </w:t>
      </w:r>
      <w:r>
        <w:rPr>
          <w:rFonts w:ascii="Arial" w:hAnsi="Arial" w:cs="Arial"/>
          <w:sz w:val="24"/>
          <w:szCs w:val="24"/>
        </w:rPr>
        <w:t>s</w:t>
      </w:r>
      <w:r w:rsidRPr="00E01AEE">
        <w:rPr>
          <w:rFonts w:ascii="Arial" w:hAnsi="Arial" w:cs="Arial"/>
          <w:sz w:val="24"/>
          <w:szCs w:val="24"/>
        </w:rPr>
        <w:t>i los  bulbos tiene huecos</w:t>
      </w:r>
      <w:r>
        <w:rPr>
          <w:rFonts w:ascii="Arial" w:hAnsi="Arial" w:cs="Arial"/>
          <w:sz w:val="24"/>
          <w:szCs w:val="24"/>
        </w:rPr>
        <w:t>.</w:t>
      </w:r>
    </w:p>
    <w:p w:rsidR="00414F98" w:rsidRPr="00E01AEE"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Rociadores instalados en lugares ocultos tales como los suspendidos en lo alto del cielo raso no requieren inspección</w:t>
      </w:r>
    </w:p>
    <w:p w:rsidR="00414F98" w:rsidRPr="00E01AEE"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L</w:t>
      </w:r>
      <w:r>
        <w:rPr>
          <w:rFonts w:ascii="Arial" w:hAnsi="Arial" w:cs="Arial"/>
          <w:sz w:val="24"/>
          <w:szCs w:val="24"/>
        </w:rPr>
        <w:t>o</w:t>
      </w:r>
      <w:r w:rsidRPr="00E01AEE">
        <w:rPr>
          <w:rFonts w:ascii="Arial" w:hAnsi="Arial" w:cs="Arial"/>
          <w:sz w:val="24"/>
          <w:szCs w:val="24"/>
        </w:rPr>
        <w:t>s rociador</w:t>
      </w:r>
      <w:r>
        <w:rPr>
          <w:rFonts w:ascii="Arial" w:hAnsi="Arial" w:cs="Arial"/>
          <w:sz w:val="24"/>
          <w:szCs w:val="24"/>
        </w:rPr>
        <w:t>e</w:t>
      </w:r>
      <w:r w:rsidRPr="00E01AEE">
        <w:rPr>
          <w:rFonts w:ascii="Arial" w:hAnsi="Arial" w:cs="Arial"/>
          <w:sz w:val="24"/>
          <w:szCs w:val="24"/>
        </w:rPr>
        <w:t>s instalad</w:t>
      </w:r>
      <w:r>
        <w:rPr>
          <w:rFonts w:ascii="Arial" w:hAnsi="Arial" w:cs="Arial"/>
          <w:sz w:val="24"/>
          <w:szCs w:val="24"/>
        </w:rPr>
        <w:t>o</w:t>
      </w:r>
      <w:r w:rsidRPr="00E01AEE">
        <w:rPr>
          <w:rFonts w:ascii="Arial" w:hAnsi="Arial" w:cs="Arial"/>
          <w:sz w:val="24"/>
          <w:szCs w:val="24"/>
        </w:rPr>
        <w:t>s en áreas inaccesibles por consideraciones de seguridad debido a las operaciones del proceso deben ser inspeccionadas durante cada interrupción del sistema.</w:t>
      </w:r>
    </w:p>
    <w:p w:rsidR="00414F98"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Obstrucciones inaccesibles de los accesorios de atomización deben ser corregidas</w:t>
      </w:r>
      <w:r>
        <w:rPr>
          <w:rFonts w:ascii="Arial" w:hAnsi="Arial" w:cs="Arial"/>
          <w:sz w:val="24"/>
          <w:szCs w:val="24"/>
        </w:rPr>
        <w:t>.</w:t>
      </w:r>
      <w:r w:rsidRPr="00E01AEE">
        <w:rPr>
          <w:rFonts w:ascii="Arial" w:hAnsi="Arial" w:cs="Arial"/>
          <w:sz w:val="24"/>
          <w:szCs w:val="24"/>
        </w:rPr>
        <w:t xml:space="preserve"> </w:t>
      </w:r>
    </w:p>
    <w:p w:rsidR="00414F98" w:rsidRPr="00E01AEE" w:rsidRDefault="00414F98" w:rsidP="00414F98">
      <w:pPr>
        <w:pStyle w:val="Prrafodelista"/>
        <w:numPr>
          <w:ilvl w:val="0"/>
          <w:numId w:val="32"/>
        </w:numPr>
        <w:spacing w:line="480" w:lineRule="auto"/>
        <w:rPr>
          <w:rFonts w:ascii="Arial" w:hAnsi="Arial" w:cs="Arial"/>
          <w:sz w:val="24"/>
          <w:szCs w:val="24"/>
        </w:rPr>
      </w:pPr>
      <w:r w:rsidRPr="00E01AEE">
        <w:rPr>
          <w:rFonts w:ascii="Arial" w:hAnsi="Arial" w:cs="Arial"/>
          <w:sz w:val="24"/>
          <w:szCs w:val="24"/>
        </w:rPr>
        <w:t xml:space="preserve">El suministro de repuesto de los rociadores deben ser inspeccionados anualmente para verificar la cantidad, </w:t>
      </w:r>
      <w:r>
        <w:rPr>
          <w:rFonts w:ascii="Arial" w:hAnsi="Arial" w:cs="Arial"/>
          <w:sz w:val="24"/>
          <w:szCs w:val="24"/>
        </w:rPr>
        <w:t xml:space="preserve">y que </w:t>
      </w:r>
      <w:r w:rsidRPr="00E01AEE">
        <w:rPr>
          <w:rFonts w:ascii="Arial" w:hAnsi="Arial" w:cs="Arial"/>
          <w:sz w:val="24"/>
          <w:szCs w:val="24"/>
        </w:rPr>
        <w:t>número y tipo de acuerdo a los rociadores, así como las herramientas para cada tipo de rociador</w:t>
      </w:r>
      <w:r>
        <w:rPr>
          <w:rFonts w:ascii="Arial" w:hAnsi="Arial" w:cs="Arial"/>
          <w:sz w:val="24"/>
          <w:szCs w:val="24"/>
        </w:rPr>
        <w:t>e</w:t>
      </w:r>
      <w:r w:rsidRPr="00E01AEE">
        <w:rPr>
          <w:rFonts w:ascii="Arial" w:hAnsi="Arial" w:cs="Arial"/>
          <w:sz w:val="24"/>
          <w:szCs w:val="24"/>
        </w:rPr>
        <w:t>s</w:t>
      </w:r>
      <w:r w:rsidRPr="00E01AEE">
        <w:rPr>
          <w:rFonts w:ascii="Arial" w:hAnsi="Arial" w:cs="Arial"/>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La tubería y accesorios </w:t>
      </w:r>
      <w:r>
        <w:rPr>
          <w:rFonts w:ascii="Arial" w:hAnsi="Arial" w:cs="Arial"/>
        </w:rPr>
        <w:t>al ser</w:t>
      </w:r>
      <w:r w:rsidRPr="00A92322">
        <w:rPr>
          <w:rFonts w:ascii="Arial" w:hAnsi="Arial" w:cs="Arial"/>
        </w:rPr>
        <w:t xml:space="preserve"> inspeccionados anualmente, deben estar en buenas condicione libres de daño mecánico, fuga, corrosión y </w:t>
      </w:r>
      <w:proofErr w:type="spellStart"/>
      <w:r w:rsidRPr="00A92322">
        <w:rPr>
          <w:rFonts w:ascii="Arial" w:hAnsi="Arial" w:cs="Arial"/>
        </w:rPr>
        <w:t>desalineamiento</w:t>
      </w:r>
      <w:proofErr w:type="spellEnd"/>
      <w:r w:rsidRPr="00A92322">
        <w:rPr>
          <w:rFonts w:ascii="Arial" w:hAnsi="Arial" w:cs="Arial"/>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La tubería de los rociadores debe estar en buenas condiciones y libres de carga externas por materiales que descansen o cuelguen de ella</w:t>
      </w:r>
      <w:r>
        <w:rPr>
          <w:rFonts w:ascii="Arial" w:hAnsi="Arial" w:cs="Arial"/>
        </w:rPr>
        <w:t xml:space="preserve">.  </w:t>
      </w:r>
      <w:r w:rsidRPr="00A92322">
        <w:rPr>
          <w:rFonts w:ascii="Arial" w:hAnsi="Arial" w:cs="Arial"/>
        </w:rPr>
        <w:t xml:space="preserve"> </w:t>
      </w:r>
      <w:r>
        <w:rPr>
          <w:rFonts w:ascii="Arial" w:hAnsi="Arial" w:cs="Arial"/>
        </w:rPr>
        <w:t>A</w:t>
      </w:r>
      <w:r w:rsidRPr="00A92322">
        <w:rPr>
          <w:rFonts w:ascii="Arial" w:hAnsi="Arial" w:cs="Arial"/>
        </w:rPr>
        <w:t>l igual que los rociadores</w:t>
      </w:r>
      <w:r>
        <w:rPr>
          <w:rFonts w:ascii="Arial" w:hAnsi="Arial" w:cs="Arial"/>
        </w:rPr>
        <w:t>;</w:t>
      </w:r>
      <w:r w:rsidRPr="00A92322">
        <w:rPr>
          <w:rFonts w:ascii="Arial" w:hAnsi="Arial" w:cs="Arial"/>
        </w:rPr>
        <w:t xml:space="preserve"> tuberías </w:t>
      </w:r>
      <w:r>
        <w:rPr>
          <w:rFonts w:ascii="Arial" w:hAnsi="Arial" w:cs="Arial"/>
        </w:rPr>
        <w:t>y</w:t>
      </w:r>
      <w:r w:rsidRPr="00A92322">
        <w:rPr>
          <w:rFonts w:ascii="Arial" w:hAnsi="Arial" w:cs="Arial"/>
        </w:rPr>
        <w:t xml:space="preserve"> accesorios en lugar</w:t>
      </w:r>
      <w:r>
        <w:rPr>
          <w:rFonts w:ascii="Arial" w:hAnsi="Arial" w:cs="Arial"/>
        </w:rPr>
        <w:t xml:space="preserve">es </w:t>
      </w:r>
      <w:r w:rsidRPr="00A92322">
        <w:rPr>
          <w:rFonts w:ascii="Arial" w:hAnsi="Arial" w:cs="Arial"/>
        </w:rPr>
        <w:t xml:space="preserve">inaccesibles deben ser inspeccionados en paralizaciones de operación. </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Los soportes y riostras antisísmicas deben ser inspeccionadas desde el nivel inferior</w:t>
      </w:r>
      <w:r>
        <w:rPr>
          <w:rFonts w:ascii="Arial" w:hAnsi="Arial" w:cs="Arial"/>
        </w:rPr>
        <w:t>, no deben estar dañadas o floja</w:t>
      </w:r>
      <w:r w:rsidRPr="00A92322">
        <w:rPr>
          <w:rFonts w:ascii="Arial" w:hAnsi="Arial" w:cs="Arial"/>
        </w:rPr>
        <w:t>s.</w:t>
      </w:r>
      <w:r>
        <w:rPr>
          <w:rFonts w:ascii="Arial" w:hAnsi="Arial" w:cs="Arial"/>
        </w:rPr>
        <w:t xml:space="preserve">  </w:t>
      </w:r>
      <w:r w:rsidRPr="00A92322">
        <w:rPr>
          <w:rFonts w:ascii="Arial" w:hAnsi="Arial" w:cs="Arial"/>
        </w:rPr>
        <w:t xml:space="preserve"> También </w:t>
      </w:r>
      <w:r>
        <w:rPr>
          <w:rFonts w:ascii="Arial" w:hAnsi="Arial" w:cs="Arial"/>
        </w:rPr>
        <w:t>l</w:t>
      </w:r>
      <w:r w:rsidRPr="00A92322">
        <w:rPr>
          <w:rFonts w:ascii="Arial" w:hAnsi="Arial" w:cs="Arial"/>
        </w:rPr>
        <w:t xml:space="preserve">os soportes y riostras antisísmicas ocultas </w:t>
      </w:r>
      <w:r>
        <w:rPr>
          <w:rFonts w:ascii="Arial" w:hAnsi="Arial" w:cs="Arial"/>
        </w:rPr>
        <w:t xml:space="preserve">en lugares inaccesibles </w:t>
      </w:r>
      <w:r w:rsidRPr="00A92322">
        <w:rPr>
          <w:rFonts w:ascii="Arial" w:hAnsi="Arial" w:cs="Arial"/>
        </w:rPr>
        <w:t>deben ser inspeccionados en</w:t>
      </w:r>
      <w:r>
        <w:rPr>
          <w:rFonts w:ascii="Arial" w:hAnsi="Arial" w:cs="Arial"/>
        </w:rPr>
        <w:t xml:space="preserve"> la paralización.</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L</w:t>
      </w:r>
      <w:r w:rsidRPr="00A92322">
        <w:rPr>
          <w:rFonts w:ascii="Arial" w:hAnsi="Arial" w:cs="Arial"/>
        </w:rPr>
        <w:t xml:space="preserve">os manómetros de </w:t>
      </w:r>
      <w:r>
        <w:rPr>
          <w:rFonts w:ascii="Arial" w:hAnsi="Arial" w:cs="Arial"/>
        </w:rPr>
        <w:t>s</w:t>
      </w:r>
      <w:r w:rsidRPr="00A92322">
        <w:rPr>
          <w:rFonts w:ascii="Arial" w:hAnsi="Arial" w:cs="Arial"/>
        </w:rPr>
        <w:t>istema</w:t>
      </w:r>
      <w:r>
        <w:rPr>
          <w:rFonts w:ascii="Arial" w:hAnsi="Arial" w:cs="Arial"/>
        </w:rPr>
        <w:t xml:space="preserve"> </w:t>
      </w:r>
      <w:r w:rsidRPr="00A92322">
        <w:rPr>
          <w:rFonts w:ascii="Arial" w:hAnsi="Arial" w:cs="Arial"/>
        </w:rPr>
        <w:t>de rociadores de tuberías húmedas deben ser inspeccionados semanalmente o mensualmente para garantizar su buena condición y que la presión de suministro de agua normal se mantenga.</w:t>
      </w:r>
      <w:r>
        <w:rPr>
          <w:rFonts w:ascii="Arial" w:hAnsi="Arial" w:cs="Arial"/>
        </w:rPr>
        <w:t xml:space="preserve">  </w:t>
      </w:r>
    </w:p>
    <w:p w:rsidR="00414F98" w:rsidRDefault="00414F98" w:rsidP="00607E58">
      <w:pPr>
        <w:jc w:val="both"/>
        <w:rPr>
          <w:rFonts w:ascii="Arial" w:hAnsi="Arial" w:cs="Arial"/>
        </w:rPr>
      </w:pPr>
    </w:p>
    <w:p w:rsidR="00414F98" w:rsidRDefault="00414F98" w:rsidP="00607E58">
      <w:pPr>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Todos los accesorios y alarmas deben ser inspeccionados trimes</w:t>
      </w:r>
      <w:r>
        <w:rPr>
          <w:rFonts w:ascii="Arial" w:hAnsi="Arial" w:cs="Arial"/>
        </w:rPr>
        <w:t>tralmente</w:t>
      </w:r>
      <w:r w:rsidRPr="00A92322">
        <w:rPr>
          <w:rFonts w:ascii="Arial" w:hAnsi="Arial" w:cs="Arial"/>
        </w:rPr>
        <w:t xml:space="preserve"> </w:t>
      </w:r>
      <w:r>
        <w:rPr>
          <w:rFonts w:ascii="Arial" w:hAnsi="Arial" w:cs="Arial"/>
        </w:rPr>
        <w:t xml:space="preserve"> </w:t>
      </w:r>
      <w:r w:rsidRPr="00A92322">
        <w:rPr>
          <w:rFonts w:ascii="Arial" w:hAnsi="Arial" w:cs="Arial"/>
        </w:rPr>
        <w:t>para verificar que e</w:t>
      </w:r>
      <w:r>
        <w:rPr>
          <w:rFonts w:ascii="Arial" w:hAnsi="Arial" w:cs="Arial"/>
        </w:rPr>
        <w:t>llos están libres de daño físico.</w:t>
      </w:r>
    </w:p>
    <w:p w:rsidR="00414F98" w:rsidRPr="00A92322" w:rsidRDefault="00414F98" w:rsidP="00414F98">
      <w:pPr>
        <w:spacing w:line="480" w:lineRule="auto"/>
        <w:ind w:left="1134"/>
        <w:jc w:val="both"/>
        <w:rPr>
          <w:rFonts w:ascii="Arial" w:hAnsi="Arial" w:cs="Arial"/>
        </w:rPr>
      </w:pPr>
      <w:r w:rsidRPr="00A92322">
        <w:rPr>
          <w:rFonts w:ascii="Arial" w:hAnsi="Arial" w:cs="Arial"/>
        </w:rPr>
        <w:t>La placa</w:t>
      </w:r>
      <w:r>
        <w:rPr>
          <w:rFonts w:ascii="Arial" w:hAnsi="Arial" w:cs="Arial"/>
        </w:rPr>
        <w:t xml:space="preserve"> </w:t>
      </w:r>
      <w:r w:rsidRPr="00A92322">
        <w:rPr>
          <w:rFonts w:ascii="Arial" w:hAnsi="Arial" w:cs="Arial"/>
        </w:rPr>
        <w:t>de datos hidráulicos para l</w:t>
      </w:r>
      <w:r>
        <w:rPr>
          <w:rFonts w:ascii="Arial" w:hAnsi="Arial" w:cs="Arial"/>
        </w:rPr>
        <w:t>os sistemas diseñados hidráulicame</w:t>
      </w:r>
      <w:r w:rsidRPr="00A92322">
        <w:rPr>
          <w:rFonts w:ascii="Arial" w:hAnsi="Arial" w:cs="Arial"/>
        </w:rPr>
        <w:t>nte debe ser inspeccionada trimestralmente para verificar que está bien asegurada a</w:t>
      </w:r>
      <w:r>
        <w:rPr>
          <w:rFonts w:ascii="Arial" w:hAnsi="Arial" w:cs="Arial"/>
        </w:rPr>
        <w:t xml:space="preserve"> </w:t>
      </w:r>
      <w:r w:rsidRPr="00A92322">
        <w:rPr>
          <w:rFonts w:ascii="Arial" w:hAnsi="Arial" w:cs="Arial"/>
        </w:rPr>
        <w:t>la tubería de alimentación de los rociadores y es legible.</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lastRenderedPageBreak/>
        <w:t>Las conexiones d</w:t>
      </w:r>
      <w:r>
        <w:rPr>
          <w:rFonts w:ascii="Arial" w:hAnsi="Arial" w:cs="Arial"/>
        </w:rPr>
        <w:t>e</w:t>
      </w:r>
      <w:r w:rsidRPr="00A92322">
        <w:rPr>
          <w:rFonts w:ascii="Arial" w:hAnsi="Arial" w:cs="Arial"/>
        </w:rPr>
        <w:t xml:space="preserve"> mangueras y estas deben ser inspeccionadas de acuerdo con</w:t>
      </w:r>
      <w:r>
        <w:rPr>
          <w:rFonts w:ascii="Arial" w:hAnsi="Arial" w:cs="Arial"/>
        </w:rPr>
        <w:t xml:space="preserve"> </w:t>
      </w:r>
      <w:r w:rsidRPr="00A92322">
        <w:rPr>
          <w:rFonts w:ascii="Arial" w:hAnsi="Arial" w:cs="Arial"/>
        </w:rPr>
        <w:t>las normas</w:t>
      </w:r>
      <w:r>
        <w:rPr>
          <w:rFonts w:ascii="Arial" w:hAnsi="Arial" w:cs="Arial"/>
        </w:rPr>
        <w:t>.</w:t>
      </w:r>
    </w:p>
    <w:p w:rsidR="00414F98" w:rsidRPr="00A92322"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Pr>
          <w:rFonts w:ascii="Arial" w:hAnsi="Arial" w:cs="Arial"/>
        </w:rPr>
        <w:t>Respecto al</w:t>
      </w:r>
      <w:r w:rsidRPr="00A92322">
        <w:rPr>
          <w:rFonts w:ascii="Arial" w:hAnsi="Arial" w:cs="Arial"/>
        </w:rPr>
        <w:t xml:space="preserve"> mantenimiento de los rociadores</w:t>
      </w:r>
      <w:r>
        <w:rPr>
          <w:rFonts w:ascii="Arial" w:hAnsi="Arial" w:cs="Arial"/>
        </w:rPr>
        <w:t xml:space="preserve">, los </w:t>
      </w:r>
      <w:r w:rsidRPr="00A92322">
        <w:rPr>
          <w:rFonts w:ascii="Arial" w:hAnsi="Arial" w:cs="Arial"/>
        </w:rPr>
        <w:t>de reemplazo deben tener características propias para la aplicación futura</w:t>
      </w:r>
      <w:r>
        <w:rPr>
          <w:rFonts w:ascii="Arial" w:hAnsi="Arial" w:cs="Arial"/>
        </w:rPr>
        <w:t>.</w:t>
      </w:r>
    </w:p>
    <w:p w:rsidR="00414F98" w:rsidRPr="00A92322" w:rsidRDefault="00414F98" w:rsidP="00414F98">
      <w:pPr>
        <w:ind w:left="1134"/>
        <w:jc w:val="both"/>
        <w:rPr>
          <w:rFonts w:ascii="Arial" w:hAnsi="Arial" w:cs="Arial"/>
        </w:rPr>
      </w:pP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Estilo</w:t>
      </w:r>
      <w:r>
        <w:rPr>
          <w:rFonts w:ascii="Arial" w:hAnsi="Arial" w:cs="Arial"/>
          <w:sz w:val="24"/>
          <w:szCs w:val="24"/>
        </w:rPr>
        <w:t>.</w:t>
      </w: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 xml:space="preserve">Tamaño de </w:t>
      </w:r>
      <w:r>
        <w:rPr>
          <w:rFonts w:ascii="Arial" w:hAnsi="Arial" w:cs="Arial"/>
          <w:sz w:val="24"/>
          <w:szCs w:val="24"/>
        </w:rPr>
        <w:t>ori</w:t>
      </w:r>
      <w:r w:rsidRPr="00822900">
        <w:rPr>
          <w:rFonts w:ascii="Arial" w:hAnsi="Arial" w:cs="Arial"/>
          <w:sz w:val="24"/>
          <w:szCs w:val="24"/>
        </w:rPr>
        <w:t>fic</w:t>
      </w:r>
      <w:r>
        <w:rPr>
          <w:rFonts w:ascii="Arial" w:hAnsi="Arial" w:cs="Arial"/>
          <w:sz w:val="24"/>
          <w:szCs w:val="24"/>
        </w:rPr>
        <w:t>i</w:t>
      </w:r>
      <w:r w:rsidRPr="00822900">
        <w:rPr>
          <w:rFonts w:ascii="Arial" w:hAnsi="Arial" w:cs="Arial"/>
          <w:sz w:val="24"/>
          <w:szCs w:val="24"/>
        </w:rPr>
        <w:t>o</w:t>
      </w:r>
      <w:r>
        <w:rPr>
          <w:rFonts w:ascii="Arial" w:hAnsi="Arial" w:cs="Arial"/>
          <w:sz w:val="24"/>
          <w:szCs w:val="24"/>
        </w:rPr>
        <w:t xml:space="preserve"> y</w:t>
      </w:r>
      <w:r w:rsidRPr="00822900">
        <w:rPr>
          <w:rFonts w:ascii="Arial" w:hAnsi="Arial" w:cs="Arial"/>
          <w:sz w:val="24"/>
          <w:szCs w:val="24"/>
        </w:rPr>
        <w:t xml:space="preserve"> factor K</w:t>
      </w:r>
      <w:r>
        <w:rPr>
          <w:rFonts w:ascii="Arial" w:hAnsi="Arial" w:cs="Arial"/>
          <w:sz w:val="24"/>
          <w:szCs w:val="24"/>
        </w:rPr>
        <w:t>.</w:t>
      </w: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Razón de temperatura</w:t>
      </w:r>
      <w:r>
        <w:rPr>
          <w:rFonts w:ascii="Arial" w:hAnsi="Arial" w:cs="Arial"/>
          <w:sz w:val="24"/>
          <w:szCs w:val="24"/>
        </w:rPr>
        <w:t>.</w:t>
      </w: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Pintura, si requiere</w:t>
      </w:r>
      <w:r>
        <w:rPr>
          <w:rFonts w:ascii="Arial" w:hAnsi="Arial" w:cs="Arial"/>
          <w:sz w:val="24"/>
          <w:szCs w:val="24"/>
        </w:rPr>
        <w:t>.</w:t>
      </w: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Tipo de deflector  (hacia arriba, al lado de la pared y pendiente)</w:t>
      </w:r>
      <w:r>
        <w:rPr>
          <w:rFonts w:ascii="Arial" w:hAnsi="Arial" w:cs="Arial"/>
          <w:sz w:val="24"/>
          <w:szCs w:val="24"/>
        </w:rPr>
        <w:t>.</w:t>
      </w:r>
    </w:p>
    <w:p w:rsidR="00414F98" w:rsidRPr="00822900" w:rsidRDefault="00414F98" w:rsidP="00414F98">
      <w:pPr>
        <w:pStyle w:val="Prrafodelista"/>
        <w:numPr>
          <w:ilvl w:val="0"/>
          <w:numId w:val="33"/>
        </w:numPr>
        <w:spacing w:line="480" w:lineRule="auto"/>
        <w:rPr>
          <w:rFonts w:ascii="Arial" w:hAnsi="Arial" w:cs="Arial"/>
          <w:sz w:val="24"/>
          <w:szCs w:val="24"/>
        </w:rPr>
      </w:pPr>
      <w:r w:rsidRPr="00822900">
        <w:rPr>
          <w:rFonts w:ascii="Arial" w:hAnsi="Arial" w:cs="Arial"/>
          <w:sz w:val="24"/>
          <w:szCs w:val="24"/>
        </w:rPr>
        <w:t>Requerimiento de diseño</w:t>
      </w:r>
      <w:r>
        <w:rPr>
          <w:rFonts w:ascii="Arial" w:hAnsi="Arial" w:cs="Arial"/>
          <w:sz w:val="24"/>
          <w:szCs w:val="24"/>
        </w:rPr>
        <w:t>.</w:t>
      </w:r>
    </w:p>
    <w:p w:rsidR="00414F98" w:rsidRDefault="00414F98" w:rsidP="00414F98">
      <w:pPr>
        <w:ind w:left="1134"/>
        <w:jc w:val="both"/>
        <w:rPr>
          <w:rFonts w:ascii="Arial" w:hAnsi="Arial" w:cs="Arial"/>
        </w:rPr>
      </w:pP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S</w:t>
      </w:r>
      <w:r w:rsidRPr="00A92322">
        <w:rPr>
          <w:rFonts w:ascii="Arial" w:hAnsi="Arial" w:cs="Arial"/>
        </w:rPr>
        <w:t>olamente rociadores nuevos recomendados deben usarse para reemplazar</w:t>
      </w:r>
      <w:r w:rsidR="001D15CE">
        <w:rPr>
          <w:rFonts w:ascii="Arial" w:hAnsi="Arial" w:cs="Arial"/>
        </w:rPr>
        <w:t xml:space="preserve"> a</w:t>
      </w:r>
      <w:r w:rsidRPr="00A92322">
        <w:rPr>
          <w:rFonts w:ascii="Arial" w:hAnsi="Arial" w:cs="Arial"/>
        </w:rPr>
        <w:t xml:space="preserve"> lo</w:t>
      </w:r>
      <w:r w:rsidR="001D15CE">
        <w:rPr>
          <w:rFonts w:ascii="Arial" w:hAnsi="Arial" w:cs="Arial"/>
        </w:rPr>
        <w:t>s</w:t>
      </w:r>
      <w:r w:rsidRPr="00A92322">
        <w:rPr>
          <w:rFonts w:ascii="Arial" w:hAnsi="Arial" w:cs="Arial"/>
        </w:rPr>
        <w:t xml:space="preserve"> rociadores existentes. Los rociadores de respuesta rápida y especial deben ser reemplazos</w:t>
      </w:r>
      <w:r>
        <w:rPr>
          <w:rFonts w:ascii="Arial" w:hAnsi="Arial" w:cs="Arial"/>
        </w:rPr>
        <w:t xml:space="preserve"> p</w:t>
      </w:r>
      <w:r w:rsidRPr="00A92322">
        <w:rPr>
          <w:rFonts w:ascii="Arial" w:hAnsi="Arial" w:cs="Arial"/>
        </w:rPr>
        <w:t>o</w:t>
      </w:r>
      <w:r>
        <w:rPr>
          <w:rFonts w:ascii="Arial" w:hAnsi="Arial" w:cs="Arial"/>
        </w:rPr>
        <w:t>r</w:t>
      </w:r>
      <w:r w:rsidRPr="00A92322">
        <w:rPr>
          <w:rFonts w:ascii="Arial" w:hAnsi="Arial" w:cs="Arial"/>
        </w:rPr>
        <w:t xml:space="preserve"> rociadores de la misma marca, modelo, orific</w:t>
      </w:r>
      <w:r>
        <w:rPr>
          <w:rFonts w:ascii="Arial" w:hAnsi="Arial" w:cs="Arial"/>
        </w:rPr>
        <w:t>o, tamaño, rango de temperatura</w:t>
      </w:r>
      <w:r w:rsidRPr="00A92322">
        <w:rPr>
          <w:rFonts w:ascii="Arial" w:hAnsi="Arial" w:cs="Arial"/>
        </w:rPr>
        <w:t xml:space="preserve"> y caracterí</w:t>
      </w:r>
      <w:r>
        <w:rPr>
          <w:rFonts w:ascii="Arial" w:hAnsi="Arial" w:cs="Arial"/>
        </w:rPr>
        <w:t xml:space="preserve">sticas de la respuesta térmica  y </w:t>
      </w:r>
      <w:r w:rsidRPr="00A92322">
        <w:rPr>
          <w:rFonts w:ascii="Arial" w:hAnsi="Arial" w:cs="Arial"/>
        </w:rPr>
        <w:t>el factor K</w:t>
      </w:r>
      <w:r>
        <w:rPr>
          <w:rFonts w:ascii="Arial" w:hAnsi="Arial" w:cs="Arial"/>
        </w:rPr>
        <w:t>.</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lastRenderedPageBreak/>
        <w:t xml:space="preserve">Si lo rociadores de respuesta rápida </w:t>
      </w:r>
      <w:r>
        <w:rPr>
          <w:rFonts w:ascii="Arial" w:hAnsi="Arial" w:cs="Arial"/>
        </w:rPr>
        <w:t xml:space="preserve">y especial </w:t>
      </w:r>
      <w:r w:rsidRPr="00A92322">
        <w:rPr>
          <w:rFonts w:ascii="Arial" w:hAnsi="Arial" w:cs="Arial"/>
        </w:rPr>
        <w:t>demora</w:t>
      </w:r>
      <w:r>
        <w:rPr>
          <w:rFonts w:ascii="Arial" w:hAnsi="Arial" w:cs="Arial"/>
        </w:rPr>
        <w:t>n</w:t>
      </w:r>
      <w:r w:rsidRPr="00A92322">
        <w:rPr>
          <w:rFonts w:ascii="Arial" w:hAnsi="Arial" w:cs="Arial"/>
        </w:rPr>
        <w:t xml:space="preserve"> en ser</w:t>
      </w:r>
      <w:r>
        <w:rPr>
          <w:rFonts w:ascii="Arial" w:hAnsi="Arial" w:cs="Arial"/>
        </w:rPr>
        <w:t xml:space="preserve"> fabricados o no hay stock, otros</w:t>
      </w:r>
      <w:r w:rsidRPr="00A92322">
        <w:rPr>
          <w:rFonts w:ascii="Arial" w:hAnsi="Arial" w:cs="Arial"/>
        </w:rPr>
        <w:t xml:space="preserve">  con  características de rendimiento similares pueden ser instalados </w:t>
      </w:r>
      <w:r>
        <w:rPr>
          <w:rFonts w:ascii="Arial" w:hAnsi="Arial" w:cs="Arial"/>
        </w:rPr>
        <w:t>com</w:t>
      </w:r>
      <w:r w:rsidRPr="00A92322">
        <w:rPr>
          <w:rFonts w:ascii="Arial" w:hAnsi="Arial" w:cs="Arial"/>
        </w:rPr>
        <w:t>o reemplazo</w:t>
      </w:r>
      <w:r>
        <w:rPr>
          <w:rFonts w:ascii="Arial" w:hAnsi="Arial" w:cs="Arial"/>
        </w:rPr>
        <w:t xml:space="preserve">. </w:t>
      </w:r>
    </w:p>
    <w:p w:rsidR="00414F98" w:rsidRDefault="00414F98" w:rsidP="00414F98">
      <w:pPr>
        <w:ind w:left="1134"/>
        <w:jc w:val="both"/>
        <w:rPr>
          <w:rFonts w:ascii="Arial" w:hAnsi="Arial" w:cs="Arial"/>
        </w:rPr>
      </w:pPr>
      <w:r>
        <w:rPr>
          <w:rFonts w:ascii="Arial" w:hAnsi="Arial" w:cs="Arial"/>
        </w:rPr>
        <w:t xml:space="preserve">          </w:t>
      </w:r>
    </w:p>
    <w:p w:rsidR="00414F98" w:rsidRPr="00A92322" w:rsidRDefault="00414F98" w:rsidP="00414F98">
      <w:pPr>
        <w:spacing w:line="480" w:lineRule="auto"/>
        <w:ind w:left="1134"/>
        <w:jc w:val="both"/>
        <w:rPr>
          <w:rFonts w:ascii="Arial" w:hAnsi="Arial" w:cs="Arial"/>
        </w:rPr>
      </w:pPr>
      <w:r w:rsidRPr="00A92322">
        <w:rPr>
          <w:rFonts w:ascii="Arial" w:hAnsi="Arial" w:cs="Arial"/>
        </w:rPr>
        <w:t>Accesorio</w:t>
      </w:r>
      <w:r w:rsidR="008F1F65">
        <w:rPr>
          <w:rFonts w:ascii="Arial" w:hAnsi="Arial" w:cs="Arial"/>
        </w:rPr>
        <w:t>s</w:t>
      </w:r>
      <w:r w:rsidRPr="00A92322">
        <w:rPr>
          <w:rFonts w:ascii="Arial" w:hAnsi="Arial" w:cs="Arial"/>
        </w:rPr>
        <w:t xml:space="preserve"> de </w:t>
      </w:r>
      <w:r w:rsidR="008F1F65" w:rsidRPr="00A92322">
        <w:rPr>
          <w:rFonts w:ascii="Arial" w:hAnsi="Arial" w:cs="Arial"/>
        </w:rPr>
        <w:t>repuesto</w:t>
      </w:r>
      <w:r w:rsidR="008F1F65">
        <w:rPr>
          <w:rFonts w:ascii="Arial" w:hAnsi="Arial" w:cs="Arial"/>
        </w:rPr>
        <w:t>s</w:t>
      </w:r>
      <w:r w:rsidRPr="00A92322">
        <w:rPr>
          <w:rFonts w:ascii="Arial" w:hAnsi="Arial" w:cs="Arial"/>
        </w:rPr>
        <w:t xml:space="preserve"> para rociadores que (algunos mayor  que 6) deben tenerse en stock para el caso que</w:t>
      </w:r>
      <w:r>
        <w:rPr>
          <w:rFonts w:ascii="Arial" w:hAnsi="Arial" w:cs="Arial"/>
        </w:rPr>
        <w:t xml:space="preserve"> </w:t>
      </w:r>
      <w:r w:rsidRPr="00A92322">
        <w:rPr>
          <w:rFonts w:ascii="Arial" w:hAnsi="Arial" w:cs="Arial"/>
        </w:rPr>
        <w:t>algunos rociadores se dañen y deban ser reemplazados.</w:t>
      </w:r>
    </w:p>
    <w:p w:rsidR="00414F98" w:rsidRDefault="00414F98" w:rsidP="00414F98">
      <w:pPr>
        <w:ind w:left="1134"/>
        <w:jc w:val="both"/>
        <w:rPr>
          <w:rFonts w:ascii="Arial" w:hAnsi="Arial" w:cs="Arial"/>
        </w:rPr>
      </w:pPr>
      <w:r w:rsidRPr="00A92322">
        <w:rPr>
          <w:rFonts w:ascii="Arial" w:hAnsi="Arial" w:cs="Arial"/>
        </w:rPr>
        <w:br/>
      </w:r>
      <w:r>
        <w:rPr>
          <w:rFonts w:ascii="Arial" w:hAnsi="Arial" w:cs="Arial"/>
        </w:rPr>
        <w:t>L</w:t>
      </w:r>
      <w:r w:rsidRPr="00A92322">
        <w:rPr>
          <w:rFonts w:ascii="Arial" w:hAnsi="Arial" w:cs="Arial"/>
        </w:rPr>
        <w:t>os rociadores deben</w:t>
      </w:r>
      <w:r>
        <w:rPr>
          <w:rFonts w:ascii="Arial" w:hAnsi="Arial" w:cs="Arial"/>
        </w:rPr>
        <w:t xml:space="preserve"> corresponder al tipo y rango de temperatura </w:t>
      </w:r>
    </w:p>
    <w:p w:rsidR="00414F98" w:rsidRDefault="00414F98" w:rsidP="00414F98">
      <w:pPr>
        <w:ind w:left="1134"/>
        <w:jc w:val="both"/>
        <w:rPr>
          <w:rFonts w:ascii="Arial" w:hAnsi="Arial" w:cs="Arial"/>
        </w:rPr>
      </w:pPr>
    </w:p>
    <w:p w:rsidR="00414F98" w:rsidRDefault="00414F98" w:rsidP="00414F98">
      <w:pPr>
        <w:ind w:left="1134"/>
        <w:jc w:val="both"/>
        <w:rPr>
          <w:rFonts w:ascii="Arial" w:hAnsi="Arial" w:cs="Arial"/>
        </w:rPr>
      </w:pPr>
      <w:proofErr w:type="gramStart"/>
      <w:r>
        <w:rPr>
          <w:rFonts w:ascii="Arial" w:hAnsi="Arial" w:cs="Arial"/>
        </w:rPr>
        <w:t>para</w:t>
      </w:r>
      <w:proofErr w:type="gramEnd"/>
      <w:r>
        <w:rPr>
          <w:rFonts w:ascii="Arial" w:hAnsi="Arial" w:cs="Arial"/>
        </w:rPr>
        <w:t xml:space="preserve"> reemplazo apropiado.</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 xml:space="preserve">Los rociadores deben </w:t>
      </w:r>
      <w:r w:rsidRPr="00A92322">
        <w:rPr>
          <w:rFonts w:ascii="Arial" w:hAnsi="Arial" w:cs="Arial"/>
        </w:rPr>
        <w:t xml:space="preserve"> mantenerse en u</w:t>
      </w:r>
      <w:r>
        <w:rPr>
          <w:rFonts w:ascii="Arial" w:hAnsi="Arial" w:cs="Arial"/>
        </w:rPr>
        <w:t xml:space="preserve">na cabina localizada en sitio </w:t>
      </w:r>
      <w:r w:rsidRPr="00A92322">
        <w:rPr>
          <w:rFonts w:ascii="Arial" w:hAnsi="Arial" w:cs="Arial"/>
        </w:rPr>
        <w:t xml:space="preserve">de temperatura que no exceda </w:t>
      </w:r>
      <w:smartTag w:uri="urn:schemas-microsoft-com:office:smarttags" w:element="metricconverter">
        <w:smartTagPr>
          <w:attr w:name="ProductID" w:val="38ﾺC"/>
        </w:smartTagPr>
        <w:r w:rsidRPr="00A92322">
          <w:rPr>
            <w:rFonts w:ascii="Arial" w:hAnsi="Arial" w:cs="Arial"/>
          </w:rPr>
          <w:t>38ºC</w:t>
        </w:r>
      </w:smartTag>
      <w:r w:rsidRPr="00A92322">
        <w:rPr>
          <w:rFonts w:ascii="Arial" w:hAnsi="Arial" w:cs="Arial"/>
        </w:rPr>
        <w:t xml:space="preserve"> (</w:t>
      </w:r>
      <w:smartTag w:uri="urn:schemas-microsoft-com:office:smarttags" w:element="metricconverter">
        <w:smartTagPr>
          <w:attr w:name="ProductID" w:val="100ﾺF"/>
        </w:smartTagPr>
        <w:r w:rsidRPr="00A92322">
          <w:rPr>
            <w:rFonts w:ascii="Arial" w:hAnsi="Arial" w:cs="Arial"/>
          </w:rPr>
          <w:t>100ºF</w:t>
        </w:r>
      </w:smartTag>
      <w:r w:rsidRPr="00A92322">
        <w:rPr>
          <w:rFonts w:ascii="Arial" w:hAnsi="Arial" w:cs="Arial"/>
        </w:rPr>
        <w:t>).</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Donde rociadores secos de diferentes cuerpos están instalados, repuestos no se requieren, sino que debe construirse un sistema más homogéneo para el buen servicio del sistema.</w:t>
      </w:r>
    </w:p>
    <w:p w:rsidR="00414F98" w:rsidRDefault="00414F98" w:rsidP="00414F98">
      <w:pPr>
        <w:spacing w:line="480" w:lineRule="auto"/>
        <w:ind w:left="1134"/>
        <w:jc w:val="both"/>
        <w:rPr>
          <w:rFonts w:ascii="Arial" w:hAnsi="Arial" w:cs="Arial"/>
        </w:rPr>
      </w:pPr>
      <w:r w:rsidRPr="00A92322">
        <w:rPr>
          <w:rFonts w:ascii="Arial" w:hAnsi="Arial" w:cs="Arial"/>
        </w:rPr>
        <w:t>Respecto</w:t>
      </w:r>
      <w:r>
        <w:rPr>
          <w:rFonts w:ascii="Arial" w:hAnsi="Arial" w:cs="Arial"/>
        </w:rPr>
        <w:t xml:space="preserve"> a</w:t>
      </w:r>
      <w:r w:rsidRPr="00A92322">
        <w:rPr>
          <w:rFonts w:ascii="Arial" w:hAnsi="Arial" w:cs="Arial"/>
        </w:rPr>
        <w:t xml:space="preserve"> stock de repuesto de rociadores que incluyen todos los tipos y clases instalados, deben r</w:t>
      </w:r>
      <w:r>
        <w:rPr>
          <w:rFonts w:ascii="Arial" w:hAnsi="Arial" w:cs="Arial"/>
        </w:rPr>
        <w:t>egir</w:t>
      </w:r>
      <w:r w:rsidRPr="00A92322">
        <w:rPr>
          <w:rFonts w:ascii="Arial" w:hAnsi="Arial" w:cs="Arial"/>
        </w:rPr>
        <w:t>se como siguen:</w:t>
      </w:r>
    </w:p>
    <w:p w:rsidR="00414F98" w:rsidRPr="00A92322" w:rsidRDefault="00414F98" w:rsidP="00414F98">
      <w:pPr>
        <w:ind w:left="1134"/>
        <w:jc w:val="both"/>
        <w:rPr>
          <w:rFonts w:ascii="Arial" w:hAnsi="Arial" w:cs="Arial"/>
        </w:rPr>
      </w:pPr>
    </w:p>
    <w:p w:rsidR="00414F98" w:rsidRPr="00B503AA" w:rsidRDefault="00414F98" w:rsidP="00414F98">
      <w:pPr>
        <w:pStyle w:val="Prrafodelista"/>
        <w:numPr>
          <w:ilvl w:val="0"/>
          <w:numId w:val="34"/>
        </w:numPr>
        <w:spacing w:line="480" w:lineRule="auto"/>
        <w:rPr>
          <w:rFonts w:ascii="Arial" w:hAnsi="Arial" w:cs="Arial"/>
          <w:sz w:val="24"/>
          <w:szCs w:val="24"/>
        </w:rPr>
      </w:pPr>
      <w:r w:rsidRPr="00B503AA">
        <w:rPr>
          <w:rFonts w:ascii="Arial" w:hAnsi="Arial" w:cs="Arial"/>
          <w:sz w:val="24"/>
          <w:szCs w:val="24"/>
        </w:rPr>
        <w:t xml:space="preserve">Para proteger fácilmente sobre 300 rociadores, no más de 6 </w:t>
      </w:r>
    </w:p>
    <w:p w:rsidR="00414F98" w:rsidRPr="00B503AA" w:rsidRDefault="00414F98" w:rsidP="00414F98">
      <w:pPr>
        <w:pStyle w:val="Prrafodelista"/>
        <w:numPr>
          <w:ilvl w:val="0"/>
          <w:numId w:val="34"/>
        </w:numPr>
        <w:spacing w:line="480" w:lineRule="auto"/>
        <w:rPr>
          <w:rFonts w:ascii="Arial" w:hAnsi="Arial" w:cs="Arial"/>
          <w:sz w:val="24"/>
          <w:szCs w:val="24"/>
        </w:rPr>
      </w:pPr>
      <w:r>
        <w:rPr>
          <w:rFonts w:ascii="Arial" w:hAnsi="Arial" w:cs="Arial"/>
          <w:sz w:val="24"/>
          <w:szCs w:val="24"/>
        </w:rPr>
        <w:t>Para proteger</w:t>
      </w:r>
      <w:r w:rsidRPr="00B503AA">
        <w:rPr>
          <w:rFonts w:ascii="Arial" w:hAnsi="Arial" w:cs="Arial"/>
          <w:sz w:val="24"/>
          <w:szCs w:val="24"/>
        </w:rPr>
        <w:t xml:space="preserve"> fácilmente a partir de </w:t>
      </w:r>
      <w:smartTag w:uri="urn:schemas-microsoft-com:office:smarttags" w:element="metricconverter">
        <w:smartTagPr>
          <w:attr w:name="ProductID" w:val="300 a"/>
        </w:smartTagPr>
        <w:r w:rsidRPr="00B503AA">
          <w:rPr>
            <w:rFonts w:ascii="Arial" w:hAnsi="Arial" w:cs="Arial"/>
            <w:sz w:val="24"/>
            <w:szCs w:val="24"/>
          </w:rPr>
          <w:t>300 a</w:t>
        </w:r>
      </w:smartTag>
      <w:r w:rsidRPr="00B503AA">
        <w:rPr>
          <w:rFonts w:ascii="Arial" w:hAnsi="Arial" w:cs="Arial"/>
          <w:sz w:val="24"/>
          <w:szCs w:val="24"/>
        </w:rPr>
        <w:t xml:space="preserve"> </w:t>
      </w:r>
      <w:r>
        <w:rPr>
          <w:rFonts w:ascii="Arial" w:hAnsi="Arial" w:cs="Arial"/>
          <w:sz w:val="24"/>
          <w:szCs w:val="24"/>
        </w:rPr>
        <w:t>1000</w:t>
      </w:r>
      <w:r w:rsidRPr="00B503AA">
        <w:rPr>
          <w:rFonts w:ascii="Arial" w:hAnsi="Arial" w:cs="Arial"/>
          <w:sz w:val="24"/>
          <w:szCs w:val="24"/>
        </w:rPr>
        <w:t xml:space="preserve"> rociadores, no más de 12 </w:t>
      </w:r>
    </w:p>
    <w:p w:rsidR="00414F98" w:rsidRPr="00BE5694" w:rsidRDefault="00414F98" w:rsidP="00414F98">
      <w:pPr>
        <w:pStyle w:val="Prrafodelista"/>
        <w:numPr>
          <w:ilvl w:val="0"/>
          <w:numId w:val="34"/>
        </w:numPr>
        <w:spacing w:line="480" w:lineRule="auto"/>
        <w:rPr>
          <w:rFonts w:ascii="Arial" w:hAnsi="Arial" w:cs="Arial"/>
          <w:sz w:val="24"/>
          <w:szCs w:val="24"/>
        </w:rPr>
      </w:pPr>
      <w:r w:rsidRPr="00B503AA">
        <w:rPr>
          <w:rFonts w:ascii="Arial" w:hAnsi="Arial" w:cs="Arial"/>
          <w:sz w:val="24"/>
          <w:szCs w:val="24"/>
        </w:rPr>
        <w:t xml:space="preserve">Para proteger fácilmente sobre </w:t>
      </w:r>
      <w:r>
        <w:rPr>
          <w:rFonts w:ascii="Arial" w:hAnsi="Arial" w:cs="Arial"/>
          <w:sz w:val="24"/>
          <w:szCs w:val="24"/>
        </w:rPr>
        <w:t>1000</w:t>
      </w:r>
      <w:r w:rsidRPr="00B503AA">
        <w:rPr>
          <w:rFonts w:ascii="Arial" w:hAnsi="Arial" w:cs="Arial"/>
          <w:sz w:val="24"/>
          <w:szCs w:val="24"/>
        </w:rPr>
        <w:t xml:space="preserve"> rociadores, no más de 24.</w:t>
      </w:r>
    </w:p>
    <w:p w:rsidR="00414F98" w:rsidRPr="00A92322" w:rsidRDefault="00414F98" w:rsidP="00414F98">
      <w:pPr>
        <w:spacing w:line="480" w:lineRule="auto"/>
        <w:ind w:left="1134"/>
        <w:jc w:val="both"/>
        <w:rPr>
          <w:rFonts w:ascii="Arial" w:hAnsi="Arial" w:cs="Arial"/>
        </w:rPr>
      </w:pPr>
      <w:r w:rsidRPr="00A92322">
        <w:rPr>
          <w:rFonts w:ascii="Arial" w:hAnsi="Arial" w:cs="Arial"/>
        </w:rPr>
        <w:lastRenderedPageBreak/>
        <w:t>Herramienta especial para rociadores debe proveerse y mantene</w:t>
      </w:r>
      <w:r>
        <w:rPr>
          <w:rFonts w:ascii="Arial" w:hAnsi="Arial" w:cs="Arial"/>
        </w:rPr>
        <w:t>rse en el gabinete para uso en el</w:t>
      </w:r>
      <w:r w:rsidRPr="00A92322">
        <w:rPr>
          <w:rFonts w:ascii="Arial" w:hAnsi="Arial" w:cs="Arial"/>
        </w:rPr>
        <w:t xml:space="preserve"> cambio e instalación de rociadores.</w:t>
      </w:r>
      <w:r>
        <w:rPr>
          <w:rFonts w:ascii="Arial" w:hAnsi="Arial" w:cs="Arial"/>
        </w:rPr>
        <w:t xml:space="preserve">  </w:t>
      </w:r>
      <w:r w:rsidRPr="00A92322">
        <w:rPr>
          <w:rFonts w:ascii="Arial" w:hAnsi="Arial" w:cs="Arial"/>
        </w:rPr>
        <w:t>Una llave par</w:t>
      </w:r>
      <w:r>
        <w:rPr>
          <w:rFonts w:ascii="Arial" w:hAnsi="Arial" w:cs="Arial"/>
        </w:rPr>
        <w:t>a</w:t>
      </w:r>
      <w:r w:rsidRPr="00A92322">
        <w:rPr>
          <w:rFonts w:ascii="Arial" w:hAnsi="Arial" w:cs="Arial"/>
        </w:rPr>
        <w:t xml:space="preserve"> rociadores debe tenerse para cada tipo de rociador instalado</w:t>
      </w:r>
      <w:r>
        <w:rPr>
          <w:rFonts w:ascii="Arial" w:hAnsi="Arial" w:cs="Arial"/>
        </w:rPr>
        <w:t>.</w:t>
      </w:r>
      <w:r w:rsidRPr="00A92322">
        <w:rPr>
          <w:rFonts w:ascii="Arial" w:hAnsi="Arial" w:cs="Arial"/>
        </w:rPr>
        <w:t xml:space="preserve"> </w:t>
      </w:r>
    </w:p>
    <w:p w:rsidR="00414F98" w:rsidRDefault="00414F98" w:rsidP="00607E58">
      <w:pPr>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Las características de los rociadores no deben alterarse una vez que llegan de su sitio de fabricación. </w:t>
      </w:r>
      <w:r>
        <w:rPr>
          <w:rFonts w:ascii="Arial" w:hAnsi="Arial" w:cs="Arial"/>
        </w:rPr>
        <w:t xml:space="preserve">  </w:t>
      </w:r>
      <w:r w:rsidRPr="00A92322">
        <w:rPr>
          <w:rFonts w:ascii="Arial" w:hAnsi="Arial" w:cs="Arial"/>
        </w:rPr>
        <w:t>Los roc</w:t>
      </w:r>
      <w:r>
        <w:rPr>
          <w:rFonts w:ascii="Arial" w:hAnsi="Arial" w:cs="Arial"/>
        </w:rPr>
        <w:t>i</w:t>
      </w:r>
      <w:r w:rsidRPr="00A92322">
        <w:rPr>
          <w:rFonts w:ascii="Arial" w:hAnsi="Arial" w:cs="Arial"/>
        </w:rPr>
        <w:t>adores y t</w:t>
      </w:r>
      <w:r>
        <w:rPr>
          <w:rFonts w:ascii="Arial" w:hAnsi="Arial" w:cs="Arial"/>
        </w:rPr>
        <w:t>o</w:t>
      </w:r>
      <w:r w:rsidRPr="00A92322">
        <w:rPr>
          <w:rFonts w:ascii="Arial" w:hAnsi="Arial" w:cs="Arial"/>
        </w:rPr>
        <w:t>beras de pulv</w:t>
      </w:r>
      <w:r>
        <w:rPr>
          <w:rFonts w:ascii="Arial" w:hAnsi="Arial" w:cs="Arial"/>
        </w:rPr>
        <w:t>erización usada</w:t>
      </w:r>
      <w:r w:rsidRPr="00A92322">
        <w:rPr>
          <w:rFonts w:ascii="Arial" w:hAnsi="Arial" w:cs="Arial"/>
        </w:rPr>
        <w:t xml:space="preserve">s en la protección de sistemas </w:t>
      </w:r>
      <w:r>
        <w:rPr>
          <w:rFonts w:ascii="Arial" w:hAnsi="Arial" w:cs="Arial"/>
        </w:rPr>
        <w:t>d</w:t>
      </w:r>
      <w:r w:rsidRPr="00A92322">
        <w:rPr>
          <w:rFonts w:ascii="Arial" w:hAnsi="Arial" w:cs="Arial"/>
        </w:rPr>
        <w:t xml:space="preserve">e ventilación y equipos de </w:t>
      </w:r>
      <w:r>
        <w:rPr>
          <w:rFonts w:ascii="Arial" w:hAnsi="Arial" w:cs="Arial"/>
        </w:rPr>
        <w:t xml:space="preserve">cocina </w:t>
      </w:r>
      <w:r w:rsidRPr="00A92322">
        <w:rPr>
          <w:rFonts w:ascii="Arial" w:hAnsi="Arial" w:cs="Arial"/>
        </w:rPr>
        <w:t>tipo comercial deben ser reemplazados anualmente.</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Cuando los rociadores tipo bulbo automático y las toberas de pulverización son usadas y examinadas anualmente y no muestran formación de grasa u otro material sobre ellos, tales rociadores</w:t>
      </w:r>
      <w:r w:rsidR="001D15CE">
        <w:rPr>
          <w:rFonts w:ascii="Arial" w:hAnsi="Arial" w:cs="Arial"/>
        </w:rPr>
        <w:t>,</w:t>
      </w:r>
      <w:r w:rsidRPr="00A92322">
        <w:rPr>
          <w:rFonts w:ascii="Arial" w:hAnsi="Arial" w:cs="Arial"/>
        </w:rPr>
        <w:t xml:space="preserve"> toberas de atomización no requieren ser reemplaza</w:t>
      </w:r>
      <w:r>
        <w:rPr>
          <w:rFonts w:ascii="Arial" w:hAnsi="Arial" w:cs="Arial"/>
        </w:rPr>
        <w:t>d</w:t>
      </w:r>
      <w:r w:rsidRPr="00A92322">
        <w:rPr>
          <w:rFonts w:ascii="Arial" w:hAnsi="Arial" w:cs="Arial"/>
        </w:rPr>
        <w:t>os.</w:t>
      </w:r>
    </w:p>
    <w:p w:rsidR="00414F98" w:rsidRDefault="00414F98" w:rsidP="00607E58">
      <w:pPr>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En caso de mantenimiento o reparación que se requiera para componentes de rociad</w:t>
      </w:r>
      <w:r>
        <w:rPr>
          <w:rFonts w:ascii="Arial" w:hAnsi="Arial" w:cs="Arial"/>
        </w:rPr>
        <w:t xml:space="preserve">ores y cuyo reemplazo afecte a </w:t>
      </w:r>
      <w:r w:rsidRPr="00A92322">
        <w:rPr>
          <w:rFonts w:ascii="Arial" w:hAnsi="Arial" w:cs="Arial"/>
        </w:rPr>
        <w:t>m</w:t>
      </w:r>
      <w:r>
        <w:rPr>
          <w:rFonts w:ascii="Arial" w:hAnsi="Arial" w:cs="Arial"/>
        </w:rPr>
        <w:t>a</w:t>
      </w:r>
      <w:r w:rsidRPr="00A92322">
        <w:rPr>
          <w:rFonts w:ascii="Arial" w:hAnsi="Arial" w:cs="Arial"/>
        </w:rPr>
        <w:t>s de 20 comp</w:t>
      </w:r>
      <w:r>
        <w:rPr>
          <w:rFonts w:ascii="Arial" w:hAnsi="Arial" w:cs="Arial"/>
        </w:rPr>
        <w:t>one</w:t>
      </w:r>
      <w:r w:rsidRPr="00A92322">
        <w:rPr>
          <w:rFonts w:ascii="Arial" w:hAnsi="Arial" w:cs="Arial"/>
        </w:rPr>
        <w:t>ntes del sistema, aquellos deben ser instalado y probados de acuerdo con la NFPA 13 “Normas para la Instalación de Sistemas de Rociadores”,</w:t>
      </w:r>
    </w:p>
    <w:p w:rsidR="00414F98" w:rsidRPr="008524D3" w:rsidRDefault="00414F98" w:rsidP="00414F98">
      <w:pPr>
        <w:ind w:left="1134"/>
        <w:jc w:val="both"/>
        <w:rPr>
          <w:rFonts w:ascii="Arial" w:hAnsi="Arial" w:cs="Arial"/>
        </w:rPr>
      </w:pPr>
      <w:r w:rsidRPr="00A92322">
        <w:rPr>
          <w:rFonts w:ascii="Arial" w:hAnsi="Arial" w:cs="Arial"/>
        </w:rPr>
        <w:t xml:space="preserve"> </w:t>
      </w:r>
    </w:p>
    <w:p w:rsidR="00414F98" w:rsidRDefault="00414F98" w:rsidP="00414F98">
      <w:pPr>
        <w:spacing w:line="480" w:lineRule="auto"/>
        <w:ind w:left="1134"/>
        <w:jc w:val="both"/>
        <w:rPr>
          <w:rFonts w:ascii="Arial" w:hAnsi="Arial" w:cs="Arial"/>
        </w:rPr>
      </w:pPr>
      <w:r w:rsidRPr="008524D3">
        <w:rPr>
          <w:rFonts w:ascii="Arial" w:hAnsi="Arial" w:cs="Arial"/>
        </w:rPr>
        <w:lastRenderedPageBreak/>
        <w:t xml:space="preserve"> A continuación </w:t>
      </w:r>
      <w:r w:rsidR="001D15CE">
        <w:rPr>
          <w:rFonts w:ascii="Arial" w:hAnsi="Arial" w:cs="Arial"/>
        </w:rPr>
        <w:t xml:space="preserve">se </w:t>
      </w:r>
      <w:r w:rsidRPr="008524D3">
        <w:rPr>
          <w:rFonts w:ascii="Arial" w:hAnsi="Arial" w:cs="Arial"/>
        </w:rPr>
        <w:t xml:space="preserve">va a </w:t>
      </w:r>
      <w:r w:rsidR="001D15CE">
        <w:rPr>
          <w:rFonts w:ascii="Arial" w:hAnsi="Arial" w:cs="Arial"/>
        </w:rPr>
        <w:t>anotar</w:t>
      </w:r>
      <w:r w:rsidRPr="008524D3">
        <w:rPr>
          <w:rFonts w:ascii="Arial" w:hAnsi="Arial" w:cs="Arial"/>
        </w:rPr>
        <w:t xml:space="preserve"> una tabla de resumen de actividades a ejecutarse para la inspección, pruebas y </w:t>
      </w:r>
      <w:r>
        <w:rPr>
          <w:rFonts w:ascii="Arial" w:hAnsi="Arial" w:cs="Arial"/>
        </w:rPr>
        <w:t>m</w:t>
      </w:r>
      <w:r w:rsidRPr="008524D3">
        <w:rPr>
          <w:rFonts w:ascii="Arial" w:hAnsi="Arial" w:cs="Arial"/>
        </w:rPr>
        <w:t xml:space="preserve">antenimiento </w:t>
      </w:r>
      <w:r>
        <w:rPr>
          <w:rFonts w:ascii="Arial" w:hAnsi="Arial" w:cs="Arial"/>
        </w:rPr>
        <w:t>d</w:t>
      </w:r>
      <w:r w:rsidRPr="008524D3">
        <w:rPr>
          <w:rFonts w:ascii="Arial" w:hAnsi="Arial" w:cs="Arial"/>
        </w:rPr>
        <w:t>e sistema de columnas de alimentación de agua y mangueras, además de los t</w:t>
      </w:r>
      <w:r>
        <w:rPr>
          <w:rFonts w:ascii="Arial" w:hAnsi="Arial" w:cs="Arial"/>
        </w:rPr>
        <w:t>i</w:t>
      </w:r>
      <w:r w:rsidRPr="008524D3">
        <w:rPr>
          <w:rFonts w:ascii="Arial" w:hAnsi="Arial" w:cs="Arial"/>
        </w:rPr>
        <w:t>empos recomendados po</w:t>
      </w:r>
      <w:r>
        <w:rPr>
          <w:rFonts w:ascii="Arial" w:hAnsi="Arial" w:cs="Arial"/>
        </w:rPr>
        <w:t>r</w:t>
      </w:r>
      <w:r w:rsidRPr="008524D3">
        <w:rPr>
          <w:rFonts w:ascii="Arial" w:hAnsi="Arial" w:cs="Arial"/>
        </w:rPr>
        <w:t xml:space="preserve"> las normas.</w:t>
      </w:r>
    </w:p>
    <w:p w:rsidR="00607E58" w:rsidRPr="009F3498" w:rsidRDefault="00607E58" w:rsidP="00607E58">
      <w:pPr>
        <w:pStyle w:val="Prrafodelista"/>
        <w:spacing w:after="0" w:line="240" w:lineRule="auto"/>
        <w:ind w:left="1134"/>
        <w:jc w:val="center"/>
        <w:rPr>
          <w:rFonts w:ascii="Arial" w:hAnsi="Arial" w:cs="Arial"/>
          <w:b/>
          <w:lang w:val="es-EC"/>
        </w:rPr>
      </w:pPr>
      <w:r w:rsidRPr="009F3498">
        <w:rPr>
          <w:rFonts w:ascii="Arial" w:hAnsi="Arial" w:cs="Arial"/>
          <w:b/>
          <w:lang w:val="es-EC"/>
        </w:rPr>
        <w:t xml:space="preserve">TABLA </w:t>
      </w:r>
      <w:r w:rsidR="009F3498" w:rsidRPr="009F3498">
        <w:rPr>
          <w:rFonts w:ascii="Arial" w:hAnsi="Arial" w:cs="Arial"/>
          <w:b/>
          <w:lang w:val="es-EC"/>
        </w:rPr>
        <w:t>24</w:t>
      </w:r>
    </w:p>
    <w:p w:rsidR="00607E58" w:rsidRPr="009F3498" w:rsidRDefault="00607E58" w:rsidP="00607E58">
      <w:pPr>
        <w:pStyle w:val="Prrafodelista"/>
        <w:spacing w:after="0" w:line="240" w:lineRule="auto"/>
        <w:ind w:left="1134"/>
        <w:jc w:val="center"/>
        <w:rPr>
          <w:rFonts w:ascii="Arial" w:hAnsi="Arial" w:cs="Arial"/>
          <w:b/>
          <w:lang w:val="es-EC"/>
        </w:rPr>
      </w:pPr>
      <w:r w:rsidRPr="009F3498">
        <w:rPr>
          <w:rFonts w:ascii="Arial" w:hAnsi="Arial" w:cs="Arial"/>
          <w:b/>
          <w:lang w:val="es-EC"/>
        </w:rPr>
        <w:t>RESUMEN DE INSPECCIÓN, PRUEBA Y MANTENIMIENTO DE SISTEMAS DE COLUMNA Y MANGUERAS</w:t>
      </w:r>
    </w:p>
    <w:p w:rsidR="00414F98" w:rsidRPr="009F3498" w:rsidRDefault="00607E58" w:rsidP="00607E58">
      <w:pPr>
        <w:spacing w:line="480" w:lineRule="auto"/>
        <w:jc w:val="center"/>
        <w:rPr>
          <w:rFonts w:ascii="Arial" w:hAnsi="Arial" w:cs="Arial"/>
          <w:b/>
          <w:sz w:val="22"/>
          <w:szCs w:val="22"/>
        </w:rPr>
      </w:pPr>
      <w:r w:rsidRPr="009F3498">
        <w:rPr>
          <w:rFonts w:ascii="Arial" w:hAnsi="Arial" w:cs="Arial"/>
          <w:b/>
          <w:sz w:val="22"/>
          <w:szCs w:val="22"/>
          <w:lang w:val="es-EC"/>
        </w:rPr>
        <w:t>Fuente: Norma NFPA 25 Tabla 6.1</w:t>
      </w:r>
    </w:p>
    <w:p w:rsidR="00414F98" w:rsidRDefault="00607E58" w:rsidP="00F825C8">
      <w:pPr>
        <w:spacing w:line="480" w:lineRule="auto"/>
        <w:jc w:val="center"/>
        <w:rPr>
          <w:rFonts w:ascii="Arial" w:hAnsi="Arial" w:cs="Arial"/>
          <w:b/>
          <w:u w:val="single"/>
        </w:rPr>
      </w:pPr>
      <w:r w:rsidRPr="00607E58">
        <w:rPr>
          <w:rFonts w:ascii="Arial" w:hAnsi="Arial" w:cs="Arial"/>
          <w:b/>
          <w:noProof/>
          <w:lang w:val="es-EC" w:eastAsia="es-EC"/>
        </w:rPr>
        <w:drawing>
          <wp:inline distT="0" distB="0" distL="0" distR="0">
            <wp:extent cx="5255895" cy="3004574"/>
            <wp:effectExtent l="19050" t="0" r="190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255895" cy="3004574"/>
                    </a:xfrm>
                    <a:prstGeom prst="rect">
                      <a:avLst/>
                    </a:prstGeom>
                    <a:noFill/>
                    <a:ln w="9525">
                      <a:noFill/>
                      <a:miter lim="800000"/>
                      <a:headEnd/>
                      <a:tailEnd/>
                    </a:ln>
                  </pic:spPr>
                </pic:pic>
              </a:graphicData>
            </a:graphic>
          </wp:inline>
        </w:drawing>
      </w: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2910E0">
      <w:pPr>
        <w:spacing w:line="480" w:lineRule="auto"/>
        <w:rPr>
          <w:rFonts w:ascii="Arial" w:hAnsi="Arial" w:cs="Arial"/>
          <w:b/>
          <w:u w:val="single"/>
        </w:rPr>
      </w:pPr>
    </w:p>
    <w:p w:rsidR="002910E0" w:rsidRDefault="002910E0" w:rsidP="002910E0">
      <w:pPr>
        <w:spacing w:line="480" w:lineRule="auto"/>
        <w:rPr>
          <w:rFonts w:ascii="Arial" w:hAnsi="Arial" w:cs="Arial"/>
          <w:b/>
          <w:u w:val="single"/>
        </w:rPr>
      </w:pPr>
    </w:p>
    <w:p w:rsidR="00B86DF0" w:rsidRPr="009F3498" w:rsidRDefault="00B86DF0" w:rsidP="00B86DF0">
      <w:pPr>
        <w:pStyle w:val="Prrafodelista"/>
        <w:spacing w:after="0" w:line="240" w:lineRule="auto"/>
        <w:ind w:left="1134"/>
        <w:jc w:val="center"/>
        <w:rPr>
          <w:rFonts w:ascii="Arial" w:hAnsi="Arial" w:cs="Arial"/>
          <w:b/>
          <w:lang w:val="es-EC"/>
        </w:rPr>
      </w:pPr>
      <w:r w:rsidRPr="009F3498">
        <w:rPr>
          <w:rFonts w:ascii="Arial" w:hAnsi="Arial" w:cs="Arial"/>
          <w:b/>
          <w:lang w:val="es-EC"/>
        </w:rPr>
        <w:lastRenderedPageBreak/>
        <w:t xml:space="preserve">TABLA </w:t>
      </w:r>
      <w:r w:rsidR="009F3498" w:rsidRPr="009F3498">
        <w:rPr>
          <w:rFonts w:ascii="Arial" w:hAnsi="Arial" w:cs="Arial"/>
          <w:b/>
          <w:lang w:val="es-EC"/>
        </w:rPr>
        <w:t>25</w:t>
      </w:r>
    </w:p>
    <w:p w:rsidR="00B86DF0" w:rsidRPr="009F3498" w:rsidRDefault="00B86DF0" w:rsidP="00B86DF0">
      <w:pPr>
        <w:pStyle w:val="Prrafodelista"/>
        <w:spacing w:after="0" w:line="240" w:lineRule="auto"/>
        <w:ind w:left="1134"/>
        <w:jc w:val="center"/>
        <w:rPr>
          <w:rFonts w:ascii="Arial" w:hAnsi="Arial" w:cs="Arial"/>
          <w:b/>
          <w:lang w:val="es-EC"/>
        </w:rPr>
      </w:pPr>
      <w:r w:rsidRPr="009F3498">
        <w:rPr>
          <w:rFonts w:ascii="Arial" w:hAnsi="Arial" w:cs="Arial"/>
          <w:b/>
          <w:lang w:val="es-EC"/>
        </w:rPr>
        <w:t>MANTENIMIENTO DE COMPONENTES SISTEMAS DE COLUMNA Y MANGUERAS</w:t>
      </w:r>
    </w:p>
    <w:p w:rsidR="00B86DF0" w:rsidRPr="009F3498" w:rsidRDefault="00C91BD0" w:rsidP="00B86DF0">
      <w:pPr>
        <w:spacing w:line="480" w:lineRule="auto"/>
        <w:jc w:val="center"/>
        <w:rPr>
          <w:rFonts w:ascii="Arial" w:hAnsi="Arial" w:cs="Arial"/>
          <w:b/>
          <w:sz w:val="22"/>
          <w:szCs w:val="22"/>
        </w:rPr>
      </w:pPr>
      <w:r w:rsidRPr="009F3498">
        <w:rPr>
          <w:rFonts w:ascii="Arial" w:hAnsi="Arial" w:cs="Arial"/>
          <w:b/>
          <w:sz w:val="22"/>
          <w:szCs w:val="22"/>
          <w:lang w:val="es-EC"/>
        </w:rPr>
        <w:t>Fuente: Norma NFPA 25 Tabla 6.2.2</w:t>
      </w:r>
    </w:p>
    <w:p w:rsidR="00B86DF0" w:rsidRDefault="00B86DF0" w:rsidP="00F825C8">
      <w:pPr>
        <w:spacing w:line="480" w:lineRule="auto"/>
        <w:jc w:val="center"/>
        <w:rPr>
          <w:rFonts w:ascii="Arial" w:hAnsi="Arial" w:cs="Arial"/>
          <w:b/>
          <w:u w:val="single"/>
        </w:rPr>
      </w:pPr>
      <w:r>
        <w:rPr>
          <w:rFonts w:ascii="Arial" w:hAnsi="Arial" w:cs="Arial"/>
          <w:b/>
          <w:noProof/>
          <w:u w:val="single"/>
          <w:lang w:val="es-EC" w:eastAsia="es-EC"/>
        </w:rPr>
        <w:drawing>
          <wp:anchor distT="0" distB="0" distL="114300" distR="114300" simplePos="0" relativeHeight="251664384" behindDoc="0" locked="0" layoutInCell="1" allowOverlap="1">
            <wp:simplePos x="0" y="0"/>
            <wp:positionH relativeFrom="column">
              <wp:posOffset>460375</wp:posOffset>
            </wp:positionH>
            <wp:positionV relativeFrom="paragraph">
              <wp:posOffset>213995</wp:posOffset>
            </wp:positionV>
            <wp:extent cx="5243830" cy="6677025"/>
            <wp:effectExtent l="19050" t="0" r="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43830" cy="6677025"/>
                    </a:xfrm>
                    <a:prstGeom prst="rect">
                      <a:avLst/>
                    </a:prstGeom>
                    <a:noFill/>
                    <a:ln w="9525">
                      <a:noFill/>
                      <a:miter lim="800000"/>
                      <a:headEnd/>
                      <a:tailEnd/>
                    </a:ln>
                  </pic:spPr>
                </pic:pic>
              </a:graphicData>
            </a:graphic>
          </wp:anchor>
        </w:drawing>
      </w: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B86DF0" w:rsidRDefault="00B86DF0" w:rsidP="00F825C8">
      <w:pPr>
        <w:spacing w:line="480" w:lineRule="auto"/>
        <w:jc w:val="center"/>
        <w:rPr>
          <w:rFonts w:ascii="Arial" w:hAnsi="Arial" w:cs="Arial"/>
          <w:b/>
          <w:u w:val="single"/>
        </w:rPr>
      </w:pPr>
    </w:p>
    <w:p w:rsidR="00414F98" w:rsidRPr="004502B1" w:rsidRDefault="00414F98" w:rsidP="00414F98">
      <w:pPr>
        <w:spacing w:line="480" w:lineRule="auto"/>
        <w:jc w:val="both"/>
        <w:rPr>
          <w:rFonts w:ascii="Arial" w:hAnsi="Arial" w:cs="Arial"/>
          <w:b/>
        </w:rPr>
      </w:pPr>
    </w:p>
    <w:p w:rsidR="00414F98" w:rsidRDefault="00414F98" w:rsidP="00414F98">
      <w:pPr>
        <w:spacing w:line="480" w:lineRule="auto"/>
        <w:ind w:left="1134"/>
        <w:jc w:val="both"/>
        <w:rPr>
          <w:rFonts w:ascii="Arial" w:hAnsi="Arial" w:cs="Arial"/>
        </w:rPr>
      </w:pPr>
      <w:r w:rsidRPr="00A92322">
        <w:rPr>
          <w:rFonts w:ascii="Arial" w:hAnsi="Arial" w:cs="Arial"/>
        </w:rPr>
        <w:lastRenderedPageBreak/>
        <w:t>En cuanto a las pruebas deben ser conducidas por personal calificado.   Donde el agua pueda ocasionar daño, la pr</w:t>
      </w:r>
      <w:r>
        <w:rPr>
          <w:rFonts w:ascii="Arial" w:hAnsi="Arial" w:cs="Arial"/>
        </w:rPr>
        <w:t>ueba con aire debe hacerse en el</w:t>
      </w:r>
      <w:r w:rsidRPr="00A92322">
        <w:rPr>
          <w:rFonts w:ascii="Arial" w:hAnsi="Arial" w:cs="Arial"/>
        </w:rPr>
        <w:t xml:space="preserve"> sistema a una presión 1.5 bar (25 psi) previa a  introduci</w:t>
      </w:r>
      <w:r>
        <w:rPr>
          <w:rFonts w:ascii="Arial" w:hAnsi="Arial" w:cs="Arial"/>
        </w:rPr>
        <w:t>r</w:t>
      </w:r>
      <w:r w:rsidRPr="00A92322">
        <w:rPr>
          <w:rFonts w:ascii="Arial" w:hAnsi="Arial" w:cs="Arial"/>
        </w:rPr>
        <w:t xml:space="preserve"> agua al sistema</w:t>
      </w:r>
      <w:r>
        <w:rPr>
          <w:rFonts w:ascii="Arial" w:hAnsi="Arial" w:cs="Arial"/>
        </w:rPr>
        <w:t>.</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Pruebas de flujo debe efectuarse cada 5 años a las conexiones</w:t>
      </w:r>
      <w:r>
        <w:rPr>
          <w:rFonts w:ascii="Arial" w:hAnsi="Arial" w:cs="Arial"/>
        </w:rPr>
        <w:t xml:space="preserve"> y mangueras más alejadas de c</w:t>
      </w:r>
      <w:r w:rsidRPr="00A92322">
        <w:rPr>
          <w:rFonts w:ascii="Arial" w:hAnsi="Arial" w:cs="Arial"/>
        </w:rPr>
        <w:t>ada zona de sistema para verificar que el suministro de agua cumple</w:t>
      </w:r>
      <w:r>
        <w:rPr>
          <w:rFonts w:ascii="Arial" w:hAnsi="Arial" w:cs="Arial"/>
        </w:rPr>
        <w:t xml:space="preserve"> </w:t>
      </w:r>
      <w:r w:rsidRPr="00A92322">
        <w:rPr>
          <w:rFonts w:ascii="Arial" w:hAnsi="Arial" w:cs="Arial"/>
        </w:rPr>
        <w:t>la presión de diseño y el flujo requerido.</w:t>
      </w:r>
    </w:p>
    <w:p w:rsidR="00414F98" w:rsidRPr="00A92322"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Todos los sistemas deben ser probados para flujo y presión como requerimiento al momento de la instalación.</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Las columnas de alimentación de agua, rociadores conectados a la</w:t>
      </w:r>
      <w:r>
        <w:rPr>
          <w:rFonts w:ascii="Arial" w:hAnsi="Arial" w:cs="Arial"/>
        </w:rPr>
        <w:t>s</w:t>
      </w:r>
      <w:r w:rsidRPr="00A92322">
        <w:rPr>
          <w:rFonts w:ascii="Arial" w:hAnsi="Arial" w:cs="Arial"/>
        </w:rPr>
        <w:t xml:space="preserve"> columnas de alimentación, estaciones de mangueras equipa</w:t>
      </w:r>
      <w:r w:rsidR="00854232">
        <w:rPr>
          <w:rFonts w:ascii="Arial" w:hAnsi="Arial" w:cs="Arial"/>
        </w:rPr>
        <w:t>da</w:t>
      </w:r>
      <w:r w:rsidRPr="00A92322">
        <w:rPr>
          <w:rFonts w:ascii="Arial" w:hAnsi="Arial" w:cs="Arial"/>
        </w:rPr>
        <w:t>s con válvulas reductoras de presión, deben proceder a inspeccionarse,  probarse y mantenerse de acuerdo con las normas.</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El drene principal debe probarse y ser ejecutado en todas las columnas de alimentación de agua automáticas, de acuerdo a las normas</w:t>
      </w:r>
      <w:r>
        <w:rPr>
          <w:rFonts w:ascii="Arial" w:hAnsi="Arial" w:cs="Arial"/>
        </w:rPr>
        <w:t>.</w:t>
      </w:r>
    </w:p>
    <w:p w:rsidR="00414F98" w:rsidRPr="00A92322" w:rsidRDefault="00414F98" w:rsidP="00414F98">
      <w:pPr>
        <w:spacing w:line="480" w:lineRule="auto"/>
        <w:ind w:left="1134"/>
        <w:jc w:val="both"/>
        <w:rPr>
          <w:rFonts w:ascii="Arial" w:hAnsi="Arial" w:cs="Arial"/>
        </w:rPr>
      </w:pPr>
      <w:r w:rsidRPr="00A92322">
        <w:rPr>
          <w:rFonts w:ascii="Arial" w:hAnsi="Arial" w:cs="Arial"/>
        </w:rPr>
        <w:lastRenderedPageBreak/>
        <w:t>Las pruebas deben ser ejecutadas en el punto bajo de cada columna de alimentación, o en la conexión para probar el drene principal,  cuando el suministro principal entra al edificio.</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Los manómetros deben ser probados y mantenidos en buenas condiciones</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Después de cada uso todas las mangueras conectadas a los </w:t>
      </w:r>
      <w:r>
        <w:rPr>
          <w:rFonts w:ascii="Arial" w:hAnsi="Arial" w:cs="Arial"/>
        </w:rPr>
        <w:t>sistemas</w:t>
      </w:r>
      <w:r w:rsidRPr="00A92322">
        <w:rPr>
          <w:rFonts w:ascii="Arial" w:hAnsi="Arial" w:cs="Arial"/>
        </w:rPr>
        <w:t xml:space="preserve"> de roc</w:t>
      </w:r>
      <w:r>
        <w:rPr>
          <w:rFonts w:ascii="Arial" w:hAnsi="Arial" w:cs="Arial"/>
        </w:rPr>
        <w:t>i</w:t>
      </w:r>
      <w:r w:rsidRPr="00A92322">
        <w:rPr>
          <w:rFonts w:ascii="Arial" w:hAnsi="Arial" w:cs="Arial"/>
        </w:rPr>
        <w:t>adores deben ser limpiadas, drenadas, y secadas totalmente antes</w:t>
      </w:r>
      <w:r>
        <w:rPr>
          <w:rFonts w:ascii="Arial" w:hAnsi="Arial" w:cs="Arial"/>
        </w:rPr>
        <w:t xml:space="preserve"> d</w:t>
      </w:r>
      <w:r w:rsidRPr="00A92322">
        <w:rPr>
          <w:rFonts w:ascii="Arial" w:hAnsi="Arial" w:cs="Arial"/>
        </w:rPr>
        <w:t>e ser localizadas en su sitio  de servicio.</w:t>
      </w:r>
      <w:r>
        <w:rPr>
          <w:rFonts w:ascii="Arial" w:hAnsi="Arial" w:cs="Arial"/>
        </w:rPr>
        <w:t xml:space="preserve">  </w:t>
      </w:r>
      <w:r w:rsidRPr="00A92322">
        <w:rPr>
          <w:rFonts w:ascii="Arial" w:hAnsi="Arial" w:cs="Arial"/>
        </w:rPr>
        <w:t>Las mangueras que han sido expuestas a riesgos su</w:t>
      </w:r>
      <w:r>
        <w:rPr>
          <w:rFonts w:ascii="Arial" w:hAnsi="Arial" w:cs="Arial"/>
        </w:rPr>
        <w:t>s materiales deben ser chequeado</w:t>
      </w:r>
      <w:r w:rsidRPr="00A92322">
        <w:rPr>
          <w:rFonts w:ascii="Arial" w:hAnsi="Arial" w:cs="Arial"/>
        </w:rPr>
        <w:t>s de manera minuciosas y descontamina</w:t>
      </w:r>
      <w:r>
        <w:rPr>
          <w:rFonts w:ascii="Arial" w:hAnsi="Arial" w:cs="Arial"/>
        </w:rPr>
        <w:t>da</w:t>
      </w:r>
      <w:r w:rsidRPr="00A92322">
        <w:rPr>
          <w:rFonts w:ascii="Arial" w:hAnsi="Arial" w:cs="Arial"/>
        </w:rPr>
        <w:t>s por un método aprobado para la contaminación y recomendado por los fabricantes.</w:t>
      </w:r>
    </w:p>
    <w:p w:rsidR="00414F98" w:rsidRDefault="00414F98" w:rsidP="00414F98">
      <w:pPr>
        <w:ind w:left="1134"/>
        <w:jc w:val="both"/>
        <w:rPr>
          <w:rFonts w:ascii="Arial" w:hAnsi="Arial" w:cs="Arial"/>
        </w:rPr>
      </w:pPr>
    </w:p>
    <w:p w:rsidR="00414F98" w:rsidRPr="00414F98" w:rsidRDefault="00414F98" w:rsidP="00414F98">
      <w:pPr>
        <w:spacing w:line="480" w:lineRule="auto"/>
        <w:ind w:left="1134"/>
        <w:jc w:val="both"/>
        <w:rPr>
          <w:rFonts w:ascii="Arial" w:hAnsi="Arial" w:cs="Arial"/>
        </w:rPr>
      </w:pPr>
      <w:r w:rsidRPr="00A92322">
        <w:rPr>
          <w:rFonts w:ascii="Arial" w:hAnsi="Arial" w:cs="Arial"/>
        </w:rPr>
        <w:t>Equipos que no pasan los requerimientos de inspección o pruebas, deben ser reparad</w:t>
      </w:r>
      <w:r>
        <w:rPr>
          <w:rFonts w:ascii="Arial" w:hAnsi="Arial" w:cs="Arial"/>
        </w:rPr>
        <w:t>o</w:t>
      </w:r>
      <w:r w:rsidRPr="00A92322">
        <w:rPr>
          <w:rFonts w:ascii="Arial" w:hAnsi="Arial" w:cs="Arial"/>
        </w:rPr>
        <w:t>s y probados otra vez o reemplazados de ser necesario.</w:t>
      </w:r>
    </w:p>
    <w:p w:rsidR="00414F98" w:rsidRPr="00A92322" w:rsidRDefault="00414F98" w:rsidP="00CB15B6">
      <w:pPr>
        <w:jc w:val="both"/>
        <w:rPr>
          <w:rFonts w:ascii="Arial" w:hAnsi="Arial" w:cs="Arial"/>
        </w:rPr>
      </w:pPr>
    </w:p>
    <w:p w:rsidR="00414F98" w:rsidRPr="00A92322" w:rsidRDefault="00414F98" w:rsidP="00CC0EA6">
      <w:pPr>
        <w:spacing w:line="480" w:lineRule="auto"/>
        <w:ind w:left="1134"/>
        <w:jc w:val="both"/>
        <w:rPr>
          <w:rFonts w:ascii="Arial" w:hAnsi="Arial" w:cs="Arial"/>
        </w:rPr>
      </w:pPr>
      <w:r w:rsidRPr="00A92322">
        <w:rPr>
          <w:rFonts w:ascii="Arial" w:hAnsi="Arial" w:cs="Arial"/>
        </w:rPr>
        <w:t>Las mangueras contra incendio</w:t>
      </w:r>
      <w:r>
        <w:rPr>
          <w:rFonts w:ascii="Arial" w:hAnsi="Arial" w:cs="Arial"/>
        </w:rPr>
        <w:t xml:space="preserve"> deben</w:t>
      </w:r>
      <w:r w:rsidRPr="00A92322">
        <w:rPr>
          <w:rFonts w:ascii="Arial" w:hAnsi="Arial" w:cs="Arial"/>
        </w:rPr>
        <w:t xml:space="preserve"> ser mantenidas de acuerdo con la norma NFPA 1962 “Norma para el Cuidado, Uso y Pruebas de servicios de mangueras de incendio</w:t>
      </w:r>
      <w:r>
        <w:rPr>
          <w:rFonts w:ascii="Arial" w:hAnsi="Arial" w:cs="Arial"/>
        </w:rPr>
        <w:t xml:space="preserve"> incluyendo acoples y pistones”</w:t>
      </w:r>
      <w:r w:rsidRPr="00A92322">
        <w:rPr>
          <w:rFonts w:ascii="Arial" w:hAnsi="Arial" w:cs="Arial"/>
        </w:rPr>
        <w:t>. Las tu</w:t>
      </w:r>
      <w:r>
        <w:rPr>
          <w:rFonts w:ascii="Arial" w:hAnsi="Arial" w:cs="Arial"/>
        </w:rPr>
        <w:t>ber</w:t>
      </w:r>
      <w:r w:rsidRPr="00A92322">
        <w:rPr>
          <w:rFonts w:ascii="Arial" w:hAnsi="Arial" w:cs="Arial"/>
        </w:rPr>
        <w:t xml:space="preserve">ías expuestas deben ser inspeccionadas y de </w:t>
      </w:r>
      <w:r w:rsidRPr="00A92322">
        <w:rPr>
          <w:rFonts w:ascii="Arial" w:hAnsi="Arial" w:cs="Arial"/>
        </w:rPr>
        <w:lastRenderedPageBreak/>
        <w:t xml:space="preserve">ser necesarias corregidas cualquier novedad de acuerdo </w:t>
      </w:r>
      <w:r>
        <w:rPr>
          <w:rFonts w:ascii="Arial" w:hAnsi="Arial" w:cs="Arial"/>
        </w:rPr>
        <w:t>l</w:t>
      </w:r>
      <w:r w:rsidRPr="00A92322">
        <w:rPr>
          <w:rFonts w:ascii="Arial" w:hAnsi="Arial" w:cs="Arial"/>
        </w:rPr>
        <w:t>a</w:t>
      </w:r>
      <w:r w:rsidR="00BA2E44">
        <w:rPr>
          <w:rFonts w:ascii="Arial" w:hAnsi="Arial" w:cs="Arial"/>
        </w:rPr>
        <w:t xml:space="preserve"> </w:t>
      </w:r>
      <w:r w:rsidR="003B23C3">
        <w:rPr>
          <w:rFonts w:ascii="Arial" w:hAnsi="Arial" w:cs="Arial"/>
        </w:rPr>
        <w:t>siguiente tabla:</w:t>
      </w:r>
    </w:p>
    <w:p w:rsidR="003B23C3" w:rsidRPr="009F3498" w:rsidRDefault="003B23C3" w:rsidP="003B23C3">
      <w:pPr>
        <w:pStyle w:val="Prrafodelista"/>
        <w:spacing w:after="0" w:line="240" w:lineRule="auto"/>
        <w:ind w:left="1134"/>
        <w:jc w:val="center"/>
        <w:rPr>
          <w:rFonts w:ascii="Arial" w:hAnsi="Arial" w:cs="Arial"/>
          <w:b/>
          <w:lang w:val="es-EC"/>
        </w:rPr>
      </w:pPr>
      <w:r w:rsidRPr="009F3498">
        <w:rPr>
          <w:rFonts w:ascii="Arial" w:hAnsi="Arial" w:cs="Arial"/>
          <w:b/>
          <w:lang w:val="es-EC"/>
        </w:rPr>
        <w:t xml:space="preserve">TABLA </w:t>
      </w:r>
      <w:r w:rsidR="009F3498" w:rsidRPr="009F3498">
        <w:rPr>
          <w:rFonts w:ascii="Arial" w:hAnsi="Arial" w:cs="Arial"/>
          <w:b/>
          <w:lang w:val="es-EC"/>
        </w:rPr>
        <w:t>26</w:t>
      </w:r>
    </w:p>
    <w:p w:rsidR="003B23C3" w:rsidRPr="009F3498" w:rsidRDefault="003B23C3" w:rsidP="003B23C3">
      <w:pPr>
        <w:pStyle w:val="Prrafodelista"/>
        <w:spacing w:after="0" w:line="240" w:lineRule="auto"/>
        <w:ind w:left="1134"/>
        <w:jc w:val="center"/>
        <w:rPr>
          <w:rFonts w:ascii="Arial" w:hAnsi="Arial" w:cs="Arial"/>
          <w:b/>
          <w:lang w:val="es-EC"/>
        </w:rPr>
      </w:pPr>
      <w:r w:rsidRPr="009F3498">
        <w:rPr>
          <w:rFonts w:ascii="Arial" w:hAnsi="Arial" w:cs="Arial"/>
          <w:b/>
          <w:lang w:val="es-EC"/>
        </w:rPr>
        <w:t>MANTENIMIENTO DE CASETAS DE MANGUERAS</w:t>
      </w:r>
    </w:p>
    <w:p w:rsidR="003B23C3" w:rsidRPr="009F3498" w:rsidRDefault="003B23C3" w:rsidP="003B23C3">
      <w:pPr>
        <w:spacing w:line="480" w:lineRule="auto"/>
        <w:jc w:val="center"/>
        <w:rPr>
          <w:rFonts w:ascii="Arial" w:hAnsi="Arial" w:cs="Arial"/>
          <w:b/>
          <w:sz w:val="22"/>
          <w:szCs w:val="22"/>
        </w:rPr>
      </w:pPr>
      <w:r w:rsidRPr="009F3498">
        <w:rPr>
          <w:rFonts w:ascii="Arial" w:hAnsi="Arial" w:cs="Arial"/>
          <w:b/>
          <w:sz w:val="22"/>
          <w:szCs w:val="22"/>
          <w:lang w:val="es-EC"/>
        </w:rPr>
        <w:t>Fuente: Norma NFPA 25 Tabla 7.2.2.7</w:t>
      </w:r>
    </w:p>
    <w:p w:rsidR="003B23C3" w:rsidRDefault="003B23C3" w:rsidP="00CB15B6">
      <w:pPr>
        <w:spacing w:line="480" w:lineRule="auto"/>
        <w:ind w:left="1134"/>
        <w:jc w:val="center"/>
        <w:rPr>
          <w:rFonts w:ascii="Arial" w:hAnsi="Arial" w:cs="Arial"/>
        </w:rPr>
      </w:pPr>
      <w:r>
        <w:rPr>
          <w:rFonts w:ascii="Arial" w:hAnsi="Arial" w:cs="Arial"/>
          <w:noProof/>
          <w:lang w:val="es-EC" w:eastAsia="es-EC"/>
        </w:rPr>
        <w:drawing>
          <wp:inline distT="0" distB="0" distL="0" distR="0">
            <wp:extent cx="2774950" cy="797560"/>
            <wp:effectExtent l="19050" t="0" r="635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774950" cy="797560"/>
                    </a:xfrm>
                    <a:prstGeom prst="rect">
                      <a:avLst/>
                    </a:prstGeom>
                    <a:noFill/>
                    <a:ln w="9525">
                      <a:noFill/>
                      <a:miter lim="800000"/>
                      <a:headEnd/>
                      <a:tailEnd/>
                    </a:ln>
                  </pic:spPr>
                </pic:pic>
              </a:graphicData>
            </a:graphic>
          </wp:inline>
        </w:drawing>
      </w: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Tuberías instaladas </w:t>
      </w:r>
      <w:r>
        <w:rPr>
          <w:rFonts w:ascii="Arial" w:hAnsi="Arial" w:cs="Arial"/>
        </w:rPr>
        <w:t>en áreas que son inaccesibles p</w:t>
      </w:r>
      <w:r w:rsidRPr="00A92322">
        <w:rPr>
          <w:rFonts w:ascii="Arial" w:hAnsi="Arial" w:cs="Arial"/>
        </w:rPr>
        <w:t>o</w:t>
      </w:r>
      <w:r>
        <w:rPr>
          <w:rFonts w:ascii="Arial" w:hAnsi="Arial" w:cs="Arial"/>
        </w:rPr>
        <w:t>r</w:t>
      </w:r>
      <w:r w:rsidRPr="00A92322">
        <w:rPr>
          <w:rFonts w:ascii="Arial" w:hAnsi="Arial" w:cs="Arial"/>
        </w:rPr>
        <w:t xml:space="preserve"> condiciones de seguridad debido a operaciones del proceso deben ser inspeccionadas durante cada paralización.</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Las tuberías bajo tierra no pueden ser inspeccionadas en una rutina básica,  sin embargo la prueba de flujo puede revelar la condición de estas tuberías</w:t>
      </w:r>
      <w:r>
        <w:rPr>
          <w:rFonts w:ascii="Arial" w:hAnsi="Arial" w:cs="Arial"/>
        </w:rPr>
        <w:t>.</w:t>
      </w:r>
    </w:p>
    <w:p w:rsidR="00414F98" w:rsidRDefault="00414F98" w:rsidP="00414F98">
      <w:pPr>
        <w:ind w:left="1134"/>
        <w:jc w:val="both"/>
        <w:rPr>
          <w:rFonts w:ascii="Arial" w:hAnsi="Arial" w:cs="Arial"/>
        </w:rPr>
      </w:pPr>
    </w:p>
    <w:p w:rsidR="00414F98" w:rsidRDefault="00414F98" w:rsidP="00D75896">
      <w:pPr>
        <w:spacing w:line="480" w:lineRule="auto"/>
        <w:ind w:left="1134"/>
        <w:jc w:val="both"/>
        <w:rPr>
          <w:rFonts w:ascii="Arial" w:hAnsi="Arial" w:cs="Arial"/>
        </w:rPr>
      </w:pPr>
      <w:r w:rsidRPr="00A92322">
        <w:rPr>
          <w:rFonts w:ascii="Arial" w:hAnsi="Arial" w:cs="Arial"/>
        </w:rPr>
        <w:t>Los filtros principales deben ser inspeccionados y limpiados cada vez que sus condiciones lo requieran</w:t>
      </w:r>
      <w:r>
        <w:rPr>
          <w:rFonts w:ascii="Arial" w:hAnsi="Arial" w:cs="Arial"/>
        </w:rPr>
        <w:t xml:space="preserve">, </w:t>
      </w:r>
      <w:r w:rsidRPr="00A92322">
        <w:rPr>
          <w:rFonts w:ascii="Arial" w:hAnsi="Arial" w:cs="Arial"/>
        </w:rPr>
        <w:t xml:space="preserve"> y a</w:t>
      </w:r>
      <w:r>
        <w:rPr>
          <w:rFonts w:ascii="Arial" w:hAnsi="Arial" w:cs="Arial"/>
        </w:rPr>
        <w:t xml:space="preserve"> </w:t>
      </w:r>
      <w:r w:rsidRPr="00A92322">
        <w:rPr>
          <w:rFonts w:ascii="Arial" w:hAnsi="Arial" w:cs="Arial"/>
        </w:rPr>
        <w:t>su vez ser removido</w:t>
      </w:r>
      <w:r w:rsidR="00FE285A">
        <w:rPr>
          <w:rFonts w:ascii="Arial" w:hAnsi="Arial" w:cs="Arial"/>
        </w:rPr>
        <w:t>s</w:t>
      </w:r>
      <w:r w:rsidRPr="00A92322">
        <w:rPr>
          <w:rFonts w:ascii="Arial" w:hAnsi="Arial" w:cs="Arial"/>
        </w:rPr>
        <w:t xml:space="preserve"> e inspeccionados anualmente por fallas, daño</w:t>
      </w:r>
      <w:r w:rsidR="00FE285A">
        <w:rPr>
          <w:rFonts w:ascii="Arial" w:hAnsi="Arial" w:cs="Arial"/>
        </w:rPr>
        <w:t>s</w:t>
      </w:r>
      <w:r w:rsidRPr="00A92322">
        <w:rPr>
          <w:rFonts w:ascii="Arial" w:hAnsi="Arial" w:cs="Arial"/>
        </w:rPr>
        <w:t xml:space="preserve"> y corrosión</w:t>
      </w:r>
      <w:r>
        <w:rPr>
          <w:rFonts w:ascii="Arial" w:hAnsi="Arial" w:cs="Arial"/>
        </w:rPr>
        <w:t xml:space="preserve"> de sus partes.</w:t>
      </w:r>
    </w:p>
    <w:p w:rsidR="00D75896" w:rsidRPr="00A92322" w:rsidRDefault="00D75896" w:rsidP="00D75896">
      <w:pPr>
        <w:spacing w:line="480" w:lineRule="auto"/>
        <w:ind w:left="1134"/>
        <w:jc w:val="both"/>
        <w:rPr>
          <w:rFonts w:ascii="Arial" w:hAnsi="Arial" w:cs="Arial"/>
        </w:rPr>
      </w:pPr>
    </w:p>
    <w:p w:rsidR="00CC0EA6" w:rsidRDefault="00414F98" w:rsidP="002034DA">
      <w:pPr>
        <w:spacing w:line="480" w:lineRule="auto"/>
        <w:ind w:left="1134"/>
        <w:jc w:val="both"/>
        <w:rPr>
          <w:rFonts w:ascii="Arial" w:hAnsi="Arial" w:cs="Arial"/>
        </w:rPr>
      </w:pPr>
      <w:r w:rsidRPr="00A92322">
        <w:rPr>
          <w:rFonts w:ascii="Arial" w:hAnsi="Arial" w:cs="Arial"/>
        </w:rPr>
        <w:t>Las bombas de incendio con el fin de proceder a</w:t>
      </w:r>
      <w:r>
        <w:rPr>
          <w:rFonts w:ascii="Arial" w:hAnsi="Arial" w:cs="Arial"/>
        </w:rPr>
        <w:t xml:space="preserve"> su</w:t>
      </w:r>
      <w:r w:rsidRPr="00A92322">
        <w:rPr>
          <w:rFonts w:ascii="Arial" w:hAnsi="Arial" w:cs="Arial"/>
        </w:rPr>
        <w:t xml:space="preserve"> inspección, pr</w:t>
      </w:r>
      <w:r>
        <w:rPr>
          <w:rFonts w:ascii="Arial" w:hAnsi="Arial" w:cs="Arial"/>
        </w:rPr>
        <w:t xml:space="preserve">uebas y mantenimientos </w:t>
      </w:r>
      <w:r w:rsidRPr="00A92322">
        <w:rPr>
          <w:rFonts w:ascii="Arial" w:hAnsi="Arial" w:cs="Arial"/>
        </w:rPr>
        <w:t>según, la norma NFPA .</w:t>
      </w:r>
      <w:r>
        <w:rPr>
          <w:rFonts w:ascii="Arial" w:hAnsi="Arial" w:cs="Arial"/>
        </w:rPr>
        <w:t>20</w:t>
      </w:r>
    </w:p>
    <w:p w:rsidR="00BA2E44" w:rsidRDefault="00BA2E44" w:rsidP="00D75896">
      <w:pPr>
        <w:pStyle w:val="Prrafodelista"/>
        <w:spacing w:after="0" w:line="240" w:lineRule="auto"/>
        <w:ind w:left="1134"/>
        <w:jc w:val="center"/>
        <w:rPr>
          <w:rFonts w:ascii="Arial" w:hAnsi="Arial" w:cs="Arial"/>
          <w:sz w:val="24"/>
          <w:szCs w:val="24"/>
          <w:lang w:val="es-EC"/>
        </w:rPr>
      </w:pPr>
    </w:p>
    <w:p w:rsidR="00BA2E44" w:rsidRDefault="00BA2E44" w:rsidP="00D75896">
      <w:pPr>
        <w:pStyle w:val="Prrafodelista"/>
        <w:spacing w:after="0" w:line="240" w:lineRule="auto"/>
        <w:ind w:left="1134"/>
        <w:jc w:val="center"/>
        <w:rPr>
          <w:rFonts w:ascii="Arial" w:hAnsi="Arial" w:cs="Arial"/>
          <w:sz w:val="24"/>
          <w:szCs w:val="24"/>
          <w:lang w:val="es-EC"/>
        </w:rPr>
      </w:pPr>
    </w:p>
    <w:p w:rsidR="00BA2E44" w:rsidRDefault="00BA2E44" w:rsidP="00D75896">
      <w:pPr>
        <w:pStyle w:val="Prrafodelista"/>
        <w:spacing w:after="0" w:line="240" w:lineRule="auto"/>
        <w:ind w:left="1134"/>
        <w:jc w:val="center"/>
        <w:rPr>
          <w:rFonts w:ascii="Arial" w:hAnsi="Arial" w:cs="Arial"/>
          <w:sz w:val="24"/>
          <w:szCs w:val="24"/>
          <w:lang w:val="es-EC"/>
        </w:rPr>
      </w:pPr>
    </w:p>
    <w:p w:rsidR="00D75896" w:rsidRPr="009F3498" w:rsidRDefault="00D75896" w:rsidP="00D75896">
      <w:pPr>
        <w:pStyle w:val="Prrafodelista"/>
        <w:spacing w:after="0" w:line="240" w:lineRule="auto"/>
        <w:ind w:left="1134"/>
        <w:jc w:val="center"/>
        <w:rPr>
          <w:rFonts w:ascii="Arial" w:hAnsi="Arial" w:cs="Arial"/>
          <w:b/>
          <w:lang w:val="es-EC"/>
        </w:rPr>
      </w:pPr>
      <w:r w:rsidRPr="009F3498">
        <w:rPr>
          <w:rFonts w:ascii="Arial" w:hAnsi="Arial" w:cs="Arial"/>
          <w:b/>
          <w:lang w:val="es-EC"/>
        </w:rPr>
        <w:lastRenderedPageBreak/>
        <w:t xml:space="preserve">TABLA </w:t>
      </w:r>
      <w:r w:rsidR="009F3498" w:rsidRPr="009F3498">
        <w:rPr>
          <w:rFonts w:ascii="Arial" w:hAnsi="Arial" w:cs="Arial"/>
          <w:b/>
          <w:lang w:val="es-EC"/>
        </w:rPr>
        <w:t>27</w:t>
      </w:r>
    </w:p>
    <w:p w:rsidR="00D75896" w:rsidRPr="009F3498" w:rsidRDefault="00FB360D" w:rsidP="00D75896">
      <w:pPr>
        <w:pStyle w:val="Prrafodelista"/>
        <w:spacing w:after="0" w:line="240" w:lineRule="auto"/>
        <w:ind w:left="1134"/>
        <w:jc w:val="center"/>
        <w:rPr>
          <w:rFonts w:ascii="Arial" w:hAnsi="Arial" w:cs="Arial"/>
          <w:b/>
          <w:lang w:val="es-EC"/>
        </w:rPr>
      </w:pPr>
      <w:r w:rsidRPr="009F3498">
        <w:rPr>
          <w:rFonts w:ascii="Arial" w:hAnsi="Arial" w:cs="Arial"/>
          <w:b/>
          <w:lang w:val="es-EC"/>
        </w:rPr>
        <w:t>RESUMEN DE INSPECCIÓN, PRUEBA Y MANTENIMIENTO DE BOMBAS DE INCENDIO</w:t>
      </w:r>
    </w:p>
    <w:p w:rsidR="00D75896" w:rsidRPr="009F3498" w:rsidRDefault="00D75896" w:rsidP="00D75896">
      <w:pPr>
        <w:spacing w:line="480" w:lineRule="auto"/>
        <w:jc w:val="center"/>
        <w:rPr>
          <w:rFonts w:ascii="Arial" w:hAnsi="Arial" w:cs="Arial"/>
          <w:b/>
          <w:sz w:val="22"/>
          <w:szCs w:val="22"/>
        </w:rPr>
      </w:pPr>
      <w:r w:rsidRPr="009F3498">
        <w:rPr>
          <w:rFonts w:ascii="Arial" w:hAnsi="Arial" w:cs="Arial"/>
          <w:b/>
          <w:sz w:val="22"/>
          <w:szCs w:val="22"/>
          <w:lang w:val="es-EC"/>
        </w:rPr>
        <w:t>Fuente: Norma NFPA 25 Tabla 8.1</w:t>
      </w:r>
    </w:p>
    <w:p w:rsidR="00414F98" w:rsidRPr="00A92322" w:rsidRDefault="00D75896" w:rsidP="002034DA">
      <w:pPr>
        <w:spacing w:line="480" w:lineRule="auto"/>
        <w:jc w:val="both"/>
        <w:rPr>
          <w:rFonts w:ascii="Arial" w:hAnsi="Arial" w:cs="Arial"/>
        </w:rPr>
      </w:pPr>
      <w:r>
        <w:rPr>
          <w:rFonts w:ascii="Arial" w:hAnsi="Arial" w:cs="Arial"/>
          <w:noProof/>
          <w:lang w:val="es-EC" w:eastAsia="es-EC"/>
        </w:rPr>
        <w:drawing>
          <wp:anchor distT="0" distB="0" distL="114300" distR="114300" simplePos="0" relativeHeight="251665408" behindDoc="0" locked="0" layoutInCell="1" allowOverlap="1">
            <wp:simplePos x="0" y="0"/>
            <wp:positionH relativeFrom="column">
              <wp:posOffset>354330</wp:posOffset>
            </wp:positionH>
            <wp:positionV relativeFrom="paragraph">
              <wp:posOffset>3175</wp:posOffset>
            </wp:positionV>
            <wp:extent cx="5250180" cy="1945640"/>
            <wp:effectExtent l="19050" t="0" r="7620" b="0"/>
            <wp:wrapSquare wrapText="bothSides"/>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50180" cy="1945640"/>
                    </a:xfrm>
                    <a:prstGeom prst="rect">
                      <a:avLst/>
                    </a:prstGeom>
                    <a:noFill/>
                    <a:ln w="9525">
                      <a:noFill/>
                      <a:miter lim="800000"/>
                      <a:headEnd/>
                      <a:tailEnd/>
                    </a:ln>
                  </pic:spPr>
                </pic:pic>
              </a:graphicData>
            </a:graphic>
          </wp:anchor>
        </w:drawing>
      </w:r>
    </w:p>
    <w:p w:rsidR="00414F98" w:rsidRDefault="00414F98" w:rsidP="00414F98">
      <w:pPr>
        <w:spacing w:line="480" w:lineRule="auto"/>
        <w:ind w:left="1134"/>
        <w:jc w:val="both"/>
        <w:rPr>
          <w:rFonts w:ascii="Arial" w:hAnsi="Arial" w:cs="Arial"/>
        </w:rPr>
      </w:pPr>
      <w:r w:rsidRPr="00A92322">
        <w:rPr>
          <w:rFonts w:ascii="Arial" w:hAnsi="Arial" w:cs="Arial"/>
        </w:rPr>
        <w:t>Los equipos auxiliares ensamblado con las bombas son:</w:t>
      </w:r>
    </w:p>
    <w:p w:rsidR="00414F98" w:rsidRPr="00A92322" w:rsidRDefault="00414F98" w:rsidP="00414F98">
      <w:pPr>
        <w:ind w:left="1134"/>
        <w:jc w:val="both"/>
        <w:rPr>
          <w:rFonts w:ascii="Arial" w:hAnsi="Arial" w:cs="Arial"/>
        </w:rPr>
      </w:pPr>
    </w:p>
    <w:p w:rsidR="00414F98" w:rsidRPr="00A118DB" w:rsidRDefault="00414F98" w:rsidP="00414F98">
      <w:pPr>
        <w:pStyle w:val="Prrafodelista"/>
        <w:numPr>
          <w:ilvl w:val="0"/>
          <w:numId w:val="35"/>
        </w:numPr>
        <w:spacing w:line="480" w:lineRule="auto"/>
        <w:rPr>
          <w:rFonts w:ascii="Arial" w:hAnsi="Arial" w:cs="Arial"/>
          <w:sz w:val="24"/>
          <w:szCs w:val="24"/>
        </w:rPr>
      </w:pPr>
      <w:r w:rsidRPr="00A118DB">
        <w:rPr>
          <w:rFonts w:ascii="Arial" w:hAnsi="Arial" w:cs="Arial"/>
          <w:sz w:val="24"/>
          <w:szCs w:val="24"/>
        </w:rPr>
        <w:t xml:space="preserve">Accesorios de la bomba </w:t>
      </w:r>
    </w:p>
    <w:p w:rsidR="00414F98" w:rsidRPr="00A118DB" w:rsidRDefault="00414F98" w:rsidP="00414F98">
      <w:pPr>
        <w:pStyle w:val="Prrafodelista"/>
        <w:numPr>
          <w:ilvl w:val="0"/>
          <w:numId w:val="36"/>
        </w:numPr>
        <w:spacing w:line="480" w:lineRule="auto"/>
        <w:rPr>
          <w:rFonts w:ascii="Arial" w:hAnsi="Arial" w:cs="Arial"/>
          <w:sz w:val="24"/>
          <w:szCs w:val="24"/>
        </w:rPr>
      </w:pPr>
      <w:r w:rsidRPr="00A118DB">
        <w:rPr>
          <w:rFonts w:ascii="Arial" w:hAnsi="Arial" w:cs="Arial"/>
          <w:sz w:val="24"/>
          <w:szCs w:val="24"/>
        </w:rPr>
        <w:t>E</w:t>
      </w:r>
      <w:r>
        <w:rPr>
          <w:rFonts w:ascii="Arial" w:hAnsi="Arial" w:cs="Arial"/>
          <w:sz w:val="24"/>
          <w:szCs w:val="24"/>
        </w:rPr>
        <w:t xml:space="preserve">je </w:t>
      </w:r>
      <w:r w:rsidRPr="00A118DB">
        <w:rPr>
          <w:rFonts w:ascii="Arial" w:hAnsi="Arial" w:cs="Arial"/>
          <w:sz w:val="24"/>
          <w:szCs w:val="24"/>
        </w:rPr>
        <w:t xml:space="preserve"> acople de bomba </w:t>
      </w:r>
    </w:p>
    <w:p w:rsidR="00414F98" w:rsidRPr="00A118DB" w:rsidRDefault="00414F98" w:rsidP="00414F98">
      <w:pPr>
        <w:pStyle w:val="Prrafodelista"/>
        <w:numPr>
          <w:ilvl w:val="0"/>
          <w:numId w:val="36"/>
        </w:numPr>
        <w:spacing w:line="480" w:lineRule="auto"/>
        <w:rPr>
          <w:rFonts w:ascii="Arial" w:hAnsi="Arial" w:cs="Arial"/>
          <w:sz w:val="24"/>
          <w:szCs w:val="24"/>
        </w:rPr>
      </w:pPr>
      <w:r w:rsidRPr="00A118DB">
        <w:rPr>
          <w:rFonts w:ascii="Arial" w:hAnsi="Arial" w:cs="Arial"/>
          <w:sz w:val="24"/>
          <w:szCs w:val="24"/>
        </w:rPr>
        <w:t>Válvula de alivio de aire automática</w:t>
      </w:r>
    </w:p>
    <w:p w:rsidR="00414F98" w:rsidRPr="00A118DB" w:rsidRDefault="00414F98" w:rsidP="00414F98">
      <w:pPr>
        <w:pStyle w:val="Prrafodelista"/>
        <w:numPr>
          <w:ilvl w:val="0"/>
          <w:numId w:val="36"/>
        </w:numPr>
        <w:spacing w:line="480" w:lineRule="auto"/>
        <w:rPr>
          <w:rFonts w:ascii="Arial" w:hAnsi="Arial" w:cs="Arial"/>
          <w:sz w:val="24"/>
          <w:szCs w:val="24"/>
        </w:rPr>
      </w:pPr>
      <w:r w:rsidRPr="00A118DB">
        <w:rPr>
          <w:rFonts w:ascii="Arial" w:hAnsi="Arial" w:cs="Arial"/>
          <w:sz w:val="24"/>
          <w:szCs w:val="24"/>
        </w:rPr>
        <w:t>Manómetro de presión</w:t>
      </w:r>
    </w:p>
    <w:p w:rsidR="00414F98" w:rsidRPr="00A118DB" w:rsidRDefault="00414F98" w:rsidP="00414F98">
      <w:pPr>
        <w:pStyle w:val="Prrafodelista"/>
        <w:numPr>
          <w:ilvl w:val="0"/>
          <w:numId w:val="36"/>
        </w:numPr>
        <w:spacing w:line="480" w:lineRule="auto"/>
        <w:rPr>
          <w:rFonts w:ascii="Arial" w:hAnsi="Arial" w:cs="Arial"/>
          <w:sz w:val="24"/>
          <w:szCs w:val="24"/>
        </w:rPr>
      </w:pPr>
      <w:r w:rsidRPr="00A118DB">
        <w:rPr>
          <w:rFonts w:ascii="Arial" w:hAnsi="Arial" w:cs="Arial"/>
          <w:sz w:val="24"/>
          <w:szCs w:val="24"/>
        </w:rPr>
        <w:t>Válvula de alivio de circulación</w:t>
      </w:r>
    </w:p>
    <w:p w:rsidR="00414F98" w:rsidRPr="00A118DB" w:rsidRDefault="00414F98" w:rsidP="00414F98">
      <w:pPr>
        <w:pStyle w:val="Prrafodelista"/>
        <w:numPr>
          <w:ilvl w:val="0"/>
          <w:numId w:val="35"/>
        </w:numPr>
        <w:spacing w:line="480" w:lineRule="auto"/>
        <w:rPr>
          <w:rFonts w:ascii="Arial" w:hAnsi="Arial" w:cs="Arial"/>
          <w:sz w:val="24"/>
          <w:szCs w:val="24"/>
        </w:rPr>
      </w:pPr>
      <w:r w:rsidRPr="00A118DB">
        <w:rPr>
          <w:rFonts w:ascii="Arial" w:hAnsi="Arial" w:cs="Arial"/>
          <w:sz w:val="24"/>
          <w:szCs w:val="24"/>
        </w:rPr>
        <w:t>Dispositivo de prueba de la bomba</w:t>
      </w:r>
    </w:p>
    <w:p w:rsidR="00414F98" w:rsidRPr="00A118DB" w:rsidRDefault="00414F98" w:rsidP="00414F98">
      <w:pPr>
        <w:pStyle w:val="Prrafodelista"/>
        <w:numPr>
          <w:ilvl w:val="0"/>
          <w:numId w:val="35"/>
        </w:numPr>
        <w:spacing w:line="480" w:lineRule="auto"/>
        <w:rPr>
          <w:rFonts w:ascii="Arial" w:hAnsi="Arial" w:cs="Arial"/>
          <w:sz w:val="24"/>
          <w:szCs w:val="24"/>
        </w:rPr>
      </w:pPr>
      <w:r w:rsidRPr="00A118DB">
        <w:rPr>
          <w:rFonts w:ascii="Arial" w:hAnsi="Arial" w:cs="Arial"/>
          <w:sz w:val="24"/>
          <w:szCs w:val="24"/>
        </w:rPr>
        <w:t>Válvula de alivio de la  bomba y tuberías (donde la máxima presión de descarga excede el rango de  los componentes de los sistemas o el conductor es de velocidad variable)</w:t>
      </w:r>
    </w:p>
    <w:p w:rsidR="00414F98" w:rsidRPr="00A118DB" w:rsidRDefault="00414F98" w:rsidP="00414F98">
      <w:pPr>
        <w:pStyle w:val="Prrafodelista"/>
        <w:numPr>
          <w:ilvl w:val="0"/>
          <w:numId w:val="35"/>
        </w:numPr>
        <w:spacing w:line="480" w:lineRule="auto"/>
        <w:rPr>
          <w:rFonts w:ascii="Arial" w:hAnsi="Arial" w:cs="Arial"/>
          <w:sz w:val="24"/>
          <w:szCs w:val="24"/>
        </w:rPr>
      </w:pPr>
      <w:r w:rsidRPr="00A118DB">
        <w:rPr>
          <w:rFonts w:ascii="Arial" w:hAnsi="Arial" w:cs="Arial"/>
          <w:sz w:val="24"/>
          <w:szCs w:val="24"/>
        </w:rPr>
        <w:lastRenderedPageBreak/>
        <w:t>Sensores de alarma e indicadores</w:t>
      </w:r>
    </w:p>
    <w:p w:rsidR="00414F98" w:rsidRPr="00A118DB" w:rsidRDefault="00414F98" w:rsidP="00414F98">
      <w:pPr>
        <w:pStyle w:val="Prrafodelista"/>
        <w:numPr>
          <w:ilvl w:val="0"/>
          <w:numId w:val="35"/>
        </w:numPr>
        <w:spacing w:line="480" w:lineRule="auto"/>
        <w:rPr>
          <w:rFonts w:ascii="Arial" w:hAnsi="Arial" w:cs="Arial"/>
          <w:sz w:val="24"/>
          <w:szCs w:val="24"/>
        </w:rPr>
      </w:pPr>
      <w:r>
        <w:rPr>
          <w:rFonts w:ascii="Arial" w:hAnsi="Arial" w:cs="Arial"/>
          <w:sz w:val="24"/>
          <w:szCs w:val="24"/>
        </w:rPr>
        <w:t xml:space="preserve">Bombas Jockey </w:t>
      </w:r>
      <w:r w:rsidRPr="00A118DB">
        <w:rPr>
          <w:rFonts w:ascii="Arial" w:hAnsi="Arial" w:cs="Arial"/>
          <w:sz w:val="24"/>
          <w:szCs w:val="24"/>
        </w:rPr>
        <w:t xml:space="preserve"> y accesorios (sostenedores de presión)</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Para instalaciones de bombas contra incendio</w:t>
      </w:r>
      <w:r>
        <w:rPr>
          <w:rFonts w:ascii="Arial" w:hAnsi="Arial" w:cs="Arial"/>
        </w:rPr>
        <w:t>,</w:t>
      </w:r>
      <w:r w:rsidRPr="00A92322">
        <w:rPr>
          <w:rFonts w:ascii="Arial" w:hAnsi="Arial" w:cs="Arial"/>
        </w:rPr>
        <w:t xml:space="preserve"> </w:t>
      </w:r>
      <w:r w:rsidR="002E5051">
        <w:rPr>
          <w:rFonts w:ascii="Arial" w:hAnsi="Arial" w:cs="Arial"/>
        </w:rPr>
        <w:t>se usa</w:t>
      </w:r>
      <w:r w:rsidRPr="00A92322">
        <w:rPr>
          <w:rFonts w:ascii="Arial" w:hAnsi="Arial" w:cs="Arial"/>
        </w:rPr>
        <w:t xml:space="preserve"> la norma  NFPA 20 “Normas </w:t>
      </w:r>
      <w:r>
        <w:rPr>
          <w:rFonts w:ascii="Arial" w:hAnsi="Arial" w:cs="Arial"/>
        </w:rPr>
        <w:t>para la Instalación de Bombas Estacionarias para Protección d</w:t>
      </w:r>
      <w:r w:rsidRPr="00A92322">
        <w:rPr>
          <w:rFonts w:ascii="Arial" w:hAnsi="Arial" w:cs="Arial"/>
        </w:rPr>
        <w:t>e Incendio”</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En lo que en inspecciones se trata </w:t>
      </w:r>
      <w:r w:rsidR="002E5051">
        <w:rPr>
          <w:rFonts w:ascii="Arial" w:hAnsi="Arial" w:cs="Arial"/>
        </w:rPr>
        <w:t xml:space="preserve">se </w:t>
      </w:r>
      <w:r w:rsidRPr="00A92322">
        <w:rPr>
          <w:rFonts w:ascii="Arial" w:hAnsi="Arial" w:cs="Arial"/>
        </w:rPr>
        <w:t>t</w:t>
      </w:r>
      <w:r w:rsidR="002E5051">
        <w:rPr>
          <w:rFonts w:ascii="Arial" w:hAnsi="Arial" w:cs="Arial"/>
        </w:rPr>
        <w:t>i</w:t>
      </w:r>
      <w:r w:rsidRPr="00A92322">
        <w:rPr>
          <w:rFonts w:ascii="Arial" w:hAnsi="Arial" w:cs="Arial"/>
        </w:rPr>
        <w:t>ene que verificar las condiciones de operación y daños físicos, a</w:t>
      </w:r>
      <w:r>
        <w:rPr>
          <w:rFonts w:ascii="Arial" w:hAnsi="Arial" w:cs="Arial"/>
        </w:rPr>
        <w:t xml:space="preserve"> fin de garantizar la operación</w:t>
      </w:r>
      <w:r w:rsidRPr="00A92322">
        <w:rPr>
          <w:rFonts w:ascii="Arial" w:hAnsi="Arial" w:cs="Arial"/>
        </w:rPr>
        <w:t xml:space="preserve"> adecuada de la bomba y s</w:t>
      </w:r>
      <w:r>
        <w:rPr>
          <w:rFonts w:ascii="Arial" w:hAnsi="Arial" w:cs="Arial"/>
        </w:rPr>
        <w:t>u conductor, es así que semanal</w:t>
      </w:r>
      <w:r w:rsidRPr="00A92322">
        <w:rPr>
          <w:rFonts w:ascii="Arial" w:hAnsi="Arial" w:cs="Arial"/>
        </w:rPr>
        <w:t xml:space="preserve">mente </w:t>
      </w:r>
      <w:r w:rsidR="002E5051">
        <w:rPr>
          <w:rFonts w:ascii="Arial" w:hAnsi="Arial" w:cs="Arial"/>
        </w:rPr>
        <w:t xml:space="preserve"> se </w:t>
      </w:r>
      <w:r w:rsidRPr="00A92322">
        <w:rPr>
          <w:rFonts w:ascii="Arial" w:hAnsi="Arial" w:cs="Arial"/>
        </w:rPr>
        <w:t>debe chequear:</w:t>
      </w:r>
    </w:p>
    <w:p w:rsidR="00414F98" w:rsidRPr="00A92322" w:rsidRDefault="00414F98" w:rsidP="00414F98">
      <w:pPr>
        <w:ind w:left="1134"/>
        <w:jc w:val="both"/>
        <w:rPr>
          <w:rFonts w:ascii="Arial" w:hAnsi="Arial" w:cs="Arial"/>
        </w:rPr>
      </w:pPr>
    </w:p>
    <w:p w:rsidR="00414F98" w:rsidRPr="003175C0" w:rsidRDefault="00414F98" w:rsidP="00414F98">
      <w:pPr>
        <w:pStyle w:val="Prrafodelista"/>
        <w:numPr>
          <w:ilvl w:val="0"/>
          <w:numId w:val="37"/>
        </w:numPr>
        <w:spacing w:line="480" w:lineRule="auto"/>
        <w:rPr>
          <w:rFonts w:ascii="Arial" w:hAnsi="Arial" w:cs="Arial"/>
          <w:sz w:val="24"/>
          <w:szCs w:val="24"/>
        </w:rPr>
      </w:pPr>
      <w:r w:rsidRPr="003175C0">
        <w:rPr>
          <w:rFonts w:ascii="Arial" w:hAnsi="Arial" w:cs="Arial"/>
          <w:sz w:val="24"/>
          <w:szCs w:val="24"/>
        </w:rPr>
        <w:t xml:space="preserve">Condiciones del cuarto de bombas </w:t>
      </w:r>
    </w:p>
    <w:p w:rsidR="00414F98" w:rsidRPr="003175C0" w:rsidRDefault="00414F98" w:rsidP="00414F98">
      <w:pPr>
        <w:pStyle w:val="Prrafodelista"/>
        <w:numPr>
          <w:ilvl w:val="0"/>
          <w:numId w:val="38"/>
        </w:numPr>
        <w:spacing w:line="480" w:lineRule="auto"/>
        <w:rPr>
          <w:rFonts w:ascii="Arial" w:hAnsi="Arial" w:cs="Arial"/>
          <w:sz w:val="24"/>
          <w:szCs w:val="24"/>
        </w:rPr>
      </w:pPr>
      <w:r w:rsidRPr="003175C0">
        <w:rPr>
          <w:rFonts w:ascii="Arial" w:hAnsi="Arial" w:cs="Arial"/>
          <w:sz w:val="24"/>
          <w:szCs w:val="24"/>
        </w:rPr>
        <w:t xml:space="preserve">Calor adecuado , no menor que  </w:t>
      </w:r>
      <w:smartTag w:uri="urn:schemas-microsoft-com:office:smarttags" w:element="metricconverter">
        <w:smartTagPr>
          <w:attr w:name="ProductID" w:val="4.4ﾺC"/>
        </w:smartTagPr>
        <w:r w:rsidRPr="003175C0">
          <w:rPr>
            <w:rFonts w:ascii="Arial" w:hAnsi="Arial" w:cs="Arial"/>
            <w:sz w:val="24"/>
            <w:szCs w:val="24"/>
          </w:rPr>
          <w:t>4.4ºC</w:t>
        </w:r>
      </w:smartTag>
      <w:r w:rsidRPr="003175C0">
        <w:rPr>
          <w:rFonts w:ascii="Arial" w:hAnsi="Arial" w:cs="Arial"/>
          <w:sz w:val="24"/>
          <w:szCs w:val="24"/>
        </w:rPr>
        <w:t xml:space="preserve"> (40º F) a 21º C (</w:t>
      </w:r>
      <w:smartTag w:uri="urn:schemas-microsoft-com:office:smarttags" w:element="metricconverter">
        <w:smartTagPr>
          <w:attr w:name="ProductID" w:val="70ﾺF"/>
        </w:smartTagPr>
        <w:r w:rsidRPr="003175C0">
          <w:rPr>
            <w:rFonts w:ascii="Arial" w:hAnsi="Arial" w:cs="Arial"/>
            <w:sz w:val="24"/>
            <w:szCs w:val="24"/>
          </w:rPr>
          <w:t>70ºF</w:t>
        </w:r>
      </w:smartTag>
      <w:r w:rsidRPr="003175C0">
        <w:rPr>
          <w:rFonts w:ascii="Arial" w:hAnsi="Arial" w:cs="Arial"/>
          <w:sz w:val="24"/>
          <w:szCs w:val="24"/>
        </w:rPr>
        <w:t>) para cuartos de bombas diesel sin calentadores</w:t>
      </w:r>
    </w:p>
    <w:p w:rsidR="00414F98" w:rsidRPr="003175C0" w:rsidRDefault="00414F98" w:rsidP="00414F98">
      <w:pPr>
        <w:pStyle w:val="Prrafodelista"/>
        <w:numPr>
          <w:ilvl w:val="0"/>
          <w:numId w:val="38"/>
        </w:numPr>
        <w:spacing w:line="480" w:lineRule="auto"/>
        <w:rPr>
          <w:rFonts w:ascii="Arial" w:hAnsi="Arial" w:cs="Arial"/>
          <w:sz w:val="24"/>
          <w:szCs w:val="24"/>
        </w:rPr>
      </w:pPr>
      <w:r w:rsidRPr="003175C0">
        <w:rPr>
          <w:rFonts w:ascii="Arial" w:hAnsi="Arial" w:cs="Arial"/>
          <w:sz w:val="24"/>
          <w:szCs w:val="24"/>
        </w:rPr>
        <w:t xml:space="preserve">Persianas de ventilación libres listas para operar </w:t>
      </w:r>
    </w:p>
    <w:p w:rsidR="00414F98" w:rsidRPr="003175C0" w:rsidRDefault="00414F98" w:rsidP="00414F98">
      <w:pPr>
        <w:pStyle w:val="Prrafodelista"/>
        <w:numPr>
          <w:ilvl w:val="0"/>
          <w:numId w:val="37"/>
        </w:numPr>
        <w:spacing w:line="480" w:lineRule="auto"/>
        <w:rPr>
          <w:rFonts w:ascii="Arial" w:hAnsi="Arial" w:cs="Arial"/>
          <w:sz w:val="24"/>
          <w:szCs w:val="24"/>
        </w:rPr>
      </w:pPr>
      <w:r w:rsidRPr="003175C0">
        <w:rPr>
          <w:rFonts w:ascii="Arial" w:hAnsi="Arial" w:cs="Arial"/>
          <w:sz w:val="24"/>
          <w:szCs w:val="24"/>
        </w:rPr>
        <w:t xml:space="preserve">Condiciones del sistema de bombas </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t>Válvulas de succión, descargas y by</w:t>
      </w:r>
      <w:r>
        <w:rPr>
          <w:rFonts w:ascii="Arial" w:hAnsi="Arial" w:cs="Arial"/>
          <w:sz w:val="24"/>
          <w:szCs w:val="24"/>
        </w:rPr>
        <w:t>p</w:t>
      </w:r>
      <w:r w:rsidRPr="003175C0">
        <w:rPr>
          <w:rFonts w:ascii="Arial" w:hAnsi="Arial" w:cs="Arial"/>
          <w:sz w:val="24"/>
          <w:szCs w:val="24"/>
        </w:rPr>
        <w:t xml:space="preserve">ass completamente  abiertas </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t xml:space="preserve">Tuberías libres de fugas </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lastRenderedPageBreak/>
        <w:t xml:space="preserve">Manómetro de la </w:t>
      </w:r>
      <w:r w:rsidR="00283CC4" w:rsidRPr="003175C0">
        <w:rPr>
          <w:rFonts w:ascii="Arial" w:hAnsi="Arial" w:cs="Arial"/>
          <w:sz w:val="24"/>
          <w:szCs w:val="24"/>
        </w:rPr>
        <w:t>línea</w:t>
      </w:r>
      <w:r w:rsidRPr="003175C0">
        <w:rPr>
          <w:rFonts w:ascii="Arial" w:hAnsi="Arial" w:cs="Arial"/>
          <w:sz w:val="24"/>
          <w:szCs w:val="24"/>
        </w:rPr>
        <w:t xml:space="preserve"> de succión con lectura norma</w:t>
      </w:r>
      <w:r>
        <w:rPr>
          <w:rFonts w:ascii="Arial" w:hAnsi="Arial" w:cs="Arial"/>
          <w:sz w:val="24"/>
          <w:szCs w:val="24"/>
        </w:rPr>
        <w:t>l</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t>Manómetro de la línea del sistema  con lectura normal</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t xml:space="preserve">Reservorio de succión lleno </w:t>
      </w:r>
    </w:p>
    <w:p w:rsidR="00414F98" w:rsidRPr="003175C0" w:rsidRDefault="00414F98" w:rsidP="00414F98">
      <w:pPr>
        <w:pStyle w:val="Prrafodelista"/>
        <w:numPr>
          <w:ilvl w:val="0"/>
          <w:numId w:val="39"/>
        </w:numPr>
        <w:spacing w:line="480" w:lineRule="auto"/>
        <w:rPr>
          <w:rFonts w:ascii="Arial" w:hAnsi="Arial" w:cs="Arial"/>
          <w:sz w:val="24"/>
          <w:szCs w:val="24"/>
        </w:rPr>
      </w:pPr>
      <w:r w:rsidRPr="003175C0">
        <w:rPr>
          <w:rFonts w:ascii="Arial" w:hAnsi="Arial" w:cs="Arial"/>
          <w:sz w:val="24"/>
          <w:szCs w:val="24"/>
        </w:rPr>
        <w:t>Ma</w:t>
      </w:r>
      <w:r>
        <w:rPr>
          <w:rFonts w:ascii="Arial" w:hAnsi="Arial" w:cs="Arial"/>
          <w:sz w:val="24"/>
          <w:szCs w:val="24"/>
        </w:rPr>
        <w:t>ll</w:t>
      </w:r>
      <w:r w:rsidRPr="003175C0">
        <w:rPr>
          <w:rFonts w:ascii="Arial" w:hAnsi="Arial" w:cs="Arial"/>
          <w:sz w:val="24"/>
          <w:szCs w:val="24"/>
        </w:rPr>
        <w:t xml:space="preserve">as del foso </w:t>
      </w:r>
      <w:r>
        <w:rPr>
          <w:rFonts w:ascii="Arial" w:hAnsi="Arial" w:cs="Arial"/>
          <w:sz w:val="24"/>
          <w:szCs w:val="24"/>
        </w:rPr>
        <w:t>d</w:t>
      </w:r>
      <w:r w:rsidRPr="003175C0">
        <w:rPr>
          <w:rFonts w:ascii="Arial" w:hAnsi="Arial" w:cs="Arial"/>
          <w:sz w:val="24"/>
          <w:szCs w:val="24"/>
        </w:rPr>
        <w:t>e succión húmedo sin obstrucciones y en su lugar</w:t>
      </w:r>
    </w:p>
    <w:p w:rsidR="00414F98" w:rsidRPr="003175C0" w:rsidRDefault="00414F98" w:rsidP="00414F98">
      <w:pPr>
        <w:pStyle w:val="Prrafodelista"/>
        <w:numPr>
          <w:ilvl w:val="0"/>
          <w:numId w:val="37"/>
        </w:numPr>
        <w:spacing w:line="480" w:lineRule="auto"/>
        <w:rPr>
          <w:rFonts w:ascii="Arial" w:hAnsi="Arial" w:cs="Arial"/>
          <w:sz w:val="24"/>
          <w:szCs w:val="24"/>
        </w:rPr>
      </w:pPr>
      <w:r w:rsidRPr="003175C0">
        <w:rPr>
          <w:rFonts w:ascii="Arial" w:hAnsi="Arial" w:cs="Arial"/>
          <w:sz w:val="24"/>
          <w:szCs w:val="24"/>
        </w:rPr>
        <w:t xml:space="preserve">Condiciones del sistema eléctrico </w:t>
      </w:r>
    </w:p>
    <w:p w:rsidR="00414F98" w:rsidRPr="003175C0" w:rsidRDefault="00414F98" w:rsidP="00414F98">
      <w:pPr>
        <w:pStyle w:val="Prrafodelista"/>
        <w:numPr>
          <w:ilvl w:val="0"/>
          <w:numId w:val="40"/>
        </w:numPr>
        <w:spacing w:line="480" w:lineRule="auto"/>
        <w:rPr>
          <w:rFonts w:ascii="Arial" w:hAnsi="Arial" w:cs="Arial"/>
          <w:sz w:val="24"/>
          <w:szCs w:val="24"/>
        </w:rPr>
      </w:pPr>
      <w:r w:rsidRPr="003175C0">
        <w:rPr>
          <w:rFonts w:ascii="Arial" w:hAnsi="Arial" w:cs="Arial"/>
          <w:sz w:val="24"/>
          <w:szCs w:val="24"/>
        </w:rPr>
        <w:t>Luz piloto del controlador (</w:t>
      </w:r>
      <w:proofErr w:type="spellStart"/>
      <w:r w:rsidRPr="003175C0">
        <w:rPr>
          <w:rFonts w:ascii="Arial" w:hAnsi="Arial" w:cs="Arial"/>
          <w:sz w:val="24"/>
          <w:szCs w:val="24"/>
        </w:rPr>
        <w:t>power</w:t>
      </w:r>
      <w:proofErr w:type="spellEnd"/>
      <w:r w:rsidRPr="003175C0">
        <w:rPr>
          <w:rFonts w:ascii="Arial" w:hAnsi="Arial" w:cs="Arial"/>
          <w:sz w:val="24"/>
          <w:szCs w:val="24"/>
        </w:rPr>
        <w:t xml:space="preserve"> </w:t>
      </w:r>
      <w:proofErr w:type="spellStart"/>
      <w:r w:rsidRPr="003175C0">
        <w:rPr>
          <w:rFonts w:ascii="Arial" w:hAnsi="Arial" w:cs="Arial"/>
          <w:sz w:val="24"/>
          <w:szCs w:val="24"/>
        </w:rPr>
        <w:t>on</w:t>
      </w:r>
      <w:proofErr w:type="spellEnd"/>
      <w:r w:rsidRPr="003175C0">
        <w:rPr>
          <w:rFonts w:ascii="Arial" w:hAnsi="Arial" w:cs="Arial"/>
          <w:sz w:val="24"/>
          <w:szCs w:val="24"/>
        </w:rPr>
        <w:t>) este iluminado</w:t>
      </w:r>
    </w:p>
    <w:p w:rsidR="00414F98" w:rsidRPr="003175C0" w:rsidRDefault="00414F98" w:rsidP="00414F98">
      <w:pPr>
        <w:pStyle w:val="Prrafodelista"/>
        <w:numPr>
          <w:ilvl w:val="0"/>
          <w:numId w:val="40"/>
        </w:numPr>
        <w:spacing w:line="480" w:lineRule="auto"/>
        <w:rPr>
          <w:rFonts w:ascii="Arial" w:hAnsi="Arial" w:cs="Arial"/>
          <w:sz w:val="24"/>
          <w:szCs w:val="24"/>
        </w:rPr>
      </w:pPr>
      <w:r w:rsidRPr="003175C0">
        <w:rPr>
          <w:rFonts w:ascii="Arial" w:hAnsi="Arial" w:cs="Arial"/>
          <w:sz w:val="24"/>
          <w:szCs w:val="24"/>
        </w:rPr>
        <w:t xml:space="preserve">Luz piloto del </w:t>
      </w:r>
      <w:proofErr w:type="spellStart"/>
      <w:r w:rsidRPr="003175C0">
        <w:rPr>
          <w:rFonts w:ascii="Arial" w:hAnsi="Arial" w:cs="Arial"/>
          <w:sz w:val="24"/>
          <w:szCs w:val="24"/>
        </w:rPr>
        <w:t>switch</w:t>
      </w:r>
      <w:proofErr w:type="spellEnd"/>
      <w:r w:rsidRPr="003175C0">
        <w:rPr>
          <w:rFonts w:ascii="Arial" w:hAnsi="Arial" w:cs="Arial"/>
          <w:sz w:val="24"/>
          <w:szCs w:val="24"/>
        </w:rPr>
        <w:t xml:space="preserve"> normal de transferencia,  este iluminado</w:t>
      </w:r>
    </w:p>
    <w:p w:rsidR="00414F98" w:rsidRPr="003175C0" w:rsidRDefault="00414F98" w:rsidP="00414F98">
      <w:pPr>
        <w:pStyle w:val="Prrafodelista"/>
        <w:numPr>
          <w:ilvl w:val="0"/>
          <w:numId w:val="40"/>
        </w:numPr>
        <w:spacing w:line="480" w:lineRule="auto"/>
        <w:rPr>
          <w:rFonts w:ascii="Arial" w:hAnsi="Arial" w:cs="Arial"/>
          <w:sz w:val="24"/>
          <w:szCs w:val="24"/>
        </w:rPr>
      </w:pPr>
      <w:proofErr w:type="spellStart"/>
      <w:r w:rsidRPr="003175C0">
        <w:rPr>
          <w:rFonts w:ascii="Arial" w:hAnsi="Arial" w:cs="Arial"/>
          <w:sz w:val="24"/>
          <w:szCs w:val="24"/>
        </w:rPr>
        <w:t>Switches</w:t>
      </w:r>
      <w:proofErr w:type="spellEnd"/>
      <w:r w:rsidRPr="003175C0">
        <w:rPr>
          <w:rFonts w:ascii="Arial" w:hAnsi="Arial" w:cs="Arial"/>
          <w:sz w:val="24"/>
          <w:szCs w:val="24"/>
        </w:rPr>
        <w:t xml:space="preserve"> de aislamiento cerrado-stand</w:t>
      </w:r>
      <w:r>
        <w:rPr>
          <w:rFonts w:ascii="Arial" w:hAnsi="Arial" w:cs="Arial"/>
          <w:sz w:val="24"/>
          <w:szCs w:val="24"/>
        </w:rPr>
        <w:t xml:space="preserve"> </w:t>
      </w:r>
      <w:proofErr w:type="spellStart"/>
      <w:r>
        <w:rPr>
          <w:rFonts w:ascii="Arial" w:hAnsi="Arial" w:cs="Arial"/>
          <w:sz w:val="24"/>
          <w:szCs w:val="24"/>
        </w:rPr>
        <w:t>by</w:t>
      </w:r>
      <w:proofErr w:type="spellEnd"/>
      <w:r>
        <w:rPr>
          <w:rFonts w:ascii="Arial" w:hAnsi="Arial" w:cs="Arial"/>
          <w:sz w:val="24"/>
          <w:szCs w:val="24"/>
        </w:rPr>
        <w:t xml:space="preserve"> </w:t>
      </w:r>
      <w:r w:rsidRPr="003175C0">
        <w:rPr>
          <w:rFonts w:ascii="Arial" w:hAnsi="Arial" w:cs="Arial"/>
          <w:sz w:val="24"/>
          <w:szCs w:val="24"/>
        </w:rPr>
        <w:t>y (emergencia)  fuente</w:t>
      </w:r>
    </w:p>
    <w:p w:rsidR="00414F98" w:rsidRPr="003175C0" w:rsidRDefault="00414F98" w:rsidP="00414F98">
      <w:pPr>
        <w:pStyle w:val="Prrafodelista"/>
        <w:numPr>
          <w:ilvl w:val="0"/>
          <w:numId w:val="40"/>
        </w:numPr>
        <w:spacing w:line="480" w:lineRule="auto"/>
        <w:rPr>
          <w:rFonts w:ascii="Arial" w:hAnsi="Arial" w:cs="Arial"/>
          <w:sz w:val="24"/>
          <w:szCs w:val="24"/>
        </w:rPr>
      </w:pPr>
      <w:r w:rsidRPr="003175C0">
        <w:rPr>
          <w:rFonts w:ascii="Arial" w:hAnsi="Arial" w:cs="Arial"/>
          <w:sz w:val="24"/>
          <w:szCs w:val="24"/>
        </w:rPr>
        <w:t>Luz piloto de alarmas de fase reversa apagada o luz piloto de rotación normal de fase prendida</w:t>
      </w:r>
    </w:p>
    <w:p w:rsidR="00414F98" w:rsidRPr="003175C0" w:rsidRDefault="00414F98" w:rsidP="00414F98">
      <w:pPr>
        <w:pStyle w:val="Prrafodelista"/>
        <w:numPr>
          <w:ilvl w:val="0"/>
          <w:numId w:val="40"/>
        </w:numPr>
        <w:spacing w:line="480" w:lineRule="auto"/>
        <w:rPr>
          <w:rFonts w:ascii="Arial" w:hAnsi="Arial" w:cs="Arial"/>
          <w:sz w:val="24"/>
          <w:szCs w:val="24"/>
        </w:rPr>
      </w:pPr>
      <w:r w:rsidRPr="003175C0">
        <w:rPr>
          <w:rFonts w:ascii="Arial" w:hAnsi="Arial" w:cs="Arial"/>
          <w:sz w:val="24"/>
          <w:szCs w:val="24"/>
        </w:rPr>
        <w:t xml:space="preserve">Nivel de aceite en motor vertical,  con indicador de vidrio normal </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lastRenderedPageBreak/>
        <w:t>Un programa de mantenimiento preventivo debe estar establecido para todos los componentes de las bombas de acuerdo con las recomendaciones del fabricante.</w:t>
      </w:r>
    </w:p>
    <w:p w:rsidR="00414F98" w:rsidRDefault="00414F98" w:rsidP="00414F98">
      <w:pPr>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Records debe ser mantenido sobre todos los trabajos ejecutados en la bomba, conductor, controles, y equipos auxiliares.</w:t>
      </w:r>
    </w:p>
    <w:p w:rsidR="00414F98" w:rsidRDefault="00414F98" w:rsidP="00414F98">
      <w:pPr>
        <w:ind w:left="1134"/>
        <w:jc w:val="both"/>
        <w:rPr>
          <w:rFonts w:ascii="Arial" w:hAnsi="Arial" w:cs="Arial"/>
        </w:rPr>
      </w:pPr>
    </w:p>
    <w:p w:rsidR="00414F98" w:rsidRDefault="00414F98" w:rsidP="00414F98">
      <w:pPr>
        <w:spacing w:line="480" w:lineRule="auto"/>
        <w:ind w:left="1134"/>
        <w:jc w:val="both"/>
        <w:rPr>
          <w:rFonts w:ascii="Arial" w:hAnsi="Arial" w:cs="Arial"/>
        </w:rPr>
      </w:pPr>
      <w:r w:rsidRPr="00A92322">
        <w:rPr>
          <w:rFonts w:ascii="Arial" w:hAnsi="Arial" w:cs="Arial"/>
        </w:rPr>
        <w:t xml:space="preserve">En ausencia de </w:t>
      </w:r>
      <w:r w:rsidR="00283CC4" w:rsidRPr="00A92322">
        <w:rPr>
          <w:rFonts w:ascii="Arial" w:hAnsi="Arial" w:cs="Arial"/>
        </w:rPr>
        <w:t>las recomendaciones</w:t>
      </w:r>
      <w:r w:rsidRPr="00A92322">
        <w:rPr>
          <w:rFonts w:ascii="Arial" w:hAnsi="Arial" w:cs="Arial"/>
        </w:rPr>
        <w:t xml:space="preserve"> de los fabricantes para man</w:t>
      </w:r>
      <w:r>
        <w:rPr>
          <w:rFonts w:ascii="Arial" w:hAnsi="Arial" w:cs="Arial"/>
        </w:rPr>
        <w:t xml:space="preserve">tenimiento preventivo, </w:t>
      </w:r>
      <w:r w:rsidRPr="001F5A22">
        <w:rPr>
          <w:rFonts w:ascii="Arial" w:hAnsi="Arial" w:cs="Arial"/>
        </w:rPr>
        <w:t xml:space="preserve">la tabla </w:t>
      </w:r>
      <w:r w:rsidR="001F5A22">
        <w:rPr>
          <w:rFonts w:ascii="Arial" w:hAnsi="Arial" w:cs="Arial"/>
        </w:rPr>
        <w:t>28</w:t>
      </w:r>
      <w:r w:rsidR="00283CC4">
        <w:rPr>
          <w:rFonts w:ascii="Arial" w:hAnsi="Arial" w:cs="Arial"/>
        </w:rPr>
        <w:t>,</w:t>
      </w:r>
      <w:r>
        <w:rPr>
          <w:rFonts w:ascii="Arial" w:hAnsi="Arial" w:cs="Arial"/>
        </w:rPr>
        <w:t xml:space="preserve"> d</w:t>
      </w:r>
      <w:r w:rsidRPr="00A92322">
        <w:rPr>
          <w:rFonts w:ascii="Arial" w:hAnsi="Arial" w:cs="Arial"/>
        </w:rPr>
        <w:t>ebe usarse para proceder con el mismo</w:t>
      </w:r>
      <w:r>
        <w:rPr>
          <w:rFonts w:ascii="Arial" w:hAnsi="Arial" w:cs="Arial"/>
        </w:rPr>
        <w:t>.</w:t>
      </w:r>
      <w:r w:rsidRPr="00A92322">
        <w:rPr>
          <w:rFonts w:ascii="Arial" w:hAnsi="Arial" w:cs="Arial"/>
        </w:rPr>
        <w:t xml:space="preserve">  </w:t>
      </w:r>
    </w:p>
    <w:p w:rsidR="00BA2E44" w:rsidRPr="00465956" w:rsidRDefault="00BA2E44" w:rsidP="00414F98">
      <w:pPr>
        <w:spacing w:line="480" w:lineRule="auto"/>
        <w:ind w:left="1134"/>
        <w:jc w:val="both"/>
        <w:rPr>
          <w:rFonts w:ascii="Arial" w:hAnsi="Arial" w:cs="Arial"/>
        </w:rPr>
      </w:pPr>
    </w:p>
    <w:p w:rsidR="00B431B7" w:rsidRPr="001F5A22" w:rsidRDefault="001F5A22" w:rsidP="00B431B7">
      <w:pPr>
        <w:pStyle w:val="Prrafodelista"/>
        <w:spacing w:after="0" w:line="240" w:lineRule="auto"/>
        <w:ind w:left="1134"/>
        <w:jc w:val="center"/>
        <w:rPr>
          <w:rFonts w:ascii="Arial" w:hAnsi="Arial" w:cs="Arial"/>
          <w:b/>
          <w:lang w:val="es-EC"/>
        </w:rPr>
      </w:pPr>
      <w:r w:rsidRPr="001F5A22">
        <w:rPr>
          <w:rFonts w:ascii="Arial" w:hAnsi="Arial" w:cs="Arial"/>
          <w:b/>
          <w:lang w:val="es-EC"/>
        </w:rPr>
        <w:t>TABLA 28</w:t>
      </w:r>
    </w:p>
    <w:p w:rsidR="00B431B7" w:rsidRPr="001F5A22" w:rsidRDefault="00B431B7" w:rsidP="00B431B7">
      <w:pPr>
        <w:pStyle w:val="Prrafodelista"/>
        <w:spacing w:after="0" w:line="240" w:lineRule="auto"/>
        <w:ind w:left="1134"/>
        <w:jc w:val="center"/>
        <w:rPr>
          <w:rFonts w:ascii="Arial" w:hAnsi="Arial" w:cs="Arial"/>
          <w:b/>
          <w:lang w:val="es-EC"/>
        </w:rPr>
      </w:pPr>
      <w:r w:rsidRPr="001F5A22">
        <w:rPr>
          <w:rFonts w:ascii="Arial" w:hAnsi="Arial" w:cs="Arial"/>
          <w:b/>
          <w:lang w:val="es-EC"/>
        </w:rPr>
        <w:t>RESUMEN DE INSPECCIÓN, PRUEBA Y MANTENIMIENTO DE BOMBAS DE INCENDIO</w:t>
      </w:r>
      <w:r w:rsidR="00C87CDB">
        <w:rPr>
          <w:rFonts w:ascii="Arial" w:hAnsi="Arial" w:cs="Arial"/>
          <w:b/>
          <w:lang w:val="es-EC"/>
        </w:rPr>
        <w:t>, EN AUSENCIA DE RECOMENDACIONES DE FABRICANTES</w:t>
      </w:r>
    </w:p>
    <w:p w:rsidR="00414F98" w:rsidRPr="001F5A22" w:rsidRDefault="00B431B7" w:rsidP="00B431B7">
      <w:pPr>
        <w:spacing w:line="480" w:lineRule="auto"/>
        <w:jc w:val="center"/>
        <w:rPr>
          <w:rFonts w:ascii="Arial" w:hAnsi="Arial" w:cs="Arial"/>
          <w:b/>
          <w:sz w:val="22"/>
          <w:szCs w:val="22"/>
        </w:rPr>
      </w:pPr>
      <w:r w:rsidRPr="001F5A22">
        <w:rPr>
          <w:rFonts w:ascii="Arial" w:hAnsi="Arial" w:cs="Arial"/>
          <w:b/>
          <w:sz w:val="22"/>
          <w:szCs w:val="22"/>
          <w:lang w:val="es-EC"/>
        </w:rPr>
        <w:t>Fuente: Norma NFPA 25 Tabla 8.5.3</w:t>
      </w:r>
    </w:p>
    <w:p w:rsidR="00414F98" w:rsidRDefault="00B431B7" w:rsidP="00414F98">
      <w:pPr>
        <w:spacing w:line="480" w:lineRule="auto"/>
        <w:jc w:val="both"/>
        <w:rPr>
          <w:rFonts w:ascii="Arial" w:hAnsi="Arial" w:cs="Arial"/>
        </w:rPr>
      </w:pPr>
      <w:r>
        <w:rPr>
          <w:rFonts w:ascii="Arial" w:hAnsi="Arial" w:cs="Arial"/>
          <w:noProof/>
          <w:lang w:val="es-EC" w:eastAsia="es-EC"/>
        </w:rPr>
        <w:drawing>
          <wp:inline distT="0" distB="0" distL="0" distR="0">
            <wp:extent cx="5255895" cy="2800200"/>
            <wp:effectExtent l="19050" t="0" r="1905"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255895" cy="2800200"/>
                    </a:xfrm>
                    <a:prstGeom prst="rect">
                      <a:avLst/>
                    </a:prstGeom>
                    <a:noFill/>
                    <a:ln w="9525">
                      <a:noFill/>
                      <a:miter lim="800000"/>
                      <a:headEnd/>
                      <a:tailEnd/>
                    </a:ln>
                  </pic:spPr>
                </pic:pic>
              </a:graphicData>
            </a:graphic>
          </wp:inline>
        </w:drawing>
      </w:r>
    </w:p>
    <w:p w:rsidR="00414F98" w:rsidRDefault="00B431B7" w:rsidP="00414F98">
      <w:pPr>
        <w:spacing w:line="480" w:lineRule="auto"/>
        <w:jc w:val="both"/>
        <w:rPr>
          <w:rFonts w:ascii="Arial" w:hAnsi="Arial" w:cs="Arial"/>
        </w:rPr>
      </w:pPr>
      <w:r>
        <w:rPr>
          <w:rFonts w:ascii="Arial" w:hAnsi="Arial" w:cs="Arial"/>
          <w:noProof/>
          <w:lang w:val="es-EC" w:eastAsia="es-EC"/>
        </w:rPr>
        <w:lastRenderedPageBreak/>
        <w:drawing>
          <wp:inline distT="0" distB="0" distL="0" distR="0">
            <wp:extent cx="5255895" cy="6656795"/>
            <wp:effectExtent l="19050" t="0" r="1905"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255895" cy="6656795"/>
                    </a:xfrm>
                    <a:prstGeom prst="rect">
                      <a:avLst/>
                    </a:prstGeom>
                    <a:noFill/>
                    <a:ln w="9525">
                      <a:noFill/>
                      <a:miter lim="800000"/>
                      <a:headEnd/>
                      <a:tailEnd/>
                    </a:ln>
                  </pic:spPr>
                </pic:pic>
              </a:graphicData>
            </a:graphic>
          </wp:inline>
        </w:drawing>
      </w:r>
    </w:p>
    <w:p w:rsidR="00B431B7" w:rsidRDefault="00B431B7" w:rsidP="00414F98">
      <w:pPr>
        <w:spacing w:line="480" w:lineRule="auto"/>
        <w:jc w:val="both"/>
        <w:rPr>
          <w:rFonts w:ascii="Arial" w:hAnsi="Arial" w:cs="Arial"/>
        </w:rPr>
      </w:pPr>
      <w:r>
        <w:rPr>
          <w:rFonts w:ascii="Arial" w:hAnsi="Arial" w:cs="Arial"/>
          <w:noProof/>
          <w:lang w:val="es-EC" w:eastAsia="es-EC"/>
        </w:rPr>
        <w:lastRenderedPageBreak/>
        <w:drawing>
          <wp:inline distT="0" distB="0" distL="0" distR="0">
            <wp:extent cx="5255895" cy="2336739"/>
            <wp:effectExtent l="19050" t="0" r="1905"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255895" cy="2336739"/>
                    </a:xfrm>
                    <a:prstGeom prst="rect">
                      <a:avLst/>
                    </a:prstGeom>
                    <a:noFill/>
                    <a:ln w="9525">
                      <a:noFill/>
                      <a:miter lim="800000"/>
                      <a:headEnd/>
                      <a:tailEnd/>
                    </a:ln>
                  </pic:spPr>
                </pic:pic>
              </a:graphicData>
            </a:graphic>
          </wp:inline>
        </w:drawing>
      </w:r>
    </w:p>
    <w:p w:rsidR="00414F98" w:rsidRPr="00A92322" w:rsidRDefault="00414F98" w:rsidP="00B431B7">
      <w:pPr>
        <w:spacing w:line="480" w:lineRule="auto"/>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 xml:space="preserve">Las </w:t>
      </w:r>
      <w:r>
        <w:rPr>
          <w:rFonts w:ascii="Arial" w:hAnsi="Arial" w:cs="Arial"/>
        </w:rPr>
        <w:t xml:space="preserve">tuberías y </w:t>
      </w:r>
      <w:r w:rsidRPr="00A92322">
        <w:rPr>
          <w:rFonts w:ascii="Arial" w:hAnsi="Arial" w:cs="Arial"/>
        </w:rPr>
        <w:t xml:space="preserve"> accesorios deben inspeccionarse por lo siguiente:</w:t>
      </w:r>
    </w:p>
    <w:p w:rsidR="00414F98" w:rsidRPr="0008072B" w:rsidRDefault="00414F98" w:rsidP="00414F98">
      <w:pPr>
        <w:pStyle w:val="Prrafodelista"/>
        <w:numPr>
          <w:ilvl w:val="0"/>
          <w:numId w:val="42"/>
        </w:numPr>
        <w:spacing w:line="480" w:lineRule="auto"/>
        <w:rPr>
          <w:rFonts w:ascii="Arial" w:hAnsi="Arial" w:cs="Arial"/>
          <w:sz w:val="24"/>
          <w:szCs w:val="24"/>
        </w:rPr>
      </w:pPr>
      <w:r w:rsidRPr="0008072B">
        <w:rPr>
          <w:rFonts w:ascii="Arial" w:hAnsi="Arial" w:cs="Arial"/>
          <w:sz w:val="24"/>
          <w:szCs w:val="24"/>
        </w:rPr>
        <w:t xml:space="preserve">Daños mecánicos (Tuberías rotas o accesorios rajados) </w:t>
      </w:r>
    </w:p>
    <w:p w:rsidR="00414F98" w:rsidRPr="0008072B" w:rsidRDefault="00414F98" w:rsidP="00414F98">
      <w:pPr>
        <w:pStyle w:val="Prrafodelista"/>
        <w:numPr>
          <w:ilvl w:val="0"/>
          <w:numId w:val="42"/>
        </w:numPr>
        <w:spacing w:line="480" w:lineRule="auto"/>
        <w:rPr>
          <w:rFonts w:ascii="Arial" w:hAnsi="Arial" w:cs="Arial"/>
          <w:sz w:val="24"/>
          <w:szCs w:val="24"/>
        </w:rPr>
      </w:pPr>
      <w:r w:rsidRPr="0008072B">
        <w:rPr>
          <w:rFonts w:ascii="Arial" w:hAnsi="Arial" w:cs="Arial"/>
          <w:sz w:val="24"/>
          <w:szCs w:val="24"/>
        </w:rPr>
        <w:t>Condiciones externas (suciedad, herrumbre, corrosión y pintura en mal estado)</w:t>
      </w:r>
    </w:p>
    <w:p w:rsidR="00414F98" w:rsidRPr="0008072B" w:rsidRDefault="00414F98" w:rsidP="00414F98">
      <w:pPr>
        <w:pStyle w:val="Prrafodelista"/>
        <w:numPr>
          <w:ilvl w:val="0"/>
          <w:numId w:val="42"/>
        </w:numPr>
        <w:spacing w:line="480" w:lineRule="auto"/>
        <w:rPr>
          <w:rFonts w:ascii="Arial" w:hAnsi="Arial" w:cs="Arial"/>
          <w:sz w:val="24"/>
          <w:szCs w:val="24"/>
        </w:rPr>
      </w:pPr>
      <w:proofErr w:type="spellStart"/>
      <w:r w:rsidRPr="0008072B">
        <w:rPr>
          <w:rFonts w:ascii="Arial" w:hAnsi="Arial" w:cs="Arial"/>
          <w:sz w:val="24"/>
          <w:szCs w:val="24"/>
        </w:rPr>
        <w:t>Desalineamiento</w:t>
      </w:r>
      <w:proofErr w:type="spellEnd"/>
      <w:r w:rsidRPr="0008072B">
        <w:rPr>
          <w:rFonts w:ascii="Arial" w:hAnsi="Arial" w:cs="Arial"/>
          <w:sz w:val="24"/>
          <w:szCs w:val="24"/>
        </w:rPr>
        <w:t xml:space="preserve"> o secciones con obstáculos </w:t>
      </w:r>
    </w:p>
    <w:p w:rsidR="00414F98" w:rsidRPr="0008072B" w:rsidRDefault="00414F98" w:rsidP="00414F98">
      <w:pPr>
        <w:pStyle w:val="Prrafodelista"/>
        <w:numPr>
          <w:ilvl w:val="0"/>
          <w:numId w:val="42"/>
        </w:numPr>
        <w:spacing w:line="480" w:lineRule="auto"/>
        <w:rPr>
          <w:rFonts w:ascii="Arial" w:hAnsi="Arial" w:cs="Arial"/>
          <w:sz w:val="24"/>
          <w:szCs w:val="24"/>
        </w:rPr>
      </w:pPr>
      <w:r w:rsidRPr="0008072B">
        <w:rPr>
          <w:rFonts w:ascii="Arial" w:hAnsi="Arial" w:cs="Arial"/>
          <w:sz w:val="24"/>
          <w:szCs w:val="24"/>
        </w:rPr>
        <w:t>Punto básicos de drenajes (automático y manual)</w:t>
      </w:r>
    </w:p>
    <w:p w:rsidR="00B431B7" w:rsidRDefault="00B431B7" w:rsidP="00414F98">
      <w:pPr>
        <w:spacing w:line="480" w:lineRule="auto"/>
        <w:ind w:left="1134"/>
        <w:jc w:val="both"/>
        <w:rPr>
          <w:rFonts w:ascii="Arial" w:hAnsi="Arial" w:cs="Arial"/>
        </w:rPr>
      </w:pPr>
    </w:p>
    <w:p w:rsidR="00B431B7" w:rsidRDefault="00B431B7" w:rsidP="00414F98">
      <w:pPr>
        <w:spacing w:line="480" w:lineRule="auto"/>
        <w:ind w:left="1134"/>
        <w:jc w:val="both"/>
        <w:rPr>
          <w:rFonts w:ascii="Arial" w:hAnsi="Arial" w:cs="Arial"/>
        </w:rPr>
      </w:pPr>
    </w:p>
    <w:p w:rsidR="00B431B7" w:rsidRDefault="00B431B7" w:rsidP="00414F98">
      <w:pPr>
        <w:spacing w:line="480" w:lineRule="auto"/>
        <w:ind w:left="1134"/>
        <w:jc w:val="both"/>
        <w:rPr>
          <w:rFonts w:ascii="Arial" w:hAnsi="Arial" w:cs="Arial"/>
        </w:rPr>
      </w:pPr>
    </w:p>
    <w:p w:rsidR="00B431B7" w:rsidRDefault="00B431B7" w:rsidP="00414F98">
      <w:pPr>
        <w:spacing w:line="480" w:lineRule="auto"/>
        <w:ind w:left="1134"/>
        <w:jc w:val="both"/>
        <w:rPr>
          <w:rFonts w:ascii="Arial" w:hAnsi="Arial" w:cs="Arial"/>
        </w:rPr>
      </w:pPr>
    </w:p>
    <w:p w:rsidR="00B431B7" w:rsidRDefault="00B431B7" w:rsidP="00414F98">
      <w:pPr>
        <w:spacing w:line="480" w:lineRule="auto"/>
        <w:ind w:left="1134"/>
        <w:jc w:val="both"/>
        <w:rPr>
          <w:rFonts w:ascii="Arial" w:hAnsi="Arial" w:cs="Arial"/>
        </w:rPr>
      </w:pPr>
    </w:p>
    <w:p w:rsidR="00414F98" w:rsidRPr="00A92322" w:rsidRDefault="00414F98" w:rsidP="00414F98">
      <w:pPr>
        <w:spacing w:line="480" w:lineRule="auto"/>
        <w:ind w:left="1134"/>
        <w:jc w:val="both"/>
        <w:rPr>
          <w:rFonts w:ascii="Arial" w:hAnsi="Arial" w:cs="Arial"/>
        </w:rPr>
      </w:pPr>
      <w:r>
        <w:rPr>
          <w:rFonts w:ascii="Arial" w:hAnsi="Arial" w:cs="Arial"/>
        </w:rPr>
        <w:t xml:space="preserve">          </w:t>
      </w:r>
    </w:p>
    <w:p w:rsidR="00414F98" w:rsidRPr="00A92322" w:rsidRDefault="00414F98" w:rsidP="00414F98">
      <w:pPr>
        <w:spacing w:line="480" w:lineRule="auto"/>
        <w:jc w:val="both"/>
        <w:rPr>
          <w:rFonts w:ascii="Arial" w:hAnsi="Arial" w:cs="Arial"/>
        </w:rPr>
      </w:pPr>
    </w:p>
    <w:p w:rsidR="00414F98" w:rsidRPr="00A92322" w:rsidRDefault="00414F98" w:rsidP="00414F98">
      <w:pPr>
        <w:spacing w:line="480" w:lineRule="auto"/>
        <w:jc w:val="both"/>
        <w:rPr>
          <w:rFonts w:ascii="Arial" w:hAnsi="Arial" w:cs="Arial"/>
        </w:rPr>
      </w:pPr>
    </w:p>
    <w:p w:rsidR="00414F98" w:rsidRPr="00A92322" w:rsidRDefault="00414F98" w:rsidP="00414F98">
      <w:pPr>
        <w:spacing w:line="480" w:lineRule="auto"/>
        <w:ind w:left="1134"/>
        <w:jc w:val="both"/>
        <w:rPr>
          <w:rFonts w:ascii="Arial" w:hAnsi="Arial" w:cs="Arial"/>
        </w:rPr>
      </w:pPr>
      <w:r w:rsidRPr="00A92322">
        <w:rPr>
          <w:rFonts w:ascii="Arial" w:hAnsi="Arial" w:cs="Arial"/>
        </w:rPr>
        <w:t>Todas las válvulas del sistema deben p</w:t>
      </w:r>
      <w:r>
        <w:rPr>
          <w:rFonts w:ascii="Arial" w:hAnsi="Arial" w:cs="Arial"/>
        </w:rPr>
        <w:t>rotegerse por daños físico y deb</w:t>
      </w:r>
      <w:r w:rsidRPr="00A92322">
        <w:rPr>
          <w:rFonts w:ascii="Arial" w:hAnsi="Arial" w:cs="Arial"/>
        </w:rPr>
        <w:t>en ser accesibles.</w:t>
      </w:r>
    </w:p>
    <w:p w:rsidR="00414F98" w:rsidRPr="00A92322" w:rsidRDefault="00414F98" w:rsidP="00414F98">
      <w:pPr>
        <w:spacing w:line="480" w:lineRule="auto"/>
        <w:ind w:left="1134"/>
        <w:jc w:val="both"/>
        <w:rPr>
          <w:rFonts w:ascii="Arial" w:hAnsi="Arial" w:cs="Arial"/>
        </w:rPr>
      </w:pPr>
      <w:r w:rsidRPr="00A92322">
        <w:rPr>
          <w:rFonts w:ascii="Arial" w:hAnsi="Arial" w:cs="Arial"/>
        </w:rPr>
        <w:t>Antes de abrir o probar una válvula de drenaje</w:t>
      </w:r>
      <w:r>
        <w:rPr>
          <w:rFonts w:ascii="Arial" w:hAnsi="Arial" w:cs="Arial"/>
        </w:rPr>
        <w:t xml:space="preserve">, se debe verificar </w:t>
      </w:r>
      <w:r w:rsidRPr="00A92322">
        <w:rPr>
          <w:rFonts w:ascii="Arial" w:hAnsi="Arial" w:cs="Arial"/>
        </w:rPr>
        <w:t>l</w:t>
      </w:r>
      <w:r>
        <w:rPr>
          <w:rFonts w:ascii="Arial" w:hAnsi="Arial" w:cs="Arial"/>
        </w:rPr>
        <w:t>a</w:t>
      </w:r>
      <w:r w:rsidRPr="00A92322">
        <w:rPr>
          <w:rFonts w:ascii="Arial" w:hAnsi="Arial" w:cs="Arial"/>
        </w:rPr>
        <w:t xml:space="preserve"> adecuada ubicación del drenaje.</w:t>
      </w:r>
    </w:p>
    <w:p w:rsidR="00414F98" w:rsidRPr="00A92322" w:rsidRDefault="00414F98" w:rsidP="00B71A66">
      <w:pPr>
        <w:spacing w:line="480" w:lineRule="auto"/>
        <w:ind w:left="1134"/>
        <w:jc w:val="both"/>
        <w:rPr>
          <w:rFonts w:ascii="Arial" w:hAnsi="Arial" w:cs="Arial"/>
        </w:rPr>
      </w:pPr>
      <w:r w:rsidRPr="00A92322">
        <w:rPr>
          <w:rFonts w:ascii="Arial" w:hAnsi="Arial" w:cs="Arial"/>
        </w:rPr>
        <w:t>Las apariencia</w:t>
      </w:r>
      <w:r>
        <w:rPr>
          <w:rFonts w:ascii="Arial" w:hAnsi="Arial" w:cs="Arial"/>
        </w:rPr>
        <w:t>s</w:t>
      </w:r>
      <w:r w:rsidRPr="00A92322">
        <w:rPr>
          <w:rFonts w:ascii="Arial" w:hAnsi="Arial" w:cs="Arial"/>
        </w:rPr>
        <w:t xml:space="preserve"> y condiciones de  todas las válvulas </w:t>
      </w:r>
      <w:r>
        <w:rPr>
          <w:rFonts w:ascii="Arial" w:hAnsi="Arial" w:cs="Arial"/>
        </w:rPr>
        <w:t>deben ser observadas y n</w:t>
      </w:r>
      <w:r w:rsidRPr="00A92322">
        <w:rPr>
          <w:rFonts w:ascii="Arial" w:hAnsi="Arial" w:cs="Arial"/>
        </w:rPr>
        <w:t>otadas, deben verificarse que todas las válvulas estén apr</w:t>
      </w:r>
      <w:r>
        <w:rPr>
          <w:rFonts w:ascii="Arial" w:hAnsi="Arial" w:cs="Arial"/>
        </w:rPr>
        <w:t>opiadamente abiertas o cerradas.</w:t>
      </w:r>
    </w:p>
    <w:p w:rsidR="00414F98" w:rsidRPr="00A92322" w:rsidRDefault="00414F98" w:rsidP="00414F98">
      <w:pPr>
        <w:spacing w:line="480" w:lineRule="auto"/>
        <w:jc w:val="both"/>
        <w:rPr>
          <w:rFonts w:ascii="Arial" w:hAnsi="Arial" w:cs="Arial"/>
        </w:rPr>
      </w:pPr>
    </w:p>
    <w:p w:rsidR="00865781" w:rsidRDefault="00865781"/>
    <w:sectPr w:rsidR="00865781" w:rsidSect="00844362">
      <w:headerReference w:type="default" r:id="rId28"/>
      <w:pgSz w:w="11906" w:h="16838"/>
      <w:pgMar w:top="2268" w:right="1361" w:bottom="2268" w:left="2268" w:header="709" w:footer="709" w:gutter="0"/>
      <w:pgNumType w:start="25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80C" w:rsidRDefault="00D8080C" w:rsidP="00414F98">
      <w:r>
        <w:separator/>
      </w:r>
    </w:p>
  </w:endnote>
  <w:endnote w:type="continuationSeparator" w:id="0">
    <w:p w:rsidR="00D8080C" w:rsidRDefault="00D8080C" w:rsidP="00414F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80C" w:rsidRDefault="00D8080C" w:rsidP="00414F98">
      <w:r>
        <w:separator/>
      </w:r>
    </w:p>
  </w:footnote>
  <w:footnote w:type="continuationSeparator" w:id="0">
    <w:p w:rsidR="00D8080C" w:rsidRDefault="00D8080C" w:rsidP="00414F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18986"/>
      <w:docPartObj>
        <w:docPartGallery w:val="Page Numbers (Top of Page)"/>
        <w:docPartUnique/>
      </w:docPartObj>
    </w:sdtPr>
    <w:sdtContent>
      <w:p w:rsidR="00F825C8" w:rsidRDefault="00F825C8">
        <w:pPr>
          <w:pStyle w:val="Encabezado"/>
          <w:jc w:val="right"/>
        </w:pPr>
      </w:p>
      <w:p w:rsidR="00F825C8" w:rsidRDefault="00EB0E4D">
        <w:pPr>
          <w:pStyle w:val="Encabezado"/>
          <w:jc w:val="right"/>
        </w:pPr>
        <w:fldSimple w:instr=" PAGE   \* MERGEFORMAT ">
          <w:r w:rsidR="00EF4810">
            <w:rPr>
              <w:noProof/>
            </w:rPr>
            <w:t>272</w:t>
          </w:r>
        </w:fldSimple>
      </w:p>
    </w:sdtContent>
  </w:sdt>
  <w:p w:rsidR="00F825C8" w:rsidRDefault="00F825C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753"/>
    <w:multiLevelType w:val="hybridMultilevel"/>
    <w:tmpl w:val="D6E840A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
    <w:nsid w:val="01607ED9"/>
    <w:multiLevelType w:val="hybridMultilevel"/>
    <w:tmpl w:val="39DE438C"/>
    <w:lvl w:ilvl="0" w:tplc="0C0A0017">
      <w:start w:val="1"/>
      <w:numFmt w:val="lowerLetter"/>
      <w:lvlText w:val="%1)"/>
      <w:lvlJc w:val="left"/>
      <w:pPr>
        <w:ind w:left="2563" w:hanging="360"/>
      </w:p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2">
    <w:nsid w:val="07C962B3"/>
    <w:multiLevelType w:val="hybridMultilevel"/>
    <w:tmpl w:val="4C2EE3EC"/>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0EE101F8"/>
    <w:multiLevelType w:val="hybridMultilevel"/>
    <w:tmpl w:val="5F06EBA6"/>
    <w:lvl w:ilvl="0" w:tplc="0C0A000B">
      <w:start w:val="1"/>
      <w:numFmt w:val="bullet"/>
      <w:lvlText w:val=""/>
      <w:lvlJc w:val="left"/>
      <w:pPr>
        <w:ind w:left="2574" w:hanging="360"/>
      </w:pPr>
      <w:rPr>
        <w:rFonts w:ascii="Wingdings" w:hAnsi="Wingdings" w:hint="default"/>
      </w:rPr>
    </w:lvl>
    <w:lvl w:ilvl="1" w:tplc="0C0A0003" w:tentative="1">
      <w:start w:val="1"/>
      <w:numFmt w:val="bullet"/>
      <w:lvlText w:val="o"/>
      <w:lvlJc w:val="left"/>
      <w:pPr>
        <w:ind w:left="3294" w:hanging="360"/>
      </w:pPr>
      <w:rPr>
        <w:rFonts w:ascii="Courier New" w:hAnsi="Courier New" w:cs="Courier New" w:hint="default"/>
      </w:rPr>
    </w:lvl>
    <w:lvl w:ilvl="2" w:tplc="0C0A0005" w:tentative="1">
      <w:start w:val="1"/>
      <w:numFmt w:val="bullet"/>
      <w:lvlText w:val=""/>
      <w:lvlJc w:val="left"/>
      <w:pPr>
        <w:ind w:left="4014" w:hanging="360"/>
      </w:pPr>
      <w:rPr>
        <w:rFonts w:ascii="Wingdings" w:hAnsi="Wingdings" w:hint="default"/>
      </w:rPr>
    </w:lvl>
    <w:lvl w:ilvl="3" w:tplc="0C0A0001" w:tentative="1">
      <w:start w:val="1"/>
      <w:numFmt w:val="bullet"/>
      <w:lvlText w:val=""/>
      <w:lvlJc w:val="left"/>
      <w:pPr>
        <w:ind w:left="4734" w:hanging="360"/>
      </w:pPr>
      <w:rPr>
        <w:rFonts w:ascii="Symbol" w:hAnsi="Symbol" w:hint="default"/>
      </w:rPr>
    </w:lvl>
    <w:lvl w:ilvl="4" w:tplc="0C0A0003" w:tentative="1">
      <w:start w:val="1"/>
      <w:numFmt w:val="bullet"/>
      <w:lvlText w:val="o"/>
      <w:lvlJc w:val="left"/>
      <w:pPr>
        <w:ind w:left="5454" w:hanging="360"/>
      </w:pPr>
      <w:rPr>
        <w:rFonts w:ascii="Courier New" w:hAnsi="Courier New" w:cs="Courier New" w:hint="default"/>
      </w:rPr>
    </w:lvl>
    <w:lvl w:ilvl="5" w:tplc="0C0A0005" w:tentative="1">
      <w:start w:val="1"/>
      <w:numFmt w:val="bullet"/>
      <w:lvlText w:val=""/>
      <w:lvlJc w:val="left"/>
      <w:pPr>
        <w:ind w:left="6174" w:hanging="360"/>
      </w:pPr>
      <w:rPr>
        <w:rFonts w:ascii="Wingdings" w:hAnsi="Wingdings" w:hint="default"/>
      </w:rPr>
    </w:lvl>
    <w:lvl w:ilvl="6" w:tplc="0C0A0001" w:tentative="1">
      <w:start w:val="1"/>
      <w:numFmt w:val="bullet"/>
      <w:lvlText w:val=""/>
      <w:lvlJc w:val="left"/>
      <w:pPr>
        <w:ind w:left="6894" w:hanging="360"/>
      </w:pPr>
      <w:rPr>
        <w:rFonts w:ascii="Symbol" w:hAnsi="Symbol" w:hint="default"/>
      </w:rPr>
    </w:lvl>
    <w:lvl w:ilvl="7" w:tplc="0C0A0003" w:tentative="1">
      <w:start w:val="1"/>
      <w:numFmt w:val="bullet"/>
      <w:lvlText w:val="o"/>
      <w:lvlJc w:val="left"/>
      <w:pPr>
        <w:ind w:left="7614" w:hanging="360"/>
      </w:pPr>
      <w:rPr>
        <w:rFonts w:ascii="Courier New" w:hAnsi="Courier New" w:cs="Courier New" w:hint="default"/>
      </w:rPr>
    </w:lvl>
    <w:lvl w:ilvl="8" w:tplc="0C0A0005" w:tentative="1">
      <w:start w:val="1"/>
      <w:numFmt w:val="bullet"/>
      <w:lvlText w:val=""/>
      <w:lvlJc w:val="left"/>
      <w:pPr>
        <w:ind w:left="8334" w:hanging="360"/>
      </w:pPr>
      <w:rPr>
        <w:rFonts w:ascii="Wingdings" w:hAnsi="Wingdings" w:hint="default"/>
      </w:rPr>
    </w:lvl>
  </w:abstractNum>
  <w:abstractNum w:abstractNumId="4">
    <w:nsid w:val="10C625B3"/>
    <w:multiLevelType w:val="hybridMultilevel"/>
    <w:tmpl w:val="D1E2533C"/>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13B704A0"/>
    <w:multiLevelType w:val="hybridMultilevel"/>
    <w:tmpl w:val="48D45F2C"/>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14A941C2"/>
    <w:multiLevelType w:val="hybridMultilevel"/>
    <w:tmpl w:val="F72A8DF0"/>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15CD035C"/>
    <w:multiLevelType w:val="hybridMultilevel"/>
    <w:tmpl w:val="448401A8"/>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
    <w:nsid w:val="18E96A8E"/>
    <w:multiLevelType w:val="hybridMultilevel"/>
    <w:tmpl w:val="BAF2703E"/>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1A002324"/>
    <w:multiLevelType w:val="hybridMultilevel"/>
    <w:tmpl w:val="FC1EC22C"/>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
    <w:nsid w:val="20953094"/>
    <w:multiLevelType w:val="hybridMultilevel"/>
    <w:tmpl w:val="2ED0331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1">
    <w:nsid w:val="21957CB1"/>
    <w:multiLevelType w:val="hybridMultilevel"/>
    <w:tmpl w:val="BC78F13E"/>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2">
    <w:nsid w:val="225B3096"/>
    <w:multiLevelType w:val="multilevel"/>
    <w:tmpl w:val="04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FF4F9E"/>
    <w:multiLevelType w:val="hybridMultilevel"/>
    <w:tmpl w:val="35F6A312"/>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nsid w:val="2C7A1052"/>
    <w:multiLevelType w:val="hybridMultilevel"/>
    <w:tmpl w:val="B0D8C4F8"/>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
    <w:nsid w:val="38846F27"/>
    <w:multiLevelType w:val="multilevel"/>
    <w:tmpl w:val="CE2AAE82"/>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BB66A63"/>
    <w:multiLevelType w:val="hybridMultilevel"/>
    <w:tmpl w:val="A22AA9A0"/>
    <w:lvl w:ilvl="0" w:tplc="0C0A000B">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7">
    <w:nsid w:val="3BF016F2"/>
    <w:multiLevelType w:val="hybridMultilevel"/>
    <w:tmpl w:val="31FCE5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8">
    <w:nsid w:val="3D536A3B"/>
    <w:multiLevelType w:val="hybridMultilevel"/>
    <w:tmpl w:val="BE66BEF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9">
    <w:nsid w:val="3D872883"/>
    <w:multiLevelType w:val="hybridMultilevel"/>
    <w:tmpl w:val="F81615E6"/>
    <w:lvl w:ilvl="0" w:tplc="7398F55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nsid w:val="3DBE6F17"/>
    <w:multiLevelType w:val="hybridMultilevel"/>
    <w:tmpl w:val="2848BF2E"/>
    <w:lvl w:ilvl="0" w:tplc="0C0A000B">
      <w:start w:val="1"/>
      <w:numFmt w:val="bullet"/>
      <w:lvlText w:val=""/>
      <w:lvlJc w:val="left"/>
      <w:pPr>
        <w:ind w:left="2705" w:hanging="360"/>
      </w:pPr>
      <w:rPr>
        <w:rFonts w:ascii="Wingdings" w:hAnsi="Wingdings"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21">
    <w:nsid w:val="3DF52E58"/>
    <w:multiLevelType w:val="hybridMultilevel"/>
    <w:tmpl w:val="289E9F64"/>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nsid w:val="418A7B4E"/>
    <w:multiLevelType w:val="hybridMultilevel"/>
    <w:tmpl w:val="4F7CB6F4"/>
    <w:lvl w:ilvl="0" w:tplc="0C0A0009">
      <w:start w:val="1"/>
      <w:numFmt w:val="bullet"/>
      <w:lvlText w:val=""/>
      <w:lvlJc w:val="left"/>
      <w:pPr>
        <w:ind w:left="2574" w:hanging="360"/>
      </w:pPr>
      <w:rPr>
        <w:rFonts w:ascii="Wingdings" w:hAnsi="Wingdings" w:hint="default"/>
      </w:rPr>
    </w:lvl>
    <w:lvl w:ilvl="1" w:tplc="0C0A0003" w:tentative="1">
      <w:start w:val="1"/>
      <w:numFmt w:val="bullet"/>
      <w:lvlText w:val="o"/>
      <w:lvlJc w:val="left"/>
      <w:pPr>
        <w:ind w:left="3294" w:hanging="360"/>
      </w:pPr>
      <w:rPr>
        <w:rFonts w:ascii="Courier New" w:hAnsi="Courier New" w:cs="Courier New" w:hint="default"/>
      </w:rPr>
    </w:lvl>
    <w:lvl w:ilvl="2" w:tplc="0C0A0005" w:tentative="1">
      <w:start w:val="1"/>
      <w:numFmt w:val="bullet"/>
      <w:lvlText w:val=""/>
      <w:lvlJc w:val="left"/>
      <w:pPr>
        <w:ind w:left="4014" w:hanging="360"/>
      </w:pPr>
      <w:rPr>
        <w:rFonts w:ascii="Wingdings" w:hAnsi="Wingdings" w:hint="default"/>
      </w:rPr>
    </w:lvl>
    <w:lvl w:ilvl="3" w:tplc="0C0A0001" w:tentative="1">
      <w:start w:val="1"/>
      <w:numFmt w:val="bullet"/>
      <w:lvlText w:val=""/>
      <w:lvlJc w:val="left"/>
      <w:pPr>
        <w:ind w:left="4734" w:hanging="360"/>
      </w:pPr>
      <w:rPr>
        <w:rFonts w:ascii="Symbol" w:hAnsi="Symbol" w:hint="default"/>
      </w:rPr>
    </w:lvl>
    <w:lvl w:ilvl="4" w:tplc="0C0A0003" w:tentative="1">
      <w:start w:val="1"/>
      <w:numFmt w:val="bullet"/>
      <w:lvlText w:val="o"/>
      <w:lvlJc w:val="left"/>
      <w:pPr>
        <w:ind w:left="5454" w:hanging="360"/>
      </w:pPr>
      <w:rPr>
        <w:rFonts w:ascii="Courier New" w:hAnsi="Courier New" w:cs="Courier New" w:hint="default"/>
      </w:rPr>
    </w:lvl>
    <w:lvl w:ilvl="5" w:tplc="0C0A0005" w:tentative="1">
      <w:start w:val="1"/>
      <w:numFmt w:val="bullet"/>
      <w:lvlText w:val=""/>
      <w:lvlJc w:val="left"/>
      <w:pPr>
        <w:ind w:left="6174" w:hanging="360"/>
      </w:pPr>
      <w:rPr>
        <w:rFonts w:ascii="Wingdings" w:hAnsi="Wingdings" w:hint="default"/>
      </w:rPr>
    </w:lvl>
    <w:lvl w:ilvl="6" w:tplc="0C0A0001" w:tentative="1">
      <w:start w:val="1"/>
      <w:numFmt w:val="bullet"/>
      <w:lvlText w:val=""/>
      <w:lvlJc w:val="left"/>
      <w:pPr>
        <w:ind w:left="6894" w:hanging="360"/>
      </w:pPr>
      <w:rPr>
        <w:rFonts w:ascii="Symbol" w:hAnsi="Symbol" w:hint="default"/>
      </w:rPr>
    </w:lvl>
    <w:lvl w:ilvl="7" w:tplc="0C0A0003" w:tentative="1">
      <w:start w:val="1"/>
      <w:numFmt w:val="bullet"/>
      <w:lvlText w:val="o"/>
      <w:lvlJc w:val="left"/>
      <w:pPr>
        <w:ind w:left="7614" w:hanging="360"/>
      </w:pPr>
      <w:rPr>
        <w:rFonts w:ascii="Courier New" w:hAnsi="Courier New" w:cs="Courier New" w:hint="default"/>
      </w:rPr>
    </w:lvl>
    <w:lvl w:ilvl="8" w:tplc="0C0A0005" w:tentative="1">
      <w:start w:val="1"/>
      <w:numFmt w:val="bullet"/>
      <w:lvlText w:val=""/>
      <w:lvlJc w:val="left"/>
      <w:pPr>
        <w:ind w:left="8334" w:hanging="360"/>
      </w:pPr>
      <w:rPr>
        <w:rFonts w:ascii="Wingdings" w:hAnsi="Wingdings" w:hint="default"/>
      </w:rPr>
    </w:lvl>
  </w:abstractNum>
  <w:abstractNum w:abstractNumId="23">
    <w:nsid w:val="44176ECB"/>
    <w:multiLevelType w:val="hybridMultilevel"/>
    <w:tmpl w:val="3480620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4">
    <w:nsid w:val="44A22C12"/>
    <w:multiLevelType w:val="hybridMultilevel"/>
    <w:tmpl w:val="83C801E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46CF2921"/>
    <w:multiLevelType w:val="hybridMultilevel"/>
    <w:tmpl w:val="48660986"/>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nsid w:val="48617432"/>
    <w:multiLevelType w:val="hybridMultilevel"/>
    <w:tmpl w:val="D61455CA"/>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488B482E"/>
    <w:multiLevelType w:val="hybridMultilevel"/>
    <w:tmpl w:val="B40807A8"/>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8">
    <w:nsid w:val="49DD6014"/>
    <w:multiLevelType w:val="hybridMultilevel"/>
    <w:tmpl w:val="42201FF0"/>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49F80372"/>
    <w:multiLevelType w:val="hybridMultilevel"/>
    <w:tmpl w:val="A57E70D2"/>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4BE7195C"/>
    <w:multiLevelType w:val="hybridMultilevel"/>
    <w:tmpl w:val="1BD2B27A"/>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CFE7601"/>
    <w:multiLevelType w:val="hybridMultilevel"/>
    <w:tmpl w:val="6F3CD78C"/>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2">
    <w:nsid w:val="4DEC134D"/>
    <w:multiLevelType w:val="multilevel"/>
    <w:tmpl w:val="040A001F"/>
    <w:styleLink w:val="111111"/>
    <w:lvl w:ilvl="0">
      <w:start w:val="1"/>
      <w:numFmt w:val="decimal"/>
      <w:lvlText w:val="%1."/>
      <w:lvlJc w:val="left"/>
      <w:pPr>
        <w:tabs>
          <w:tab w:val="num" w:pos="600"/>
        </w:tabs>
        <w:ind w:left="6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513E0CB6"/>
    <w:multiLevelType w:val="hybridMultilevel"/>
    <w:tmpl w:val="D02EF404"/>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519A4D66"/>
    <w:multiLevelType w:val="hybridMultilevel"/>
    <w:tmpl w:val="237CC1F6"/>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4CE2DB5"/>
    <w:multiLevelType w:val="hybridMultilevel"/>
    <w:tmpl w:val="87C0475E"/>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5ED67821"/>
    <w:multiLevelType w:val="hybridMultilevel"/>
    <w:tmpl w:val="9DDC7C70"/>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7">
    <w:nsid w:val="64572B78"/>
    <w:multiLevelType w:val="hybridMultilevel"/>
    <w:tmpl w:val="9348D7B8"/>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8">
    <w:nsid w:val="66D420E4"/>
    <w:multiLevelType w:val="hybridMultilevel"/>
    <w:tmpl w:val="FBE89AE4"/>
    <w:lvl w:ilvl="0" w:tplc="0C0A0017">
      <w:start w:val="1"/>
      <w:numFmt w:val="lowerLetter"/>
      <w:lvlText w:val="%1)"/>
      <w:lvlJc w:val="left"/>
      <w:pPr>
        <w:ind w:left="2563" w:hanging="360"/>
      </w:p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39">
    <w:nsid w:val="6B450674"/>
    <w:multiLevelType w:val="hybridMultilevel"/>
    <w:tmpl w:val="9C7A6782"/>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0">
    <w:nsid w:val="6C401DD8"/>
    <w:multiLevelType w:val="hybridMultilevel"/>
    <w:tmpl w:val="08668B76"/>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6C66548F"/>
    <w:multiLevelType w:val="hybridMultilevel"/>
    <w:tmpl w:val="88E40876"/>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7A4F7F3A"/>
    <w:multiLevelType w:val="hybridMultilevel"/>
    <w:tmpl w:val="0A829232"/>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3">
    <w:nsid w:val="7B6F1F10"/>
    <w:multiLevelType w:val="hybridMultilevel"/>
    <w:tmpl w:val="54CEE250"/>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4">
    <w:nsid w:val="7B802066"/>
    <w:multiLevelType w:val="hybridMultilevel"/>
    <w:tmpl w:val="1E68D722"/>
    <w:lvl w:ilvl="0" w:tplc="300A000F">
      <w:start w:val="1"/>
      <w:numFmt w:val="decimal"/>
      <w:lvlText w:val="%1."/>
      <w:lvlJc w:val="left"/>
      <w:pPr>
        <w:ind w:left="2574" w:hanging="360"/>
      </w:pPr>
    </w:lvl>
    <w:lvl w:ilvl="1" w:tplc="300A0019" w:tentative="1">
      <w:start w:val="1"/>
      <w:numFmt w:val="lowerLetter"/>
      <w:lvlText w:val="%2."/>
      <w:lvlJc w:val="left"/>
      <w:pPr>
        <w:ind w:left="3294" w:hanging="360"/>
      </w:pPr>
    </w:lvl>
    <w:lvl w:ilvl="2" w:tplc="300A001B" w:tentative="1">
      <w:start w:val="1"/>
      <w:numFmt w:val="lowerRoman"/>
      <w:lvlText w:val="%3."/>
      <w:lvlJc w:val="right"/>
      <w:pPr>
        <w:ind w:left="4014" w:hanging="180"/>
      </w:pPr>
    </w:lvl>
    <w:lvl w:ilvl="3" w:tplc="300A000F" w:tentative="1">
      <w:start w:val="1"/>
      <w:numFmt w:val="decimal"/>
      <w:lvlText w:val="%4."/>
      <w:lvlJc w:val="left"/>
      <w:pPr>
        <w:ind w:left="4734" w:hanging="360"/>
      </w:pPr>
    </w:lvl>
    <w:lvl w:ilvl="4" w:tplc="300A0019" w:tentative="1">
      <w:start w:val="1"/>
      <w:numFmt w:val="lowerLetter"/>
      <w:lvlText w:val="%5."/>
      <w:lvlJc w:val="left"/>
      <w:pPr>
        <w:ind w:left="5454" w:hanging="360"/>
      </w:pPr>
    </w:lvl>
    <w:lvl w:ilvl="5" w:tplc="300A001B" w:tentative="1">
      <w:start w:val="1"/>
      <w:numFmt w:val="lowerRoman"/>
      <w:lvlText w:val="%6."/>
      <w:lvlJc w:val="right"/>
      <w:pPr>
        <w:ind w:left="6174" w:hanging="180"/>
      </w:pPr>
    </w:lvl>
    <w:lvl w:ilvl="6" w:tplc="300A000F" w:tentative="1">
      <w:start w:val="1"/>
      <w:numFmt w:val="decimal"/>
      <w:lvlText w:val="%7."/>
      <w:lvlJc w:val="left"/>
      <w:pPr>
        <w:ind w:left="6894" w:hanging="360"/>
      </w:pPr>
    </w:lvl>
    <w:lvl w:ilvl="7" w:tplc="300A0019" w:tentative="1">
      <w:start w:val="1"/>
      <w:numFmt w:val="lowerLetter"/>
      <w:lvlText w:val="%8."/>
      <w:lvlJc w:val="left"/>
      <w:pPr>
        <w:ind w:left="7614" w:hanging="360"/>
      </w:pPr>
    </w:lvl>
    <w:lvl w:ilvl="8" w:tplc="300A001B" w:tentative="1">
      <w:start w:val="1"/>
      <w:numFmt w:val="lowerRoman"/>
      <w:lvlText w:val="%9."/>
      <w:lvlJc w:val="right"/>
      <w:pPr>
        <w:ind w:left="8334" w:hanging="180"/>
      </w:pPr>
    </w:lvl>
  </w:abstractNum>
  <w:num w:numId="1">
    <w:abstractNumId w:val="32"/>
  </w:num>
  <w:num w:numId="2">
    <w:abstractNumId w:val="12"/>
  </w:num>
  <w:num w:numId="3">
    <w:abstractNumId w:val="15"/>
  </w:num>
  <w:num w:numId="4">
    <w:abstractNumId w:val="8"/>
  </w:num>
  <w:num w:numId="5">
    <w:abstractNumId w:val="30"/>
  </w:num>
  <w:num w:numId="6">
    <w:abstractNumId w:val="21"/>
  </w:num>
  <w:num w:numId="7">
    <w:abstractNumId w:val="42"/>
  </w:num>
  <w:num w:numId="8">
    <w:abstractNumId w:val="31"/>
  </w:num>
  <w:num w:numId="9">
    <w:abstractNumId w:val="9"/>
  </w:num>
  <w:num w:numId="10">
    <w:abstractNumId w:val="17"/>
  </w:num>
  <w:num w:numId="11">
    <w:abstractNumId w:val="4"/>
  </w:num>
  <w:num w:numId="12">
    <w:abstractNumId w:val="33"/>
  </w:num>
  <w:num w:numId="13">
    <w:abstractNumId w:val="18"/>
  </w:num>
  <w:num w:numId="14">
    <w:abstractNumId w:val="20"/>
  </w:num>
  <w:num w:numId="15">
    <w:abstractNumId w:val="36"/>
  </w:num>
  <w:num w:numId="16">
    <w:abstractNumId w:val="43"/>
  </w:num>
  <w:num w:numId="17">
    <w:abstractNumId w:val="10"/>
  </w:num>
  <w:num w:numId="18">
    <w:abstractNumId w:val="14"/>
  </w:num>
  <w:num w:numId="19">
    <w:abstractNumId w:val="6"/>
  </w:num>
  <w:num w:numId="20">
    <w:abstractNumId w:val="24"/>
  </w:num>
  <w:num w:numId="21">
    <w:abstractNumId w:val="5"/>
  </w:num>
  <w:num w:numId="22">
    <w:abstractNumId w:val="25"/>
  </w:num>
  <w:num w:numId="23">
    <w:abstractNumId w:val="29"/>
  </w:num>
  <w:num w:numId="24">
    <w:abstractNumId w:val="19"/>
  </w:num>
  <w:num w:numId="25">
    <w:abstractNumId w:val="1"/>
  </w:num>
  <w:num w:numId="26">
    <w:abstractNumId w:val="38"/>
  </w:num>
  <w:num w:numId="27">
    <w:abstractNumId w:val="39"/>
  </w:num>
  <w:num w:numId="28">
    <w:abstractNumId w:val="26"/>
  </w:num>
  <w:num w:numId="29">
    <w:abstractNumId w:val="2"/>
  </w:num>
  <w:num w:numId="30">
    <w:abstractNumId w:val="7"/>
  </w:num>
  <w:num w:numId="31">
    <w:abstractNumId w:val="22"/>
  </w:num>
  <w:num w:numId="32">
    <w:abstractNumId w:val="0"/>
  </w:num>
  <w:num w:numId="33">
    <w:abstractNumId w:val="13"/>
  </w:num>
  <w:num w:numId="34">
    <w:abstractNumId w:val="37"/>
  </w:num>
  <w:num w:numId="35">
    <w:abstractNumId w:val="35"/>
  </w:num>
  <w:num w:numId="36">
    <w:abstractNumId w:val="3"/>
  </w:num>
  <w:num w:numId="37">
    <w:abstractNumId w:val="40"/>
  </w:num>
  <w:num w:numId="38">
    <w:abstractNumId w:val="34"/>
  </w:num>
  <w:num w:numId="39">
    <w:abstractNumId w:val="11"/>
  </w:num>
  <w:num w:numId="40">
    <w:abstractNumId w:val="41"/>
  </w:num>
  <w:num w:numId="41">
    <w:abstractNumId w:val="28"/>
  </w:num>
  <w:num w:numId="42">
    <w:abstractNumId w:val="23"/>
  </w:num>
  <w:num w:numId="43">
    <w:abstractNumId w:val="16"/>
  </w:num>
  <w:num w:numId="44">
    <w:abstractNumId w:val="27"/>
  </w:num>
  <w:num w:numId="45">
    <w:abstractNumId w:val="4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14F98"/>
    <w:rsid w:val="00045097"/>
    <w:rsid w:val="0005271A"/>
    <w:rsid w:val="000540E0"/>
    <w:rsid w:val="00061317"/>
    <w:rsid w:val="00061857"/>
    <w:rsid w:val="00084C47"/>
    <w:rsid w:val="000A5A77"/>
    <w:rsid w:val="000B34E3"/>
    <w:rsid w:val="000D4070"/>
    <w:rsid w:val="000D6930"/>
    <w:rsid w:val="000D7951"/>
    <w:rsid w:val="000E74BF"/>
    <w:rsid w:val="000F19C7"/>
    <w:rsid w:val="000F468A"/>
    <w:rsid w:val="00101929"/>
    <w:rsid w:val="00102AE2"/>
    <w:rsid w:val="00110EC8"/>
    <w:rsid w:val="00114DC0"/>
    <w:rsid w:val="00122799"/>
    <w:rsid w:val="0013013A"/>
    <w:rsid w:val="00137935"/>
    <w:rsid w:val="001408A0"/>
    <w:rsid w:val="00142F74"/>
    <w:rsid w:val="001760DB"/>
    <w:rsid w:val="00184B5A"/>
    <w:rsid w:val="001A1D47"/>
    <w:rsid w:val="001A463C"/>
    <w:rsid w:val="001B2078"/>
    <w:rsid w:val="001B4735"/>
    <w:rsid w:val="001C2018"/>
    <w:rsid w:val="001C64BF"/>
    <w:rsid w:val="001D15CE"/>
    <w:rsid w:val="001D2E7E"/>
    <w:rsid w:val="001D52C4"/>
    <w:rsid w:val="001F3443"/>
    <w:rsid w:val="001F5A22"/>
    <w:rsid w:val="002034DA"/>
    <w:rsid w:val="00205D5C"/>
    <w:rsid w:val="002227A2"/>
    <w:rsid w:val="0022559A"/>
    <w:rsid w:val="00257DD4"/>
    <w:rsid w:val="002638A0"/>
    <w:rsid w:val="00272782"/>
    <w:rsid w:val="00283CC4"/>
    <w:rsid w:val="00287D43"/>
    <w:rsid w:val="002910E0"/>
    <w:rsid w:val="002A108D"/>
    <w:rsid w:val="002C0A92"/>
    <w:rsid w:val="002C162E"/>
    <w:rsid w:val="002D0469"/>
    <w:rsid w:val="002E5051"/>
    <w:rsid w:val="002F1474"/>
    <w:rsid w:val="002F26C6"/>
    <w:rsid w:val="00313FC7"/>
    <w:rsid w:val="00320345"/>
    <w:rsid w:val="00337C8F"/>
    <w:rsid w:val="00350FC1"/>
    <w:rsid w:val="00351796"/>
    <w:rsid w:val="0035431C"/>
    <w:rsid w:val="003B23C3"/>
    <w:rsid w:val="003C0836"/>
    <w:rsid w:val="003E0E04"/>
    <w:rsid w:val="003F14DF"/>
    <w:rsid w:val="003F6FE8"/>
    <w:rsid w:val="00410E80"/>
    <w:rsid w:val="00414F98"/>
    <w:rsid w:val="0041682B"/>
    <w:rsid w:val="00473DBE"/>
    <w:rsid w:val="00475DCC"/>
    <w:rsid w:val="00495F6A"/>
    <w:rsid w:val="004A6967"/>
    <w:rsid w:val="004B01A9"/>
    <w:rsid w:val="004B1566"/>
    <w:rsid w:val="004B57B0"/>
    <w:rsid w:val="004C1A54"/>
    <w:rsid w:val="004C41BC"/>
    <w:rsid w:val="00503787"/>
    <w:rsid w:val="00516FA7"/>
    <w:rsid w:val="00522250"/>
    <w:rsid w:val="005445D9"/>
    <w:rsid w:val="00565451"/>
    <w:rsid w:val="00572D52"/>
    <w:rsid w:val="00585243"/>
    <w:rsid w:val="0058558E"/>
    <w:rsid w:val="0059557C"/>
    <w:rsid w:val="005C2FEE"/>
    <w:rsid w:val="005D3213"/>
    <w:rsid w:val="005E5DAF"/>
    <w:rsid w:val="005E7380"/>
    <w:rsid w:val="00607E58"/>
    <w:rsid w:val="00624367"/>
    <w:rsid w:val="0062559C"/>
    <w:rsid w:val="00626BF0"/>
    <w:rsid w:val="00634696"/>
    <w:rsid w:val="00664F66"/>
    <w:rsid w:val="00681EE9"/>
    <w:rsid w:val="00681FC5"/>
    <w:rsid w:val="006A5069"/>
    <w:rsid w:val="006C49E1"/>
    <w:rsid w:val="006E3539"/>
    <w:rsid w:val="006F6C2B"/>
    <w:rsid w:val="00706CE9"/>
    <w:rsid w:val="00744AA4"/>
    <w:rsid w:val="00781C81"/>
    <w:rsid w:val="007C31F1"/>
    <w:rsid w:val="007C76B8"/>
    <w:rsid w:val="007D25A1"/>
    <w:rsid w:val="008013BA"/>
    <w:rsid w:val="00827263"/>
    <w:rsid w:val="008346EF"/>
    <w:rsid w:val="00840D13"/>
    <w:rsid w:val="00842F03"/>
    <w:rsid w:val="00844362"/>
    <w:rsid w:val="008479EB"/>
    <w:rsid w:val="00854232"/>
    <w:rsid w:val="00865781"/>
    <w:rsid w:val="008710A6"/>
    <w:rsid w:val="00876E9F"/>
    <w:rsid w:val="00883BC2"/>
    <w:rsid w:val="0089301F"/>
    <w:rsid w:val="008B4976"/>
    <w:rsid w:val="008C2BB6"/>
    <w:rsid w:val="008D11B3"/>
    <w:rsid w:val="008D1DA1"/>
    <w:rsid w:val="008D4031"/>
    <w:rsid w:val="008D69F0"/>
    <w:rsid w:val="008F1F65"/>
    <w:rsid w:val="00912A4C"/>
    <w:rsid w:val="00916390"/>
    <w:rsid w:val="00945F7D"/>
    <w:rsid w:val="00961904"/>
    <w:rsid w:val="00967DC5"/>
    <w:rsid w:val="0097127D"/>
    <w:rsid w:val="0098050A"/>
    <w:rsid w:val="0098608E"/>
    <w:rsid w:val="00991CA3"/>
    <w:rsid w:val="00992EE8"/>
    <w:rsid w:val="009B11BF"/>
    <w:rsid w:val="009D6C74"/>
    <w:rsid w:val="009F3498"/>
    <w:rsid w:val="00A27D5E"/>
    <w:rsid w:val="00A33201"/>
    <w:rsid w:val="00A4132E"/>
    <w:rsid w:val="00A4183F"/>
    <w:rsid w:val="00A4339A"/>
    <w:rsid w:val="00A65B99"/>
    <w:rsid w:val="00A979F6"/>
    <w:rsid w:val="00AA1B9F"/>
    <w:rsid w:val="00AB1641"/>
    <w:rsid w:val="00AC338C"/>
    <w:rsid w:val="00AE131A"/>
    <w:rsid w:val="00B06105"/>
    <w:rsid w:val="00B15D15"/>
    <w:rsid w:val="00B20780"/>
    <w:rsid w:val="00B20CB8"/>
    <w:rsid w:val="00B236F8"/>
    <w:rsid w:val="00B4120A"/>
    <w:rsid w:val="00B431B7"/>
    <w:rsid w:val="00B478B4"/>
    <w:rsid w:val="00B50063"/>
    <w:rsid w:val="00B62C82"/>
    <w:rsid w:val="00B71A66"/>
    <w:rsid w:val="00B86DF0"/>
    <w:rsid w:val="00BA2E44"/>
    <w:rsid w:val="00BA4B5C"/>
    <w:rsid w:val="00BA5AF9"/>
    <w:rsid w:val="00BC35E2"/>
    <w:rsid w:val="00BD0AF9"/>
    <w:rsid w:val="00BD4DB0"/>
    <w:rsid w:val="00BE5025"/>
    <w:rsid w:val="00C237A8"/>
    <w:rsid w:val="00C332EF"/>
    <w:rsid w:val="00C33A3D"/>
    <w:rsid w:val="00C342C4"/>
    <w:rsid w:val="00C35461"/>
    <w:rsid w:val="00C364F3"/>
    <w:rsid w:val="00C45B27"/>
    <w:rsid w:val="00C5494F"/>
    <w:rsid w:val="00C54C45"/>
    <w:rsid w:val="00C56FEE"/>
    <w:rsid w:val="00C66695"/>
    <w:rsid w:val="00C66A63"/>
    <w:rsid w:val="00C72FA0"/>
    <w:rsid w:val="00C810C6"/>
    <w:rsid w:val="00C87CDB"/>
    <w:rsid w:val="00C91BD0"/>
    <w:rsid w:val="00C93B90"/>
    <w:rsid w:val="00CB15B6"/>
    <w:rsid w:val="00CC033E"/>
    <w:rsid w:val="00CC0EA6"/>
    <w:rsid w:val="00CE2E09"/>
    <w:rsid w:val="00D03D38"/>
    <w:rsid w:val="00D30350"/>
    <w:rsid w:val="00D70523"/>
    <w:rsid w:val="00D75896"/>
    <w:rsid w:val="00D8080C"/>
    <w:rsid w:val="00D97A65"/>
    <w:rsid w:val="00DC219C"/>
    <w:rsid w:val="00DE6D42"/>
    <w:rsid w:val="00E135AF"/>
    <w:rsid w:val="00E242FA"/>
    <w:rsid w:val="00E321BD"/>
    <w:rsid w:val="00E339C3"/>
    <w:rsid w:val="00E47695"/>
    <w:rsid w:val="00E53639"/>
    <w:rsid w:val="00E620BE"/>
    <w:rsid w:val="00E63814"/>
    <w:rsid w:val="00E7437D"/>
    <w:rsid w:val="00E80182"/>
    <w:rsid w:val="00E8238A"/>
    <w:rsid w:val="00EA46CA"/>
    <w:rsid w:val="00EA7A2E"/>
    <w:rsid w:val="00EB0E4D"/>
    <w:rsid w:val="00EB2B14"/>
    <w:rsid w:val="00EC3882"/>
    <w:rsid w:val="00EC65C9"/>
    <w:rsid w:val="00EF0BD3"/>
    <w:rsid w:val="00EF4810"/>
    <w:rsid w:val="00F1430E"/>
    <w:rsid w:val="00F26801"/>
    <w:rsid w:val="00F26D65"/>
    <w:rsid w:val="00F44854"/>
    <w:rsid w:val="00F5650E"/>
    <w:rsid w:val="00F634CC"/>
    <w:rsid w:val="00F7094F"/>
    <w:rsid w:val="00F825C8"/>
    <w:rsid w:val="00F84244"/>
    <w:rsid w:val="00FB360D"/>
    <w:rsid w:val="00FD7BE2"/>
    <w:rsid w:val="00FE285A"/>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98"/>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qFormat/>
    <w:rsid w:val="00414F98"/>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14F98"/>
    <w:rPr>
      <w:rFonts w:ascii="Arial" w:eastAsia="Times New Roman" w:hAnsi="Arial" w:cs="Arial"/>
      <w:b/>
      <w:bCs/>
      <w:kern w:val="32"/>
      <w:sz w:val="32"/>
      <w:szCs w:val="32"/>
      <w:lang w:val="es-ES_tradnl" w:eastAsia="es-ES_tradnl"/>
    </w:rPr>
  </w:style>
  <w:style w:type="numbering" w:styleId="1ai">
    <w:name w:val="Outline List 1"/>
    <w:basedOn w:val="Sinlista"/>
    <w:rsid w:val="00414F98"/>
    <w:pPr>
      <w:numPr>
        <w:numId w:val="2"/>
      </w:numPr>
    </w:pPr>
  </w:style>
  <w:style w:type="numbering" w:styleId="111111">
    <w:name w:val="Outline List 2"/>
    <w:basedOn w:val="Sinlista"/>
    <w:rsid w:val="00414F98"/>
    <w:pPr>
      <w:numPr>
        <w:numId w:val="1"/>
      </w:numPr>
    </w:pPr>
  </w:style>
  <w:style w:type="paragraph" w:styleId="Encabezado">
    <w:name w:val="header"/>
    <w:basedOn w:val="Normal"/>
    <w:link w:val="EncabezadoCar"/>
    <w:uiPriority w:val="99"/>
    <w:rsid w:val="00414F98"/>
    <w:pPr>
      <w:tabs>
        <w:tab w:val="center" w:pos="4252"/>
        <w:tab w:val="right" w:pos="8504"/>
      </w:tabs>
    </w:pPr>
  </w:style>
  <w:style w:type="character" w:customStyle="1" w:styleId="EncabezadoCar">
    <w:name w:val="Encabezado Car"/>
    <w:basedOn w:val="Fuentedeprrafopredeter"/>
    <w:link w:val="Encabezado"/>
    <w:uiPriority w:val="99"/>
    <w:rsid w:val="00414F98"/>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414F98"/>
  </w:style>
  <w:style w:type="paragraph" w:styleId="Lista">
    <w:name w:val="List"/>
    <w:basedOn w:val="Normal"/>
    <w:rsid w:val="00414F98"/>
    <w:pPr>
      <w:ind w:left="283" w:hanging="283"/>
    </w:pPr>
  </w:style>
  <w:style w:type="paragraph" w:styleId="Saludo">
    <w:name w:val="Salutation"/>
    <w:basedOn w:val="Normal"/>
    <w:next w:val="Normal"/>
    <w:link w:val="SaludoCar"/>
    <w:rsid w:val="00414F98"/>
  </w:style>
  <w:style w:type="character" w:customStyle="1" w:styleId="SaludoCar">
    <w:name w:val="Saludo Car"/>
    <w:basedOn w:val="Fuentedeprrafopredeter"/>
    <w:link w:val="Saludo"/>
    <w:rsid w:val="00414F98"/>
    <w:rPr>
      <w:rFonts w:ascii="Times New Roman" w:eastAsia="Times New Roman" w:hAnsi="Times New Roman" w:cs="Times New Roman"/>
      <w:sz w:val="24"/>
      <w:szCs w:val="24"/>
      <w:lang w:val="es-ES_tradnl" w:eastAsia="es-ES_tradnl"/>
    </w:rPr>
  </w:style>
  <w:style w:type="paragraph" w:styleId="Continuarlista">
    <w:name w:val="List Continue"/>
    <w:basedOn w:val="Normal"/>
    <w:rsid w:val="00414F98"/>
    <w:pPr>
      <w:spacing w:after="120"/>
      <w:ind w:left="283"/>
    </w:pPr>
  </w:style>
  <w:style w:type="paragraph" w:styleId="Textoindependiente">
    <w:name w:val="Body Text"/>
    <w:basedOn w:val="Normal"/>
    <w:link w:val="TextoindependienteCar"/>
    <w:rsid w:val="00414F98"/>
    <w:pPr>
      <w:spacing w:after="120"/>
    </w:pPr>
  </w:style>
  <w:style w:type="character" w:customStyle="1" w:styleId="TextoindependienteCar">
    <w:name w:val="Texto independiente Car"/>
    <w:basedOn w:val="Fuentedeprrafopredeter"/>
    <w:link w:val="Textoindependiente"/>
    <w:rsid w:val="00414F98"/>
    <w:rPr>
      <w:rFonts w:ascii="Times New Roman" w:eastAsia="Times New Roman" w:hAnsi="Times New Roman" w:cs="Times New Roman"/>
      <w:sz w:val="24"/>
      <w:szCs w:val="24"/>
      <w:lang w:val="es-ES_tradnl" w:eastAsia="es-ES_tradnl"/>
    </w:rPr>
  </w:style>
  <w:style w:type="paragraph" w:styleId="Sangradetextonormal">
    <w:name w:val="Body Text Indent"/>
    <w:basedOn w:val="Normal"/>
    <w:link w:val="SangradetextonormalCar"/>
    <w:rsid w:val="00414F98"/>
    <w:pPr>
      <w:spacing w:after="120"/>
      <w:ind w:left="283"/>
    </w:pPr>
  </w:style>
  <w:style w:type="character" w:customStyle="1" w:styleId="SangradetextonormalCar">
    <w:name w:val="Sangría de texto normal Car"/>
    <w:basedOn w:val="Fuentedeprrafopredeter"/>
    <w:link w:val="Sangradetextonormal"/>
    <w:rsid w:val="00414F98"/>
    <w:rPr>
      <w:rFonts w:ascii="Times New Roman" w:eastAsia="Times New Roman" w:hAnsi="Times New Roman" w:cs="Times New Roman"/>
      <w:sz w:val="24"/>
      <w:szCs w:val="24"/>
      <w:lang w:val="es-ES_tradnl" w:eastAsia="es-ES_tradnl"/>
    </w:rPr>
  </w:style>
  <w:style w:type="paragraph" w:styleId="Sangranormal">
    <w:name w:val="Normal Indent"/>
    <w:basedOn w:val="Normal"/>
    <w:rsid w:val="00414F98"/>
    <w:pPr>
      <w:ind w:left="708"/>
    </w:pPr>
  </w:style>
  <w:style w:type="paragraph" w:styleId="Textoindependienteprimerasangra">
    <w:name w:val="Body Text First Indent"/>
    <w:basedOn w:val="Textoindependiente"/>
    <w:link w:val="TextoindependienteprimerasangraCar"/>
    <w:rsid w:val="00414F98"/>
    <w:pPr>
      <w:ind w:firstLine="210"/>
    </w:pPr>
  </w:style>
  <w:style w:type="character" w:customStyle="1" w:styleId="TextoindependienteprimerasangraCar">
    <w:name w:val="Texto independiente primera sangría Car"/>
    <w:basedOn w:val="TextoindependienteCar"/>
    <w:link w:val="Textoindependienteprimerasangra"/>
    <w:rsid w:val="00414F98"/>
  </w:style>
  <w:style w:type="paragraph" w:styleId="Textoindependienteprimerasangra2">
    <w:name w:val="Body Text First Indent 2"/>
    <w:basedOn w:val="Sangradetextonormal"/>
    <w:link w:val="Textoindependienteprimerasangra2Car"/>
    <w:rsid w:val="00414F98"/>
    <w:pPr>
      <w:ind w:firstLine="210"/>
    </w:pPr>
  </w:style>
  <w:style w:type="character" w:customStyle="1" w:styleId="Textoindependienteprimerasangra2Car">
    <w:name w:val="Texto independiente primera sangría 2 Car"/>
    <w:basedOn w:val="SangradetextonormalCar"/>
    <w:link w:val="Textoindependienteprimerasangra2"/>
    <w:rsid w:val="00414F98"/>
  </w:style>
  <w:style w:type="table" w:styleId="Tablaconcuadrcula">
    <w:name w:val="Table Grid"/>
    <w:basedOn w:val="Tablanormal"/>
    <w:uiPriority w:val="59"/>
    <w:rsid w:val="00414F9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z0">
    <w:name w:val="WW8Num4z0"/>
    <w:rsid w:val="00414F98"/>
    <w:rPr>
      <w:rFonts w:ascii="Calibri" w:hAnsi="Calibri" w:cs="Times New Roman"/>
    </w:rPr>
  </w:style>
  <w:style w:type="character" w:customStyle="1" w:styleId="WW8Num9z0">
    <w:name w:val="WW8Num9z0"/>
    <w:rsid w:val="00414F98"/>
    <w:rPr>
      <w:rFonts w:ascii="Calibri" w:hAnsi="Calibri" w:cs="Times New Roman"/>
    </w:rPr>
  </w:style>
  <w:style w:type="character" w:customStyle="1" w:styleId="WW8Num9z1">
    <w:name w:val="WW8Num9z1"/>
    <w:rsid w:val="00414F98"/>
    <w:rPr>
      <w:rFonts w:ascii="Courier New" w:hAnsi="Courier New" w:cs="Courier New"/>
    </w:rPr>
  </w:style>
  <w:style w:type="character" w:customStyle="1" w:styleId="WW8Num9z2">
    <w:name w:val="WW8Num9z2"/>
    <w:rsid w:val="00414F98"/>
    <w:rPr>
      <w:rFonts w:ascii="Wingdings" w:hAnsi="Wingdings"/>
    </w:rPr>
  </w:style>
  <w:style w:type="character" w:customStyle="1" w:styleId="WW8Num9z3">
    <w:name w:val="WW8Num9z3"/>
    <w:rsid w:val="00414F98"/>
    <w:rPr>
      <w:rFonts w:ascii="Symbol" w:hAnsi="Symbol"/>
    </w:rPr>
  </w:style>
  <w:style w:type="character" w:customStyle="1" w:styleId="WW8Num10z0">
    <w:name w:val="WW8Num10z0"/>
    <w:rsid w:val="00414F98"/>
    <w:rPr>
      <w:rFonts w:ascii="Symbol" w:hAnsi="Symbol"/>
    </w:rPr>
  </w:style>
  <w:style w:type="character" w:customStyle="1" w:styleId="WW8Num10z1">
    <w:name w:val="WW8Num10z1"/>
    <w:rsid w:val="00414F98"/>
    <w:rPr>
      <w:rFonts w:ascii="Courier New" w:hAnsi="Courier New" w:cs="Courier New"/>
    </w:rPr>
  </w:style>
  <w:style w:type="character" w:customStyle="1" w:styleId="WW8Num10z2">
    <w:name w:val="WW8Num10z2"/>
    <w:rsid w:val="00414F98"/>
    <w:rPr>
      <w:rFonts w:ascii="Wingdings" w:hAnsi="Wingdings"/>
    </w:rPr>
  </w:style>
  <w:style w:type="character" w:customStyle="1" w:styleId="WW8Num12z0">
    <w:name w:val="WW8Num12z0"/>
    <w:rsid w:val="00414F98"/>
    <w:rPr>
      <w:rFonts w:ascii="Calibri" w:eastAsia="Calibri" w:hAnsi="Calibri" w:cs="Calibri"/>
    </w:rPr>
  </w:style>
  <w:style w:type="character" w:customStyle="1" w:styleId="WW8Num12z1">
    <w:name w:val="WW8Num12z1"/>
    <w:rsid w:val="00414F98"/>
    <w:rPr>
      <w:rFonts w:ascii="Courier New" w:hAnsi="Courier New" w:cs="Courier New"/>
    </w:rPr>
  </w:style>
  <w:style w:type="character" w:customStyle="1" w:styleId="WW8Num12z2">
    <w:name w:val="WW8Num12z2"/>
    <w:rsid w:val="00414F98"/>
    <w:rPr>
      <w:rFonts w:ascii="Wingdings" w:hAnsi="Wingdings"/>
    </w:rPr>
  </w:style>
  <w:style w:type="character" w:customStyle="1" w:styleId="WW8Num12z3">
    <w:name w:val="WW8Num12z3"/>
    <w:rsid w:val="00414F98"/>
    <w:rPr>
      <w:rFonts w:ascii="Symbol" w:hAnsi="Symbol"/>
    </w:rPr>
  </w:style>
  <w:style w:type="character" w:customStyle="1" w:styleId="WW8Num13z0">
    <w:name w:val="WW8Num13z0"/>
    <w:rsid w:val="00414F98"/>
    <w:rPr>
      <w:rFonts w:ascii="Symbol" w:hAnsi="Symbol"/>
    </w:rPr>
  </w:style>
  <w:style w:type="character" w:customStyle="1" w:styleId="WW8Num13z1">
    <w:name w:val="WW8Num13z1"/>
    <w:rsid w:val="00414F98"/>
    <w:rPr>
      <w:rFonts w:ascii="Courier New" w:hAnsi="Courier New" w:cs="Courier New"/>
    </w:rPr>
  </w:style>
  <w:style w:type="character" w:customStyle="1" w:styleId="WW8Num13z2">
    <w:name w:val="WW8Num13z2"/>
    <w:rsid w:val="00414F98"/>
    <w:rPr>
      <w:rFonts w:ascii="Wingdings" w:hAnsi="Wingdings"/>
    </w:rPr>
  </w:style>
  <w:style w:type="character" w:customStyle="1" w:styleId="WW8Num14z0">
    <w:name w:val="WW8Num14z0"/>
    <w:rsid w:val="00414F98"/>
    <w:rPr>
      <w:rFonts w:ascii="Symbol" w:hAnsi="Symbol"/>
    </w:rPr>
  </w:style>
  <w:style w:type="character" w:customStyle="1" w:styleId="WW8Num14z1">
    <w:name w:val="WW8Num14z1"/>
    <w:rsid w:val="00414F98"/>
    <w:rPr>
      <w:rFonts w:ascii="Courier New" w:hAnsi="Courier New" w:cs="Courier New"/>
    </w:rPr>
  </w:style>
  <w:style w:type="character" w:customStyle="1" w:styleId="WW8Num14z2">
    <w:name w:val="WW8Num14z2"/>
    <w:rsid w:val="00414F98"/>
    <w:rPr>
      <w:rFonts w:ascii="Wingdings" w:hAnsi="Wingdings"/>
    </w:rPr>
  </w:style>
  <w:style w:type="character" w:customStyle="1" w:styleId="WW8Num15z0">
    <w:name w:val="WW8Num15z0"/>
    <w:rsid w:val="00414F98"/>
    <w:rPr>
      <w:rFonts w:ascii="Calibri" w:eastAsia="Calibri" w:hAnsi="Calibri" w:cs="Calibri"/>
    </w:rPr>
  </w:style>
  <w:style w:type="character" w:customStyle="1" w:styleId="WW8Num15z1">
    <w:name w:val="WW8Num15z1"/>
    <w:rsid w:val="00414F98"/>
    <w:rPr>
      <w:rFonts w:ascii="Courier New" w:hAnsi="Courier New" w:cs="Courier New"/>
    </w:rPr>
  </w:style>
  <w:style w:type="character" w:customStyle="1" w:styleId="WW8Num15z2">
    <w:name w:val="WW8Num15z2"/>
    <w:rsid w:val="00414F98"/>
    <w:rPr>
      <w:rFonts w:ascii="Wingdings" w:hAnsi="Wingdings"/>
    </w:rPr>
  </w:style>
  <w:style w:type="character" w:customStyle="1" w:styleId="WW8Num15z3">
    <w:name w:val="WW8Num15z3"/>
    <w:rsid w:val="00414F98"/>
    <w:rPr>
      <w:rFonts w:ascii="Symbol" w:hAnsi="Symbol"/>
    </w:rPr>
  </w:style>
  <w:style w:type="character" w:customStyle="1" w:styleId="WW8Num16z0">
    <w:name w:val="WW8Num16z0"/>
    <w:rsid w:val="00414F98"/>
    <w:rPr>
      <w:rFonts w:ascii="Symbol" w:hAnsi="Symbol"/>
    </w:rPr>
  </w:style>
  <w:style w:type="character" w:customStyle="1" w:styleId="WW8Num16z1">
    <w:name w:val="WW8Num16z1"/>
    <w:rsid w:val="00414F98"/>
    <w:rPr>
      <w:rFonts w:ascii="Courier New" w:hAnsi="Courier New" w:cs="Courier New"/>
    </w:rPr>
  </w:style>
  <w:style w:type="character" w:customStyle="1" w:styleId="WW8Num16z2">
    <w:name w:val="WW8Num16z2"/>
    <w:rsid w:val="00414F98"/>
    <w:rPr>
      <w:rFonts w:ascii="Wingdings" w:hAnsi="Wingdings"/>
    </w:rPr>
  </w:style>
  <w:style w:type="character" w:customStyle="1" w:styleId="Fuentedeprrafopredeter2">
    <w:name w:val="Fuente de párrafo predeter.2"/>
    <w:rsid w:val="00414F98"/>
  </w:style>
  <w:style w:type="character" w:customStyle="1" w:styleId="Absatz-Standardschriftart">
    <w:name w:val="Absatz-Standardschriftart"/>
    <w:rsid w:val="00414F98"/>
  </w:style>
  <w:style w:type="character" w:customStyle="1" w:styleId="WW8Num5z0">
    <w:name w:val="WW8Num5z0"/>
    <w:rsid w:val="00414F98"/>
    <w:rPr>
      <w:rFonts w:ascii="Calibri" w:eastAsia="Calibri" w:hAnsi="Calibri" w:cs="Times New Roman"/>
    </w:rPr>
  </w:style>
  <w:style w:type="character" w:customStyle="1" w:styleId="WW8Num5z1">
    <w:name w:val="WW8Num5z1"/>
    <w:rsid w:val="00414F98"/>
    <w:rPr>
      <w:rFonts w:ascii="Courier New" w:hAnsi="Courier New" w:cs="Courier New"/>
    </w:rPr>
  </w:style>
  <w:style w:type="character" w:customStyle="1" w:styleId="WW8Num5z2">
    <w:name w:val="WW8Num5z2"/>
    <w:rsid w:val="00414F98"/>
    <w:rPr>
      <w:rFonts w:ascii="Wingdings" w:hAnsi="Wingdings"/>
    </w:rPr>
  </w:style>
  <w:style w:type="character" w:customStyle="1" w:styleId="WW8Num5z3">
    <w:name w:val="WW8Num5z3"/>
    <w:rsid w:val="00414F98"/>
    <w:rPr>
      <w:rFonts w:ascii="Symbol" w:hAnsi="Symbol"/>
    </w:rPr>
  </w:style>
  <w:style w:type="character" w:customStyle="1" w:styleId="Fuentedeprrafopredeter1">
    <w:name w:val="Fuente de párrafo predeter.1"/>
    <w:rsid w:val="00414F98"/>
  </w:style>
  <w:style w:type="character" w:styleId="Hipervnculo">
    <w:name w:val="Hyperlink"/>
    <w:basedOn w:val="Fuentedeprrafopredeter1"/>
    <w:rsid w:val="00414F98"/>
    <w:rPr>
      <w:color w:val="0000FF"/>
      <w:u w:val="single"/>
    </w:rPr>
  </w:style>
  <w:style w:type="character" w:styleId="Textoennegrita">
    <w:name w:val="Strong"/>
    <w:basedOn w:val="Fuentedeprrafopredeter1"/>
    <w:qFormat/>
    <w:rsid w:val="00414F98"/>
    <w:rPr>
      <w:b/>
      <w:bCs/>
    </w:rPr>
  </w:style>
  <w:style w:type="character" w:customStyle="1" w:styleId="azul">
    <w:name w:val="azul"/>
    <w:basedOn w:val="Fuentedeprrafopredeter1"/>
    <w:rsid w:val="00414F98"/>
  </w:style>
  <w:style w:type="character" w:customStyle="1" w:styleId="verde">
    <w:name w:val="verde"/>
    <w:basedOn w:val="Fuentedeprrafopredeter1"/>
    <w:rsid w:val="00414F98"/>
  </w:style>
  <w:style w:type="character" w:customStyle="1" w:styleId="Carcterdenumeracin">
    <w:name w:val="Carácter de numeración"/>
    <w:rsid w:val="00414F98"/>
  </w:style>
  <w:style w:type="paragraph" w:customStyle="1" w:styleId="Encabezado2">
    <w:name w:val="Encabezado2"/>
    <w:basedOn w:val="Normal"/>
    <w:next w:val="Textoindependiente"/>
    <w:rsid w:val="00414F98"/>
    <w:pPr>
      <w:keepNext/>
      <w:suppressAutoHyphens/>
      <w:spacing w:before="240" w:after="120" w:line="276" w:lineRule="auto"/>
      <w:jc w:val="both"/>
    </w:pPr>
    <w:rPr>
      <w:rFonts w:ascii="Arial" w:eastAsia="MS Mincho" w:hAnsi="Arial" w:cs="Tahoma"/>
      <w:sz w:val="28"/>
      <w:szCs w:val="28"/>
      <w:lang w:val="es-ES"/>
    </w:rPr>
  </w:style>
  <w:style w:type="paragraph" w:customStyle="1" w:styleId="Etiqueta">
    <w:name w:val="Etiqueta"/>
    <w:basedOn w:val="Normal"/>
    <w:rsid w:val="00414F98"/>
    <w:pPr>
      <w:suppressLineNumbers/>
      <w:suppressAutoHyphens/>
      <w:spacing w:before="120" w:after="120" w:line="276" w:lineRule="auto"/>
      <w:jc w:val="both"/>
    </w:pPr>
    <w:rPr>
      <w:rFonts w:ascii="Calibri" w:eastAsia="Calibri" w:hAnsi="Calibri" w:cs="Tahoma"/>
      <w:i/>
      <w:iCs/>
      <w:lang w:val="es-ES"/>
    </w:rPr>
  </w:style>
  <w:style w:type="paragraph" w:customStyle="1" w:styleId="ndice">
    <w:name w:val="Índice"/>
    <w:basedOn w:val="Normal"/>
    <w:rsid w:val="00414F98"/>
    <w:pPr>
      <w:suppressLineNumbers/>
      <w:suppressAutoHyphens/>
      <w:spacing w:after="200" w:line="276" w:lineRule="auto"/>
      <w:jc w:val="both"/>
    </w:pPr>
    <w:rPr>
      <w:rFonts w:ascii="Calibri" w:eastAsia="Calibri" w:hAnsi="Calibri" w:cs="Tahoma"/>
      <w:sz w:val="22"/>
      <w:szCs w:val="22"/>
      <w:lang w:val="es-ES"/>
    </w:rPr>
  </w:style>
  <w:style w:type="paragraph" w:customStyle="1" w:styleId="Encabezado1">
    <w:name w:val="Encabezado1"/>
    <w:basedOn w:val="Normal"/>
    <w:next w:val="Textoindependiente"/>
    <w:rsid w:val="00414F98"/>
    <w:pPr>
      <w:keepNext/>
      <w:suppressAutoHyphens/>
      <w:spacing w:before="240" w:after="120" w:line="276" w:lineRule="auto"/>
      <w:jc w:val="both"/>
    </w:pPr>
    <w:rPr>
      <w:rFonts w:ascii="Arial" w:eastAsia="MS Mincho" w:hAnsi="Arial" w:cs="Tahoma"/>
      <w:sz w:val="28"/>
      <w:szCs w:val="28"/>
      <w:lang w:val="es-ES"/>
    </w:rPr>
  </w:style>
  <w:style w:type="paragraph" w:styleId="NormalWeb">
    <w:name w:val="Normal (Web)"/>
    <w:basedOn w:val="Normal"/>
    <w:uiPriority w:val="99"/>
    <w:rsid w:val="00414F98"/>
    <w:pPr>
      <w:suppressAutoHyphens/>
      <w:spacing w:before="280" w:after="280"/>
      <w:jc w:val="both"/>
    </w:pPr>
    <w:rPr>
      <w:lang w:val="es-ES"/>
    </w:rPr>
  </w:style>
  <w:style w:type="paragraph" w:customStyle="1" w:styleId="padding-1">
    <w:name w:val="padding-1"/>
    <w:basedOn w:val="Normal"/>
    <w:rsid w:val="00414F98"/>
    <w:pPr>
      <w:suppressAutoHyphens/>
      <w:spacing w:before="280" w:after="280"/>
      <w:jc w:val="both"/>
    </w:pPr>
    <w:rPr>
      <w:lang w:val="es-ES"/>
    </w:rPr>
  </w:style>
  <w:style w:type="paragraph" w:customStyle="1" w:styleId="Contenidodelatabla">
    <w:name w:val="Contenido de la tabla"/>
    <w:basedOn w:val="Normal"/>
    <w:rsid w:val="00414F98"/>
    <w:pPr>
      <w:suppressLineNumbers/>
      <w:suppressAutoHyphens/>
      <w:spacing w:after="200" w:line="276" w:lineRule="auto"/>
      <w:jc w:val="both"/>
    </w:pPr>
    <w:rPr>
      <w:rFonts w:ascii="Calibri" w:eastAsia="Calibri" w:hAnsi="Calibri"/>
      <w:sz w:val="22"/>
      <w:szCs w:val="22"/>
      <w:lang w:val="es-ES"/>
    </w:rPr>
  </w:style>
  <w:style w:type="paragraph" w:customStyle="1" w:styleId="Encabezadodelatabla">
    <w:name w:val="Encabezado de la tabla"/>
    <w:basedOn w:val="Contenidodelatabla"/>
    <w:rsid w:val="00414F98"/>
    <w:pPr>
      <w:jc w:val="center"/>
    </w:pPr>
    <w:rPr>
      <w:b/>
      <w:bCs/>
    </w:rPr>
  </w:style>
  <w:style w:type="paragraph" w:styleId="Prrafodelista">
    <w:name w:val="List Paragraph"/>
    <w:basedOn w:val="Normal"/>
    <w:uiPriority w:val="34"/>
    <w:qFormat/>
    <w:rsid w:val="00414F98"/>
    <w:pPr>
      <w:suppressAutoHyphens/>
      <w:spacing w:after="200" w:line="276" w:lineRule="auto"/>
      <w:ind w:left="708"/>
      <w:jc w:val="both"/>
    </w:pPr>
    <w:rPr>
      <w:rFonts w:ascii="Calibri" w:eastAsia="Calibri" w:hAnsi="Calibri"/>
      <w:sz w:val="22"/>
      <w:szCs w:val="22"/>
      <w:lang w:val="es-ES"/>
    </w:rPr>
  </w:style>
  <w:style w:type="paragraph" w:styleId="Mapadeldocumento">
    <w:name w:val="Document Map"/>
    <w:basedOn w:val="Normal"/>
    <w:link w:val="MapadeldocumentoCar"/>
    <w:rsid w:val="00414F98"/>
    <w:rPr>
      <w:rFonts w:ascii="Tahoma" w:hAnsi="Tahoma" w:cs="Tahoma"/>
      <w:sz w:val="16"/>
      <w:szCs w:val="16"/>
    </w:rPr>
  </w:style>
  <w:style w:type="character" w:customStyle="1" w:styleId="MapadeldocumentoCar">
    <w:name w:val="Mapa del documento Car"/>
    <w:basedOn w:val="Fuentedeprrafopredeter"/>
    <w:link w:val="Mapadeldocumento"/>
    <w:rsid w:val="00414F98"/>
    <w:rPr>
      <w:rFonts w:ascii="Tahoma" w:eastAsia="Times New Roman" w:hAnsi="Tahoma" w:cs="Tahoma"/>
      <w:sz w:val="16"/>
      <w:szCs w:val="16"/>
      <w:lang w:val="es-ES_tradnl" w:eastAsia="es-ES_tradnl"/>
    </w:rPr>
  </w:style>
  <w:style w:type="paragraph" w:styleId="Textonotapie">
    <w:name w:val="footnote text"/>
    <w:basedOn w:val="Normal"/>
    <w:link w:val="TextonotapieCar"/>
    <w:uiPriority w:val="99"/>
    <w:unhideWhenUsed/>
    <w:rsid w:val="00414F98"/>
    <w:rPr>
      <w:sz w:val="20"/>
      <w:szCs w:val="20"/>
    </w:rPr>
  </w:style>
  <w:style w:type="character" w:customStyle="1" w:styleId="TextonotapieCar">
    <w:name w:val="Texto nota pie Car"/>
    <w:basedOn w:val="Fuentedeprrafopredeter"/>
    <w:link w:val="Textonotapie"/>
    <w:uiPriority w:val="99"/>
    <w:rsid w:val="00414F98"/>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414F98"/>
    <w:rPr>
      <w:vertAlign w:val="superscript"/>
    </w:rPr>
  </w:style>
  <w:style w:type="paragraph" w:styleId="Textodeglobo">
    <w:name w:val="Balloon Text"/>
    <w:basedOn w:val="Normal"/>
    <w:link w:val="TextodegloboCar"/>
    <w:uiPriority w:val="99"/>
    <w:unhideWhenUsed/>
    <w:rsid w:val="00414F98"/>
    <w:rPr>
      <w:rFonts w:ascii="Tahoma" w:hAnsi="Tahoma" w:cs="Tahoma"/>
      <w:sz w:val="16"/>
      <w:szCs w:val="16"/>
    </w:rPr>
  </w:style>
  <w:style w:type="character" w:customStyle="1" w:styleId="TextodegloboCar">
    <w:name w:val="Texto de globo Car"/>
    <w:basedOn w:val="Fuentedeprrafopredeter"/>
    <w:link w:val="Textodeglobo"/>
    <w:uiPriority w:val="99"/>
    <w:rsid w:val="00414F98"/>
    <w:rPr>
      <w:rFonts w:ascii="Tahoma" w:eastAsia="Times New Roman" w:hAnsi="Tahoma" w:cs="Tahoma"/>
      <w:sz w:val="16"/>
      <w:szCs w:val="16"/>
      <w:lang w:val="es-ES_tradnl" w:eastAsia="es-ES_tradnl"/>
    </w:rPr>
  </w:style>
  <w:style w:type="character" w:styleId="Textodelmarcadordeposicin">
    <w:name w:val="Placeholder Text"/>
    <w:basedOn w:val="Fuentedeprrafopredeter"/>
    <w:uiPriority w:val="99"/>
    <w:semiHidden/>
    <w:rsid w:val="00414F98"/>
    <w:rPr>
      <w:color w:val="808080"/>
    </w:rPr>
  </w:style>
  <w:style w:type="paragraph" w:styleId="Piedepgina">
    <w:name w:val="footer"/>
    <w:basedOn w:val="Normal"/>
    <w:link w:val="PiedepginaCar"/>
    <w:rsid w:val="00414F98"/>
    <w:pPr>
      <w:tabs>
        <w:tab w:val="center" w:pos="4252"/>
        <w:tab w:val="right" w:pos="8504"/>
      </w:tabs>
    </w:pPr>
  </w:style>
  <w:style w:type="character" w:customStyle="1" w:styleId="PiedepginaCar">
    <w:name w:val="Pie de página Car"/>
    <w:basedOn w:val="Fuentedeprrafopredeter"/>
    <w:link w:val="Piedepgina"/>
    <w:rsid w:val="00414F98"/>
    <w:rPr>
      <w:rFonts w:ascii="Times New Roman" w:eastAsia="Times New Roman" w:hAnsi="Times New Roman" w:cs="Times New Roman"/>
      <w:sz w:val="24"/>
      <w:szCs w:val="24"/>
      <w:lang w:val="es-ES_tradnl" w:eastAsia="es-ES_tradnl"/>
    </w:rPr>
  </w:style>
  <w:style w:type="table" w:customStyle="1" w:styleId="Tablaconcuadrcula1">
    <w:name w:val="Tabla con cuadrícula1"/>
    <w:basedOn w:val="Tablanormal"/>
    <w:next w:val="Tablaconcuadrcula"/>
    <w:uiPriority w:val="59"/>
    <w:rsid w:val="00414F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6344C-87CC-4A67-B88D-E1A69E1B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50</Pages>
  <Words>6098</Words>
  <Characters>33545</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ESMIPEAN</dc:creator>
  <cp:lastModifiedBy>CLIENTE JP</cp:lastModifiedBy>
  <cp:revision>108</cp:revision>
  <cp:lastPrinted>2010-07-04T23:25:00Z</cp:lastPrinted>
  <dcterms:created xsi:type="dcterms:W3CDTF">2011-03-14T21:30:00Z</dcterms:created>
  <dcterms:modified xsi:type="dcterms:W3CDTF">2011-06-08T03:37:00Z</dcterms:modified>
</cp:coreProperties>
</file>