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7F" w:rsidRDefault="00583D7F" w:rsidP="00583D7F">
      <w:pPr>
        <w:rPr>
          <w:rFonts w:ascii="Arial" w:hAnsi="Arial" w:cs="Arial"/>
          <w:b/>
        </w:rPr>
      </w:pPr>
    </w:p>
    <w:p w:rsidR="00583D7F" w:rsidRDefault="00583D7F" w:rsidP="00583D7F">
      <w:pPr>
        <w:rPr>
          <w:rFonts w:ascii="Arial" w:hAnsi="Arial" w:cs="Arial"/>
          <w:b/>
        </w:rPr>
      </w:pPr>
    </w:p>
    <w:p w:rsidR="00940324" w:rsidRPr="00BC304A" w:rsidRDefault="00940324" w:rsidP="00940324">
      <w:pPr>
        <w:pStyle w:val="Prrafodelista"/>
        <w:spacing w:after="0" w:line="48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BC304A">
        <w:rPr>
          <w:rFonts w:ascii="Arial" w:hAnsi="Arial" w:cs="Arial"/>
          <w:b/>
          <w:sz w:val="32"/>
          <w:szCs w:val="32"/>
        </w:rPr>
        <w:t>BIBLIOGRAFÍA</w:t>
      </w:r>
    </w:p>
    <w:p w:rsidR="00940324" w:rsidRDefault="00940324" w:rsidP="00940324">
      <w:pPr>
        <w:pStyle w:val="Prrafodelista"/>
        <w:spacing w:after="0" w:line="48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940324" w:rsidRPr="003C63A4" w:rsidRDefault="00940324" w:rsidP="00940324">
      <w:pPr>
        <w:pStyle w:val="Prrafodelista"/>
        <w:numPr>
          <w:ilvl w:val="0"/>
          <w:numId w:val="2"/>
        </w:numPr>
        <w:suppressAutoHyphens w:val="0"/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3C63A4">
        <w:rPr>
          <w:rFonts w:ascii="Arial" w:hAnsi="Arial" w:cs="Arial"/>
          <w:sz w:val="24"/>
          <w:szCs w:val="24"/>
        </w:rPr>
        <w:t>BINDER RAYMOND C, Mecánica de los fluidos</w:t>
      </w:r>
    </w:p>
    <w:p w:rsidR="00940324" w:rsidRPr="003C63A4" w:rsidRDefault="00940324" w:rsidP="00940324">
      <w:pPr>
        <w:spacing w:line="480" w:lineRule="auto"/>
        <w:jc w:val="both"/>
        <w:rPr>
          <w:rFonts w:ascii="Arial" w:hAnsi="Arial" w:cs="Arial"/>
        </w:rPr>
      </w:pPr>
    </w:p>
    <w:p w:rsidR="00940324" w:rsidRPr="003C63A4" w:rsidRDefault="00940324" w:rsidP="00940324">
      <w:pPr>
        <w:pStyle w:val="Prrafodelista"/>
        <w:numPr>
          <w:ilvl w:val="0"/>
          <w:numId w:val="2"/>
        </w:numPr>
        <w:suppressAutoHyphens w:val="0"/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3C63A4">
        <w:rPr>
          <w:rFonts w:ascii="Arial" w:hAnsi="Arial" w:cs="Arial"/>
          <w:sz w:val="24"/>
          <w:szCs w:val="24"/>
        </w:rPr>
        <w:t>EDITORIAL MAFRE S.A, Manual de Protección Contra Incendio</w:t>
      </w:r>
    </w:p>
    <w:p w:rsidR="00940324" w:rsidRPr="003C63A4" w:rsidRDefault="00940324" w:rsidP="00940324">
      <w:pPr>
        <w:spacing w:line="480" w:lineRule="auto"/>
        <w:jc w:val="both"/>
        <w:rPr>
          <w:rFonts w:ascii="Arial" w:hAnsi="Arial" w:cs="Arial"/>
        </w:rPr>
      </w:pPr>
    </w:p>
    <w:p w:rsidR="00940324" w:rsidRPr="003C63A4" w:rsidRDefault="00940324" w:rsidP="00940324">
      <w:pPr>
        <w:pStyle w:val="Prrafodelista"/>
        <w:numPr>
          <w:ilvl w:val="0"/>
          <w:numId w:val="2"/>
        </w:numPr>
        <w:suppressAutoHyphens w:val="0"/>
        <w:spacing w:after="0" w:line="48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3C63A4">
        <w:rPr>
          <w:rFonts w:ascii="Arial" w:hAnsi="Arial" w:cs="Arial"/>
          <w:sz w:val="24"/>
          <w:szCs w:val="24"/>
          <w:lang w:val="en-US"/>
        </w:rPr>
        <w:t xml:space="preserve">OSHA, </w:t>
      </w:r>
      <w:proofErr w:type="spellStart"/>
      <w:r w:rsidRPr="003C63A4">
        <w:rPr>
          <w:rFonts w:ascii="Arial" w:hAnsi="Arial" w:cs="Arial"/>
          <w:sz w:val="24"/>
          <w:szCs w:val="24"/>
          <w:lang w:val="en-US"/>
        </w:rPr>
        <w:t>Ocupational</w:t>
      </w:r>
      <w:proofErr w:type="spellEnd"/>
      <w:r w:rsidRPr="003C63A4">
        <w:rPr>
          <w:rFonts w:ascii="Arial" w:hAnsi="Arial" w:cs="Arial"/>
          <w:sz w:val="24"/>
          <w:szCs w:val="24"/>
          <w:lang w:val="en-US"/>
        </w:rPr>
        <w:t xml:space="preserve"> Safety </w:t>
      </w:r>
      <w:proofErr w:type="spellStart"/>
      <w:r w:rsidRPr="003C63A4">
        <w:rPr>
          <w:rFonts w:ascii="Arial" w:hAnsi="Arial" w:cs="Arial"/>
          <w:sz w:val="24"/>
          <w:szCs w:val="24"/>
          <w:lang w:val="en-US"/>
        </w:rPr>
        <w:t>Healt</w:t>
      </w:r>
      <w:proofErr w:type="spellEnd"/>
      <w:r w:rsidRPr="003C63A4">
        <w:rPr>
          <w:rFonts w:ascii="Arial" w:hAnsi="Arial" w:cs="Arial"/>
          <w:sz w:val="24"/>
          <w:szCs w:val="24"/>
          <w:lang w:val="en-US"/>
        </w:rPr>
        <w:t xml:space="preserve"> Associative </w:t>
      </w:r>
    </w:p>
    <w:p w:rsidR="00940324" w:rsidRPr="003C63A4" w:rsidRDefault="00940324" w:rsidP="00940324">
      <w:pPr>
        <w:spacing w:line="480" w:lineRule="auto"/>
        <w:jc w:val="both"/>
        <w:rPr>
          <w:rFonts w:ascii="Arial" w:hAnsi="Arial" w:cs="Arial"/>
        </w:rPr>
      </w:pPr>
    </w:p>
    <w:p w:rsidR="00940324" w:rsidRPr="003C63A4" w:rsidRDefault="00940324" w:rsidP="00940324">
      <w:pPr>
        <w:pStyle w:val="Prrafodelista"/>
        <w:numPr>
          <w:ilvl w:val="0"/>
          <w:numId w:val="2"/>
        </w:numPr>
        <w:suppressAutoHyphens w:val="0"/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3C63A4">
        <w:rPr>
          <w:rFonts w:ascii="Arial" w:hAnsi="Arial" w:cs="Arial"/>
          <w:sz w:val="24"/>
          <w:szCs w:val="24"/>
        </w:rPr>
        <w:t>RAFAEL BELTRAN (MCGRAW-HILL), Introducción a la Mecánica de los Fluidos</w:t>
      </w:r>
    </w:p>
    <w:p w:rsidR="00940324" w:rsidRPr="003C63A4" w:rsidRDefault="00940324" w:rsidP="00940324">
      <w:pPr>
        <w:spacing w:line="480" w:lineRule="auto"/>
        <w:jc w:val="both"/>
        <w:rPr>
          <w:rFonts w:ascii="Arial" w:hAnsi="Arial" w:cs="Arial"/>
        </w:rPr>
      </w:pPr>
    </w:p>
    <w:p w:rsidR="00940324" w:rsidRDefault="00940324" w:rsidP="00940324">
      <w:pPr>
        <w:pStyle w:val="Prrafodelista"/>
        <w:numPr>
          <w:ilvl w:val="0"/>
          <w:numId w:val="2"/>
        </w:numPr>
        <w:suppressAutoHyphens w:val="0"/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3C63A4">
        <w:rPr>
          <w:rFonts w:ascii="Arial" w:hAnsi="Arial" w:cs="Arial"/>
          <w:sz w:val="24"/>
          <w:szCs w:val="24"/>
        </w:rPr>
        <w:t>NFPA, Asociación Nacional de Protección Contra el Fuego</w:t>
      </w:r>
    </w:p>
    <w:p w:rsidR="00940324" w:rsidRPr="00FC15D0" w:rsidRDefault="00940324" w:rsidP="00940324">
      <w:pPr>
        <w:pStyle w:val="Prrafodelista"/>
        <w:rPr>
          <w:rFonts w:ascii="Arial" w:hAnsi="Arial" w:cs="Arial"/>
          <w:sz w:val="24"/>
          <w:szCs w:val="24"/>
        </w:rPr>
      </w:pPr>
    </w:p>
    <w:p w:rsidR="00940324" w:rsidRDefault="00940324" w:rsidP="00940324">
      <w:pPr>
        <w:pStyle w:val="Prrafodelista"/>
        <w:numPr>
          <w:ilvl w:val="0"/>
          <w:numId w:val="2"/>
        </w:numPr>
        <w:suppressAutoHyphens w:val="0"/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FC15D0">
        <w:rPr>
          <w:rFonts w:ascii="Arial" w:hAnsi="Arial" w:cs="Arial"/>
          <w:sz w:val="24"/>
          <w:szCs w:val="24"/>
        </w:rPr>
        <w:t>NATIONAL FIRE PROTEC</w:t>
      </w:r>
      <w:r>
        <w:rPr>
          <w:rFonts w:ascii="Arial" w:hAnsi="Arial" w:cs="Arial"/>
          <w:sz w:val="24"/>
          <w:szCs w:val="24"/>
        </w:rPr>
        <w:t xml:space="preserve">TION ASSOCIATION NFPA 13, Norma </w:t>
      </w:r>
      <w:r w:rsidRPr="00FC15D0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FC15D0">
        <w:rPr>
          <w:rFonts w:ascii="Arial" w:hAnsi="Arial" w:cs="Arial"/>
          <w:sz w:val="24"/>
          <w:szCs w:val="24"/>
        </w:rPr>
        <w:t>la Instalación de Sistemas de Rociadores, Edición 2007</w:t>
      </w:r>
    </w:p>
    <w:p w:rsidR="00940324" w:rsidRPr="00640E09" w:rsidRDefault="00940324" w:rsidP="00940324">
      <w:pPr>
        <w:pStyle w:val="Prrafodelista"/>
        <w:rPr>
          <w:rFonts w:ascii="Arial" w:hAnsi="Arial" w:cs="Arial"/>
          <w:sz w:val="24"/>
          <w:szCs w:val="24"/>
        </w:rPr>
      </w:pPr>
    </w:p>
    <w:p w:rsidR="00940324" w:rsidRDefault="00940324" w:rsidP="00940324">
      <w:pPr>
        <w:pStyle w:val="Prrafodelista"/>
        <w:numPr>
          <w:ilvl w:val="0"/>
          <w:numId w:val="2"/>
        </w:numPr>
        <w:suppressAutoHyphens w:val="0"/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640E09">
        <w:rPr>
          <w:rFonts w:ascii="Arial" w:hAnsi="Arial" w:cs="Arial"/>
          <w:sz w:val="24"/>
          <w:szCs w:val="24"/>
        </w:rPr>
        <w:t>NATIONAL FIRE PROTECTION ASSOCIATION NFPA 20, Instalación de</w:t>
      </w:r>
      <w:r>
        <w:rPr>
          <w:rFonts w:ascii="Arial" w:hAnsi="Arial" w:cs="Arial"/>
          <w:sz w:val="24"/>
          <w:szCs w:val="24"/>
        </w:rPr>
        <w:t xml:space="preserve"> </w:t>
      </w:r>
      <w:r w:rsidRPr="00640E09">
        <w:rPr>
          <w:rFonts w:ascii="Arial" w:hAnsi="Arial" w:cs="Arial"/>
          <w:sz w:val="24"/>
          <w:szCs w:val="24"/>
        </w:rPr>
        <w:t xml:space="preserve">Bombas Estacionarias </w:t>
      </w:r>
      <w:r>
        <w:rPr>
          <w:rFonts w:ascii="Arial" w:hAnsi="Arial" w:cs="Arial"/>
          <w:sz w:val="24"/>
          <w:szCs w:val="24"/>
        </w:rPr>
        <w:t xml:space="preserve">de Protección contra Incendios, </w:t>
      </w:r>
      <w:r w:rsidRPr="00640E09">
        <w:rPr>
          <w:rFonts w:ascii="Arial" w:hAnsi="Arial" w:cs="Arial"/>
          <w:sz w:val="24"/>
          <w:szCs w:val="24"/>
        </w:rPr>
        <w:t>Edición2007.</w:t>
      </w:r>
    </w:p>
    <w:p w:rsidR="00940324" w:rsidRPr="00BC79A0" w:rsidRDefault="00940324" w:rsidP="00940324">
      <w:pPr>
        <w:pStyle w:val="Prrafodelista"/>
        <w:rPr>
          <w:rFonts w:ascii="Arial" w:hAnsi="Arial" w:cs="Arial"/>
          <w:sz w:val="24"/>
          <w:szCs w:val="24"/>
        </w:rPr>
      </w:pPr>
    </w:p>
    <w:p w:rsidR="00940324" w:rsidRPr="00BC79A0" w:rsidRDefault="00940324" w:rsidP="00940324">
      <w:pPr>
        <w:pStyle w:val="Prrafodelista"/>
        <w:numPr>
          <w:ilvl w:val="0"/>
          <w:numId w:val="2"/>
        </w:numPr>
        <w:suppressAutoHyphens w:val="0"/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BC79A0">
        <w:rPr>
          <w:rFonts w:ascii="Arial" w:hAnsi="Arial" w:cs="Arial"/>
          <w:sz w:val="24"/>
          <w:szCs w:val="24"/>
        </w:rPr>
        <w:t>NATIONAL FIRE PROTECTION ASSOCIATION NFPA 25, Norma para</w:t>
      </w:r>
      <w:r>
        <w:rPr>
          <w:rFonts w:ascii="Arial" w:hAnsi="Arial" w:cs="Arial"/>
          <w:sz w:val="24"/>
          <w:szCs w:val="24"/>
        </w:rPr>
        <w:t xml:space="preserve"> </w:t>
      </w:r>
      <w:r w:rsidRPr="00BC79A0">
        <w:rPr>
          <w:rFonts w:ascii="Arial" w:hAnsi="Arial" w:cs="Arial"/>
          <w:sz w:val="24"/>
          <w:szCs w:val="24"/>
        </w:rPr>
        <w:t>la inspección, prueba y Mantenimiento de Sistemas Hidráulicos de</w:t>
      </w:r>
      <w:r>
        <w:rPr>
          <w:rFonts w:ascii="Arial" w:hAnsi="Arial" w:cs="Arial"/>
          <w:sz w:val="24"/>
          <w:szCs w:val="24"/>
        </w:rPr>
        <w:t xml:space="preserve"> </w:t>
      </w:r>
      <w:r w:rsidRPr="00BC79A0">
        <w:rPr>
          <w:rFonts w:ascii="Arial" w:hAnsi="Arial" w:cs="Arial"/>
          <w:sz w:val="24"/>
          <w:szCs w:val="24"/>
        </w:rPr>
        <w:t>Protección contra Incendios, Edición 2008.</w:t>
      </w:r>
    </w:p>
    <w:p w:rsidR="00940324" w:rsidRPr="003C63A4" w:rsidRDefault="00940324" w:rsidP="00940324">
      <w:pPr>
        <w:spacing w:line="480" w:lineRule="auto"/>
        <w:jc w:val="both"/>
        <w:rPr>
          <w:rFonts w:ascii="Arial" w:hAnsi="Arial" w:cs="Arial"/>
        </w:rPr>
      </w:pPr>
    </w:p>
    <w:p w:rsidR="00940324" w:rsidRDefault="00940324" w:rsidP="00940324">
      <w:pPr>
        <w:pStyle w:val="Prrafodelista"/>
        <w:numPr>
          <w:ilvl w:val="0"/>
          <w:numId w:val="2"/>
        </w:numPr>
        <w:suppressAutoHyphens w:val="0"/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3C63A4">
        <w:rPr>
          <w:rFonts w:ascii="Arial" w:hAnsi="Arial" w:cs="Arial"/>
          <w:sz w:val="24"/>
          <w:szCs w:val="24"/>
        </w:rPr>
        <w:t>NORMAS INTERNANACIONALES: AWWA, ASTM, AWS, ASME, API, ANSI,     ULFM</w:t>
      </w:r>
      <w:r>
        <w:rPr>
          <w:rFonts w:ascii="Arial" w:hAnsi="Arial" w:cs="Arial"/>
          <w:sz w:val="24"/>
          <w:szCs w:val="24"/>
        </w:rPr>
        <w:t>’</w:t>
      </w:r>
    </w:p>
    <w:p w:rsidR="00940324" w:rsidRPr="00105314" w:rsidRDefault="00940324" w:rsidP="00940324">
      <w:pPr>
        <w:pStyle w:val="Prrafodelista"/>
        <w:rPr>
          <w:rFonts w:ascii="Arial" w:hAnsi="Arial" w:cs="Arial"/>
          <w:sz w:val="24"/>
          <w:szCs w:val="24"/>
        </w:rPr>
      </w:pPr>
    </w:p>
    <w:p w:rsidR="00940324" w:rsidRPr="00105314" w:rsidRDefault="00940324" w:rsidP="00940324">
      <w:pPr>
        <w:pStyle w:val="Prrafodelista"/>
        <w:numPr>
          <w:ilvl w:val="0"/>
          <w:numId w:val="2"/>
        </w:numPr>
        <w:suppressAutoHyphens w:val="0"/>
        <w:spacing w:after="0" w:line="480" w:lineRule="auto"/>
        <w:contextualSpacing/>
        <w:jc w:val="left"/>
        <w:rPr>
          <w:rFonts w:ascii="Arial" w:hAnsi="Arial" w:cs="Arial"/>
          <w:sz w:val="24"/>
          <w:szCs w:val="24"/>
          <w:lang w:val="en-US"/>
        </w:rPr>
      </w:pPr>
      <w:r w:rsidRPr="00105314">
        <w:rPr>
          <w:rFonts w:ascii="Arial" w:hAnsi="Arial" w:cs="Arial"/>
          <w:sz w:val="24"/>
          <w:szCs w:val="24"/>
          <w:lang w:val="en-US"/>
        </w:rPr>
        <w:t xml:space="preserve">Armstrong, Fire Pumps, </w:t>
      </w:r>
      <w:hyperlink r:id="rId8" w:history="1">
        <w:r w:rsidRPr="00105314">
          <w:rPr>
            <w:rStyle w:val="Hipervnculo"/>
            <w:rFonts w:ascii="Arial" w:hAnsi="Arial" w:cs="Arial"/>
            <w:sz w:val="24"/>
            <w:szCs w:val="24"/>
            <w:lang w:val="en-US"/>
          </w:rPr>
          <w:t>http://www.armstrongpumps.com/product_catalogue.asp</w:t>
        </w:r>
      </w:hyperlink>
    </w:p>
    <w:p w:rsidR="00940324" w:rsidRPr="00105314" w:rsidRDefault="00940324" w:rsidP="00940324">
      <w:pPr>
        <w:pStyle w:val="Prrafodelista"/>
        <w:rPr>
          <w:rFonts w:ascii="Arial" w:hAnsi="Arial" w:cs="Arial"/>
          <w:sz w:val="24"/>
          <w:szCs w:val="24"/>
          <w:lang w:val="en-US"/>
        </w:rPr>
      </w:pPr>
    </w:p>
    <w:p w:rsidR="00940324" w:rsidRDefault="00940324" w:rsidP="00940324">
      <w:pPr>
        <w:pStyle w:val="Prrafodelista"/>
        <w:numPr>
          <w:ilvl w:val="0"/>
          <w:numId w:val="2"/>
        </w:numPr>
        <w:suppressAutoHyphens w:val="0"/>
        <w:spacing w:after="0" w:line="480" w:lineRule="auto"/>
        <w:contextualSpacing/>
        <w:jc w:val="left"/>
        <w:rPr>
          <w:rFonts w:ascii="Arial" w:hAnsi="Arial" w:cs="Arial"/>
          <w:sz w:val="24"/>
          <w:szCs w:val="24"/>
          <w:lang w:val="en-US"/>
        </w:rPr>
      </w:pPr>
      <w:proofErr w:type="spellStart"/>
      <w:r w:rsidRPr="00105314">
        <w:rPr>
          <w:rFonts w:ascii="Arial" w:hAnsi="Arial" w:cs="Arial"/>
          <w:sz w:val="24"/>
          <w:szCs w:val="24"/>
          <w:lang w:val="en-US"/>
        </w:rPr>
        <w:t>Vitaulic</w:t>
      </w:r>
      <w:proofErr w:type="spellEnd"/>
      <w:r w:rsidRPr="00105314">
        <w:rPr>
          <w:rFonts w:ascii="Arial" w:hAnsi="Arial" w:cs="Arial"/>
          <w:sz w:val="24"/>
          <w:szCs w:val="24"/>
          <w:lang w:val="en-US"/>
        </w:rPr>
        <w:t>, Pipe System Solutions,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hyperlink r:id="rId9" w:history="1">
        <w:r w:rsidRPr="00412F1A">
          <w:rPr>
            <w:rStyle w:val="Hipervnculo"/>
            <w:rFonts w:ascii="Arial" w:hAnsi="Arial" w:cs="Arial"/>
            <w:sz w:val="24"/>
            <w:szCs w:val="24"/>
            <w:lang w:val="en-US"/>
          </w:rPr>
          <w:t>http://www.victaulic.com/content/Products.htm</w:t>
        </w:r>
      </w:hyperlink>
    </w:p>
    <w:p w:rsidR="00940324" w:rsidRPr="00FC15D0" w:rsidRDefault="00940324" w:rsidP="00940324">
      <w:pPr>
        <w:pStyle w:val="Prrafodelista"/>
        <w:rPr>
          <w:rFonts w:ascii="Arial" w:hAnsi="Arial" w:cs="Arial"/>
          <w:sz w:val="24"/>
          <w:szCs w:val="24"/>
          <w:lang w:val="en-US"/>
        </w:rPr>
      </w:pPr>
    </w:p>
    <w:p w:rsidR="00940324" w:rsidRPr="00105314" w:rsidRDefault="00940324" w:rsidP="00940324">
      <w:pPr>
        <w:pStyle w:val="Prrafodelista"/>
        <w:suppressAutoHyphens w:val="0"/>
        <w:spacing w:after="0" w:line="480" w:lineRule="auto"/>
        <w:ind w:left="720"/>
        <w:contextualSpacing/>
        <w:rPr>
          <w:rFonts w:ascii="Arial" w:hAnsi="Arial" w:cs="Arial"/>
          <w:sz w:val="24"/>
          <w:szCs w:val="24"/>
          <w:lang w:val="en-US"/>
        </w:rPr>
      </w:pPr>
    </w:p>
    <w:p w:rsidR="00940324" w:rsidRPr="00105314" w:rsidRDefault="00940324" w:rsidP="00940324">
      <w:pPr>
        <w:jc w:val="both"/>
        <w:rPr>
          <w:lang w:val="en-US"/>
        </w:rPr>
      </w:pPr>
    </w:p>
    <w:p w:rsidR="00583D7F" w:rsidRPr="00940324" w:rsidRDefault="00583D7F" w:rsidP="00583D7F">
      <w:pPr>
        <w:rPr>
          <w:rFonts w:ascii="Arial" w:hAnsi="Arial" w:cs="Arial"/>
          <w:b/>
          <w:lang w:val="en-US"/>
        </w:rPr>
      </w:pPr>
    </w:p>
    <w:p w:rsidR="00583D7F" w:rsidRPr="00940324" w:rsidRDefault="00583D7F" w:rsidP="00583D7F">
      <w:pPr>
        <w:rPr>
          <w:rFonts w:ascii="Arial" w:hAnsi="Arial" w:cs="Arial"/>
          <w:b/>
          <w:lang w:val="en-US"/>
        </w:rPr>
      </w:pPr>
    </w:p>
    <w:p w:rsidR="00583D7F" w:rsidRPr="00940324" w:rsidRDefault="00583D7F" w:rsidP="00583D7F">
      <w:pPr>
        <w:rPr>
          <w:rFonts w:ascii="Arial" w:hAnsi="Arial" w:cs="Arial"/>
          <w:b/>
          <w:lang w:val="en-US"/>
        </w:rPr>
      </w:pPr>
    </w:p>
    <w:p w:rsidR="00583D7F" w:rsidRPr="00940324" w:rsidRDefault="00583D7F" w:rsidP="00583D7F">
      <w:pPr>
        <w:rPr>
          <w:rFonts w:ascii="Arial" w:hAnsi="Arial" w:cs="Arial"/>
          <w:b/>
          <w:lang w:val="en-US"/>
        </w:rPr>
      </w:pPr>
    </w:p>
    <w:p w:rsidR="00583D7F" w:rsidRPr="00940324" w:rsidRDefault="00583D7F" w:rsidP="00583D7F">
      <w:pPr>
        <w:rPr>
          <w:rFonts w:ascii="Arial" w:hAnsi="Arial" w:cs="Arial"/>
          <w:b/>
          <w:lang w:val="en-US"/>
        </w:rPr>
      </w:pPr>
    </w:p>
    <w:p w:rsidR="00583D7F" w:rsidRPr="00940324" w:rsidRDefault="00583D7F" w:rsidP="00583D7F">
      <w:pPr>
        <w:jc w:val="center"/>
        <w:rPr>
          <w:rFonts w:ascii="Arial" w:hAnsi="Arial" w:cs="Arial"/>
          <w:b/>
          <w:sz w:val="48"/>
          <w:szCs w:val="48"/>
          <w:lang w:val="en-US"/>
        </w:rPr>
      </w:pPr>
    </w:p>
    <w:p w:rsidR="00583D7F" w:rsidRPr="00940324" w:rsidRDefault="00583D7F" w:rsidP="00583D7F">
      <w:pPr>
        <w:jc w:val="center"/>
        <w:rPr>
          <w:rFonts w:ascii="Arial" w:hAnsi="Arial" w:cs="Arial"/>
          <w:b/>
          <w:sz w:val="48"/>
          <w:szCs w:val="48"/>
          <w:lang w:val="en-US"/>
        </w:rPr>
      </w:pPr>
    </w:p>
    <w:p w:rsidR="00583D7F" w:rsidRPr="00940324" w:rsidRDefault="00583D7F" w:rsidP="00583D7F">
      <w:pPr>
        <w:jc w:val="center"/>
        <w:rPr>
          <w:rFonts w:ascii="Arial" w:hAnsi="Arial" w:cs="Arial"/>
          <w:b/>
          <w:sz w:val="48"/>
          <w:szCs w:val="48"/>
          <w:lang w:val="en-US"/>
        </w:rPr>
      </w:pPr>
    </w:p>
    <w:p w:rsidR="00583D7F" w:rsidRPr="00940324" w:rsidRDefault="00583D7F" w:rsidP="00583D7F">
      <w:pPr>
        <w:jc w:val="center"/>
        <w:rPr>
          <w:rFonts w:ascii="Arial" w:hAnsi="Arial" w:cs="Arial"/>
          <w:b/>
          <w:sz w:val="48"/>
          <w:szCs w:val="48"/>
          <w:lang w:val="en-US"/>
        </w:rPr>
      </w:pPr>
    </w:p>
    <w:p w:rsidR="00583D7F" w:rsidRPr="00940324" w:rsidRDefault="00583D7F" w:rsidP="00583D7F">
      <w:pPr>
        <w:jc w:val="center"/>
        <w:rPr>
          <w:rFonts w:ascii="Arial" w:hAnsi="Arial" w:cs="Arial"/>
          <w:b/>
          <w:sz w:val="48"/>
          <w:szCs w:val="48"/>
          <w:lang w:val="en-US"/>
        </w:rPr>
      </w:pPr>
    </w:p>
    <w:p w:rsidR="00583D7F" w:rsidRPr="00940324" w:rsidRDefault="00583D7F" w:rsidP="00583D7F">
      <w:pPr>
        <w:jc w:val="center"/>
        <w:rPr>
          <w:rFonts w:ascii="Arial" w:hAnsi="Arial" w:cs="Arial"/>
          <w:b/>
          <w:sz w:val="48"/>
          <w:szCs w:val="48"/>
          <w:lang w:val="en-US"/>
        </w:rPr>
      </w:pPr>
    </w:p>
    <w:p w:rsidR="00A27FD8" w:rsidRPr="00940324" w:rsidRDefault="00A27FD8" w:rsidP="008A289A">
      <w:pPr>
        <w:rPr>
          <w:rFonts w:ascii="Arial" w:hAnsi="Arial" w:cs="Arial"/>
          <w:b/>
          <w:lang w:val="en-US"/>
        </w:rPr>
      </w:pPr>
    </w:p>
    <w:sectPr w:rsidR="00A27FD8" w:rsidRPr="00940324" w:rsidSect="00BF487B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33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F52" w:rsidRDefault="00681F52" w:rsidP="00583D7F">
      <w:r>
        <w:separator/>
      </w:r>
    </w:p>
  </w:endnote>
  <w:endnote w:type="continuationSeparator" w:id="0">
    <w:p w:rsidR="00681F52" w:rsidRDefault="00681F52" w:rsidP="0058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6A8" w:rsidRDefault="002316A8">
    <w:pPr>
      <w:pStyle w:val="Piedepgina"/>
      <w:rPr>
        <w:lang w:val="es-EC"/>
      </w:rPr>
    </w:pPr>
  </w:p>
  <w:p w:rsidR="002316A8" w:rsidRPr="002316A8" w:rsidRDefault="002316A8">
    <w:pPr>
      <w:pStyle w:val="Piedepgina"/>
      <w:rPr>
        <w:lang w:val="es-EC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F52" w:rsidRDefault="00681F52" w:rsidP="00583D7F">
      <w:r>
        <w:separator/>
      </w:r>
    </w:p>
  </w:footnote>
  <w:footnote w:type="continuationSeparator" w:id="0">
    <w:p w:rsidR="00681F52" w:rsidRDefault="00681F52" w:rsidP="0058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2510"/>
      <w:docPartObj>
        <w:docPartGallery w:val="Page Numbers (Top of Page)"/>
        <w:docPartUnique/>
      </w:docPartObj>
    </w:sdtPr>
    <w:sdtContent>
      <w:p w:rsidR="009F0839" w:rsidRDefault="00681F52">
        <w:pPr>
          <w:pStyle w:val="Encabezado"/>
          <w:jc w:val="right"/>
        </w:pPr>
      </w:p>
      <w:p w:rsidR="009F0839" w:rsidRDefault="006B4607">
        <w:pPr>
          <w:pStyle w:val="Encabezado"/>
          <w:jc w:val="right"/>
        </w:pPr>
        <w:r>
          <w:fldChar w:fldCharType="begin"/>
        </w:r>
        <w:r w:rsidR="00032D2E">
          <w:instrText xml:space="preserve"> PAGE   \* MERGEFORMAT </w:instrText>
        </w:r>
        <w:r>
          <w:fldChar w:fldCharType="separate"/>
        </w:r>
        <w:r w:rsidR="00BF487B">
          <w:rPr>
            <w:noProof/>
          </w:rPr>
          <w:t>336</w:t>
        </w:r>
        <w:r>
          <w:fldChar w:fldCharType="end"/>
        </w:r>
      </w:p>
    </w:sdtContent>
  </w:sdt>
  <w:p w:rsidR="009F0839" w:rsidRDefault="00681F5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1D5A"/>
    <w:multiLevelType w:val="hybridMultilevel"/>
    <w:tmpl w:val="BA4A2C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82456"/>
    <w:multiLevelType w:val="hybridMultilevel"/>
    <w:tmpl w:val="4B9C2B3C"/>
    <w:lvl w:ilvl="0" w:tplc="300A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D7F"/>
    <w:rsid w:val="00032D2E"/>
    <w:rsid w:val="00081EC5"/>
    <w:rsid w:val="00146307"/>
    <w:rsid w:val="00202A41"/>
    <w:rsid w:val="002316A8"/>
    <w:rsid w:val="003E188A"/>
    <w:rsid w:val="00486401"/>
    <w:rsid w:val="004B33ED"/>
    <w:rsid w:val="004B6A40"/>
    <w:rsid w:val="00583D7F"/>
    <w:rsid w:val="00657D66"/>
    <w:rsid w:val="00681F52"/>
    <w:rsid w:val="006B4607"/>
    <w:rsid w:val="006F2EEC"/>
    <w:rsid w:val="007A2E1D"/>
    <w:rsid w:val="007E140B"/>
    <w:rsid w:val="008A289A"/>
    <w:rsid w:val="008D7F30"/>
    <w:rsid w:val="00940324"/>
    <w:rsid w:val="00A10919"/>
    <w:rsid w:val="00A27FD8"/>
    <w:rsid w:val="00B337D0"/>
    <w:rsid w:val="00B90FF3"/>
    <w:rsid w:val="00BF487B"/>
    <w:rsid w:val="00C4232F"/>
    <w:rsid w:val="00DC2C01"/>
    <w:rsid w:val="00DF2F78"/>
    <w:rsid w:val="00E7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  <w:ind w:lef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7F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3D7F"/>
    <w:pPr>
      <w:suppressAutoHyphens/>
      <w:spacing w:after="200" w:line="276" w:lineRule="auto"/>
      <w:ind w:left="708"/>
      <w:jc w:val="both"/>
    </w:pPr>
    <w:rPr>
      <w:rFonts w:ascii="Calibri" w:eastAsia="Calibri" w:hAnsi="Calibri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83D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3D7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3D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D7F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583D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83D7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A27FD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27FD8"/>
    <w:rPr>
      <w:color w:val="800080"/>
      <w:u w:val="single"/>
    </w:rPr>
  </w:style>
  <w:style w:type="paragraph" w:customStyle="1" w:styleId="xl63">
    <w:name w:val="xl63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EC" w:eastAsia="es-EC"/>
    </w:rPr>
  </w:style>
  <w:style w:type="paragraph" w:customStyle="1" w:styleId="xl64">
    <w:name w:val="xl64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65">
    <w:name w:val="xl65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EC" w:eastAsia="es-EC"/>
    </w:rPr>
  </w:style>
  <w:style w:type="paragraph" w:customStyle="1" w:styleId="xl66">
    <w:name w:val="xl66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lang w:val="es-EC" w:eastAsia="es-EC"/>
    </w:rPr>
  </w:style>
  <w:style w:type="paragraph" w:customStyle="1" w:styleId="xl67">
    <w:name w:val="xl67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68">
    <w:name w:val="xl68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lang w:val="es-EC" w:eastAsia="es-EC"/>
    </w:rPr>
  </w:style>
  <w:style w:type="paragraph" w:customStyle="1" w:styleId="xl69">
    <w:name w:val="xl69"/>
    <w:basedOn w:val="Normal"/>
    <w:rsid w:val="00A27F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70">
    <w:name w:val="xl70"/>
    <w:basedOn w:val="Normal"/>
    <w:rsid w:val="00A27F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lang w:val="es-EC" w:eastAsia="es-EC"/>
    </w:rPr>
  </w:style>
  <w:style w:type="paragraph" w:customStyle="1" w:styleId="xl71">
    <w:name w:val="xl71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EC" w:eastAsia="es-EC"/>
    </w:rPr>
  </w:style>
  <w:style w:type="paragraph" w:customStyle="1" w:styleId="xl72">
    <w:name w:val="xl72"/>
    <w:basedOn w:val="Normal"/>
    <w:rsid w:val="00A27F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EC" w:eastAsia="es-EC"/>
    </w:rPr>
  </w:style>
  <w:style w:type="paragraph" w:customStyle="1" w:styleId="xl73">
    <w:name w:val="xl73"/>
    <w:basedOn w:val="Normal"/>
    <w:rsid w:val="00A27F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EC" w:eastAsia="es-EC"/>
    </w:rPr>
  </w:style>
  <w:style w:type="paragraph" w:customStyle="1" w:styleId="xl74">
    <w:name w:val="xl74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75">
    <w:name w:val="xl75"/>
    <w:basedOn w:val="Normal"/>
    <w:rsid w:val="00A27FD8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76">
    <w:name w:val="xl76"/>
    <w:basedOn w:val="Normal"/>
    <w:rsid w:val="00A27F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77">
    <w:name w:val="xl77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s-EC" w:eastAsia="es-EC"/>
    </w:rPr>
  </w:style>
  <w:style w:type="paragraph" w:customStyle="1" w:styleId="xl78">
    <w:name w:val="xl78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lang w:val="es-EC" w:eastAsia="es-EC"/>
    </w:rPr>
  </w:style>
  <w:style w:type="paragraph" w:customStyle="1" w:styleId="xl79">
    <w:name w:val="xl79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color w:val="FF0000"/>
      <w:lang w:val="es-EC" w:eastAsia="es-EC"/>
    </w:rPr>
  </w:style>
  <w:style w:type="paragraph" w:customStyle="1" w:styleId="xl80">
    <w:name w:val="xl80"/>
    <w:basedOn w:val="Normal"/>
    <w:rsid w:val="00A27FD8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color w:val="FF0000"/>
      <w:lang w:val="es-EC" w:eastAsia="es-EC"/>
    </w:rPr>
  </w:style>
  <w:style w:type="paragraph" w:customStyle="1" w:styleId="xl81">
    <w:name w:val="xl81"/>
    <w:basedOn w:val="Normal"/>
    <w:rsid w:val="00A27F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color w:val="FF0000"/>
      <w:lang w:val="es-EC" w:eastAsia="es-EC"/>
    </w:rPr>
  </w:style>
  <w:style w:type="paragraph" w:customStyle="1" w:styleId="xl82">
    <w:name w:val="xl82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val="es-EC" w:eastAsia="es-EC"/>
    </w:rPr>
  </w:style>
  <w:style w:type="paragraph" w:customStyle="1" w:styleId="xl83">
    <w:name w:val="xl83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84">
    <w:name w:val="xl84"/>
    <w:basedOn w:val="Normal"/>
    <w:rsid w:val="00A27FD8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85">
    <w:name w:val="xl85"/>
    <w:basedOn w:val="Normal"/>
    <w:rsid w:val="00A27F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86">
    <w:name w:val="xl86"/>
    <w:basedOn w:val="Normal"/>
    <w:rsid w:val="00A27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EC" w:eastAsia="es-EC"/>
    </w:rPr>
  </w:style>
  <w:style w:type="paragraph" w:customStyle="1" w:styleId="xl87">
    <w:name w:val="xl87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s-EC" w:eastAsia="es-EC"/>
    </w:rPr>
  </w:style>
  <w:style w:type="paragraph" w:customStyle="1" w:styleId="xl88">
    <w:name w:val="xl88"/>
    <w:basedOn w:val="Normal"/>
    <w:rsid w:val="00A27F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s-EC" w:eastAsia="es-EC"/>
    </w:rPr>
  </w:style>
  <w:style w:type="paragraph" w:customStyle="1" w:styleId="xl89">
    <w:name w:val="xl89"/>
    <w:basedOn w:val="Normal"/>
    <w:rsid w:val="00A27F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s-EC" w:eastAsia="es-EC"/>
    </w:rPr>
  </w:style>
  <w:style w:type="paragraph" w:customStyle="1" w:styleId="xl90">
    <w:name w:val="xl90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lang w:val="es-EC" w:eastAsia="es-EC"/>
    </w:rPr>
  </w:style>
  <w:style w:type="paragraph" w:customStyle="1" w:styleId="xl91">
    <w:name w:val="xl91"/>
    <w:basedOn w:val="Normal"/>
    <w:rsid w:val="00A27FD8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lang w:val="es-EC" w:eastAsia="es-EC"/>
    </w:rPr>
  </w:style>
  <w:style w:type="paragraph" w:customStyle="1" w:styleId="xl92">
    <w:name w:val="xl92"/>
    <w:basedOn w:val="Normal"/>
    <w:rsid w:val="00A27F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lang w:val="es-EC" w:eastAsia="es-EC"/>
    </w:rPr>
  </w:style>
  <w:style w:type="paragraph" w:customStyle="1" w:styleId="xl93">
    <w:name w:val="xl93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lang w:val="es-EC" w:eastAsia="es-EC"/>
    </w:rPr>
  </w:style>
  <w:style w:type="paragraph" w:customStyle="1" w:styleId="xl94">
    <w:name w:val="xl94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EC" w:eastAsia="es-EC"/>
    </w:rPr>
  </w:style>
  <w:style w:type="paragraph" w:customStyle="1" w:styleId="xl95">
    <w:name w:val="xl95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sz w:val="18"/>
      <w:szCs w:val="18"/>
      <w:lang w:val="es-EC" w:eastAsia="es-EC"/>
    </w:rPr>
  </w:style>
  <w:style w:type="paragraph" w:customStyle="1" w:styleId="xl96">
    <w:name w:val="xl96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97">
    <w:name w:val="xl97"/>
    <w:basedOn w:val="Normal"/>
    <w:rsid w:val="00A27FD8"/>
    <w:pPr>
      <w:pBdr>
        <w:top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98">
    <w:name w:val="xl98"/>
    <w:basedOn w:val="Normal"/>
    <w:rsid w:val="00A27F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99">
    <w:name w:val="xl99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lang w:val="es-EC" w:eastAsia="es-EC"/>
    </w:rPr>
  </w:style>
  <w:style w:type="paragraph" w:customStyle="1" w:styleId="xl100">
    <w:name w:val="xl100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lang w:val="es-EC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strongpumps.com/product_catalogue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ctaulic.com/content/Products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F4D9-7A82-4392-A95A-9185190C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JP COMPUTER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JP</dc:creator>
  <cp:lastModifiedBy>CLIENTE JP</cp:lastModifiedBy>
  <cp:revision>7</cp:revision>
  <dcterms:created xsi:type="dcterms:W3CDTF">2011-05-06T17:27:00Z</dcterms:created>
  <dcterms:modified xsi:type="dcterms:W3CDTF">2011-06-08T02:49:00Z</dcterms:modified>
</cp:coreProperties>
</file>