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917CF3" w:rsidRPr="00267497" w:rsidRDefault="0021229E" w:rsidP="00267497">
      <w:pPr>
        <w:spacing w:after="0" w:line="240" w:lineRule="auto"/>
        <w:jc w:val="center"/>
        <w:rPr>
          <w:rFonts w:ascii="Arial" w:hAnsi="Arial" w:cs="Arial"/>
          <w:b/>
          <w:sz w:val="48"/>
          <w:szCs w:val="48"/>
        </w:rPr>
      </w:pPr>
      <w:r>
        <w:rPr>
          <w:rFonts w:ascii="Arial" w:hAnsi="Arial" w:cs="Arial"/>
          <w:b/>
          <w:sz w:val="48"/>
          <w:szCs w:val="48"/>
        </w:rPr>
        <w:t>CAPÍ</w:t>
      </w:r>
      <w:r w:rsidR="00917CF3" w:rsidRPr="00267497">
        <w:rPr>
          <w:rFonts w:ascii="Arial" w:hAnsi="Arial" w:cs="Arial"/>
          <w:b/>
          <w:sz w:val="48"/>
          <w:szCs w:val="48"/>
        </w:rPr>
        <w:t>TULO</w:t>
      </w:r>
      <w:r w:rsidR="00917CF3" w:rsidRPr="00267497">
        <w:rPr>
          <w:rFonts w:ascii="Arial" w:hAnsi="Arial" w:cs="Arial"/>
          <w:b/>
          <w:sz w:val="48"/>
          <w:szCs w:val="48"/>
        </w:rPr>
        <w:tab/>
        <w:t>2.</w:t>
      </w: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917CF3" w:rsidRPr="00453D01" w:rsidRDefault="0021229E" w:rsidP="00557F6A">
      <w:pPr>
        <w:pStyle w:val="Prrafodelista"/>
        <w:numPr>
          <w:ilvl w:val="0"/>
          <w:numId w:val="1"/>
        </w:numPr>
        <w:spacing w:after="360" w:line="480" w:lineRule="auto"/>
        <w:ind w:left="363" w:hanging="363"/>
        <w:contextualSpacing w:val="0"/>
        <w:jc w:val="both"/>
        <w:rPr>
          <w:rFonts w:ascii="Arial" w:hAnsi="Arial" w:cs="Arial"/>
          <w:b/>
          <w:sz w:val="32"/>
          <w:szCs w:val="32"/>
        </w:rPr>
      </w:pPr>
      <w:r>
        <w:rPr>
          <w:rFonts w:ascii="Arial" w:hAnsi="Arial" w:cs="Arial"/>
          <w:b/>
          <w:sz w:val="32"/>
          <w:szCs w:val="32"/>
        </w:rPr>
        <w:t>SOLUCIÓ</w:t>
      </w:r>
      <w:r w:rsidR="00917CF3" w:rsidRPr="00453D01">
        <w:rPr>
          <w:rFonts w:ascii="Arial" w:hAnsi="Arial" w:cs="Arial"/>
          <w:b/>
          <w:sz w:val="32"/>
          <w:szCs w:val="32"/>
        </w:rPr>
        <w:t>N IMPLANTADA</w:t>
      </w:r>
    </w:p>
    <w:p w:rsidR="004542D2" w:rsidRDefault="00917CF3" w:rsidP="005E3DFE">
      <w:pPr>
        <w:tabs>
          <w:tab w:val="left" w:pos="397"/>
        </w:tabs>
        <w:spacing w:after="360" w:line="480" w:lineRule="auto"/>
        <w:ind w:left="363"/>
        <w:jc w:val="both"/>
        <w:rPr>
          <w:rFonts w:ascii="Arial" w:hAnsi="Arial" w:cs="Arial"/>
          <w:sz w:val="24"/>
          <w:szCs w:val="24"/>
        </w:rPr>
      </w:pPr>
      <w:r w:rsidRPr="00267497">
        <w:rPr>
          <w:rFonts w:ascii="Arial" w:hAnsi="Arial" w:cs="Arial"/>
          <w:sz w:val="24"/>
          <w:szCs w:val="24"/>
        </w:rPr>
        <w:t xml:space="preserve">Como </w:t>
      </w:r>
      <w:r w:rsidR="00247C07">
        <w:rPr>
          <w:rFonts w:ascii="Arial" w:hAnsi="Arial" w:cs="Arial"/>
          <w:sz w:val="24"/>
          <w:szCs w:val="24"/>
        </w:rPr>
        <w:t xml:space="preserve">se pudo </w:t>
      </w:r>
      <w:r w:rsidRPr="00267497">
        <w:rPr>
          <w:rFonts w:ascii="Arial" w:hAnsi="Arial" w:cs="Arial"/>
          <w:sz w:val="24"/>
          <w:szCs w:val="24"/>
        </w:rPr>
        <w:t>observar en el capítulo anterior, el incremento</w:t>
      </w:r>
      <w:r w:rsidR="005E3DFE">
        <w:rPr>
          <w:rFonts w:ascii="Arial" w:hAnsi="Arial" w:cs="Arial"/>
          <w:sz w:val="24"/>
          <w:szCs w:val="24"/>
        </w:rPr>
        <w:t xml:space="preserve"> en la</w:t>
      </w:r>
      <w:r w:rsidR="00247C07">
        <w:rPr>
          <w:rFonts w:ascii="Arial" w:hAnsi="Arial" w:cs="Arial"/>
          <w:sz w:val="24"/>
          <w:szCs w:val="24"/>
        </w:rPr>
        <w:t>s</w:t>
      </w:r>
      <w:r w:rsidR="00C17FF5">
        <w:rPr>
          <w:rFonts w:ascii="Arial" w:hAnsi="Arial" w:cs="Arial"/>
          <w:sz w:val="24"/>
          <w:szCs w:val="24"/>
        </w:rPr>
        <w:t xml:space="preserve"> t</w:t>
      </w:r>
      <w:r w:rsidR="00247C07">
        <w:rPr>
          <w:rFonts w:ascii="Arial" w:hAnsi="Arial" w:cs="Arial"/>
          <w:sz w:val="24"/>
          <w:szCs w:val="24"/>
        </w:rPr>
        <w:t>oneladas de basura recogida</w:t>
      </w:r>
      <w:r w:rsidR="004542D2">
        <w:rPr>
          <w:rFonts w:ascii="Arial" w:hAnsi="Arial" w:cs="Arial"/>
          <w:sz w:val="24"/>
          <w:szCs w:val="24"/>
        </w:rPr>
        <w:t>s</w:t>
      </w:r>
      <w:r w:rsidR="00247C07">
        <w:rPr>
          <w:rFonts w:ascii="Arial" w:hAnsi="Arial" w:cs="Arial"/>
          <w:sz w:val="24"/>
          <w:szCs w:val="24"/>
        </w:rPr>
        <w:t xml:space="preserve"> diariamente, fue el</w:t>
      </w:r>
      <w:r w:rsidRPr="00267497">
        <w:rPr>
          <w:rFonts w:ascii="Arial" w:hAnsi="Arial" w:cs="Arial"/>
          <w:sz w:val="24"/>
          <w:szCs w:val="24"/>
        </w:rPr>
        <w:t xml:space="preserve"> principal </w:t>
      </w:r>
      <w:r w:rsidR="00247C07">
        <w:rPr>
          <w:rFonts w:ascii="Arial" w:hAnsi="Arial" w:cs="Arial"/>
          <w:sz w:val="24"/>
          <w:szCs w:val="24"/>
        </w:rPr>
        <w:t xml:space="preserve">causante </w:t>
      </w:r>
      <w:r w:rsidRPr="00267497">
        <w:rPr>
          <w:rFonts w:ascii="Arial" w:hAnsi="Arial" w:cs="Arial"/>
          <w:sz w:val="24"/>
          <w:szCs w:val="24"/>
        </w:rPr>
        <w:t>de los problemas detectados en el terminal de transferencia</w:t>
      </w:r>
      <w:r w:rsidR="00247C07">
        <w:rPr>
          <w:rFonts w:ascii="Arial" w:hAnsi="Arial" w:cs="Arial"/>
          <w:sz w:val="24"/>
          <w:szCs w:val="24"/>
        </w:rPr>
        <w:t xml:space="preserve"> ET-1</w:t>
      </w:r>
      <w:r w:rsidR="004542D2">
        <w:rPr>
          <w:rFonts w:ascii="Arial" w:hAnsi="Arial" w:cs="Arial"/>
          <w:sz w:val="24"/>
          <w:szCs w:val="24"/>
        </w:rPr>
        <w:t>.</w:t>
      </w:r>
    </w:p>
    <w:p w:rsidR="00917CF3" w:rsidRPr="00453D01" w:rsidRDefault="004542D2" w:rsidP="005E3DFE">
      <w:pPr>
        <w:tabs>
          <w:tab w:val="left" w:pos="397"/>
        </w:tabs>
        <w:spacing w:after="360" w:line="480" w:lineRule="auto"/>
        <w:ind w:left="363"/>
        <w:jc w:val="both"/>
        <w:rPr>
          <w:rFonts w:ascii="Arial" w:hAnsi="Arial" w:cs="Arial"/>
          <w:b/>
          <w:sz w:val="24"/>
          <w:szCs w:val="24"/>
        </w:rPr>
      </w:pPr>
      <w:r>
        <w:rPr>
          <w:rFonts w:ascii="Arial" w:hAnsi="Arial" w:cs="Arial"/>
          <w:sz w:val="24"/>
          <w:szCs w:val="24"/>
        </w:rPr>
        <w:t>C</w:t>
      </w:r>
      <w:r w:rsidR="005E3DFE">
        <w:rPr>
          <w:rFonts w:ascii="Arial" w:hAnsi="Arial" w:cs="Arial"/>
          <w:sz w:val="24"/>
          <w:szCs w:val="24"/>
        </w:rPr>
        <w:t xml:space="preserve">onsiderando que </w:t>
      </w:r>
      <w:r w:rsidR="00917CF3" w:rsidRPr="00267497">
        <w:rPr>
          <w:rFonts w:ascii="Arial" w:hAnsi="Arial" w:cs="Arial"/>
          <w:sz w:val="24"/>
          <w:szCs w:val="24"/>
        </w:rPr>
        <w:t>la</w:t>
      </w:r>
      <w:r w:rsidR="00C17FF5">
        <w:rPr>
          <w:rFonts w:ascii="Arial" w:hAnsi="Arial" w:cs="Arial"/>
          <w:sz w:val="24"/>
          <w:szCs w:val="24"/>
        </w:rPr>
        <w:t xml:space="preserve"> </w:t>
      </w:r>
      <w:r w:rsidR="00917CF3" w:rsidRPr="00267497">
        <w:rPr>
          <w:rFonts w:ascii="Arial" w:hAnsi="Arial" w:cs="Arial"/>
          <w:sz w:val="24"/>
          <w:szCs w:val="24"/>
        </w:rPr>
        <w:t>evacuación de</w:t>
      </w:r>
      <w:r w:rsidR="005E3DFE">
        <w:rPr>
          <w:rFonts w:ascii="Arial" w:hAnsi="Arial" w:cs="Arial"/>
          <w:sz w:val="24"/>
          <w:szCs w:val="24"/>
        </w:rPr>
        <w:t xml:space="preserve"> los desechos sólidos</w:t>
      </w:r>
      <w:r w:rsidR="004A39FD">
        <w:rPr>
          <w:rFonts w:ascii="Arial" w:hAnsi="Arial" w:cs="Arial"/>
          <w:sz w:val="24"/>
          <w:szCs w:val="24"/>
        </w:rPr>
        <w:t>, se realiza</w:t>
      </w:r>
      <w:r w:rsidR="005E3DFE">
        <w:rPr>
          <w:rFonts w:ascii="Arial" w:hAnsi="Arial" w:cs="Arial"/>
          <w:sz w:val="24"/>
          <w:szCs w:val="24"/>
        </w:rPr>
        <w:t xml:space="preserve"> en un horario de trabajo</w:t>
      </w:r>
      <w:r w:rsidR="00C17FF5">
        <w:rPr>
          <w:rFonts w:ascii="Arial" w:hAnsi="Arial" w:cs="Arial"/>
          <w:sz w:val="24"/>
          <w:szCs w:val="24"/>
        </w:rPr>
        <w:t xml:space="preserve"> de </w:t>
      </w:r>
      <w:r w:rsidR="004A39FD">
        <w:rPr>
          <w:rFonts w:ascii="Arial" w:hAnsi="Arial" w:cs="Arial"/>
          <w:sz w:val="24"/>
          <w:szCs w:val="24"/>
        </w:rPr>
        <w:t xml:space="preserve">07h00 </w:t>
      </w:r>
      <w:r w:rsidR="005E3DFE">
        <w:rPr>
          <w:rFonts w:ascii="Arial" w:hAnsi="Arial" w:cs="Arial"/>
          <w:sz w:val="24"/>
          <w:szCs w:val="24"/>
        </w:rPr>
        <w:t>a</w:t>
      </w:r>
      <w:r w:rsidR="00C17FF5">
        <w:rPr>
          <w:rFonts w:ascii="Arial" w:hAnsi="Arial" w:cs="Arial"/>
          <w:sz w:val="24"/>
          <w:szCs w:val="24"/>
        </w:rPr>
        <w:t xml:space="preserve"> </w:t>
      </w:r>
      <w:r w:rsidR="005E3DFE">
        <w:rPr>
          <w:rFonts w:ascii="Arial" w:hAnsi="Arial" w:cs="Arial"/>
          <w:sz w:val="24"/>
          <w:szCs w:val="24"/>
        </w:rPr>
        <w:t xml:space="preserve">19h00 y que el servicio de </w:t>
      </w:r>
      <w:r w:rsidR="00B00B05">
        <w:rPr>
          <w:rFonts w:ascii="Arial" w:hAnsi="Arial" w:cs="Arial"/>
          <w:sz w:val="24"/>
          <w:szCs w:val="24"/>
        </w:rPr>
        <w:t>recolección de desechos es</w:t>
      </w:r>
      <w:r w:rsidR="004A39FD">
        <w:rPr>
          <w:rFonts w:ascii="Arial" w:hAnsi="Arial" w:cs="Arial"/>
          <w:sz w:val="24"/>
          <w:szCs w:val="24"/>
        </w:rPr>
        <w:t xml:space="preserve"> a doble turno</w:t>
      </w:r>
      <w:r w:rsidR="005E3DFE">
        <w:rPr>
          <w:rFonts w:ascii="Arial" w:hAnsi="Arial" w:cs="Arial"/>
          <w:sz w:val="24"/>
          <w:szCs w:val="24"/>
        </w:rPr>
        <w:t xml:space="preserve">, </w:t>
      </w:r>
      <w:r w:rsidR="00917CF3" w:rsidRPr="00267497">
        <w:rPr>
          <w:rFonts w:ascii="Arial" w:hAnsi="Arial" w:cs="Arial"/>
          <w:sz w:val="24"/>
          <w:szCs w:val="24"/>
        </w:rPr>
        <w:t>desde las 06h30 hasta las 1</w:t>
      </w:r>
      <w:r w:rsidR="004A39FD">
        <w:rPr>
          <w:rFonts w:ascii="Arial" w:hAnsi="Arial" w:cs="Arial"/>
          <w:sz w:val="24"/>
          <w:szCs w:val="24"/>
        </w:rPr>
        <w:t>7h00 en el turno diurno, y de</w:t>
      </w:r>
      <w:r w:rsidR="00917CF3" w:rsidRPr="00267497">
        <w:rPr>
          <w:rFonts w:ascii="Arial" w:hAnsi="Arial" w:cs="Arial"/>
          <w:sz w:val="24"/>
          <w:szCs w:val="24"/>
        </w:rPr>
        <w:t xml:space="preserve"> las 18h30 hasta las 04h00 del día siguiente,</w:t>
      </w:r>
      <w:r w:rsidR="00C17FF5">
        <w:rPr>
          <w:rFonts w:ascii="Arial" w:hAnsi="Arial" w:cs="Arial"/>
          <w:sz w:val="24"/>
          <w:szCs w:val="24"/>
        </w:rPr>
        <w:t xml:space="preserve"> </w:t>
      </w:r>
      <w:r w:rsidR="004A39FD">
        <w:rPr>
          <w:rFonts w:ascii="Arial" w:hAnsi="Arial" w:cs="Arial"/>
          <w:sz w:val="24"/>
          <w:szCs w:val="24"/>
        </w:rPr>
        <w:t>para el turno nocturno, se observa</w:t>
      </w:r>
      <w:r w:rsidR="00917CF3" w:rsidRPr="00267497">
        <w:rPr>
          <w:rFonts w:ascii="Arial" w:hAnsi="Arial" w:cs="Arial"/>
          <w:sz w:val="24"/>
          <w:szCs w:val="24"/>
        </w:rPr>
        <w:t xml:space="preserve"> claramente que a partir de las 19h00, la basura</w:t>
      </w:r>
      <w:r w:rsidR="00C17FF5">
        <w:rPr>
          <w:rFonts w:ascii="Arial" w:hAnsi="Arial" w:cs="Arial"/>
          <w:sz w:val="24"/>
          <w:szCs w:val="24"/>
        </w:rPr>
        <w:t xml:space="preserve"> </w:t>
      </w:r>
      <w:r w:rsidR="00FF4124">
        <w:rPr>
          <w:rFonts w:ascii="Arial" w:hAnsi="Arial" w:cs="Arial"/>
          <w:sz w:val="24"/>
          <w:szCs w:val="24"/>
        </w:rPr>
        <w:t xml:space="preserve">descargada de </w:t>
      </w:r>
      <w:r w:rsidR="005E3DFE">
        <w:rPr>
          <w:rFonts w:ascii="Arial" w:hAnsi="Arial" w:cs="Arial"/>
          <w:sz w:val="24"/>
          <w:szCs w:val="24"/>
        </w:rPr>
        <w:t>los recolectores,</w:t>
      </w:r>
      <w:r w:rsidR="00917CF3" w:rsidRPr="00267497">
        <w:rPr>
          <w:rFonts w:ascii="Arial" w:hAnsi="Arial" w:cs="Arial"/>
          <w:sz w:val="24"/>
          <w:szCs w:val="24"/>
        </w:rPr>
        <w:t xml:space="preserve"> se acumula</w:t>
      </w:r>
      <w:r>
        <w:rPr>
          <w:rFonts w:ascii="Arial" w:hAnsi="Arial" w:cs="Arial"/>
          <w:sz w:val="24"/>
          <w:szCs w:val="24"/>
        </w:rPr>
        <w:t xml:space="preserve"> en el terminal de transferencia, sin que exista evacuación</w:t>
      </w:r>
      <w:r w:rsidR="00FF4124">
        <w:rPr>
          <w:rFonts w:ascii="Arial" w:hAnsi="Arial" w:cs="Arial"/>
          <w:sz w:val="24"/>
          <w:szCs w:val="24"/>
        </w:rPr>
        <w:t xml:space="preserve"> alguna</w:t>
      </w:r>
      <w:r w:rsidR="005E3DFE">
        <w:rPr>
          <w:rFonts w:ascii="Arial" w:hAnsi="Arial" w:cs="Arial"/>
          <w:sz w:val="24"/>
          <w:szCs w:val="24"/>
        </w:rPr>
        <w:t>,</w:t>
      </w:r>
      <w:r w:rsidR="00FF4124">
        <w:rPr>
          <w:rFonts w:ascii="Arial" w:hAnsi="Arial" w:cs="Arial"/>
          <w:sz w:val="24"/>
          <w:szCs w:val="24"/>
        </w:rPr>
        <w:t xml:space="preserve"> la misma que </w:t>
      </w:r>
      <w:r w:rsidR="005E3DFE">
        <w:rPr>
          <w:rFonts w:ascii="Arial" w:hAnsi="Arial" w:cs="Arial"/>
          <w:sz w:val="24"/>
          <w:szCs w:val="24"/>
        </w:rPr>
        <w:t>inicia desde las 07h00 del día siguiente</w:t>
      </w:r>
      <w:r w:rsidR="00917CF3" w:rsidRPr="00267497">
        <w:rPr>
          <w:rFonts w:ascii="Arial" w:hAnsi="Arial" w:cs="Arial"/>
          <w:sz w:val="24"/>
          <w:szCs w:val="24"/>
        </w:rPr>
        <w:t xml:space="preserve"> hasta aproximadamente las 11h30</w:t>
      </w:r>
      <w:r w:rsidR="00E94872">
        <w:rPr>
          <w:rFonts w:ascii="Arial" w:hAnsi="Arial" w:cs="Arial"/>
          <w:sz w:val="24"/>
          <w:szCs w:val="24"/>
        </w:rPr>
        <w:t>, sin interrupciones, ya que a</w:t>
      </w:r>
      <w:r w:rsidR="00FF4124">
        <w:rPr>
          <w:rFonts w:ascii="Arial" w:hAnsi="Arial" w:cs="Arial"/>
          <w:sz w:val="24"/>
          <w:szCs w:val="24"/>
        </w:rPr>
        <w:t xml:space="preserve"> partir de</w:t>
      </w:r>
      <w:r w:rsidR="00E94872">
        <w:rPr>
          <w:rFonts w:ascii="Arial" w:hAnsi="Arial" w:cs="Arial"/>
          <w:sz w:val="24"/>
          <w:szCs w:val="24"/>
        </w:rPr>
        <w:t xml:space="preserve"> esta hora </w:t>
      </w:r>
      <w:r w:rsidR="00FF4124">
        <w:rPr>
          <w:rFonts w:ascii="Arial" w:hAnsi="Arial" w:cs="Arial"/>
          <w:sz w:val="24"/>
          <w:szCs w:val="24"/>
        </w:rPr>
        <w:t>llegan</w:t>
      </w:r>
      <w:r w:rsidR="00917CF3" w:rsidRPr="00267497">
        <w:rPr>
          <w:rFonts w:ascii="Arial" w:hAnsi="Arial" w:cs="Arial"/>
          <w:sz w:val="24"/>
          <w:szCs w:val="24"/>
        </w:rPr>
        <w:t xml:space="preserve"> los primeros carros recolectores a descargar</w:t>
      </w:r>
      <w:r w:rsidR="005E3DFE">
        <w:rPr>
          <w:rFonts w:ascii="Arial" w:hAnsi="Arial" w:cs="Arial"/>
          <w:sz w:val="24"/>
          <w:szCs w:val="24"/>
        </w:rPr>
        <w:t>, volviéndose un ciclo continuo de operación</w:t>
      </w:r>
      <w:r w:rsidR="00917CF3" w:rsidRPr="00267497">
        <w:rPr>
          <w:rFonts w:ascii="Arial" w:hAnsi="Arial" w:cs="Arial"/>
          <w:sz w:val="24"/>
          <w:szCs w:val="24"/>
        </w:rPr>
        <w:t>.</w:t>
      </w:r>
    </w:p>
    <w:p w:rsidR="00917CF3" w:rsidRPr="00267497" w:rsidRDefault="00917CF3" w:rsidP="00557F6A">
      <w:pPr>
        <w:spacing w:after="360" w:line="480" w:lineRule="auto"/>
        <w:ind w:left="363"/>
        <w:jc w:val="both"/>
        <w:rPr>
          <w:rFonts w:ascii="Arial" w:hAnsi="Arial" w:cs="Arial"/>
          <w:sz w:val="24"/>
          <w:szCs w:val="24"/>
        </w:rPr>
      </w:pPr>
      <w:r w:rsidRPr="00267497">
        <w:rPr>
          <w:rFonts w:ascii="Arial" w:hAnsi="Arial" w:cs="Arial"/>
          <w:sz w:val="24"/>
          <w:szCs w:val="24"/>
        </w:rPr>
        <w:lastRenderedPageBreak/>
        <w:t xml:space="preserve">Esta acumulación de basura en la noche, ocasiona los problemas </w:t>
      </w:r>
      <w:r w:rsidR="005E3DFE" w:rsidRPr="00267497">
        <w:rPr>
          <w:rFonts w:ascii="Arial" w:hAnsi="Arial" w:cs="Arial"/>
          <w:sz w:val="24"/>
          <w:szCs w:val="24"/>
        </w:rPr>
        <w:t>más</w:t>
      </w:r>
      <w:r w:rsidR="005E3DFE">
        <w:rPr>
          <w:rFonts w:ascii="Arial" w:hAnsi="Arial" w:cs="Arial"/>
          <w:sz w:val="24"/>
          <w:szCs w:val="24"/>
        </w:rPr>
        <w:t xml:space="preserve"> graves</w:t>
      </w:r>
      <w:r w:rsidR="00DA612B">
        <w:rPr>
          <w:rFonts w:ascii="Arial" w:hAnsi="Arial" w:cs="Arial"/>
          <w:sz w:val="24"/>
          <w:szCs w:val="24"/>
        </w:rPr>
        <w:t>, debido a</w:t>
      </w:r>
      <w:r w:rsidRPr="00267497">
        <w:rPr>
          <w:rFonts w:ascii="Arial" w:hAnsi="Arial" w:cs="Arial"/>
          <w:sz w:val="24"/>
          <w:szCs w:val="24"/>
        </w:rPr>
        <w:t xml:space="preserve"> que por la falta de espacio físico, las maniobras de los vehículos </w:t>
      </w:r>
      <w:r w:rsidR="005E3DFE">
        <w:rPr>
          <w:rFonts w:ascii="Arial" w:hAnsi="Arial" w:cs="Arial"/>
          <w:sz w:val="24"/>
          <w:szCs w:val="24"/>
        </w:rPr>
        <w:t xml:space="preserve">que realizan la operación de desalojo, </w:t>
      </w:r>
      <w:r w:rsidRPr="00267497">
        <w:rPr>
          <w:rFonts w:ascii="Arial" w:hAnsi="Arial" w:cs="Arial"/>
          <w:sz w:val="24"/>
          <w:szCs w:val="24"/>
        </w:rPr>
        <w:t xml:space="preserve"> se dificultan al momento de ser cargados y se empeora</w:t>
      </w:r>
      <w:r w:rsidR="00FF4124">
        <w:rPr>
          <w:rFonts w:ascii="Arial" w:hAnsi="Arial" w:cs="Arial"/>
          <w:sz w:val="24"/>
          <w:szCs w:val="24"/>
        </w:rPr>
        <w:t>n</w:t>
      </w:r>
      <w:r w:rsidR="005E3DFE">
        <w:rPr>
          <w:rFonts w:ascii="Arial" w:hAnsi="Arial" w:cs="Arial"/>
          <w:sz w:val="24"/>
          <w:szCs w:val="24"/>
        </w:rPr>
        <w:t>, cuando</w:t>
      </w:r>
      <w:r w:rsidRPr="00267497">
        <w:rPr>
          <w:rFonts w:ascii="Arial" w:hAnsi="Arial" w:cs="Arial"/>
          <w:sz w:val="24"/>
          <w:szCs w:val="24"/>
        </w:rPr>
        <w:t xml:space="preserve"> llega</w:t>
      </w:r>
      <w:r w:rsidR="005E3DFE">
        <w:rPr>
          <w:rFonts w:ascii="Arial" w:hAnsi="Arial" w:cs="Arial"/>
          <w:sz w:val="24"/>
          <w:szCs w:val="24"/>
        </w:rPr>
        <w:t>n</w:t>
      </w:r>
      <w:r w:rsidRPr="00267497">
        <w:rPr>
          <w:rFonts w:ascii="Arial" w:hAnsi="Arial" w:cs="Arial"/>
          <w:sz w:val="24"/>
          <w:szCs w:val="24"/>
        </w:rPr>
        <w:t xml:space="preserve"> los recolectores</w:t>
      </w:r>
      <w:r w:rsidR="005E3DFE">
        <w:rPr>
          <w:rFonts w:ascii="Arial" w:hAnsi="Arial" w:cs="Arial"/>
          <w:sz w:val="24"/>
          <w:szCs w:val="24"/>
        </w:rPr>
        <w:t xml:space="preserve"> con la carga de basura recolectada en el primer viaje</w:t>
      </w:r>
      <w:r w:rsidRPr="00267497">
        <w:rPr>
          <w:rFonts w:ascii="Arial" w:hAnsi="Arial" w:cs="Arial"/>
          <w:sz w:val="24"/>
          <w:szCs w:val="24"/>
        </w:rPr>
        <w:t>, formándose un cuello de bote</w:t>
      </w:r>
      <w:r w:rsidR="00A21F54">
        <w:rPr>
          <w:rFonts w:ascii="Arial" w:hAnsi="Arial" w:cs="Arial"/>
          <w:sz w:val="24"/>
          <w:szCs w:val="24"/>
        </w:rPr>
        <w:t xml:space="preserve">lla a la entrada del terminal, </w:t>
      </w:r>
      <w:r w:rsidRPr="00267497">
        <w:rPr>
          <w:rFonts w:ascii="Arial" w:hAnsi="Arial" w:cs="Arial"/>
          <w:sz w:val="24"/>
          <w:szCs w:val="24"/>
        </w:rPr>
        <w:t>provoca</w:t>
      </w:r>
      <w:r w:rsidR="00A21F54">
        <w:rPr>
          <w:rFonts w:ascii="Arial" w:hAnsi="Arial" w:cs="Arial"/>
          <w:sz w:val="24"/>
          <w:szCs w:val="24"/>
        </w:rPr>
        <w:t>ndo</w:t>
      </w:r>
      <w:r w:rsidRPr="00267497">
        <w:rPr>
          <w:rFonts w:ascii="Arial" w:hAnsi="Arial" w:cs="Arial"/>
          <w:sz w:val="24"/>
          <w:szCs w:val="24"/>
        </w:rPr>
        <w:t xml:space="preserve"> una demora en el proceso de recolección y </w:t>
      </w:r>
      <w:r w:rsidR="00FE02C9">
        <w:rPr>
          <w:rFonts w:ascii="Arial" w:hAnsi="Arial" w:cs="Arial"/>
          <w:sz w:val="24"/>
          <w:szCs w:val="24"/>
        </w:rPr>
        <w:t xml:space="preserve">los </w:t>
      </w:r>
      <w:r w:rsidR="00A21F54">
        <w:rPr>
          <w:rFonts w:ascii="Arial" w:hAnsi="Arial" w:cs="Arial"/>
          <w:sz w:val="24"/>
          <w:szCs w:val="24"/>
        </w:rPr>
        <w:t xml:space="preserve">consiguientes </w:t>
      </w:r>
      <w:r w:rsidRPr="00267497">
        <w:rPr>
          <w:rFonts w:ascii="Arial" w:hAnsi="Arial" w:cs="Arial"/>
          <w:sz w:val="24"/>
          <w:szCs w:val="24"/>
        </w:rPr>
        <w:t>atrasos</w:t>
      </w:r>
      <w:r w:rsidR="00FE02C9">
        <w:rPr>
          <w:rFonts w:ascii="Arial" w:hAnsi="Arial" w:cs="Arial"/>
          <w:sz w:val="24"/>
          <w:szCs w:val="24"/>
        </w:rPr>
        <w:t xml:space="preserve"> </w:t>
      </w:r>
      <w:r w:rsidR="00FF4124">
        <w:rPr>
          <w:rFonts w:ascii="Arial" w:hAnsi="Arial" w:cs="Arial"/>
          <w:sz w:val="24"/>
          <w:szCs w:val="24"/>
        </w:rPr>
        <w:t>en</w:t>
      </w:r>
      <w:r w:rsidR="00A21F54">
        <w:rPr>
          <w:rFonts w:ascii="Arial" w:hAnsi="Arial" w:cs="Arial"/>
          <w:sz w:val="24"/>
          <w:szCs w:val="24"/>
        </w:rPr>
        <w:t xml:space="preserve"> el inicio del segundo recorrido de</w:t>
      </w:r>
      <w:r w:rsidR="004A39FD">
        <w:rPr>
          <w:rFonts w:ascii="Arial" w:hAnsi="Arial" w:cs="Arial"/>
          <w:sz w:val="24"/>
          <w:szCs w:val="24"/>
        </w:rPr>
        <w:t xml:space="preserve"> cada</w:t>
      </w:r>
      <w:r w:rsidR="00A21F54">
        <w:rPr>
          <w:rFonts w:ascii="Arial" w:hAnsi="Arial" w:cs="Arial"/>
          <w:sz w:val="24"/>
          <w:szCs w:val="24"/>
        </w:rPr>
        <w:t xml:space="preserve"> turno y </w:t>
      </w:r>
      <w:r w:rsidR="00FF4124">
        <w:rPr>
          <w:rFonts w:ascii="Arial" w:hAnsi="Arial" w:cs="Arial"/>
          <w:sz w:val="24"/>
          <w:szCs w:val="24"/>
        </w:rPr>
        <w:t>en</w:t>
      </w:r>
      <w:r w:rsidR="00FE02C9">
        <w:rPr>
          <w:rFonts w:ascii="Arial" w:hAnsi="Arial" w:cs="Arial"/>
          <w:sz w:val="24"/>
          <w:szCs w:val="24"/>
        </w:rPr>
        <w:t xml:space="preserve"> </w:t>
      </w:r>
      <w:r w:rsidRPr="00267497">
        <w:rPr>
          <w:rFonts w:ascii="Arial" w:hAnsi="Arial" w:cs="Arial"/>
          <w:sz w:val="24"/>
          <w:szCs w:val="24"/>
        </w:rPr>
        <w:t xml:space="preserve">la hora de llegada de los recolectores al campamento luego de cumplidas </w:t>
      </w:r>
      <w:r w:rsidR="00FF4124">
        <w:rPr>
          <w:rFonts w:ascii="Arial" w:hAnsi="Arial" w:cs="Arial"/>
          <w:sz w:val="24"/>
          <w:szCs w:val="24"/>
        </w:rPr>
        <w:t>sus</w:t>
      </w:r>
      <w:r w:rsidRPr="00267497">
        <w:rPr>
          <w:rFonts w:ascii="Arial" w:hAnsi="Arial" w:cs="Arial"/>
          <w:sz w:val="24"/>
          <w:szCs w:val="24"/>
        </w:rPr>
        <w:t xml:space="preserve"> labores,</w:t>
      </w:r>
      <w:r w:rsidR="00A21F54">
        <w:rPr>
          <w:rFonts w:ascii="Arial" w:hAnsi="Arial" w:cs="Arial"/>
          <w:sz w:val="24"/>
          <w:szCs w:val="24"/>
        </w:rPr>
        <w:t xml:space="preserve"> dejando muy poco tiempo, para realizar los respectivos mantenimientos preventivos y correctivos de las unidades</w:t>
      </w:r>
      <w:r w:rsidR="00FF4124">
        <w:rPr>
          <w:rFonts w:ascii="Arial" w:hAnsi="Arial" w:cs="Arial"/>
          <w:sz w:val="24"/>
          <w:szCs w:val="24"/>
        </w:rPr>
        <w:t>, previo al inicio de las labores del turno nocturno</w:t>
      </w:r>
      <w:r w:rsidR="00A21F54">
        <w:rPr>
          <w:rFonts w:ascii="Arial" w:hAnsi="Arial" w:cs="Arial"/>
          <w:sz w:val="24"/>
          <w:szCs w:val="24"/>
        </w:rPr>
        <w:t>.</w:t>
      </w:r>
    </w:p>
    <w:p w:rsidR="00917CF3" w:rsidRPr="00557F6A" w:rsidRDefault="00247C07" w:rsidP="00557F6A">
      <w:pPr>
        <w:pStyle w:val="Prrafodelista"/>
        <w:numPr>
          <w:ilvl w:val="1"/>
          <w:numId w:val="9"/>
        </w:numPr>
        <w:spacing w:after="360" w:line="480" w:lineRule="auto"/>
        <w:ind w:left="794" w:hanging="431"/>
        <w:contextualSpacing w:val="0"/>
        <w:jc w:val="both"/>
        <w:rPr>
          <w:rFonts w:ascii="Arial" w:hAnsi="Arial" w:cs="Arial"/>
          <w:b/>
          <w:sz w:val="24"/>
          <w:szCs w:val="24"/>
        </w:rPr>
      </w:pPr>
      <w:r>
        <w:rPr>
          <w:rFonts w:ascii="Arial" w:hAnsi="Arial" w:cs="Arial"/>
          <w:b/>
          <w:sz w:val="24"/>
          <w:szCs w:val="24"/>
        </w:rPr>
        <w:t>Propuesta de mejoramiento</w:t>
      </w:r>
      <w:r w:rsidR="00917CF3" w:rsidRPr="00557F6A">
        <w:rPr>
          <w:rFonts w:ascii="Arial" w:hAnsi="Arial" w:cs="Arial"/>
          <w:b/>
          <w:sz w:val="24"/>
          <w:szCs w:val="24"/>
        </w:rPr>
        <w:t>.</w:t>
      </w:r>
    </w:p>
    <w:p w:rsidR="004542D2" w:rsidRDefault="00917CF3" w:rsidP="00557F6A">
      <w:pPr>
        <w:spacing w:after="360" w:line="480" w:lineRule="auto"/>
        <w:ind w:left="794"/>
        <w:jc w:val="both"/>
        <w:rPr>
          <w:rFonts w:ascii="Arial" w:hAnsi="Arial" w:cs="Arial"/>
          <w:sz w:val="24"/>
          <w:szCs w:val="24"/>
        </w:rPr>
      </w:pPr>
      <w:r w:rsidRPr="00267497">
        <w:rPr>
          <w:rFonts w:ascii="Arial" w:hAnsi="Arial" w:cs="Arial"/>
          <w:sz w:val="24"/>
          <w:szCs w:val="24"/>
        </w:rPr>
        <w:t xml:space="preserve">Una vez </w:t>
      </w:r>
      <w:r w:rsidR="00FF4124">
        <w:rPr>
          <w:rFonts w:ascii="Arial" w:hAnsi="Arial" w:cs="Arial"/>
          <w:sz w:val="24"/>
          <w:szCs w:val="24"/>
        </w:rPr>
        <w:t>que se levantó la información y se obtuvo</w:t>
      </w:r>
      <w:r w:rsidRPr="00267497">
        <w:rPr>
          <w:rFonts w:ascii="Arial" w:hAnsi="Arial" w:cs="Arial"/>
          <w:sz w:val="24"/>
          <w:szCs w:val="24"/>
        </w:rPr>
        <w:t xml:space="preserve"> los índices de productividad</w:t>
      </w:r>
      <w:r w:rsidR="00FF4124">
        <w:rPr>
          <w:rFonts w:ascii="Arial" w:hAnsi="Arial" w:cs="Arial"/>
          <w:sz w:val="24"/>
          <w:szCs w:val="24"/>
        </w:rPr>
        <w:t>,</w:t>
      </w:r>
      <w:r w:rsidR="004542D2">
        <w:rPr>
          <w:rFonts w:ascii="Arial" w:hAnsi="Arial" w:cs="Arial"/>
          <w:sz w:val="24"/>
          <w:szCs w:val="24"/>
        </w:rPr>
        <w:t xml:space="preserve"> tanto para la recolección como para el desalojo en el terminal de transferencia</w:t>
      </w:r>
      <w:r w:rsidRPr="00267497">
        <w:rPr>
          <w:rFonts w:ascii="Arial" w:hAnsi="Arial" w:cs="Arial"/>
          <w:sz w:val="24"/>
          <w:szCs w:val="24"/>
        </w:rPr>
        <w:t>, se comenzó a trabajar en una propuesta de solución a los problemas presentados.</w:t>
      </w:r>
    </w:p>
    <w:p w:rsidR="004542D2" w:rsidRDefault="004542D2" w:rsidP="00557F6A">
      <w:pPr>
        <w:spacing w:after="360" w:line="480" w:lineRule="auto"/>
        <w:ind w:left="794"/>
        <w:jc w:val="both"/>
        <w:rPr>
          <w:rFonts w:ascii="Arial" w:hAnsi="Arial" w:cs="Arial"/>
          <w:sz w:val="24"/>
          <w:szCs w:val="24"/>
        </w:rPr>
      </w:pPr>
      <w:r>
        <w:rPr>
          <w:rFonts w:ascii="Arial" w:hAnsi="Arial" w:cs="Arial"/>
          <w:sz w:val="24"/>
          <w:szCs w:val="24"/>
        </w:rPr>
        <w:t>Es importante recalcar, que el objetivo principal de esta propuesta d</w:t>
      </w:r>
      <w:r w:rsidR="002335B5">
        <w:rPr>
          <w:rFonts w:ascii="Arial" w:hAnsi="Arial" w:cs="Arial"/>
          <w:sz w:val="24"/>
          <w:szCs w:val="24"/>
        </w:rPr>
        <w:t xml:space="preserve">e mejoramiento, </w:t>
      </w:r>
      <w:r w:rsidR="00E72E79">
        <w:rPr>
          <w:rFonts w:ascii="Arial" w:hAnsi="Arial" w:cs="Arial"/>
          <w:sz w:val="24"/>
          <w:szCs w:val="24"/>
        </w:rPr>
        <w:t>estuvo</w:t>
      </w:r>
      <w:r>
        <w:rPr>
          <w:rFonts w:ascii="Arial" w:hAnsi="Arial" w:cs="Arial"/>
          <w:sz w:val="24"/>
          <w:szCs w:val="24"/>
        </w:rPr>
        <w:t xml:space="preserve"> direccionado a la obtención de una solución, que</w:t>
      </w:r>
      <w:r w:rsidR="00471751">
        <w:rPr>
          <w:rFonts w:ascii="Arial" w:hAnsi="Arial" w:cs="Arial"/>
          <w:sz w:val="24"/>
          <w:szCs w:val="24"/>
        </w:rPr>
        <w:t xml:space="preserve"> permita </w:t>
      </w:r>
      <w:r>
        <w:rPr>
          <w:rFonts w:ascii="Arial" w:hAnsi="Arial" w:cs="Arial"/>
          <w:sz w:val="24"/>
          <w:szCs w:val="24"/>
        </w:rPr>
        <w:t>una equilibrada evacuación de desechos</w:t>
      </w:r>
      <w:r w:rsidR="00471751">
        <w:rPr>
          <w:rFonts w:ascii="Arial" w:hAnsi="Arial" w:cs="Arial"/>
          <w:sz w:val="24"/>
          <w:szCs w:val="24"/>
        </w:rPr>
        <w:t xml:space="preserve"> del terminal de transferencia.</w:t>
      </w:r>
    </w:p>
    <w:p w:rsidR="00917CF3" w:rsidRPr="00267497" w:rsidRDefault="00917CF3" w:rsidP="00557F6A">
      <w:pPr>
        <w:spacing w:after="360" w:line="480" w:lineRule="auto"/>
        <w:ind w:left="794"/>
        <w:jc w:val="both"/>
        <w:rPr>
          <w:rFonts w:ascii="Arial" w:hAnsi="Arial" w:cs="Arial"/>
          <w:sz w:val="24"/>
          <w:szCs w:val="24"/>
        </w:rPr>
      </w:pPr>
      <w:r w:rsidRPr="00267497">
        <w:rPr>
          <w:rFonts w:ascii="Arial" w:hAnsi="Arial" w:cs="Arial"/>
          <w:sz w:val="24"/>
          <w:szCs w:val="24"/>
        </w:rPr>
        <w:lastRenderedPageBreak/>
        <w:t>Primeramente</w:t>
      </w:r>
      <w:r w:rsidR="00607850">
        <w:rPr>
          <w:rFonts w:ascii="Arial" w:hAnsi="Arial" w:cs="Arial"/>
          <w:sz w:val="24"/>
          <w:szCs w:val="24"/>
        </w:rPr>
        <w:t>,</w:t>
      </w:r>
      <w:r w:rsidRPr="00267497">
        <w:rPr>
          <w:rFonts w:ascii="Arial" w:hAnsi="Arial" w:cs="Arial"/>
          <w:sz w:val="24"/>
          <w:szCs w:val="24"/>
        </w:rPr>
        <w:t xml:space="preserve"> se </w:t>
      </w:r>
      <w:r w:rsidR="00607850">
        <w:rPr>
          <w:rFonts w:ascii="Arial" w:hAnsi="Arial" w:cs="Arial"/>
          <w:sz w:val="24"/>
          <w:szCs w:val="24"/>
        </w:rPr>
        <w:t xml:space="preserve">investigó a través de Internet sobre </w:t>
      </w:r>
      <w:r w:rsidRPr="00267497">
        <w:rPr>
          <w:rFonts w:ascii="Arial" w:hAnsi="Arial" w:cs="Arial"/>
          <w:sz w:val="24"/>
          <w:szCs w:val="24"/>
        </w:rPr>
        <w:t>empresas que se dedicaran a la misma</w:t>
      </w:r>
      <w:r w:rsidR="002335B5">
        <w:rPr>
          <w:rFonts w:ascii="Arial" w:hAnsi="Arial" w:cs="Arial"/>
          <w:sz w:val="24"/>
          <w:szCs w:val="24"/>
        </w:rPr>
        <w:t xml:space="preserve"> actividad, de donde se </w:t>
      </w:r>
      <w:r w:rsidR="00FF4124">
        <w:rPr>
          <w:rFonts w:ascii="Arial" w:hAnsi="Arial" w:cs="Arial"/>
          <w:sz w:val="24"/>
          <w:szCs w:val="24"/>
        </w:rPr>
        <w:t>pudo</w:t>
      </w:r>
      <w:r w:rsidRPr="00267497">
        <w:rPr>
          <w:rFonts w:ascii="Arial" w:hAnsi="Arial" w:cs="Arial"/>
          <w:sz w:val="24"/>
          <w:szCs w:val="24"/>
        </w:rPr>
        <w:t xml:space="preserve"> e</w:t>
      </w:r>
      <w:r w:rsidR="00607850">
        <w:rPr>
          <w:rFonts w:ascii="Arial" w:hAnsi="Arial" w:cs="Arial"/>
          <w:sz w:val="24"/>
          <w:szCs w:val="24"/>
        </w:rPr>
        <w:t>xtrae</w:t>
      </w:r>
      <w:r w:rsidR="00430384">
        <w:rPr>
          <w:rFonts w:ascii="Arial" w:hAnsi="Arial" w:cs="Arial"/>
          <w:sz w:val="24"/>
          <w:szCs w:val="24"/>
        </w:rPr>
        <w:t>r alternativas de solución. Asi</w:t>
      </w:r>
      <w:r w:rsidRPr="00267497">
        <w:rPr>
          <w:rFonts w:ascii="Arial" w:hAnsi="Arial" w:cs="Arial"/>
          <w:sz w:val="24"/>
          <w:szCs w:val="24"/>
        </w:rPr>
        <w:t>mismo, se realizaron consultas al fabricante de las c</w:t>
      </w:r>
      <w:r w:rsidR="002335B5">
        <w:rPr>
          <w:rFonts w:ascii="Arial" w:hAnsi="Arial" w:cs="Arial"/>
          <w:sz w:val="24"/>
          <w:szCs w:val="24"/>
        </w:rPr>
        <w:t>ajas compactadoras de los vehículos recolectores</w:t>
      </w:r>
      <w:r w:rsidRPr="00267497">
        <w:rPr>
          <w:rFonts w:ascii="Arial" w:hAnsi="Arial" w:cs="Arial"/>
          <w:sz w:val="24"/>
          <w:szCs w:val="24"/>
        </w:rPr>
        <w:t>,</w:t>
      </w:r>
      <w:r w:rsidR="002335B5">
        <w:rPr>
          <w:rFonts w:ascii="Arial" w:hAnsi="Arial" w:cs="Arial"/>
          <w:sz w:val="24"/>
          <w:szCs w:val="24"/>
        </w:rPr>
        <w:t xml:space="preserve"> para obtener</w:t>
      </w:r>
      <w:r w:rsidRPr="00267497">
        <w:rPr>
          <w:rFonts w:ascii="Arial" w:hAnsi="Arial" w:cs="Arial"/>
          <w:sz w:val="24"/>
          <w:szCs w:val="24"/>
        </w:rPr>
        <w:t xml:space="preserve"> información </w:t>
      </w:r>
      <w:r w:rsidR="002335B5">
        <w:rPr>
          <w:rFonts w:ascii="Arial" w:hAnsi="Arial" w:cs="Arial"/>
          <w:sz w:val="24"/>
          <w:szCs w:val="24"/>
        </w:rPr>
        <w:t>sobre</w:t>
      </w:r>
      <w:r w:rsidRPr="00267497">
        <w:rPr>
          <w:rFonts w:ascii="Arial" w:hAnsi="Arial" w:cs="Arial"/>
          <w:sz w:val="24"/>
          <w:szCs w:val="24"/>
        </w:rPr>
        <w:t xml:space="preserve"> nuevas formas o equipos que pudieran ayudar a optimizar esta tarea.</w:t>
      </w:r>
    </w:p>
    <w:p w:rsidR="002335B5" w:rsidRDefault="00430384" w:rsidP="00DF45CD">
      <w:pPr>
        <w:spacing w:after="360" w:line="480" w:lineRule="auto"/>
        <w:ind w:left="794"/>
        <w:jc w:val="both"/>
        <w:rPr>
          <w:rFonts w:ascii="Arial" w:hAnsi="Arial" w:cs="Arial"/>
          <w:sz w:val="24"/>
          <w:szCs w:val="24"/>
        </w:rPr>
      </w:pPr>
      <w:r>
        <w:rPr>
          <w:rFonts w:ascii="Arial" w:hAnsi="Arial" w:cs="Arial"/>
          <w:sz w:val="24"/>
          <w:szCs w:val="24"/>
        </w:rPr>
        <w:t>Luego de la información recibida de los proveedores, c</w:t>
      </w:r>
      <w:r w:rsidR="002335B5">
        <w:rPr>
          <w:rFonts w:ascii="Arial" w:hAnsi="Arial" w:cs="Arial"/>
          <w:sz w:val="24"/>
          <w:szCs w:val="24"/>
        </w:rPr>
        <w:t xml:space="preserve">omo primera alternativa, se buscó aumentar </w:t>
      </w:r>
      <w:r w:rsidR="004A39FD">
        <w:rPr>
          <w:rFonts w:ascii="Arial" w:hAnsi="Arial" w:cs="Arial"/>
          <w:sz w:val="24"/>
          <w:szCs w:val="24"/>
        </w:rPr>
        <w:t>la capacidad de carga</w:t>
      </w:r>
      <w:r w:rsidR="002335B5">
        <w:rPr>
          <w:rFonts w:ascii="Arial" w:hAnsi="Arial" w:cs="Arial"/>
          <w:sz w:val="24"/>
          <w:szCs w:val="24"/>
        </w:rPr>
        <w:t xml:space="preserve"> de los </w:t>
      </w:r>
      <w:r w:rsidR="00607850">
        <w:rPr>
          <w:rFonts w:ascii="Arial" w:hAnsi="Arial" w:cs="Arial"/>
          <w:sz w:val="24"/>
          <w:szCs w:val="24"/>
        </w:rPr>
        <w:t>vehículos que realizan</w:t>
      </w:r>
      <w:r w:rsidR="002335B5">
        <w:rPr>
          <w:rFonts w:ascii="Arial" w:hAnsi="Arial" w:cs="Arial"/>
          <w:sz w:val="24"/>
          <w:szCs w:val="24"/>
        </w:rPr>
        <w:t xml:space="preserve"> </w:t>
      </w:r>
      <w:r w:rsidR="004A39FD">
        <w:rPr>
          <w:rFonts w:ascii="Arial" w:hAnsi="Arial" w:cs="Arial"/>
          <w:sz w:val="24"/>
          <w:szCs w:val="24"/>
        </w:rPr>
        <w:t xml:space="preserve">el desalojo de </w:t>
      </w:r>
      <w:r w:rsidR="002335B5">
        <w:rPr>
          <w:rFonts w:ascii="Arial" w:hAnsi="Arial" w:cs="Arial"/>
          <w:sz w:val="24"/>
          <w:szCs w:val="24"/>
        </w:rPr>
        <w:t>los desechos del terminal de transferencia</w:t>
      </w:r>
      <w:r>
        <w:rPr>
          <w:rFonts w:ascii="Arial" w:hAnsi="Arial" w:cs="Arial"/>
          <w:sz w:val="24"/>
          <w:szCs w:val="24"/>
        </w:rPr>
        <w:t xml:space="preserve"> ET-1</w:t>
      </w:r>
      <w:r w:rsidR="002335B5">
        <w:rPr>
          <w:rFonts w:ascii="Arial" w:hAnsi="Arial" w:cs="Arial"/>
          <w:sz w:val="24"/>
          <w:szCs w:val="24"/>
        </w:rPr>
        <w:t>, para lo cual se pensó</w:t>
      </w:r>
      <w:r>
        <w:rPr>
          <w:rFonts w:ascii="Arial" w:hAnsi="Arial" w:cs="Arial"/>
          <w:sz w:val="24"/>
          <w:szCs w:val="24"/>
        </w:rPr>
        <w:t xml:space="preserve"> como propuesta, la de</w:t>
      </w:r>
      <w:r w:rsidR="002335B5">
        <w:rPr>
          <w:rFonts w:ascii="Arial" w:hAnsi="Arial" w:cs="Arial"/>
          <w:sz w:val="24"/>
          <w:szCs w:val="24"/>
        </w:rPr>
        <w:t xml:space="preserve"> contratar vehículos de mayor tamaño</w:t>
      </w:r>
      <w:r>
        <w:rPr>
          <w:rFonts w:ascii="Arial" w:hAnsi="Arial" w:cs="Arial"/>
          <w:sz w:val="24"/>
          <w:szCs w:val="24"/>
        </w:rPr>
        <w:t>, con bañeras de</w:t>
      </w:r>
      <w:r w:rsidR="002335B5">
        <w:rPr>
          <w:rFonts w:ascii="Arial" w:hAnsi="Arial" w:cs="Arial"/>
          <w:sz w:val="24"/>
          <w:szCs w:val="24"/>
        </w:rPr>
        <w:t xml:space="preserve"> mayor capac</w:t>
      </w:r>
      <w:r w:rsidR="00607850">
        <w:rPr>
          <w:rFonts w:ascii="Arial" w:hAnsi="Arial" w:cs="Arial"/>
          <w:sz w:val="24"/>
          <w:szCs w:val="24"/>
        </w:rPr>
        <w:t xml:space="preserve">idad de carga, sin embargo, </w:t>
      </w:r>
      <w:r w:rsidR="002335B5">
        <w:rPr>
          <w:rFonts w:ascii="Arial" w:hAnsi="Arial" w:cs="Arial"/>
          <w:sz w:val="24"/>
          <w:szCs w:val="24"/>
        </w:rPr>
        <w:t>esta alternativa</w:t>
      </w:r>
      <w:r w:rsidR="00607850">
        <w:rPr>
          <w:rFonts w:ascii="Arial" w:hAnsi="Arial" w:cs="Arial"/>
          <w:sz w:val="24"/>
          <w:szCs w:val="24"/>
        </w:rPr>
        <w:t xml:space="preserve"> generó só</w:t>
      </w:r>
      <w:r w:rsidR="002335B5">
        <w:rPr>
          <w:rFonts w:ascii="Arial" w:hAnsi="Arial" w:cs="Arial"/>
          <w:sz w:val="24"/>
          <w:szCs w:val="24"/>
        </w:rPr>
        <w:t>lo una solución parcial.</w:t>
      </w:r>
    </w:p>
    <w:p w:rsidR="002335B5" w:rsidRDefault="00607850" w:rsidP="00DF45CD">
      <w:pPr>
        <w:spacing w:after="360" w:line="480" w:lineRule="auto"/>
        <w:ind w:left="794"/>
        <w:jc w:val="both"/>
        <w:rPr>
          <w:rFonts w:ascii="Arial" w:hAnsi="Arial" w:cs="Arial"/>
          <w:sz w:val="24"/>
          <w:szCs w:val="24"/>
        </w:rPr>
      </w:pPr>
      <w:r>
        <w:rPr>
          <w:rFonts w:ascii="Arial" w:hAnsi="Arial" w:cs="Arial"/>
          <w:sz w:val="24"/>
          <w:szCs w:val="24"/>
        </w:rPr>
        <w:t>Existía</w:t>
      </w:r>
      <w:r w:rsidR="002335B5">
        <w:rPr>
          <w:rFonts w:ascii="Arial" w:hAnsi="Arial" w:cs="Arial"/>
          <w:sz w:val="24"/>
          <w:szCs w:val="24"/>
        </w:rPr>
        <w:t xml:space="preserve"> un mejoramiento en el desalojo de los desechos sólidos </w:t>
      </w:r>
      <w:r w:rsidR="004A39FD">
        <w:rPr>
          <w:rFonts w:ascii="Arial" w:hAnsi="Arial" w:cs="Arial"/>
          <w:sz w:val="24"/>
          <w:szCs w:val="24"/>
        </w:rPr>
        <w:t>por</w:t>
      </w:r>
      <w:r w:rsidR="002335B5">
        <w:rPr>
          <w:rFonts w:ascii="Arial" w:hAnsi="Arial" w:cs="Arial"/>
          <w:sz w:val="24"/>
          <w:szCs w:val="24"/>
        </w:rPr>
        <w:t xml:space="preserve"> utilizar vehícu</w:t>
      </w:r>
      <w:r w:rsidR="004A39FD">
        <w:rPr>
          <w:rFonts w:ascii="Arial" w:hAnsi="Arial" w:cs="Arial"/>
          <w:sz w:val="24"/>
          <w:szCs w:val="24"/>
        </w:rPr>
        <w:t>los con mayor capacidad</w:t>
      </w:r>
      <w:r>
        <w:rPr>
          <w:rFonts w:ascii="Arial" w:hAnsi="Arial" w:cs="Arial"/>
          <w:sz w:val="24"/>
          <w:szCs w:val="24"/>
        </w:rPr>
        <w:t xml:space="preserve"> y se disminuía</w:t>
      </w:r>
      <w:r w:rsidR="002335B5">
        <w:rPr>
          <w:rFonts w:ascii="Arial" w:hAnsi="Arial" w:cs="Arial"/>
          <w:sz w:val="24"/>
          <w:szCs w:val="24"/>
        </w:rPr>
        <w:t xml:space="preserve"> la cantidad de viajes realizados, sin embargo, el costo de cada viaje realizado, </w:t>
      </w:r>
      <w:r>
        <w:rPr>
          <w:rFonts w:ascii="Arial" w:hAnsi="Arial" w:cs="Arial"/>
          <w:sz w:val="24"/>
          <w:szCs w:val="24"/>
        </w:rPr>
        <w:t xml:space="preserve">era </w:t>
      </w:r>
      <w:r w:rsidR="002335B5">
        <w:rPr>
          <w:rFonts w:ascii="Arial" w:hAnsi="Arial" w:cs="Arial"/>
          <w:sz w:val="24"/>
          <w:szCs w:val="24"/>
        </w:rPr>
        <w:t xml:space="preserve">mayor, producto </w:t>
      </w:r>
      <w:r w:rsidR="00E73B12">
        <w:rPr>
          <w:rFonts w:ascii="Arial" w:hAnsi="Arial" w:cs="Arial"/>
          <w:sz w:val="24"/>
          <w:szCs w:val="24"/>
        </w:rPr>
        <w:t xml:space="preserve">de operar </w:t>
      </w:r>
      <w:r w:rsidR="002335B5" w:rsidRPr="00267497">
        <w:rPr>
          <w:rFonts w:ascii="Arial" w:hAnsi="Arial" w:cs="Arial"/>
          <w:sz w:val="24"/>
          <w:szCs w:val="24"/>
        </w:rPr>
        <w:t xml:space="preserve"> un vehículo de mayor tamaño</w:t>
      </w:r>
      <w:r w:rsidR="002335B5">
        <w:rPr>
          <w:rFonts w:ascii="Arial" w:hAnsi="Arial" w:cs="Arial"/>
          <w:sz w:val="24"/>
          <w:szCs w:val="24"/>
        </w:rPr>
        <w:t>.</w:t>
      </w:r>
    </w:p>
    <w:p w:rsidR="00E00777" w:rsidRDefault="00E00777" w:rsidP="00DF45CD">
      <w:pPr>
        <w:spacing w:after="360" w:line="480" w:lineRule="auto"/>
        <w:ind w:left="794"/>
        <w:jc w:val="both"/>
        <w:rPr>
          <w:rFonts w:ascii="Arial" w:hAnsi="Arial" w:cs="Arial"/>
          <w:sz w:val="24"/>
          <w:szCs w:val="24"/>
        </w:rPr>
      </w:pPr>
      <w:r>
        <w:rPr>
          <w:rFonts w:ascii="Arial" w:hAnsi="Arial" w:cs="Arial"/>
          <w:sz w:val="24"/>
          <w:szCs w:val="24"/>
        </w:rPr>
        <w:t>La cantidad de viajes realizados por día para el desalojo</w:t>
      </w:r>
      <w:r w:rsidR="00430384">
        <w:rPr>
          <w:rFonts w:ascii="Arial" w:hAnsi="Arial" w:cs="Arial"/>
          <w:sz w:val="24"/>
          <w:szCs w:val="24"/>
        </w:rPr>
        <w:t xml:space="preserve"> de los desechos sólidos,</w:t>
      </w:r>
      <w:r>
        <w:rPr>
          <w:rFonts w:ascii="Arial" w:hAnsi="Arial" w:cs="Arial"/>
          <w:sz w:val="24"/>
          <w:szCs w:val="24"/>
        </w:rPr>
        <w:t xml:space="preserve"> con los vehículos </w:t>
      </w:r>
      <w:r w:rsidR="00430384">
        <w:rPr>
          <w:rFonts w:ascii="Arial" w:hAnsi="Arial" w:cs="Arial"/>
          <w:sz w:val="24"/>
          <w:szCs w:val="24"/>
        </w:rPr>
        <w:t>con bañeras de</w:t>
      </w:r>
      <w:r>
        <w:rPr>
          <w:rFonts w:ascii="Arial" w:hAnsi="Arial" w:cs="Arial"/>
          <w:sz w:val="24"/>
          <w:szCs w:val="24"/>
        </w:rPr>
        <w:t xml:space="preserve"> mayor capacidad de detallan en la tabla </w:t>
      </w:r>
      <w:r w:rsidR="00430384">
        <w:rPr>
          <w:rFonts w:ascii="Arial" w:hAnsi="Arial" w:cs="Arial"/>
          <w:sz w:val="24"/>
          <w:szCs w:val="24"/>
        </w:rPr>
        <w:t xml:space="preserve">No. </w:t>
      </w:r>
      <w:r w:rsidR="00607850">
        <w:rPr>
          <w:rFonts w:ascii="Arial" w:hAnsi="Arial" w:cs="Arial"/>
          <w:sz w:val="24"/>
          <w:szCs w:val="24"/>
        </w:rPr>
        <w:t>7</w:t>
      </w:r>
      <w:r>
        <w:rPr>
          <w:rFonts w:ascii="Arial" w:hAnsi="Arial" w:cs="Arial"/>
          <w:sz w:val="24"/>
          <w:szCs w:val="24"/>
        </w:rPr>
        <w:t>:</w:t>
      </w:r>
    </w:p>
    <w:tbl>
      <w:tblPr>
        <w:tblW w:w="0" w:type="auto"/>
        <w:jc w:val="center"/>
        <w:tblInd w:w="1092" w:type="dxa"/>
        <w:tblCellMar>
          <w:left w:w="70" w:type="dxa"/>
          <w:right w:w="70" w:type="dxa"/>
        </w:tblCellMar>
        <w:tblLook w:val="04A0" w:firstRow="1" w:lastRow="0" w:firstColumn="1" w:lastColumn="0" w:noHBand="0" w:noVBand="1"/>
      </w:tblPr>
      <w:tblGrid>
        <w:gridCol w:w="363"/>
        <w:gridCol w:w="1096"/>
        <w:gridCol w:w="641"/>
        <w:gridCol w:w="641"/>
        <w:gridCol w:w="641"/>
        <w:gridCol w:w="641"/>
        <w:gridCol w:w="641"/>
        <w:gridCol w:w="641"/>
        <w:gridCol w:w="641"/>
        <w:gridCol w:w="641"/>
      </w:tblGrid>
      <w:tr w:rsidR="00E00777" w:rsidRPr="00986392" w:rsidTr="00430384">
        <w:trPr>
          <w:trHeight w:val="315"/>
          <w:jc w:val="center"/>
        </w:trPr>
        <w:tc>
          <w:tcPr>
            <w:tcW w:w="0" w:type="auto"/>
            <w:tcBorders>
              <w:top w:val="single" w:sz="4" w:space="0" w:color="auto"/>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single" w:sz="4" w:space="0" w:color="auto"/>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gridSpan w:val="8"/>
            <w:tcBorders>
              <w:top w:val="single" w:sz="4" w:space="0" w:color="auto"/>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LUNES</w:t>
            </w:r>
          </w:p>
        </w:tc>
      </w:tr>
      <w:tr w:rsidR="00E00777" w:rsidRPr="00986392" w:rsidTr="00430384">
        <w:trPr>
          <w:trHeight w:val="33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TIPO</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V8</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8.66</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10.79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10.15</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9.09</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9.21</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7.15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8.75</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10.64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7.90</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9.19</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8.45</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7.56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9.30</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9.51</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MARTES</w:t>
            </w:r>
          </w:p>
        </w:tc>
      </w:tr>
      <w:tr w:rsidR="00E00777" w:rsidRPr="00986392" w:rsidTr="00430384">
        <w:trPr>
          <w:trHeight w:val="33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TIPO</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V8</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9.31</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8.84</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9.35</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8.97</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7.33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8.70</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9.47</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7.24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8.81</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8.20</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8.80</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9.20</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7.90</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8.11</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9.51</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7.50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MIERCOLES</w:t>
            </w:r>
          </w:p>
        </w:tc>
      </w:tr>
      <w:tr w:rsidR="00E00777" w:rsidRPr="00986392" w:rsidTr="00430384">
        <w:trPr>
          <w:trHeight w:val="33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TIPO</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V8</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10.55</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7.21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8.66</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10.77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9.23</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8.91</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7.96</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10.80</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9.10</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9.59</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7.24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7.77</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10.46</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8.90</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10.62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9.83</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JUEVES</w:t>
            </w:r>
          </w:p>
        </w:tc>
      </w:tr>
      <w:tr w:rsidR="00E00777" w:rsidRPr="00986392" w:rsidTr="00430384">
        <w:trPr>
          <w:trHeight w:val="33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TIPO</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V8</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8.10</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7.26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8.78</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7.29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10.07</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9.97</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8.01</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9.67</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9.03</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10.62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9.60</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9.68</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10.71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9.66</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VIERNES</w:t>
            </w:r>
          </w:p>
        </w:tc>
      </w:tr>
      <w:tr w:rsidR="00E00777" w:rsidRPr="00986392" w:rsidTr="00430384">
        <w:trPr>
          <w:trHeight w:val="33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TIPO</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V8</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7.13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9.75</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7.32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10.04</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8.57</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10.63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10.13</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7.51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9.34</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7.55</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8.88</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10.80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10.04</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10.63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SABADO</w:t>
            </w:r>
          </w:p>
        </w:tc>
      </w:tr>
      <w:tr w:rsidR="00E00777" w:rsidRPr="00986392" w:rsidTr="00430384">
        <w:trPr>
          <w:trHeight w:val="33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TIPO</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V8</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10.24</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9.49</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8.84</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9.40</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9.89</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7.56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7.84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8.83</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8.34</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8.36</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10.03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8.87</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10.24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8.16</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9.37</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sz w:val="20"/>
                <w:szCs w:val="20"/>
              </w:rPr>
            </w:pP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DOMINGO</w:t>
            </w:r>
          </w:p>
        </w:tc>
      </w:tr>
      <w:tr w:rsidR="00E00777" w:rsidRPr="00986392" w:rsidTr="00430384">
        <w:trPr>
          <w:trHeight w:val="33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TIPO</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b/>
                <w:bCs/>
                <w:sz w:val="20"/>
                <w:szCs w:val="20"/>
              </w:rPr>
            </w:pPr>
            <w:r w:rsidRPr="00986392">
              <w:rPr>
                <w:rFonts w:ascii="Arial" w:eastAsia="Times New Roman" w:hAnsi="Arial" w:cs="Arial"/>
                <w:b/>
                <w:bCs/>
                <w:sz w:val="20"/>
                <w:szCs w:val="20"/>
              </w:rPr>
              <w:t>V8</w:t>
            </w:r>
          </w:p>
        </w:tc>
      </w:tr>
      <w:tr w:rsidR="00E00777" w:rsidRPr="00986392"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8.27</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9.46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10.52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8.62</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8.83</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8.61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9.32</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7.36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10.33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9.28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9.78</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8.58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8.29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10.78</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7.15</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9.95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7.75</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8.37</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8.96</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10.18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9.04</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9.80</w:t>
            </w:r>
          </w:p>
        </w:tc>
      </w:tr>
      <w:tr w:rsidR="00E00777" w:rsidRPr="00986392"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10.46</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8.93</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9.60</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8.41</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9.78</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8.92</w:t>
            </w:r>
          </w:p>
        </w:tc>
        <w:tc>
          <w:tcPr>
            <w:tcW w:w="0" w:type="auto"/>
            <w:tcBorders>
              <w:top w:val="nil"/>
              <w:left w:val="nil"/>
              <w:bottom w:val="nil"/>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7.65</w:t>
            </w:r>
          </w:p>
        </w:tc>
        <w:tc>
          <w:tcPr>
            <w:tcW w:w="0" w:type="auto"/>
            <w:tcBorders>
              <w:top w:val="nil"/>
              <w:left w:val="nil"/>
              <w:bottom w:val="nil"/>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8.73</w:t>
            </w:r>
          </w:p>
        </w:tc>
      </w:tr>
      <w:tr w:rsidR="00E00777" w:rsidRPr="00986392" w:rsidTr="00430384">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10</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BAÑERAS</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9.52</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7.62</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9.61</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8.01</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9.19</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7.40</w:t>
            </w:r>
          </w:p>
        </w:tc>
        <w:tc>
          <w:tcPr>
            <w:tcW w:w="0" w:type="auto"/>
            <w:tcBorders>
              <w:top w:val="nil"/>
              <w:left w:val="nil"/>
              <w:bottom w:val="single" w:sz="4" w:space="0" w:color="auto"/>
              <w:right w:val="nil"/>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8.02</w:t>
            </w:r>
          </w:p>
        </w:tc>
        <w:tc>
          <w:tcPr>
            <w:tcW w:w="0" w:type="auto"/>
            <w:tcBorders>
              <w:top w:val="nil"/>
              <w:left w:val="nil"/>
              <w:bottom w:val="single" w:sz="4" w:space="0" w:color="auto"/>
              <w:right w:val="single" w:sz="4" w:space="0" w:color="auto"/>
            </w:tcBorders>
            <w:shd w:val="clear" w:color="auto" w:fill="auto"/>
            <w:noWrap/>
            <w:vAlign w:val="bottom"/>
            <w:hideMark/>
          </w:tcPr>
          <w:p w:rsidR="00E00777" w:rsidRPr="00986392" w:rsidRDefault="00E00777" w:rsidP="00E00777">
            <w:pPr>
              <w:spacing w:after="0" w:line="240" w:lineRule="auto"/>
              <w:jc w:val="center"/>
              <w:rPr>
                <w:rFonts w:ascii="Arial" w:eastAsia="Times New Roman" w:hAnsi="Arial" w:cs="Arial"/>
                <w:sz w:val="20"/>
                <w:szCs w:val="20"/>
              </w:rPr>
            </w:pPr>
            <w:r w:rsidRPr="00986392">
              <w:rPr>
                <w:rFonts w:ascii="Arial" w:eastAsia="Times New Roman" w:hAnsi="Arial" w:cs="Arial"/>
                <w:sz w:val="20"/>
                <w:szCs w:val="20"/>
              </w:rPr>
              <w:t>7.94</w:t>
            </w:r>
          </w:p>
        </w:tc>
      </w:tr>
    </w:tbl>
    <w:p w:rsidR="000A0892" w:rsidRDefault="000A0892" w:rsidP="000A0892">
      <w:pPr>
        <w:spacing w:after="120" w:line="480" w:lineRule="auto"/>
        <w:ind w:left="794"/>
        <w:jc w:val="center"/>
        <w:rPr>
          <w:rFonts w:ascii="Arial" w:hAnsi="Arial" w:cs="Arial"/>
          <w:b/>
          <w:sz w:val="24"/>
          <w:szCs w:val="24"/>
        </w:rPr>
      </w:pPr>
    </w:p>
    <w:p w:rsidR="00E00777" w:rsidRPr="00C64689" w:rsidRDefault="00430384" w:rsidP="00430384">
      <w:pPr>
        <w:spacing w:after="120" w:line="480" w:lineRule="auto"/>
        <w:rPr>
          <w:rFonts w:ascii="Arial" w:hAnsi="Arial" w:cs="Arial"/>
          <w:b/>
          <w:sz w:val="24"/>
          <w:szCs w:val="24"/>
        </w:rPr>
      </w:pPr>
      <w:r>
        <w:rPr>
          <w:rFonts w:ascii="Arial" w:hAnsi="Arial" w:cs="Arial"/>
          <w:b/>
          <w:sz w:val="24"/>
          <w:szCs w:val="24"/>
        </w:rPr>
        <w:t xml:space="preserve">  </w:t>
      </w:r>
      <w:r w:rsidR="00E00777" w:rsidRPr="00C64689">
        <w:rPr>
          <w:rFonts w:ascii="Arial" w:hAnsi="Arial" w:cs="Arial"/>
          <w:b/>
          <w:sz w:val="24"/>
          <w:szCs w:val="24"/>
        </w:rPr>
        <w:t xml:space="preserve">Tabla No. 7  </w:t>
      </w:r>
      <w:r w:rsidR="00E00777">
        <w:rPr>
          <w:rFonts w:ascii="Arial" w:hAnsi="Arial" w:cs="Arial"/>
          <w:b/>
          <w:sz w:val="24"/>
          <w:szCs w:val="24"/>
        </w:rPr>
        <w:t>E</w:t>
      </w:r>
      <w:r>
        <w:rPr>
          <w:rFonts w:ascii="Arial" w:hAnsi="Arial" w:cs="Arial"/>
          <w:b/>
          <w:sz w:val="24"/>
          <w:szCs w:val="24"/>
        </w:rPr>
        <w:t>VACUACION AUMENTANDO LA CAPACIDAD DE CARGA</w:t>
      </w:r>
      <w:r w:rsidR="00E00777" w:rsidRPr="00C64689">
        <w:rPr>
          <w:rFonts w:ascii="Arial" w:hAnsi="Arial" w:cs="Arial"/>
          <w:b/>
          <w:sz w:val="24"/>
          <w:szCs w:val="24"/>
        </w:rPr>
        <w:t>.</w:t>
      </w:r>
    </w:p>
    <w:p w:rsidR="00E00777" w:rsidRDefault="00607850" w:rsidP="00C33338">
      <w:pPr>
        <w:spacing w:after="120" w:line="480" w:lineRule="auto"/>
        <w:ind w:left="794"/>
        <w:jc w:val="both"/>
        <w:rPr>
          <w:rFonts w:ascii="Arial" w:hAnsi="Arial" w:cs="Arial"/>
          <w:sz w:val="24"/>
          <w:szCs w:val="24"/>
        </w:rPr>
      </w:pPr>
      <w:r>
        <w:rPr>
          <w:rFonts w:ascii="Arial" w:hAnsi="Arial" w:cs="Arial"/>
          <w:sz w:val="24"/>
          <w:szCs w:val="24"/>
        </w:rPr>
        <w:t>En la</w:t>
      </w:r>
      <w:r w:rsidR="00E30C2C">
        <w:rPr>
          <w:rFonts w:ascii="Arial" w:hAnsi="Arial" w:cs="Arial"/>
          <w:sz w:val="24"/>
          <w:szCs w:val="24"/>
        </w:rPr>
        <w:t xml:space="preserve"> tabla</w:t>
      </w:r>
      <w:r>
        <w:rPr>
          <w:rFonts w:ascii="Arial" w:hAnsi="Arial" w:cs="Arial"/>
          <w:sz w:val="24"/>
          <w:szCs w:val="24"/>
        </w:rPr>
        <w:t xml:space="preserve"> </w:t>
      </w:r>
      <w:r w:rsidR="00430384">
        <w:rPr>
          <w:rFonts w:ascii="Arial" w:hAnsi="Arial" w:cs="Arial"/>
          <w:sz w:val="24"/>
          <w:szCs w:val="24"/>
        </w:rPr>
        <w:t xml:space="preserve">No. </w:t>
      </w:r>
      <w:r>
        <w:rPr>
          <w:rFonts w:ascii="Arial" w:hAnsi="Arial" w:cs="Arial"/>
          <w:sz w:val="24"/>
          <w:szCs w:val="24"/>
        </w:rPr>
        <w:t xml:space="preserve">8 se resume </w:t>
      </w:r>
      <w:r w:rsidR="00E72E79">
        <w:rPr>
          <w:rFonts w:ascii="Arial" w:hAnsi="Arial" w:cs="Arial"/>
          <w:sz w:val="24"/>
          <w:szCs w:val="24"/>
        </w:rPr>
        <w:t xml:space="preserve">los datos </w:t>
      </w:r>
      <w:r w:rsidR="00986392">
        <w:rPr>
          <w:rFonts w:ascii="Arial" w:hAnsi="Arial" w:cs="Arial"/>
          <w:sz w:val="24"/>
          <w:szCs w:val="24"/>
        </w:rPr>
        <w:t xml:space="preserve">de </w:t>
      </w:r>
      <w:r w:rsidR="00E72E79">
        <w:rPr>
          <w:rFonts w:ascii="Arial" w:hAnsi="Arial" w:cs="Arial"/>
          <w:sz w:val="24"/>
          <w:szCs w:val="24"/>
        </w:rPr>
        <w:t xml:space="preserve">una semana de operación de desalojo, </w:t>
      </w:r>
      <w:r w:rsidR="00E30C2C">
        <w:rPr>
          <w:rFonts w:ascii="Arial" w:hAnsi="Arial" w:cs="Arial"/>
          <w:sz w:val="24"/>
          <w:szCs w:val="24"/>
        </w:rPr>
        <w:t>con</w:t>
      </w:r>
      <w:r w:rsidR="00E72E79">
        <w:rPr>
          <w:rFonts w:ascii="Arial" w:hAnsi="Arial" w:cs="Arial"/>
          <w:sz w:val="24"/>
          <w:szCs w:val="24"/>
        </w:rPr>
        <w:t xml:space="preserve"> vehículos </w:t>
      </w:r>
      <w:r w:rsidR="00E30C2C">
        <w:rPr>
          <w:rFonts w:ascii="Arial" w:hAnsi="Arial" w:cs="Arial"/>
          <w:sz w:val="24"/>
          <w:szCs w:val="24"/>
        </w:rPr>
        <w:t>de</w:t>
      </w:r>
      <w:r w:rsidR="00E72E79">
        <w:rPr>
          <w:rFonts w:ascii="Arial" w:hAnsi="Arial" w:cs="Arial"/>
          <w:sz w:val="24"/>
          <w:szCs w:val="24"/>
        </w:rPr>
        <w:t xml:space="preserve"> mayor capacidad de carga</w:t>
      </w:r>
      <w:r w:rsidR="00986392">
        <w:rPr>
          <w:rFonts w:ascii="Arial" w:hAnsi="Arial" w:cs="Arial"/>
          <w:sz w:val="24"/>
          <w:szCs w:val="24"/>
        </w:rPr>
        <w:t>.</w:t>
      </w:r>
    </w:p>
    <w:tbl>
      <w:tblPr>
        <w:tblW w:w="0" w:type="auto"/>
        <w:jc w:val="center"/>
        <w:tblInd w:w="1361" w:type="dxa"/>
        <w:tblCellMar>
          <w:left w:w="70" w:type="dxa"/>
          <w:right w:w="70" w:type="dxa"/>
        </w:tblCellMar>
        <w:tblLook w:val="04A0" w:firstRow="1" w:lastRow="0" w:firstColumn="1" w:lastColumn="0" w:noHBand="0" w:noVBand="1"/>
      </w:tblPr>
      <w:tblGrid>
        <w:gridCol w:w="618"/>
        <w:gridCol w:w="885"/>
        <w:gridCol w:w="618"/>
        <w:gridCol w:w="685"/>
        <w:gridCol w:w="696"/>
        <w:gridCol w:w="852"/>
        <w:gridCol w:w="752"/>
        <w:gridCol w:w="807"/>
        <w:gridCol w:w="1007"/>
      </w:tblGrid>
      <w:tr w:rsidR="00F939FD" w:rsidRPr="00F939FD" w:rsidTr="00430384">
        <w:trPr>
          <w:trHeight w:val="300"/>
          <w:jc w:val="center"/>
        </w:trPr>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rPr>
                <w:rFonts w:ascii="Arial" w:eastAsia="Times New Roman" w:hAnsi="Arial" w:cs="Arial"/>
                <w:sz w:val="24"/>
                <w:szCs w:val="24"/>
              </w:rPr>
            </w:pPr>
          </w:p>
        </w:tc>
      </w:tr>
      <w:tr w:rsidR="00F939FD" w:rsidRPr="00F939FD" w:rsidTr="00430384">
        <w:trPr>
          <w:trHeight w:val="315"/>
          <w:jc w:val="center"/>
        </w:trPr>
        <w:tc>
          <w:tcPr>
            <w:tcW w:w="0" w:type="auto"/>
            <w:tcBorders>
              <w:top w:val="single" w:sz="4" w:space="0" w:color="auto"/>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ITEM</w:t>
            </w:r>
          </w:p>
        </w:tc>
        <w:tc>
          <w:tcPr>
            <w:tcW w:w="0" w:type="auto"/>
            <w:tcBorders>
              <w:top w:val="single" w:sz="4" w:space="0" w:color="auto"/>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TIPO</w:t>
            </w:r>
          </w:p>
        </w:tc>
        <w:tc>
          <w:tcPr>
            <w:tcW w:w="0" w:type="auto"/>
            <w:tcBorders>
              <w:top w:val="single" w:sz="4" w:space="0" w:color="auto"/>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CAP.</w:t>
            </w:r>
          </w:p>
        </w:tc>
        <w:tc>
          <w:tcPr>
            <w:tcW w:w="0" w:type="auto"/>
            <w:tcBorders>
              <w:top w:val="single" w:sz="4" w:space="0" w:color="auto"/>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FREC</w:t>
            </w:r>
          </w:p>
        </w:tc>
        <w:tc>
          <w:tcPr>
            <w:tcW w:w="0" w:type="auto"/>
            <w:tcBorders>
              <w:top w:val="single" w:sz="4" w:space="0" w:color="auto"/>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DIAS</w:t>
            </w:r>
          </w:p>
        </w:tc>
        <w:tc>
          <w:tcPr>
            <w:tcW w:w="0" w:type="auto"/>
            <w:tcBorders>
              <w:top w:val="single" w:sz="4" w:space="0" w:color="auto"/>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VIAJES</w:t>
            </w:r>
          </w:p>
        </w:tc>
        <w:tc>
          <w:tcPr>
            <w:tcW w:w="0" w:type="auto"/>
            <w:tcBorders>
              <w:top w:val="single" w:sz="4" w:space="0" w:color="auto"/>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TONS.</w:t>
            </w:r>
          </w:p>
        </w:tc>
        <w:tc>
          <w:tcPr>
            <w:tcW w:w="0" w:type="auto"/>
            <w:tcBorders>
              <w:top w:val="single" w:sz="4" w:space="0" w:color="auto"/>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TONS.</w:t>
            </w:r>
          </w:p>
        </w:tc>
        <w:tc>
          <w:tcPr>
            <w:tcW w:w="0" w:type="auto"/>
            <w:tcBorders>
              <w:top w:val="single" w:sz="4" w:space="0" w:color="auto"/>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TONS.</w:t>
            </w:r>
          </w:p>
        </w:tc>
      </w:tr>
      <w:tr w:rsidR="00F939FD" w:rsidRPr="00F939FD" w:rsidTr="00430384">
        <w:trPr>
          <w:trHeight w:val="375"/>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(M</w:t>
            </w:r>
            <w:r w:rsidRPr="00F939FD">
              <w:rPr>
                <w:rFonts w:ascii="Arial" w:eastAsia="Times New Roman" w:hAnsi="Arial" w:cs="Arial"/>
                <w:b/>
                <w:bCs/>
                <w:sz w:val="20"/>
                <w:szCs w:val="20"/>
                <w:vertAlign w:val="superscript"/>
              </w:rPr>
              <w:t>3</w:t>
            </w:r>
            <w:r w:rsidRPr="00F939FD">
              <w:rPr>
                <w:rFonts w:ascii="Arial" w:eastAsia="Times New Roman" w:hAnsi="Arial" w:cs="Arial"/>
                <w:b/>
                <w:bCs/>
                <w:sz w:val="20"/>
                <w:szCs w:val="20"/>
              </w:rPr>
              <w:t>)</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D</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TRAB</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DIA</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PROM</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PROM</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PROM</w:t>
            </w:r>
          </w:p>
        </w:tc>
      </w:tr>
      <w:tr w:rsidR="00F939FD" w:rsidRPr="00F939FD" w:rsidTr="00430384">
        <w:trPr>
          <w:trHeight w:val="330"/>
          <w:jc w:val="center"/>
        </w:trPr>
        <w:tc>
          <w:tcPr>
            <w:tcW w:w="0" w:type="auto"/>
            <w:tcBorders>
              <w:top w:val="nil"/>
              <w:left w:val="single" w:sz="4" w:space="0" w:color="auto"/>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DN</w:t>
            </w:r>
          </w:p>
        </w:tc>
        <w:tc>
          <w:tcPr>
            <w:tcW w:w="0" w:type="auto"/>
            <w:tcBorders>
              <w:top w:val="nil"/>
              <w:left w:val="nil"/>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VIAJE</w:t>
            </w:r>
          </w:p>
        </w:tc>
        <w:tc>
          <w:tcPr>
            <w:tcW w:w="0" w:type="auto"/>
            <w:tcBorders>
              <w:top w:val="nil"/>
              <w:left w:val="nil"/>
              <w:bottom w:val="double" w:sz="6"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DIA</w:t>
            </w:r>
          </w:p>
        </w:tc>
        <w:tc>
          <w:tcPr>
            <w:tcW w:w="0" w:type="auto"/>
            <w:tcBorders>
              <w:top w:val="nil"/>
              <w:left w:val="nil"/>
              <w:bottom w:val="double" w:sz="6" w:space="0" w:color="auto"/>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SEMANA</w:t>
            </w:r>
          </w:p>
        </w:tc>
      </w:tr>
      <w:tr w:rsidR="00F939FD" w:rsidRPr="00F939FD" w:rsidTr="00430384">
        <w:trPr>
          <w:trHeight w:val="315"/>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8.97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71.74</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502.21</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8.85</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70.78</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495.44</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9.06</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72.48</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507.38</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8.97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71.79</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502.50</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8.95</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71.62</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501.35</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6</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9.00</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72.01</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504.07</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9.07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72.55</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507.88</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8.82</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70.57</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494.01</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9.19</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73.49</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514.42</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BAÑER.</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DN</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8</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9.00</w:t>
            </w: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72.01</w:t>
            </w: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r w:rsidRPr="00F939FD">
              <w:rPr>
                <w:rFonts w:ascii="Arial" w:eastAsia="Times New Roman" w:hAnsi="Arial" w:cs="Arial"/>
                <w:sz w:val="20"/>
                <w:szCs w:val="20"/>
              </w:rPr>
              <w:t>504.09</w:t>
            </w:r>
          </w:p>
        </w:tc>
      </w:tr>
      <w:tr w:rsidR="00F939FD" w:rsidRPr="00F939FD" w:rsidTr="00430384">
        <w:trPr>
          <w:trHeight w:val="300"/>
          <w:jc w:val="center"/>
        </w:trPr>
        <w:tc>
          <w:tcPr>
            <w:tcW w:w="0" w:type="auto"/>
            <w:tcBorders>
              <w:top w:val="nil"/>
              <w:left w:val="single" w:sz="4" w:space="0" w:color="auto"/>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sz w:val="20"/>
                <w:szCs w:val="20"/>
              </w:rPr>
            </w:pPr>
          </w:p>
        </w:tc>
      </w:tr>
      <w:tr w:rsidR="00F939FD" w:rsidRPr="00F939FD" w:rsidTr="00430384">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p>
        </w:tc>
        <w:tc>
          <w:tcPr>
            <w:tcW w:w="0" w:type="auto"/>
            <w:tcBorders>
              <w:top w:val="nil"/>
              <w:left w:val="nil"/>
              <w:bottom w:val="single" w:sz="4" w:space="0" w:color="auto"/>
              <w:right w:val="nil"/>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F939FD" w:rsidRPr="00F939FD" w:rsidRDefault="00F939FD" w:rsidP="00430384">
            <w:pPr>
              <w:adjustRightInd w:val="0"/>
              <w:spacing w:after="0" w:line="240" w:lineRule="auto"/>
              <w:jc w:val="center"/>
              <w:rPr>
                <w:rFonts w:ascii="Arial" w:eastAsia="Times New Roman" w:hAnsi="Arial" w:cs="Arial"/>
                <w:b/>
                <w:bCs/>
                <w:sz w:val="20"/>
                <w:szCs w:val="20"/>
              </w:rPr>
            </w:pPr>
            <w:r w:rsidRPr="00F939FD">
              <w:rPr>
                <w:rFonts w:ascii="Arial" w:eastAsia="Times New Roman" w:hAnsi="Arial" w:cs="Arial"/>
                <w:b/>
                <w:bCs/>
                <w:sz w:val="20"/>
                <w:szCs w:val="20"/>
              </w:rPr>
              <w:t>5,033.34</w:t>
            </w:r>
          </w:p>
        </w:tc>
      </w:tr>
    </w:tbl>
    <w:p w:rsidR="000A0892" w:rsidRDefault="000A0892" w:rsidP="000A0892">
      <w:pPr>
        <w:spacing w:after="0" w:line="480" w:lineRule="auto"/>
        <w:ind w:left="794"/>
        <w:jc w:val="center"/>
        <w:rPr>
          <w:rFonts w:ascii="Arial" w:hAnsi="Arial" w:cs="Arial"/>
          <w:b/>
          <w:sz w:val="24"/>
          <w:szCs w:val="24"/>
        </w:rPr>
      </w:pPr>
    </w:p>
    <w:p w:rsidR="00C33338" w:rsidRPr="00C64689" w:rsidRDefault="00430384" w:rsidP="00430384">
      <w:pPr>
        <w:spacing w:after="0" w:line="480" w:lineRule="auto"/>
        <w:ind w:left="794"/>
        <w:rPr>
          <w:rFonts w:ascii="Arial" w:hAnsi="Arial" w:cs="Arial"/>
          <w:b/>
          <w:sz w:val="24"/>
          <w:szCs w:val="24"/>
        </w:rPr>
      </w:pPr>
      <w:r>
        <w:rPr>
          <w:rFonts w:ascii="Arial" w:hAnsi="Arial" w:cs="Arial"/>
          <w:b/>
          <w:sz w:val="24"/>
          <w:szCs w:val="24"/>
        </w:rPr>
        <w:t xml:space="preserve">          </w:t>
      </w:r>
      <w:r w:rsidR="00C33338" w:rsidRPr="00C64689">
        <w:rPr>
          <w:rFonts w:ascii="Arial" w:hAnsi="Arial" w:cs="Arial"/>
          <w:b/>
          <w:sz w:val="24"/>
          <w:szCs w:val="24"/>
        </w:rPr>
        <w:t xml:space="preserve">Tabla No. </w:t>
      </w:r>
      <w:r w:rsidR="00C33338">
        <w:rPr>
          <w:rFonts w:ascii="Arial" w:hAnsi="Arial" w:cs="Arial"/>
          <w:b/>
          <w:sz w:val="24"/>
          <w:szCs w:val="24"/>
        </w:rPr>
        <w:t>8</w:t>
      </w:r>
      <w:r w:rsidR="00607850">
        <w:rPr>
          <w:rFonts w:ascii="Arial" w:hAnsi="Arial" w:cs="Arial"/>
          <w:b/>
          <w:sz w:val="24"/>
          <w:szCs w:val="24"/>
        </w:rPr>
        <w:t xml:space="preserve">  </w:t>
      </w:r>
      <w:r w:rsidR="00C33338">
        <w:rPr>
          <w:rFonts w:ascii="Arial" w:hAnsi="Arial" w:cs="Arial"/>
          <w:b/>
          <w:sz w:val="24"/>
          <w:szCs w:val="24"/>
        </w:rPr>
        <w:t>D</w:t>
      </w:r>
      <w:r>
        <w:rPr>
          <w:rFonts w:ascii="Arial" w:hAnsi="Arial" w:cs="Arial"/>
          <w:b/>
          <w:sz w:val="24"/>
          <w:szCs w:val="24"/>
        </w:rPr>
        <w:t xml:space="preserve">ESALOJO SEMANAL EN EL </w:t>
      </w:r>
      <w:r w:rsidR="00C33338">
        <w:rPr>
          <w:rFonts w:ascii="Arial" w:hAnsi="Arial" w:cs="Arial"/>
          <w:b/>
          <w:sz w:val="24"/>
          <w:szCs w:val="24"/>
        </w:rPr>
        <w:t>ET-1</w:t>
      </w:r>
      <w:r w:rsidR="00C33338" w:rsidRPr="00C64689">
        <w:rPr>
          <w:rFonts w:ascii="Arial" w:hAnsi="Arial" w:cs="Arial"/>
          <w:b/>
          <w:sz w:val="24"/>
          <w:szCs w:val="24"/>
        </w:rPr>
        <w:t>.</w:t>
      </w:r>
    </w:p>
    <w:p w:rsidR="00C33338" w:rsidRDefault="004E2EFD" w:rsidP="00DF45CD">
      <w:pPr>
        <w:spacing w:after="360" w:line="480" w:lineRule="auto"/>
        <w:ind w:left="794"/>
        <w:jc w:val="both"/>
        <w:rPr>
          <w:rFonts w:ascii="Arial" w:hAnsi="Arial" w:cs="Arial"/>
          <w:sz w:val="24"/>
          <w:szCs w:val="24"/>
        </w:rPr>
      </w:pPr>
      <w:r>
        <w:rPr>
          <w:rFonts w:ascii="Arial" w:hAnsi="Arial" w:cs="Arial"/>
          <w:sz w:val="24"/>
          <w:szCs w:val="24"/>
        </w:rPr>
        <w:lastRenderedPageBreak/>
        <w:t xml:space="preserve">Una vez que se puso en práctica esta primera solución, se evidenció un ahorro inmediato en el costo de la operación de desalojo.  En la tabla </w:t>
      </w:r>
      <w:r w:rsidR="00430384">
        <w:rPr>
          <w:rFonts w:ascii="Arial" w:hAnsi="Arial" w:cs="Arial"/>
          <w:sz w:val="24"/>
          <w:szCs w:val="24"/>
        </w:rPr>
        <w:t xml:space="preserve">No. </w:t>
      </w:r>
      <w:r w:rsidR="00831909">
        <w:rPr>
          <w:rFonts w:ascii="Arial" w:hAnsi="Arial" w:cs="Arial"/>
          <w:sz w:val="24"/>
          <w:szCs w:val="24"/>
        </w:rPr>
        <w:t xml:space="preserve">9 </w:t>
      </w:r>
      <w:r>
        <w:rPr>
          <w:rFonts w:ascii="Arial" w:hAnsi="Arial" w:cs="Arial"/>
          <w:sz w:val="24"/>
          <w:szCs w:val="24"/>
        </w:rPr>
        <w:t xml:space="preserve">se </w:t>
      </w:r>
      <w:r w:rsidR="00831909">
        <w:rPr>
          <w:rFonts w:ascii="Arial" w:hAnsi="Arial" w:cs="Arial"/>
          <w:sz w:val="24"/>
          <w:szCs w:val="24"/>
        </w:rPr>
        <w:t>puede</w:t>
      </w:r>
      <w:r>
        <w:rPr>
          <w:rFonts w:ascii="Arial" w:hAnsi="Arial" w:cs="Arial"/>
          <w:sz w:val="24"/>
          <w:szCs w:val="24"/>
        </w:rPr>
        <w:t xml:space="preserve"> observar la diferencia en el costo de la Tonelada de basura desalojada, equivalente a </w:t>
      </w:r>
      <w:r w:rsidR="00C33338">
        <w:rPr>
          <w:rFonts w:ascii="Arial" w:hAnsi="Arial" w:cs="Arial"/>
          <w:sz w:val="24"/>
          <w:szCs w:val="24"/>
        </w:rPr>
        <w:t>$2.0</w:t>
      </w:r>
      <w:r w:rsidR="00856291">
        <w:rPr>
          <w:rFonts w:ascii="Arial" w:hAnsi="Arial" w:cs="Arial"/>
          <w:sz w:val="24"/>
          <w:szCs w:val="24"/>
        </w:rPr>
        <w:t>9</w:t>
      </w:r>
      <w:r w:rsidR="00C33338">
        <w:rPr>
          <w:rFonts w:ascii="Arial" w:hAnsi="Arial" w:cs="Arial"/>
          <w:sz w:val="24"/>
          <w:szCs w:val="24"/>
        </w:rPr>
        <w:t xml:space="preserve"> por tonelada transportada.  De lo anterior se concluye, que exist</w:t>
      </w:r>
      <w:r w:rsidR="00A01FA8">
        <w:rPr>
          <w:rFonts w:ascii="Arial" w:hAnsi="Arial" w:cs="Arial"/>
          <w:sz w:val="24"/>
          <w:szCs w:val="24"/>
        </w:rPr>
        <w:t>ía</w:t>
      </w:r>
      <w:r w:rsidR="00917CF3" w:rsidRPr="00267497">
        <w:rPr>
          <w:rFonts w:ascii="Arial" w:hAnsi="Arial" w:cs="Arial"/>
          <w:sz w:val="24"/>
          <w:szCs w:val="24"/>
        </w:rPr>
        <w:t xml:space="preserve"> un ahorro</w:t>
      </w:r>
      <w:r w:rsidR="00C33338">
        <w:rPr>
          <w:rFonts w:ascii="Arial" w:hAnsi="Arial" w:cs="Arial"/>
          <w:sz w:val="24"/>
          <w:szCs w:val="24"/>
        </w:rPr>
        <w:t xml:space="preserve"> aproximado de $5</w:t>
      </w:r>
      <w:r w:rsidR="00856291">
        <w:rPr>
          <w:rFonts w:ascii="Arial" w:hAnsi="Arial" w:cs="Arial"/>
          <w:sz w:val="24"/>
          <w:szCs w:val="24"/>
        </w:rPr>
        <w:t>43</w:t>
      </w:r>
      <w:r w:rsidR="00A01FA8">
        <w:rPr>
          <w:rFonts w:ascii="Arial" w:hAnsi="Arial" w:cs="Arial"/>
          <w:sz w:val="24"/>
          <w:szCs w:val="24"/>
        </w:rPr>
        <w:t>,</w:t>
      </w:r>
      <w:r w:rsidR="00856291">
        <w:rPr>
          <w:rFonts w:ascii="Arial" w:hAnsi="Arial" w:cs="Arial"/>
          <w:sz w:val="24"/>
          <w:szCs w:val="24"/>
        </w:rPr>
        <w:t>0</w:t>
      </w:r>
      <w:r w:rsidR="00C33338">
        <w:rPr>
          <w:rFonts w:ascii="Arial" w:hAnsi="Arial" w:cs="Arial"/>
          <w:sz w:val="24"/>
          <w:szCs w:val="24"/>
        </w:rPr>
        <w:t>00</w:t>
      </w:r>
      <w:r w:rsidR="00917CF3" w:rsidRPr="00267497">
        <w:rPr>
          <w:rFonts w:ascii="Arial" w:hAnsi="Arial" w:cs="Arial"/>
          <w:sz w:val="24"/>
          <w:szCs w:val="24"/>
        </w:rPr>
        <w:t xml:space="preserve"> (</w:t>
      </w:r>
      <w:r w:rsidR="00C33338">
        <w:rPr>
          <w:rFonts w:ascii="Arial" w:hAnsi="Arial" w:cs="Arial"/>
          <w:sz w:val="24"/>
          <w:szCs w:val="24"/>
        </w:rPr>
        <w:t xml:space="preserve">Quinientos </w:t>
      </w:r>
      <w:r w:rsidR="00856291">
        <w:rPr>
          <w:rFonts w:ascii="Arial" w:hAnsi="Arial" w:cs="Arial"/>
          <w:sz w:val="24"/>
          <w:szCs w:val="24"/>
        </w:rPr>
        <w:t>cuarenta y tres mil</w:t>
      </w:r>
      <w:r w:rsidR="00A01FA8">
        <w:rPr>
          <w:rFonts w:ascii="Arial" w:hAnsi="Arial" w:cs="Arial"/>
          <w:sz w:val="24"/>
          <w:szCs w:val="24"/>
        </w:rPr>
        <w:t xml:space="preserve"> </w:t>
      </w:r>
      <w:r w:rsidR="00917CF3" w:rsidRPr="00267497">
        <w:rPr>
          <w:rFonts w:ascii="Arial" w:hAnsi="Arial" w:cs="Arial"/>
          <w:sz w:val="24"/>
          <w:szCs w:val="24"/>
        </w:rPr>
        <w:t xml:space="preserve">dólares) </w:t>
      </w:r>
      <w:r w:rsidR="00C33338">
        <w:rPr>
          <w:rFonts w:ascii="Arial" w:hAnsi="Arial" w:cs="Arial"/>
          <w:sz w:val="24"/>
          <w:szCs w:val="24"/>
        </w:rPr>
        <w:t xml:space="preserve">netos </w:t>
      </w:r>
      <w:r w:rsidR="00917CF3" w:rsidRPr="00267497">
        <w:rPr>
          <w:rFonts w:ascii="Arial" w:hAnsi="Arial" w:cs="Arial"/>
          <w:sz w:val="24"/>
          <w:szCs w:val="24"/>
        </w:rPr>
        <w:t>anualizados,</w:t>
      </w:r>
      <w:r w:rsidR="00C33338">
        <w:rPr>
          <w:rFonts w:ascii="Arial" w:hAnsi="Arial" w:cs="Arial"/>
          <w:sz w:val="24"/>
          <w:szCs w:val="24"/>
        </w:rPr>
        <w:t xml:space="preserve"> si </w:t>
      </w:r>
      <w:r w:rsidR="00A01FA8">
        <w:rPr>
          <w:rFonts w:ascii="Arial" w:hAnsi="Arial" w:cs="Arial"/>
          <w:sz w:val="24"/>
          <w:szCs w:val="24"/>
        </w:rPr>
        <w:t>se considera</w:t>
      </w:r>
      <w:r w:rsidR="00C33338">
        <w:rPr>
          <w:rFonts w:ascii="Arial" w:hAnsi="Arial" w:cs="Arial"/>
          <w:sz w:val="24"/>
          <w:szCs w:val="24"/>
        </w:rPr>
        <w:t xml:space="preserve"> </w:t>
      </w:r>
      <w:r w:rsidR="00A01FA8">
        <w:rPr>
          <w:rFonts w:ascii="Arial" w:hAnsi="Arial" w:cs="Arial"/>
          <w:sz w:val="24"/>
          <w:szCs w:val="24"/>
        </w:rPr>
        <w:t>260,</w:t>
      </w:r>
      <w:r w:rsidR="00917CF3" w:rsidRPr="00267497">
        <w:rPr>
          <w:rFonts w:ascii="Arial" w:hAnsi="Arial" w:cs="Arial"/>
          <w:sz w:val="24"/>
          <w:szCs w:val="24"/>
        </w:rPr>
        <w:t xml:space="preserve">000 toneladas </w:t>
      </w:r>
      <w:r w:rsidR="00C33338">
        <w:rPr>
          <w:rFonts w:ascii="Arial" w:hAnsi="Arial" w:cs="Arial"/>
          <w:sz w:val="24"/>
          <w:szCs w:val="24"/>
        </w:rPr>
        <w:t>de basura recogida</w:t>
      </w:r>
      <w:r w:rsidR="00A01FA8">
        <w:rPr>
          <w:rFonts w:ascii="Arial" w:hAnsi="Arial" w:cs="Arial"/>
          <w:sz w:val="24"/>
          <w:szCs w:val="24"/>
        </w:rPr>
        <w:t>s</w:t>
      </w:r>
      <w:r w:rsidR="00C33338">
        <w:rPr>
          <w:rFonts w:ascii="Arial" w:hAnsi="Arial" w:cs="Arial"/>
          <w:sz w:val="24"/>
          <w:szCs w:val="24"/>
        </w:rPr>
        <w:t xml:space="preserve"> al año.</w:t>
      </w:r>
    </w:p>
    <w:p w:rsidR="00C33338" w:rsidRDefault="00C33338" w:rsidP="00C33338">
      <w:pPr>
        <w:spacing w:after="0" w:line="480" w:lineRule="auto"/>
        <w:ind w:left="794"/>
        <w:jc w:val="center"/>
        <w:rPr>
          <w:rFonts w:ascii="Arial" w:hAnsi="Arial" w:cs="Arial"/>
          <w:b/>
          <w:sz w:val="24"/>
          <w:szCs w:val="24"/>
        </w:rPr>
      </w:pPr>
      <w:r w:rsidRPr="00C33338">
        <w:rPr>
          <w:rFonts w:ascii="Arial" w:hAnsi="Arial" w:cs="Arial"/>
          <w:b/>
          <w:sz w:val="24"/>
          <w:szCs w:val="24"/>
        </w:rPr>
        <w:t>COSTO TONELADA DESALOJADA</w:t>
      </w:r>
    </w:p>
    <w:tbl>
      <w:tblPr>
        <w:tblW w:w="0" w:type="auto"/>
        <w:tblInd w:w="1482" w:type="dxa"/>
        <w:tblCellMar>
          <w:left w:w="70" w:type="dxa"/>
          <w:right w:w="70" w:type="dxa"/>
        </w:tblCellMar>
        <w:tblLook w:val="04A0" w:firstRow="1" w:lastRow="0" w:firstColumn="1" w:lastColumn="0" w:noHBand="0" w:noVBand="1"/>
      </w:tblPr>
      <w:tblGrid>
        <w:gridCol w:w="1674"/>
        <w:gridCol w:w="458"/>
        <w:gridCol w:w="458"/>
        <w:gridCol w:w="458"/>
        <w:gridCol w:w="377"/>
        <w:gridCol w:w="376"/>
        <w:gridCol w:w="376"/>
        <w:gridCol w:w="176"/>
        <w:gridCol w:w="569"/>
        <w:gridCol w:w="175"/>
        <w:gridCol w:w="146"/>
        <w:gridCol w:w="641"/>
        <w:gridCol w:w="146"/>
      </w:tblGrid>
      <w:tr w:rsidR="00C33338" w:rsidRPr="00C33338" w:rsidTr="00A7628B">
        <w:trPr>
          <w:trHeight w:val="315"/>
        </w:trPr>
        <w:tc>
          <w:tcPr>
            <w:tcW w:w="0" w:type="auto"/>
            <w:tcBorders>
              <w:top w:val="single" w:sz="4" w:space="0" w:color="auto"/>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p>
        </w:tc>
        <w:tc>
          <w:tcPr>
            <w:tcW w:w="0" w:type="auto"/>
            <w:gridSpan w:val="3"/>
            <w:tcBorders>
              <w:top w:val="single" w:sz="4" w:space="0" w:color="auto"/>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VOLQUETES</w:t>
            </w:r>
          </w:p>
        </w:tc>
        <w:tc>
          <w:tcPr>
            <w:tcW w:w="0" w:type="auto"/>
            <w:gridSpan w:val="3"/>
            <w:tcBorders>
              <w:top w:val="single" w:sz="4" w:space="0" w:color="auto"/>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BAÑERAS</w:t>
            </w:r>
          </w:p>
        </w:tc>
        <w:tc>
          <w:tcPr>
            <w:tcW w:w="0" w:type="auto"/>
            <w:gridSpan w:val="3"/>
            <w:tcBorders>
              <w:top w:val="single" w:sz="4" w:space="0" w:color="auto"/>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MULAS</w:t>
            </w:r>
          </w:p>
        </w:tc>
        <w:tc>
          <w:tcPr>
            <w:tcW w:w="0" w:type="auto"/>
            <w:gridSpan w:val="3"/>
            <w:tcBorders>
              <w:top w:val="single" w:sz="4" w:space="0" w:color="auto"/>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TOTAL</w:t>
            </w: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VIAJES SEM.</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392</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168</w:t>
            </w: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sz w:val="20"/>
                <w:szCs w:val="20"/>
              </w:rPr>
            </w:pPr>
            <w:r w:rsidRPr="00C33338">
              <w:rPr>
                <w:rFonts w:ascii="Arial" w:eastAsia="Times New Roman" w:hAnsi="Arial" w:cs="Arial"/>
                <w:sz w:val="20"/>
                <w:szCs w:val="20"/>
              </w:rPr>
              <w:t>168</w:t>
            </w: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sz w:val="20"/>
                <w:szCs w:val="20"/>
              </w:rPr>
            </w:pPr>
            <w:r w:rsidRPr="00C33338">
              <w:rPr>
                <w:rFonts w:ascii="Arial" w:eastAsia="Times New Roman" w:hAnsi="Arial" w:cs="Arial"/>
                <w:sz w:val="20"/>
                <w:szCs w:val="20"/>
              </w:rPr>
              <w:t>728</w:t>
            </w: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COSTO X VIAJE</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$60</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$80</w:t>
            </w: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sz w:val="20"/>
                <w:szCs w:val="20"/>
              </w:rPr>
            </w:pPr>
            <w:r w:rsidRPr="00C33338">
              <w:rPr>
                <w:rFonts w:ascii="Arial" w:eastAsia="Times New Roman" w:hAnsi="Arial" w:cs="Arial"/>
                <w:sz w:val="20"/>
                <w:szCs w:val="20"/>
              </w:rPr>
              <w:t>$75</w:t>
            </w: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TOTAL SEM.</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$23,520</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$13,440</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$12,600</w:t>
            </w:r>
          </w:p>
        </w:tc>
        <w:tc>
          <w:tcPr>
            <w:tcW w:w="0" w:type="auto"/>
            <w:gridSpan w:val="3"/>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$49,560</w:t>
            </w:r>
          </w:p>
        </w:tc>
      </w:tr>
      <w:tr w:rsidR="00C33338" w:rsidRPr="00C33338" w:rsidTr="00A7628B">
        <w:trPr>
          <w:trHeight w:val="330"/>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TOTAL TONS.</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2,014.79</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1,496.78</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1,356.32</w:t>
            </w:r>
          </w:p>
        </w:tc>
        <w:tc>
          <w:tcPr>
            <w:tcW w:w="0" w:type="auto"/>
            <w:gridSpan w:val="3"/>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4,867.88</w:t>
            </w:r>
          </w:p>
        </w:tc>
      </w:tr>
      <w:tr w:rsidR="00C33338" w:rsidRPr="00C33338" w:rsidTr="00A7628B">
        <w:trPr>
          <w:trHeight w:val="330"/>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$/TONS</w:t>
            </w:r>
          </w:p>
        </w:tc>
        <w:tc>
          <w:tcPr>
            <w:tcW w:w="0" w:type="auto"/>
            <w:gridSpan w:val="3"/>
            <w:tcBorders>
              <w:top w:val="double" w:sz="6" w:space="0" w:color="auto"/>
              <w:left w:val="nil"/>
              <w:bottom w:val="nil"/>
              <w:right w:val="nil"/>
            </w:tcBorders>
            <w:shd w:val="clear" w:color="auto" w:fill="auto"/>
            <w:noWrap/>
            <w:vAlign w:val="bottom"/>
            <w:hideMark/>
          </w:tcPr>
          <w:p w:rsidR="00C33338" w:rsidRPr="00C33338" w:rsidRDefault="00856291" w:rsidP="00C33338">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C33338" w:rsidRPr="00C33338">
              <w:rPr>
                <w:rFonts w:ascii="Arial" w:eastAsia="Times New Roman" w:hAnsi="Arial" w:cs="Arial"/>
                <w:sz w:val="20"/>
                <w:szCs w:val="20"/>
              </w:rPr>
              <w:t>11.67</w:t>
            </w:r>
          </w:p>
        </w:tc>
        <w:tc>
          <w:tcPr>
            <w:tcW w:w="0" w:type="auto"/>
            <w:gridSpan w:val="3"/>
            <w:tcBorders>
              <w:top w:val="double" w:sz="6" w:space="0" w:color="auto"/>
              <w:left w:val="nil"/>
              <w:bottom w:val="nil"/>
              <w:right w:val="nil"/>
            </w:tcBorders>
            <w:shd w:val="clear" w:color="auto" w:fill="auto"/>
            <w:noWrap/>
            <w:vAlign w:val="bottom"/>
            <w:hideMark/>
          </w:tcPr>
          <w:p w:rsidR="00C33338" w:rsidRPr="00C33338" w:rsidRDefault="00856291" w:rsidP="00C33338">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C33338" w:rsidRPr="00C33338">
              <w:rPr>
                <w:rFonts w:ascii="Arial" w:eastAsia="Times New Roman" w:hAnsi="Arial" w:cs="Arial"/>
                <w:sz w:val="20"/>
                <w:szCs w:val="20"/>
              </w:rPr>
              <w:t>8.98</w:t>
            </w:r>
          </w:p>
        </w:tc>
        <w:tc>
          <w:tcPr>
            <w:tcW w:w="0" w:type="auto"/>
            <w:gridSpan w:val="3"/>
            <w:tcBorders>
              <w:top w:val="double" w:sz="6" w:space="0" w:color="auto"/>
              <w:left w:val="nil"/>
              <w:bottom w:val="nil"/>
              <w:right w:val="nil"/>
            </w:tcBorders>
            <w:shd w:val="clear" w:color="auto" w:fill="auto"/>
            <w:noWrap/>
            <w:vAlign w:val="bottom"/>
            <w:hideMark/>
          </w:tcPr>
          <w:p w:rsidR="00C33338" w:rsidRPr="00C33338" w:rsidRDefault="00856291" w:rsidP="00C33338">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C33338" w:rsidRPr="00C33338">
              <w:rPr>
                <w:rFonts w:ascii="Arial" w:eastAsia="Times New Roman" w:hAnsi="Arial" w:cs="Arial"/>
                <w:sz w:val="20"/>
                <w:szCs w:val="20"/>
              </w:rPr>
              <w:t>9.29</w:t>
            </w:r>
          </w:p>
        </w:tc>
        <w:tc>
          <w:tcPr>
            <w:tcW w:w="0" w:type="auto"/>
            <w:gridSpan w:val="3"/>
            <w:tcBorders>
              <w:top w:val="double" w:sz="6" w:space="0" w:color="auto"/>
              <w:left w:val="nil"/>
              <w:bottom w:val="nil"/>
              <w:right w:val="single" w:sz="4" w:space="0" w:color="auto"/>
            </w:tcBorders>
            <w:shd w:val="clear" w:color="auto" w:fill="auto"/>
            <w:noWrap/>
            <w:vAlign w:val="bottom"/>
            <w:hideMark/>
          </w:tcPr>
          <w:p w:rsidR="00C33338" w:rsidRPr="00C33338" w:rsidRDefault="00856291" w:rsidP="00C33338">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C33338" w:rsidRPr="00C33338">
              <w:rPr>
                <w:rFonts w:ascii="Arial" w:eastAsia="Times New Roman" w:hAnsi="Arial" w:cs="Arial"/>
                <w:sz w:val="20"/>
                <w:szCs w:val="20"/>
              </w:rPr>
              <w:t>10.18</w:t>
            </w: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VOLQUETES</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BAÑERAS</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MULAS</w:t>
            </w:r>
          </w:p>
        </w:tc>
        <w:tc>
          <w:tcPr>
            <w:tcW w:w="0" w:type="auto"/>
            <w:gridSpan w:val="3"/>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b/>
                <w:bCs/>
                <w:sz w:val="20"/>
                <w:szCs w:val="20"/>
              </w:rPr>
            </w:pPr>
            <w:r w:rsidRPr="00C33338">
              <w:rPr>
                <w:rFonts w:ascii="Arial" w:eastAsia="Times New Roman" w:hAnsi="Arial" w:cs="Arial"/>
                <w:b/>
                <w:bCs/>
                <w:sz w:val="20"/>
                <w:szCs w:val="20"/>
              </w:rPr>
              <w:t>TOTAL</w:t>
            </w: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VIAJES SEM.</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560</w:t>
            </w: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sz w:val="20"/>
                <w:szCs w:val="20"/>
              </w:rPr>
            </w:pPr>
            <w:r w:rsidRPr="00C33338">
              <w:rPr>
                <w:rFonts w:ascii="Arial" w:eastAsia="Times New Roman" w:hAnsi="Arial" w:cs="Arial"/>
                <w:sz w:val="20"/>
                <w:szCs w:val="20"/>
              </w:rPr>
              <w:t>560</w:t>
            </w: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COSTO X VIAJE</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$80</w:t>
            </w: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gridSpan w:val="3"/>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$80</w:t>
            </w: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TOTAL SEM.</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$44,800</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$44,800</w:t>
            </w:r>
          </w:p>
        </w:tc>
      </w:tr>
      <w:tr w:rsidR="00C33338" w:rsidRPr="00C33338" w:rsidTr="00A7628B">
        <w:trPr>
          <w:trHeight w:val="330"/>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TOTAL TONS.</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5,538.86</w:t>
            </w:r>
          </w:p>
        </w:tc>
        <w:tc>
          <w:tcPr>
            <w:tcW w:w="0" w:type="auto"/>
            <w:gridSpan w:val="3"/>
            <w:tcBorders>
              <w:top w:val="nil"/>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5,538.86</w:t>
            </w:r>
          </w:p>
        </w:tc>
      </w:tr>
      <w:tr w:rsidR="00C33338" w:rsidRPr="00C33338" w:rsidTr="00A7628B">
        <w:trPr>
          <w:trHeight w:val="330"/>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r w:rsidRPr="00C33338">
              <w:rPr>
                <w:rFonts w:ascii="Arial" w:eastAsia="Times New Roman" w:hAnsi="Arial" w:cs="Arial"/>
                <w:b/>
                <w:bCs/>
                <w:sz w:val="20"/>
                <w:szCs w:val="20"/>
              </w:rPr>
              <w:t>$/TONS</w:t>
            </w:r>
          </w:p>
        </w:tc>
        <w:tc>
          <w:tcPr>
            <w:tcW w:w="0" w:type="auto"/>
            <w:gridSpan w:val="3"/>
            <w:tcBorders>
              <w:top w:val="double" w:sz="6" w:space="0" w:color="auto"/>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 </w:t>
            </w:r>
          </w:p>
        </w:tc>
        <w:tc>
          <w:tcPr>
            <w:tcW w:w="0" w:type="auto"/>
            <w:gridSpan w:val="3"/>
            <w:tcBorders>
              <w:top w:val="double" w:sz="6" w:space="0" w:color="auto"/>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$8.09</w:t>
            </w:r>
          </w:p>
        </w:tc>
        <w:tc>
          <w:tcPr>
            <w:tcW w:w="0" w:type="auto"/>
            <w:gridSpan w:val="3"/>
            <w:tcBorders>
              <w:top w:val="double" w:sz="6" w:space="0" w:color="auto"/>
              <w:left w:val="nil"/>
              <w:bottom w:val="nil"/>
              <w:right w:val="nil"/>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 </w:t>
            </w:r>
          </w:p>
        </w:tc>
        <w:tc>
          <w:tcPr>
            <w:tcW w:w="0" w:type="auto"/>
            <w:gridSpan w:val="3"/>
            <w:tcBorders>
              <w:top w:val="double" w:sz="6" w:space="0" w:color="auto"/>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jc w:val="center"/>
              <w:rPr>
                <w:rFonts w:ascii="Arial" w:eastAsia="Times New Roman" w:hAnsi="Arial" w:cs="Arial"/>
                <w:sz w:val="20"/>
                <w:szCs w:val="20"/>
              </w:rPr>
            </w:pPr>
            <w:r w:rsidRPr="00C33338">
              <w:rPr>
                <w:rFonts w:ascii="Arial" w:eastAsia="Times New Roman" w:hAnsi="Arial" w:cs="Arial"/>
                <w:sz w:val="20"/>
                <w:szCs w:val="20"/>
              </w:rPr>
              <w:t>$8.09</w:t>
            </w:r>
          </w:p>
        </w:tc>
      </w:tr>
      <w:tr w:rsidR="00C33338" w:rsidRPr="00C33338" w:rsidTr="00A7628B">
        <w:trPr>
          <w:trHeight w:val="315"/>
        </w:trPr>
        <w:tc>
          <w:tcPr>
            <w:tcW w:w="0" w:type="auto"/>
            <w:tcBorders>
              <w:top w:val="nil"/>
              <w:left w:val="single" w:sz="4" w:space="0" w:color="auto"/>
              <w:bottom w:val="nil"/>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r>
      <w:tr w:rsidR="00C33338" w:rsidRPr="00C33338" w:rsidTr="00A7628B">
        <w:trPr>
          <w:trHeight w:val="315"/>
        </w:trPr>
        <w:tc>
          <w:tcPr>
            <w:tcW w:w="0" w:type="auto"/>
            <w:gridSpan w:val="9"/>
            <w:tcBorders>
              <w:top w:val="nil"/>
              <w:left w:val="single" w:sz="4" w:space="0" w:color="auto"/>
              <w:bottom w:val="single" w:sz="4" w:space="0" w:color="auto"/>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b/>
                <w:bCs/>
                <w:sz w:val="20"/>
                <w:szCs w:val="20"/>
              </w:rPr>
            </w:pPr>
            <w:r w:rsidRPr="00C33338">
              <w:rPr>
                <w:rFonts w:ascii="Arial" w:eastAsia="Times New Roman" w:hAnsi="Arial" w:cs="Arial"/>
                <w:b/>
                <w:bCs/>
                <w:sz w:val="20"/>
                <w:szCs w:val="20"/>
              </w:rPr>
              <w:t>DIFERENCIA EN COSTO POR TON</w:t>
            </w:r>
            <w:r w:rsidR="00E30C2C">
              <w:rPr>
                <w:rFonts w:ascii="Arial" w:eastAsia="Times New Roman" w:hAnsi="Arial" w:cs="Arial"/>
                <w:b/>
                <w:bCs/>
                <w:sz w:val="20"/>
                <w:szCs w:val="20"/>
              </w:rPr>
              <w:t>.</w:t>
            </w:r>
            <w:r w:rsidRPr="00C33338">
              <w:rPr>
                <w:rFonts w:ascii="Arial" w:eastAsia="Times New Roman" w:hAnsi="Arial" w:cs="Arial"/>
                <w:b/>
                <w:bCs/>
                <w:sz w:val="20"/>
                <w:szCs w:val="20"/>
              </w:rPr>
              <w:t xml:space="preserve"> DESALOJADA</w:t>
            </w:r>
          </w:p>
        </w:tc>
        <w:tc>
          <w:tcPr>
            <w:tcW w:w="0" w:type="auto"/>
            <w:tcBorders>
              <w:top w:val="nil"/>
              <w:left w:val="nil"/>
              <w:bottom w:val="single" w:sz="4" w:space="0" w:color="auto"/>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noWrap/>
            <w:vAlign w:val="bottom"/>
            <w:hideMark/>
          </w:tcPr>
          <w:p w:rsidR="00C33338" w:rsidRPr="00C33338" w:rsidRDefault="00C33338" w:rsidP="00C33338">
            <w:pPr>
              <w:spacing w:after="0" w:line="240" w:lineRule="auto"/>
              <w:jc w:val="right"/>
              <w:rPr>
                <w:rFonts w:ascii="Arial" w:eastAsia="Times New Roman" w:hAnsi="Arial" w:cs="Arial"/>
                <w:sz w:val="20"/>
                <w:szCs w:val="20"/>
              </w:rPr>
            </w:pPr>
            <w:r w:rsidRPr="00C33338">
              <w:rPr>
                <w:rFonts w:ascii="Arial" w:eastAsia="Times New Roman" w:hAnsi="Arial" w:cs="Arial"/>
                <w:sz w:val="20"/>
                <w:szCs w:val="20"/>
              </w:rPr>
              <w:t>$2.09</w:t>
            </w:r>
          </w:p>
        </w:tc>
        <w:tc>
          <w:tcPr>
            <w:tcW w:w="0" w:type="auto"/>
            <w:tcBorders>
              <w:top w:val="nil"/>
              <w:left w:val="nil"/>
              <w:bottom w:val="single" w:sz="4" w:space="0" w:color="auto"/>
              <w:right w:val="single" w:sz="4" w:space="0" w:color="auto"/>
            </w:tcBorders>
            <w:shd w:val="clear" w:color="auto" w:fill="auto"/>
            <w:noWrap/>
            <w:vAlign w:val="bottom"/>
            <w:hideMark/>
          </w:tcPr>
          <w:p w:rsidR="00C33338" w:rsidRPr="00C33338" w:rsidRDefault="00C33338" w:rsidP="00C33338">
            <w:pPr>
              <w:spacing w:after="0" w:line="240" w:lineRule="auto"/>
              <w:rPr>
                <w:rFonts w:ascii="Arial" w:eastAsia="Times New Roman" w:hAnsi="Arial" w:cs="Arial"/>
                <w:sz w:val="20"/>
                <w:szCs w:val="20"/>
              </w:rPr>
            </w:pPr>
          </w:p>
        </w:tc>
      </w:tr>
    </w:tbl>
    <w:p w:rsidR="00C33338" w:rsidRDefault="00C33338" w:rsidP="00C33338">
      <w:pPr>
        <w:spacing w:after="0" w:line="480" w:lineRule="auto"/>
        <w:ind w:left="794"/>
        <w:jc w:val="center"/>
        <w:rPr>
          <w:rFonts w:ascii="Arial" w:hAnsi="Arial" w:cs="Arial"/>
          <w:sz w:val="24"/>
          <w:szCs w:val="24"/>
        </w:rPr>
      </w:pPr>
    </w:p>
    <w:p w:rsidR="000A0892" w:rsidRPr="00C64689" w:rsidRDefault="00381C8F" w:rsidP="00381C8F">
      <w:pPr>
        <w:spacing w:after="0" w:line="480" w:lineRule="auto"/>
        <w:ind w:left="794"/>
        <w:rPr>
          <w:rFonts w:ascii="Arial" w:hAnsi="Arial" w:cs="Arial"/>
          <w:b/>
          <w:sz w:val="24"/>
          <w:szCs w:val="24"/>
        </w:rPr>
      </w:pPr>
      <w:r>
        <w:rPr>
          <w:rFonts w:ascii="Arial" w:hAnsi="Arial" w:cs="Arial"/>
          <w:b/>
          <w:sz w:val="24"/>
          <w:szCs w:val="24"/>
        </w:rPr>
        <w:t xml:space="preserve">       </w:t>
      </w:r>
      <w:r w:rsidR="00430384">
        <w:rPr>
          <w:rFonts w:ascii="Arial" w:hAnsi="Arial" w:cs="Arial"/>
          <w:b/>
          <w:sz w:val="24"/>
          <w:szCs w:val="24"/>
        </w:rPr>
        <w:t>TABLA</w:t>
      </w:r>
      <w:r w:rsidR="000A0892" w:rsidRPr="00C64689">
        <w:rPr>
          <w:rFonts w:ascii="Arial" w:hAnsi="Arial" w:cs="Arial"/>
          <w:b/>
          <w:sz w:val="24"/>
          <w:szCs w:val="24"/>
        </w:rPr>
        <w:t xml:space="preserve"> No. </w:t>
      </w:r>
      <w:r w:rsidR="000A0892">
        <w:rPr>
          <w:rFonts w:ascii="Arial" w:hAnsi="Arial" w:cs="Arial"/>
          <w:b/>
          <w:sz w:val="24"/>
          <w:szCs w:val="24"/>
        </w:rPr>
        <w:t>9</w:t>
      </w:r>
      <w:r w:rsidR="00A01FA8">
        <w:rPr>
          <w:rFonts w:ascii="Arial" w:hAnsi="Arial" w:cs="Arial"/>
          <w:b/>
          <w:sz w:val="24"/>
          <w:szCs w:val="24"/>
        </w:rPr>
        <w:t xml:space="preserve"> </w:t>
      </w:r>
      <w:r w:rsidR="00BD344F">
        <w:rPr>
          <w:rFonts w:ascii="Arial" w:hAnsi="Arial" w:cs="Arial"/>
          <w:b/>
          <w:sz w:val="24"/>
          <w:szCs w:val="24"/>
        </w:rPr>
        <w:t>C</w:t>
      </w:r>
      <w:r w:rsidR="00430384">
        <w:rPr>
          <w:rFonts w:ascii="Arial" w:hAnsi="Arial" w:cs="Arial"/>
          <w:b/>
          <w:sz w:val="24"/>
          <w:szCs w:val="24"/>
        </w:rPr>
        <w:t>OSTO DE LA TONELADA DESALOJADA</w:t>
      </w:r>
      <w:r w:rsidR="000A0892" w:rsidRPr="00C64689">
        <w:rPr>
          <w:rFonts w:ascii="Arial" w:hAnsi="Arial" w:cs="Arial"/>
          <w:b/>
          <w:sz w:val="24"/>
          <w:szCs w:val="24"/>
        </w:rPr>
        <w:t>.</w:t>
      </w:r>
    </w:p>
    <w:p w:rsidR="00856291" w:rsidRDefault="00856291" w:rsidP="00DF45CD">
      <w:pPr>
        <w:spacing w:after="360" w:line="480" w:lineRule="auto"/>
        <w:ind w:left="794"/>
        <w:jc w:val="both"/>
        <w:rPr>
          <w:rFonts w:ascii="Arial" w:hAnsi="Arial" w:cs="Arial"/>
          <w:sz w:val="24"/>
          <w:szCs w:val="24"/>
        </w:rPr>
      </w:pPr>
      <w:r>
        <w:rPr>
          <w:rFonts w:ascii="Arial" w:hAnsi="Arial" w:cs="Arial"/>
          <w:sz w:val="24"/>
          <w:szCs w:val="24"/>
        </w:rPr>
        <w:lastRenderedPageBreak/>
        <w:t xml:space="preserve">A pesar </w:t>
      </w:r>
      <w:r w:rsidR="001D76B7">
        <w:rPr>
          <w:rFonts w:ascii="Arial" w:hAnsi="Arial" w:cs="Arial"/>
          <w:sz w:val="24"/>
          <w:szCs w:val="24"/>
        </w:rPr>
        <w:t>del</w:t>
      </w:r>
      <w:r>
        <w:rPr>
          <w:rFonts w:ascii="Arial" w:hAnsi="Arial" w:cs="Arial"/>
          <w:sz w:val="24"/>
          <w:szCs w:val="24"/>
        </w:rPr>
        <w:t xml:space="preserve"> ahorro en los costos de la operación de desalojo de los desechos del terminal de transferencia ET-1 y </w:t>
      </w:r>
      <w:r w:rsidR="001D76B7">
        <w:rPr>
          <w:rFonts w:ascii="Arial" w:hAnsi="Arial" w:cs="Arial"/>
          <w:sz w:val="24"/>
          <w:szCs w:val="24"/>
        </w:rPr>
        <w:t xml:space="preserve">de la </w:t>
      </w:r>
      <w:r>
        <w:rPr>
          <w:rFonts w:ascii="Arial" w:hAnsi="Arial" w:cs="Arial"/>
          <w:sz w:val="24"/>
          <w:szCs w:val="24"/>
        </w:rPr>
        <w:t xml:space="preserve">disminución de la cantidad de viajes realizados hacia el botadero final, la solución implantada, no resultó completa, </w:t>
      </w:r>
      <w:r w:rsidR="001D76B7">
        <w:rPr>
          <w:rFonts w:ascii="Arial" w:hAnsi="Arial" w:cs="Arial"/>
          <w:sz w:val="24"/>
          <w:szCs w:val="24"/>
        </w:rPr>
        <w:t xml:space="preserve">debido a la no eliminación de los cuellos de botella y </w:t>
      </w:r>
      <w:r w:rsidR="00917CF3" w:rsidRPr="00267497">
        <w:rPr>
          <w:rFonts w:ascii="Arial" w:hAnsi="Arial" w:cs="Arial"/>
          <w:sz w:val="24"/>
          <w:szCs w:val="24"/>
        </w:rPr>
        <w:t>demoras en la descarga de los recolectores dentro del terminal  de transferencia.</w:t>
      </w:r>
    </w:p>
    <w:p w:rsidR="00917CF3" w:rsidRPr="00267497" w:rsidRDefault="00917CF3" w:rsidP="00DF45CD">
      <w:pPr>
        <w:spacing w:after="360" w:line="480" w:lineRule="auto"/>
        <w:ind w:left="794"/>
        <w:jc w:val="both"/>
        <w:rPr>
          <w:rFonts w:ascii="Arial" w:hAnsi="Arial" w:cs="Arial"/>
          <w:sz w:val="24"/>
          <w:szCs w:val="24"/>
        </w:rPr>
      </w:pPr>
      <w:r w:rsidRPr="00267497">
        <w:rPr>
          <w:rFonts w:ascii="Arial" w:hAnsi="Arial" w:cs="Arial"/>
          <w:sz w:val="24"/>
          <w:szCs w:val="24"/>
        </w:rPr>
        <w:t>El principal indicador económico que disminuyó fue el valor o costo de la tonelada transportada</w:t>
      </w:r>
      <w:r w:rsidR="006967E7">
        <w:rPr>
          <w:rFonts w:ascii="Arial" w:hAnsi="Arial" w:cs="Arial"/>
          <w:sz w:val="24"/>
          <w:szCs w:val="24"/>
        </w:rPr>
        <w:t>, sin embargo, cada viaje resultaba aún</w:t>
      </w:r>
      <w:r w:rsidRPr="00267497">
        <w:rPr>
          <w:rFonts w:ascii="Arial" w:hAnsi="Arial" w:cs="Arial"/>
          <w:sz w:val="24"/>
          <w:szCs w:val="24"/>
        </w:rPr>
        <w:t xml:space="preserve"> ineficiente, ya que</w:t>
      </w:r>
      <w:r w:rsidR="0033779E">
        <w:rPr>
          <w:rFonts w:ascii="Arial" w:hAnsi="Arial" w:cs="Arial"/>
          <w:sz w:val="24"/>
          <w:szCs w:val="24"/>
        </w:rPr>
        <w:t xml:space="preserve"> </w:t>
      </w:r>
      <w:r w:rsidRPr="00267497">
        <w:rPr>
          <w:rFonts w:ascii="Arial" w:hAnsi="Arial" w:cs="Arial"/>
          <w:sz w:val="24"/>
          <w:szCs w:val="24"/>
        </w:rPr>
        <w:t>el peso promedio aproximado en tonel</w:t>
      </w:r>
      <w:r w:rsidR="006967E7">
        <w:rPr>
          <w:rFonts w:ascii="Arial" w:hAnsi="Arial" w:cs="Arial"/>
          <w:sz w:val="24"/>
          <w:szCs w:val="24"/>
        </w:rPr>
        <w:t>adas transportadas por viaje fue</w:t>
      </w:r>
      <w:r w:rsidRPr="00267497">
        <w:rPr>
          <w:rFonts w:ascii="Arial" w:hAnsi="Arial" w:cs="Arial"/>
          <w:sz w:val="24"/>
          <w:szCs w:val="24"/>
        </w:rPr>
        <w:t xml:space="preserve"> de </w:t>
      </w:r>
      <w:r w:rsidR="00856291">
        <w:rPr>
          <w:rFonts w:ascii="Arial" w:hAnsi="Arial" w:cs="Arial"/>
          <w:sz w:val="24"/>
          <w:szCs w:val="24"/>
        </w:rPr>
        <w:t xml:space="preserve">aproximadamente </w:t>
      </w:r>
      <w:r w:rsidRPr="00267497">
        <w:rPr>
          <w:rFonts w:ascii="Arial" w:hAnsi="Arial" w:cs="Arial"/>
          <w:sz w:val="24"/>
          <w:szCs w:val="24"/>
        </w:rPr>
        <w:t>9 Toneladas</w:t>
      </w:r>
      <w:r w:rsidR="006967E7">
        <w:rPr>
          <w:rFonts w:ascii="Arial" w:hAnsi="Arial" w:cs="Arial"/>
          <w:sz w:val="24"/>
          <w:szCs w:val="24"/>
        </w:rPr>
        <w:t xml:space="preserve"> cada uno</w:t>
      </w:r>
      <w:r w:rsidRPr="00267497">
        <w:rPr>
          <w:rFonts w:ascii="Arial" w:hAnsi="Arial" w:cs="Arial"/>
          <w:sz w:val="24"/>
          <w:szCs w:val="24"/>
        </w:rPr>
        <w:t xml:space="preserve">. </w:t>
      </w:r>
    </w:p>
    <w:p w:rsidR="00856291" w:rsidRDefault="00917CF3" w:rsidP="00DF45CD">
      <w:pPr>
        <w:spacing w:after="360" w:line="480" w:lineRule="auto"/>
        <w:ind w:left="794"/>
        <w:jc w:val="both"/>
        <w:rPr>
          <w:rFonts w:ascii="Arial" w:hAnsi="Arial" w:cs="Arial"/>
          <w:sz w:val="24"/>
          <w:szCs w:val="24"/>
        </w:rPr>
      </w:pPr>
      <w:r w:rsidRPr="00267497">
        <w:rPr>
          <w:rFonts w:ascii="Arial" w:hAnsi="Arial" w:cs="Arial"/>
          <w:sz w:val="24"/>
          <w:szCs w:val="24"/>
        </w:rPr>
        <w:t xml:space="preserve">Una segunda alternativa que surgió durante las discusiones </w:t>
      </w:r>
      <w:r w:rsidR="00856291">
        <w:rPr>
          <w:rFonts w:ascii="Arial" w:hAnsi="Arial" w:cs="Arial"/>
          <w:sz w:val="24"/>
          <w:szCs w:val="24"/>
        </w:rPr>
        <w:t>para implantar una mejora en el desalojo</w:t>
      </w:r>
      <w:r w:rsidRPr="00267497">
        <w:rPr>
          <w:rFonts w:ascii="Arial" w:hAnsi="Arial" w:cs="Arial"/>
          <w:sz w:val="24"/>
          <w:szCs w:val="24"/>
        </w:rPr>
        <w:t xml:space="preserve">, fue la de transportar </w:t>
      </w:r>
      <w:r w:rsidR="00856291" w:rsidRPr="00267497">
        <w:rPr>
          <w:rFonts w:ascii="Arial" w:hAnsi="Arial" w:cs="Arial"/>
          <w:sz w:val="24"/>
          <w:szCs w:val="24"/>
        </w:rPr>
        <w:t>más</w:t>
      </w:r>
      <w:r w:rsidRPr="00267497">
        <w:rPr>
          <w:rFonts w:ascii="Arial" w:hAnsi="Arial" w:cs="Arial"/>
          <w:sz w:val="24"/>
          <w:szCs w:val="24"/>
        </w:rPr>
        <w:t xml:space="preserve"> cantidad de basura y mayor peso en los mismos vehículos</w:t>
      </w:r>
      <w:r w:rsidR="006967E7">
        <w:rPr>
          <w:rFonts w:ascii="Arial" w:hAnsi="Arial" w:cs="Arial"/>
          <w:sz w:val="24"/>
          <w:szCs w:val="24"/>
        </w:rPr>
        <w:t xml:space="preserve"> tipo bañera</w:t>
      </w:r>
      <w:r w:rsidRPr="00267497">
        <w:rPr>
          <w:rFonts w:ascii="Arial" w:hAnsi="Arial" w:cs="Arial"/>
          <w:sz w:val="24"/>
          <w:szCs w:val="24"/>
        </w:rPr>
        <w:t xml:space="preserve">, </w:t>
      </w:r>
      <w:r w:rsidR="00E30C2C">
        <w:rPr>
          <w:rFonts w:ascii="Arial" w:hAnsi="Arial" w:cs="Arial"/>
          <w:sz w:val="24"/>
          <w:szCs w:val="24"/>
        </w:rPr>
        <w:t>para lo</w:t>
      </w:r>
      <w:r w:rsidRPr="00267497">
        <w:rPr>
          <w:rFonts w:ascii="Arial" w:hAnsi="Arial" w:cs="Arial"/>
          <w:sz w:val="24"/>
          <w:szCs w:val="24"/>
        </w:rPr>
        <w:t xml:space="preserve"> cual se someter</w:t>
      </w:r>
      <w:r w:rsidR="00E30C2C">
        <w:rPr>
          <w:rFonts w:ascii="Arial" w:hAnsi="Arial" w:cs="Arial"/>
          <w:sz w:val="24"/>
          <w:szCs w:val="24"/>
        </w:rPr>
        <w:t>ía</w:t>
      </w:r>
      <w:r w:rsidRPr="00267497">
        <w:rPr>
          <w:rFonts w:ascii="Arial" w:hAnsi="Arial" w:cs="Arial"/>
          <w:sz w:val="24"/>
          <w:szCs w:val="24"/>
        </w:rPr>
        <w:t xml:space="preserve"> a los desechos sólidos a un proceso de compactación y posterior empaque o amarre, de tal forma que se aprovech</w:t>
      </w:r>
      <w:r w:rsidR="00E30C2C">
        <w:rPr>
          <w:rFonts w:ascii="Arial" w:hAnsi="Arial" w:cs="Arial"/>
          <w:sz w:val="24"/>
          <w:szCs w:val="24"/>
        </w:rPr>
        <w:t>e</w:t>
      </w:r>
      <w:r w:rsidR="0033779E">
        <w:rPr>
          <w:rFonts w:ascii="Arial" w:hAnsi="Arial" w:cs="Arial"/>
          <w:sz w:val="24"/>
          <w:szCs w:val="24"/>
        </w:rPr>
        <w:t xml:space="preserve"> </w:t>
      </w:r>
      <w:r w:rsidR="006967E7">
        <w:rPr>
          <w:rFonts w:ascii="Arial" w:hAnsi="Arial" w:cs="Arial"/>
          <w:sz w:val="24"/>
          <w:szCs w:val="24"/>
        </w:rPr>
        <w:t>mejor</w:t>
      </w:r>
      <w:r w:rsidRPr="00267497">
        <w:rPr>
          <w:rFonts w:ascii="Arial" w:hAnsi="Arial" w:cs="Arial"/>
          <w:sz w:val="24"/>
          <w:szCs w:val="24"/>
        </w:rPr>
        <w:t xml:space="preserve"> la capacidad de </w:t>
      </w:r>
      <w:r w:rsidR="00E30C2C">
        <w:rPr>
          <w:rFonts w:ascii="Arial" w:hAnsi="Arial" w:cs="Arial"/>
          <w:sz w:val="24"/>
          <w:szCs w:val="24"/>
        </w:rPr>
        <w:t xml:space="preserve">carga de </w:t>
      </w:r>
      <w:r w:rsidRPr="00267497">
        <w:rPr>
          <w:rFonts w:ascii="Arial" w:hAnsi="Arial" w:cs="Arial"/>
          <w:sz w:val="24"/>
          <w:szCs w:val="24"/>
        </w:rPr>
        <w:t xml:space="preserve">cada vehículo, sin embargo, la propuesta seguía siendo </w:t>
      </w:r>
      <w:r w:rsidR="006967E7">
        <w:rPr>
          <w:rFonts w:ascii="Arial" w:hAnsi="Arial" w:cs="Arial"/>
          <w:sz w:val="24"/>
          <w:szCs w:val="24"/>
        </w:rPr>
        <w:t>ineficiente, producto</w:t>
      </w:r>
      <w:r w:rsidR="0033779E">
        <w:rPr>
          <w:rFonts w:ascii="Arial" w:hAnsi="Arial" w:cs="Arial"/>
          <w:sz w:val="24"/>
          <w:szCs w:val="24"/>
        </w:rPr>
        <w:t xml:space="preserve"> </w:t>
      </w:r>
      <w:r w:rsidR="00E30C2C">
        <w:rPr>
          <w:rFonts w:ascii="Arial" w:hAnsi="Arial" w:cs="Arial"/>
          <w:sz w:val="24"/>
          <w:szCs w:val="24"/>
        </w:rPr>
        <w:t>de la imposibilidad de</w:t>
      </w:r>
      <w:r w:rsidR="00856291">
        <w:rPr>
          <w:rFonts w:ascii="Arial" w:hAnsi="Arial" w:cs="Arial"/>
          <w:sz w:val="24"/>
          <w:szCs w:val="24"/>
        </w:rPr>
        <w:t xml:space="preserve"> encontrar una forma adecuada de amarrar las pacas, </w:t>
      </w:r>
      <w:r w:rsidR="006967E7">
        <w:rPr>
          <w:rFonts w:ascii="Arial" w:hAnsi="Arial" w:cs="Arial"/>
          <w:sz w:val="24"/>
          <w:szCs w:val="24"/>
        </w:rPr>
        <w:t>dado</w:t>
      </w:r>
      <w:r w:rsidR="00856291">
        <w:rPr>
          <w:rFonts w:ascii="Arial" w:hAnsi="Arial" w:cs="Arial"/>
          <w:sz w:val="24"/>
          <w:szCs w:val="24"/>
        </w:rPr>
        <w:t xml:space="preserve"> la poca consistencia y </w:t>
      </w:r>
      <w:r w:rsidR="006967E7">
        <w:rPr>
          <w:rFonts w:ascii="Arial" w:hAnsi="Arial" w:cs="Arial"/>
          <w:sz w:val="24"/>
          <w:szCs w:val="24"/>
        </w:rPr>
        <w:t xml:space="preserve">mucha </w:t>
      </w:r>
      <w:r w:rsidR="00856291">
        <w:rPr>
          <w:rFonts w:ascii="Arial" w:hAnsi="Arial" w:cs="Arial"/>
          <w:sz w:val="24"/>
          <w:szCs w:val="24"/>
        </w:rPr>
        <w:t>soltura que presentan estos</w:t>
      </w:r>
      <w:r w:rsidR="00E30C2C">
        <w:rPr>
          <w:rFonts w:ascii="Arial" w:hAnsi="Arial" w:cs="Arial"/>
          <w:sz w:val="24"/>
          <w:szCs w:val="24"/>
        </w:rPr>
        <w:t xml:space="preserve"> tipos de</w:t>
      </w:r>
      <w:r w:rsidR="00856291">
        <w:rPr>
          <w:rFonts w:ascii="Arial" w:hAnsi="Arial" w:cs="Arial"/>
          <w:sz w:val="24"/>
          <w:szCs w:val="24"/>
        </w:rPr>
        <w:t xml:space="preserve"> desechos.</w:t>
      </w:r>
    </w:p>
    <w:p w:rsidR="006967E7" w:rsidRDefault="00917CF3" w:rsidP="00DF45CD">
      <w:pPr>
        <w:spacing w:after="360" w:line="480" w:lineRule="auto"/>
        <w:ind w:left="794"/>
        <w:jc w:val="both"/>
        <w:rPr>
          <w:rFonts w:ascii="Arial" w:hAnsi="Arial" w:cs="Arial"/>
          <w:sz w:val="24"/>
          <w:szCs w:val="24"/>
        </w:rPr>
      </w:pPr>
      <w:r w:rsidRPr="00267497">
        <w:rPr>
          <w:rFonts w:ascii="Arial" w:hAnsi="Arial" w:cs="Arial"/>
          <w:sz w:val="24"/>
          <w:szCs w:val="24"/>
        </w:rPr>
        <w:lastRenderedPageBreak/>
        <w:t>Luego de varias discusiones, se propuso una tercera</w:t>
      </w:r>
      <w:r w:rsidR="006967E7">
        <w:rPr>
          <w:rFonts w:ascii="Arial" w:hAnsi="Arial" w:cs="Arial"/>
          <w:sz w:val="24"/>
          <w:szCs w:val="24"/>
        </w:rPr>
        <w:t xml:space="preserve"> alternativa, que consistió</w:t>
      </w:r>
      <w:r w:rsidRPr="00267497">
        <w:rPr>
          <w:rFonts w:ascii="Arial" w:hAnsi="Arial" w:cs="Arial"/>
          <w:sz w:val="24"/>
          <w:szCs w:val="24"/>
        </w:rPr>
        <w:t xml:space="preserve"> en  la utilización de </w:t>
      </w:r>
      <w:r w:rsidR="006967E7">
        <w:rPr>
          <w:rFonts w:ascii="Arial" w:hAnsi="Arial" w:cs="Arial"/>
          <w:sz w:val="24"/>
          <w:szCs w:val="24"/>
        </w:rPr>
        <w:t>cajas roll-</w:t>
      </w:r>
      <w:proofErr w:type="spellStart"/>
      <w:r w:rsidR="006967E7">
        <w:rPr>
          <w:rFonts w:ascii="Arial" w:hAnsi="Arial" w:cs="Arial"/>
          <w:sz w:val="24"/>
          <w:szCs w:val="24"/>
        </w:rPr>
        <w:t>on</w:t>
      </w:r>
      <w:proofErr w:type="spellEnd"/>
      <w:r w:rsidRPr="00267497">
        <w:rPr>
          <w:rFonts w:ascii="Arial" w:hAnsi="Arial" w:cs="Arial"/>
          <w:sz w:val="24"/>
          <w:szCs w:val="24"/>
        </w:rPr>
        <w:t xml:space="preserve"> estacionaria</w:t>
      </w:r>
      <w:r w:rsidR="006967E7">
        <w:rPr>
          <w:rFonts w:ascii="Arial" w:hAnsi="Arial" w:cs="Arial"/>
          <w:sz w:val="24"/>
          <w:szCs w:val="24"/>
        </w:rPr>
        <w:t>s</w:t>
      </w:r>
      <w:r w:rsidRPr="00267497">
        <w:rPr>
          <w:rFonts w:ascii="Arial" w:hAnsi="Arial" w:cs="Arial"/>
          <w:sz w:val="24"/>
          <w:szCs w:val="24"/>
        </w:rPr>
        <w:t>,</w:t>
      </w:r>
      <w:r w:rsidR="006967E7">
        <w:rPr>
          <w:rFonts w:ascii="Arial" w:hAnsi="Arial" w:cs="Arial"/>
          <w:sz w:val="24"/>
          <w:szCs w:val="24"/>
        </w:rPr>
        <w:t xml:space="preserve"> este tipo de cajas, se utilizaron en otros cantones del país, sobre todo en los mercados de altísima generación de desechos.</w:t>
      </w:r>
    </w:p>
    <w:p w:rsidR="00917CF3" w:rsidRDefault="006967E7" w:rsidP="00DF45CD">
      <w:pPr>
        <w:spacing w:after="360" w:line="480" w:lineRule="auto"/>
        <w:ind w:left="794"/>
        <w:jc w:val="both"/>
        <w:rPr>
          <w:rFonts w:ascii="Arial" w:hAnsi="Arial" w:cs="Arial"/>
          <w:sz w:val="24"/>
          <w:szCs w:val="24"/>
        </w:rPr>
      </w:pPr>
      <w:r>
        <w:rPr>
          <w:rFonts w:ascii="Arial" w:hAnsi="Arial" w:cs="Arial"/>
          <w:sz w:val="24"/>
          <w:szCs w:val="24"/>
        </w:rPr>
        <w:t>Estos contenedores estacionarios son de similares características a los contenedores</w:t>
      </w:r>
      <w:r w:rsidR="00E30C2C">
        <w:rPr>
          <w:rFonts w:ascii="Arial" w:hAnsi="Arial" w:cs="Arial"/>
          <w:sz w:val="24"/>
          <w:szCs w:val="24"/>
        </w:rPr>
        <w:t xml:space="preserve"> de 25m</w:t>
      </w:r>
      <w:r w:rsidR="00E30C2C" w:rsidRPr="00E30C2C">
        <w:rPr>
          <w:rFonts w:ascii="Arial" w:hAnsi="Arial" w:cs="Arial"/>
          <w:sz w:val="24"/>
          <w:szCs w:val="24"/>
          <w:vertAlign w:val="superscript"/>
        </w:rPr>
        <w:t>3</w:t>
      </w:r>
      <w:r>
        <w:rPr>
          <w:rFonts w:ascii="Arial" w:hAnsi="Arial" w:cs="Arial"/>
          <w:sz w:val="24"/>
          <w:szCs w:val="24"/>
        </w:rPr>
        <w:t xml:space="preserve"> o cajas Roll-</w:t>
      </w:r>
      <w:proofErr w:type="spellStart"/>
      <w:r>
        <w:rPr>
          <w:rFonts w:ascii="Arial" w:hAnsi="Arial" w:cs="Arial"/>
          <w:sz w:val="24"/>
          <w:szCs w:val="24"/>
        </w:rPr>
        <w:t>on</w:t>
      </w:r>
      <w:proofErr w:type="spellEnd"/>
      <w:r w:rsidR="00E30C2C">
        <w:rPr>
          <w:rFonts w:ascii="Arial" w:hAnsi="Arial" w:cs="Arial"/>
          <w:sz w:val="24"/>
          <w:szCs w:val="24"/>
        </w:rPr>
        <w:t>,</w:t>
      </w:r>
      <w:r>
        <w:rPr>
          <w:rFonts w:ascii="Arial" w:hAnsi="Arial" w:cs="Arial"/>
          <w:sz w:val="24"/>
          <w:szCs w:val="24"/>
        </w:rPr>
        <w:t xml:space="preserve"> utilizada</w:t>
      </w:r>
      <w:r w:rsidR="00917CF3" w:rsidRPr="00267497">
        <w:rPr>
          <w:rFonts w:ascii="Arial" w:hAnsi="Arial" w:cs="Arial"/>
          <w:sz w:val="24"/>
          <w:szCs w:val="24"/>
        </w:rPr>
        <w:t xml:space="preserve">s para el transporte de basura de industrias de alta generación, pero con la diferencia que </w:t>
      </w:r>
      <w:r>
        <w:rPr>
          <w:rFonts w:ascii="Arial" w:hAnsi="Arial" w:cs="Arial"/>
          <w:sz w:val="24"/>
          <w:szCs w:val="24"/>
        </w:rPr>
        <w:t>son cerradas en la parte superior</w:t>
      </w:r>
      <w:r w:rsidR="00917CF3" w:rsidRPr="00267497">
        <w:rPr>
          <w:rFonts w:ascii="Arial" w:hAnsi="Arial" w:cs="Arial"/>
          <w:sz w:val="24"/>
          <w:szCs w:val="24"/>
        </w:rPr>
        <w:t xml:space="preserve"> y que</w:t>
      </w:r>
      <w:r>
        <w:rPr>
          <w:rFonts w:ascii="Arial" w:hAnsi="Arial" w:cs="Arial"/>
          <w:sz w:val="24"/>
          <w:szCs w:val="24"/>
        </w:rPr>
        <w:t xml:space="preserve"> tienen</w:t>
      </w:r>
      <w:r w:rsidR="00917CF3" w:rsidRPr="00267497">
        <w:rPr>
          <w:rFonts w:ascii="Arial" w:hAnsi="Arial" w:cs="Arial"/>
          <w:sz w:val="24"/>
          <w:szCs w:val="24"/>
        </w:rPr>
        <w:t xml:space="preserve"> una modificación en la puerta de acceso</w:t>
      </w:r>
      <w:r>
        <w:rPr>
          <w:rFonts w:ascii="Arial" w:hAnsi="Arial" w:cs="Arial"/>
          <w:sz w:val="24"/>
          <w:szCs w:val="24"/>
        </w:rPr>
        <w:t>, que les permite</w:t>
      </w:r>
      <w:r w:rsidR="00917CF3" w:rsidRPr="00267497">
        <w:rPr>
          <w:rFonts w:ascii="Arial" w:hAnsi="Arial" w:cs="Arial"/>
          <w:sz w:val="24"/>
          <w:szCs w:val="24"/>
        </w:rPr>
        <w:t xml:space="preserve"> acoplar un compactador de pared retráctil, accionada por un cilindro hidráulico.  Pose</w:t>
      </w:r>
      <w:r>
        <w:rPr>
          <w:rFonts w:ascii="Arial" w:hAnsi="Arial" w:cs="Arial"/>
          <w:sz w:val="24"/>
          <w:szCs w:val="24"/>
        </w:rPr>
        <w:t xml:space="preserve">en </w:t>
      </w:r>
      <w:r w:rsidR="00917CF3" w:rsidRPr="00267497">
        <w:rPr>
          <w:rFonts w:ascii="Arial" w:hAnsi="Arial" w:cs="Arial"/>
          <w:sz w:val="24"/>
          <w:szCs w:val="24"/>
        </w:rPr>
        <w:t>las</w:t>
      </w:r>
      <w:r>
        <w:rPr>
          <w:rFonts w:ascii="Arial" w:hAnsi="Arial" w:cs="Arial"/>
          <w:sz w:val="24"/>
          <w:szCs w:val="24"/>
        </w:rPr>
        <w:t xml:space="preserve"> mismas características y diseños, que les permiten</w:t>
      </w:r>
      <w:r w:rsidR="00917CF3" w:rsidRPr="00267497">
        <w:rPr>
          <w:rFonts w:ascii="Arial" w:hAnsi="Arial" w:cs="Arial"/>
          <w:sz w:val="24"/>
          <w:szCs w:val="24"/>
        </w:rPr>
        <w:t xml:space="preserve"> ser transportadas co</w:t>
      </w:r>
      <w:r w:rsidR="00E30C2C">
        <w:rPr>
          <w:rFonts w:ascii="Arial" w:hAnsi="Arial" w:cs="Arial"/>
          <w:sz w:val="24"/>
          <w:szCs w:val="24"/>
        </w:rPr>
        <w:t>n los vehículos tipo Roll-</w:t>
      </w:r>
      <w:proofErr w:type="spellStart"/>
      <w:r w:rsidR="00E30C2C">
        <w:rPr>
          <w:rFonts w:ascii="Arial" w:hAnsi="Arial" w:cs="Arial"/>
          <w:sz w:val="24"/>
          <w:szCs w:val="24"/>
        </w:rPr>
        <w:t>on</w:t>
      </w:r>
      <w:proofErr w:type="spellEnd"/>
      <w:r w:rsidR="00917CF3" w:rsidRPr="00267497">
        <w:rPr>
          <w:rFonts w:ascii="Arial" w:hAnsi="Arial" w:cs="Arial"/>
          <w:sz w:val="24"/>
          <w:szCs w:val="24"/>
        </w:rPr>
        <w:t>.</w:t>
      </w:r>
    </w:p>
    <w:p w:rsidR="006967E7" w:rsidRPr="00267497" w:rsidRDefault="006967E7" w:rsidP="006967E7">
      <w:pPr>
        <w:spacing w:after="360" w:line="480" w:lineRule="auto"/>
        <w:ind w:left="794"/>
        <w:jc w:val="both"/>
        <w:rPr>
          <w:rFonts w:ascii="Arial" w:hAnsi="Arial" w:cs="Arial"/>
          <w:sz w:val="24"/>
          <w:szCs w:val="24"/>
        </w:rPr>
      </w:pPr>
      <w:r w:rsidRPr="00267497">
        <w:rPr>
          <w:rFonts w:ascii="Arial" w:hAnsi="Arial" w:cs="Arial"/>
          <w:sz w:val="24"/>
          <w:szCs w:val="24"/>
        </w:rPr>
        <w:t>Esta solución remedi</w:t>
      </w:r>
      <w:r w:rsidR="00E30C2C">
        <w:rPr>
          <w:rFonts w:ascii="Arial" w:hAnsi="Arial" w:cs="Arial"/>
          <w:sz w:val="24"/>
          <w:szCs w:val="24"/>
        </w:rPr>
        <w:t>aría</w:t>
      </w:r>
      <w:r w:rsidRPr="00267497">
        <w:rPr>
          <w:rFonts w:ascii="Arial" w:hAnsi="Arial" w:cs="Arial"/>
          <w:sz w:val="24"/>
          <w:szCs w:val="24"/>
        </w:rPr>
        <w:t xml:space="preserve"> el problema de optimización de espacio</w:t>
      </w:r>
      <w:r>
        <w:rPr>
          <w:rFonts w:ascii="Arial" w:hAnsi="Arial" w:cs="Arial"/>
          <w:sz w:val="24"/>
          <w:szCs w:val="24"/>
        </w:rPr>
        <w:t xml:space="preserve"> y aprovechamiento de la capacidad de carga para cada uno de los viajes realizados por los</w:t>
      </w:r>
      <w:r w:rsidR="0033779E">
        <w:rPr>
          <w:rFonts w:ascii="Arial" w:hAnsi="Arial" w:cs="Arial"/>
          <w:sz w:val="24"/>
          <w:szCs w:val="24"/>
        </w:rPr>
        <w:t xml:space="preserve"> </w:t>
      </w:r>
      <w:r w:rsidR="00E30C2C">
        <w:rPr>
          <w:rFonts w:ascii="Arial" w:hAnsi="Arial" w:cs="Arial"/>
          <w:sz w:val="24"/>
          <w:szCs w:val="24"/>
        </w:rPr>
        <w:t>vehículos</w:t>
      </w:r>
      <w:r w:rsidRPr="00267497">
        <w:rPr>
          <w:rFonts w:ascii="Arial" w:hAnsi="Arial" w:cs="Arial"/>
          <w:sz w:val="24"/>
          <w:szCs w:val="24"/>
        </w:rPr>
        <w:t xml:space="preserve"> de transporte, </w:t>
      </w:r>
      <w:r w:rsidR="00BF66D9">
        <w:rPr>
          <w:rFonts w:ascii="Arial" w:hAnsi="Arial" w:cs="Arial"/>
          <w:sz w:val="24"/>
          <w:szCs w:val="24"/>
        </w:rPr>
        <w:t xml:space="preserve">la basura se sometería  a un proceso </w:t>
      </w:r>
      <w:r w:rsidR="00E30C2C">
        <w:rPr>
          <w:rFonts w:ascii="Arial" w:hAnsi="Arial" w:cs="Arial"/>
          <w:sz w:val="24"/>
          <w:szCs w:val="24"/>
        </w:rPr>
        <w:t>previo</w:t>
      </w:r>
      <w:r w:rsidR="00BF66D9">
        <w:rPr>
          <w:rFonts w:ascii="Arial" w:hAnsi="Arial" w:cs="Arial"/>
          <w:sz w:val="24"/>
          <w:szCs w:val="24"/>
        </w:rPr>
        <w:t xml:space="preserve"> de compactación, proceso que se realizaría independientemente de la presencia de los vehículo</w:t>
      </w:r>
      <w:r w:rsidR="0033779E">
        <w:rPr>
          <w:rFonts w:ascii="Arial" w:hAnsi="Arial" w:cs="Arial"/>
          <w:sz w:val="24"/>
          <w:szCs w:val="24"/>
        </w:rPr>
        <w:t>s</w:t>
      </w:r>
      <w:r w:rsidR="00BF66D9">
        <w:rPr>
          <w:rFonts w:ascii="Arial" w:hAnsi="Arial" w:cs="Arial"/>
          <w:sz w:val="24"/>
          <w:szCs w:val="24"/>
        </w:rPr>
        <w:t>, de esta forma</w:t>
      </w:r>
      <w:r w:rsidR="00E30C2C">
        <w:rPr>
          <w:rFonts w:ascii="Arial" w:hAnsi="Arial" w:cs="Arial"/>
          <w:sz w:val="24"/>
          <w:szCs w:val="24"/>
        </w:rPr>
        <w:t>,</w:t>
      </w:r>
      <w:r w:rsidR="00BF66D9">
        <w:rPr>
          <w:rFonts w:ascii="Arial" w:hAnsi="Arial" w:cs="Arial"/>
          <w:sz w:val="24"/>
          <w:szCs w:val="24"/>
        </w:rPr>
        <w:t xml:space="preserve"> se</w:t>
      </w:r>
      <w:r w:rsidRPr="00267497">
        <w:rPr>
          <w:rFonts w:ascii="Arial" w:hAnsi="Arial" w:cs="Arial"/>
          <w:sz w:val="24"/>
          <w:szCs w:val="24"/>
        </w:rPr>
        <w:t xml:space="preserve"> utilizaría</w:t>
      </w:r>
      <w:r w:rsidR="00BF66D9">
        <w:rPr>
          <w:rFonts w:ascii="Arial" w:hAnsi="Arial" w:cs="Arial"/>
          <w:sz w:val="24"/>
          <w:szCs w:val="24"/>
        </w:rPr>
        <w:t xml:space="preserve"> al máximo</w:t>
      </w:r>
      <w:r w:rsidRPr="00267497">
        <w:rPr>
          <w:rFonts w:ascii="Arial" w:hAnsi="Arial" w:cs="Arial"/>
          <w:sz w:val="24"/>
          <w:szCs w:val="24"/>
        </w:rPr>
        <w:t xml:space="preserve"> el volumen d</w:t>
      </w:r>
      <w:r w:rsidR="00BF66D9">
        <w:rPr>
          <w:rFonts w:ascii="Arial" w:hAnsi="Arial" w:cs="Arial"/>
          <w:sz w:val="24"/>
          <w:szCs w:val="24"/>
        </w:rPr>
        <w:t>isponible en la caja Roll-</w:t>
      </w:r>
      <w:proofErr w:type="spellStart"/>
      <w:r w:rsidR="00BF66D9">
        <w:rPr>
          <w:rFonts w:ascii="Arial" w:hAnsi="Arial" w:cs="Arial"/>
          <w:sz w:val="24"/>
          <w:szCs w:val="24"/>
        </w:rPr>
        <w:t>on</w:t>
      </w:r>
      <w:proofErr w:type="spellEnd"/>
      <w:r w:rsidRPr="00267497">
        <w:rPr>
          <w:rFonts w:ascii="Arial" w:hAnsi="Arial" w:cs="Arial"/>
          <w:sz w:val="24"/>
          <w:szCs w:val="24"/>
        </w:rPr>
        <w:t>, sin embargo</w:t>
      </w:r>
      <w:r w:rsidR="00BF66D9">
        <w:rPr>
          <w:rFonts w:ascii="Arial" w:hAnsi="Arial" w:cs="Arial"/>
          <w:sz w:val="24"/>
          <w:szCs w:val="24"/>
        </w:rPr>
        <w:t>,</w:t>
      </w:r>
      <w:r w:rsidRPr="00267497">
        <w:rPr>
          <w:rFonts w:ascii="Arial" w:hAnsi="Arial" w:cs="Arial"/>
          <w:sz w:val="24"/>
          <w:szCs w:val="24"/>
        </w:rPr>
        <w:t xml:space="preserve"> se </w:t>
      </w:r>
      <w:r w:rsidR="00BF66D9">
        <w:rPr>
          <w:rFonts w:ascii="Arial" w:hAnsi="Arial" w:cs="Arial"/>
          <w:sz w:val="24"/>
          <w:szCs w:val="24"/>
        </w:rPr>
        <w:t>presentó un problema adicional, ya que no se contaba con vehículos tipo Roll-</w:t>
      </w:r>
      <w:proofErr w:type="spellStart"/>
      <w:r w:rsidR="00BF66D9">
        <w:rPr>
          <w:rFonts w:ascii="Arial" w:hAnsi="Arial" w:cs="Arial"/>
          <w:sz w:val="24"/>
          <w:szCs w:val="24"/>
        </w:rPr>
        <w:t>on</w:t>
      </w:r>
      <w:proofErr w:type="spellEnd"/>
      <w:r w:rsidR="00BF66D9">
        <w:rPr>
          <w:rFonts w:ascii="Arial" w:hAnsi="Arial" w:cs="Arial"/>
          <w:sz w:val="24"/>
          <w:szCs w:val="24"/>
        </w:rPr>
        <w:t xml:space="preserve">, con </w:t>
      </w:r>
      <w:r w:rsidR="00E30C2C">
        <w:rPr>
          <w:rFonts w:ascii="Arial" w:hAnsi="Arial" w:cs="Arial"/>
          <w:sz w:val="24"/>
          <w:szCs w:val="24"/>
        </w:rPr>
        <w:t>su</w:t>
      </w:r>
      <w:r w:rsidR="00BF66D9">
        <w:rPr>
          <w:rFonts w:ascii="Arial" w:hAnsi="Arial" w:cs="Arial"/>
          <w:sz w:val="24"/>
          <w:szCs w:val="24"/>
        </w:rPr>
        <w:t xml:space="preserve"> sistema </w:t>
      </w:r>
      <w:r w:rsidRPr="00267497">
        <w:rPr>
          <w:rFonts w:ascii="Arial" w:hAnsi="Arial" w:cs="Arial"/>
          <w:sz w:val="24"/>
          <w:szCs w:val="24"/>
        </w:rPr>
        <w:t>apropiado</w:t>
      </w:r>
      <w:r w:rsidR="0033779E">
        <w:rPr>
          <w:rFonts w:ascii="Arial" w:hAnsi="Arial" w:cs="Arial"/>
          <w:sz w:val="24"/>
          <w:szCs w:val="24"/>
        </w:rPr>
        <w:t xml:space="preserve"> de sobre-cha</w:t>
      </w:r>
      <w:r w:rsidR="00BF66D9">
        <w:rPr>
          <w:rFonts w:ascii="Arial" w:hAnsi="Arial" w:cs="Arial"/>
          <w:sz w:val="24"/>
          <w:szCs w:val="24"/>
        </w:rPr>
        <w:t>sis</w:t>
      </w:r>
      <w:r w:rsidR="0033779E">
        <w:rPr>
          <w:rFonts w:ascii="Arial" w:hAnsi="Arial" w:cs="Arial"/>
          <w:sz w:val="24"/>
          <w:szCs w:val="24"/>
        </w:rPr>
        <w:t xml:space="preserve"> </w:t>
      </w:r>
      <w:r w:rsidR="00E30C2C">
        <w:rPr>
          <w:rFonts w:ascii="Arial" w:hAnsi="Arial" w:cs="Arial"/>
          <w:sz w:val="24"/>
          <w:szCs w:val="24"/>
        </w:rPr>
        <w:t xml:space="preserve">abatible </w:t>
      </w:r>
      <w:r w:rsidRPr="00267497">
        <w:rPr>
          <w:rFonts w:ascii="Arial" w:hAnsi="Arial" w:cs="Arial"/>
          <w:sz w:val="24"/>
          <w:szCs w:val="24"/>
        </w:rPr>
        <w:t>para la movilización de dichas cajas.</w:t>
      </w:r>
    </w:p>
    <w:p w:rsidR="006967E7" w:rsidRPr="00267497" w:rsidRDefault="00D71082" w:rsidP="00D71082">
      <w:pPr>
        <w:spacing w:after="360" w:line="480" w:lineRule="auto"/>
        <w:ind w:left="794"/>
        <w:jc w:val="center"/>
        <w:rPr>
          <w:rFonts w:ascii="Arial" w:hAnsi="Arial" w:cs="Arial"/>
          <w:sz w:val="24"/>
          <w:szCs w:val="24"/>
        </w:rPr>
      </w:pPr>
      <w:r w:rsidRPr="00D71082">
        <w:rPr>
          <w:rFonts w:ascii="Arial" w:hAnsi="Arial" w:cs="Arial"/>
          <w:noProof/>
          <w:sz w:val="24"/>
          <w:szCs w:val="24"/>
          <w:lang w:eastAsia="ko-KR"/>
        </w:rPr>
        <w:lastRenderedPageBreak/>
        <w:drawing>
          <wp:inline distT="0" distB="0" distL="0" distR="0">
            <wp:extent cx="4084319" cy="2552700"/>
            <wp:effectExtent l="19050" t="0" r="0" b="0"/>
            <wp:docPr id="14" name="13 Imagen" descr="Compact estacio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ct estacionario.jpg"/>
                    <pic:cNvPicPr/>
                  </pic:nvPicPr>
                  <pic:blipFill>
                    <a:blip r:embed="rId9" cstate="print"/>
                    <a:stretch>
                      <a:fillRect/>
                    </a:stretch>
                  </pic:blipFill>
                  <pic:spPr>
                    <a:xfrm>
                      <a:off x="0" y="0"/>
                      <a:ext cx="4088086" cy="2555054"/>
                    </a:xfrm>
                    <a:prstGeom prst="rect">
                      <a:avLst/>
                    </a:prstGeom>
                  </pic:spPr>
                </pic:pic>
              </a:graphicData>
            </a:graphic>
          </wp:inline>
        </w:drawing>
      </w:r>
    </w:p>
    <w:p w:rsidR="00917CF3" w:rsidRPr="003920BD" w:rsidRDefault="00917CF3" w:rsidP="003920BD">
      <w:pPr>
        <w:spacing w:after="360" w:line="480" w:lineRule="auto"/>
        <w:ind w:left="794"/>
        <w:jc w:val="center"/>
        <w:rPr>
          <w:rFonts w:ascii="Arial" w:hAnsi="Arial" w:cs="Arial"/>
          <w:b/>
          <w:sz w:val="24"/>
          <w:szCs w:val="24"/>
        </w:rPr>
      </w:pPr>
      <w:r w:rsidRPr="003920BD">
        <w:rPr>
          <w:rFonts w:ascii="Arial" w:hAnsi="Arial" w:cs="Arial"/>
          <w:b/>
          <w:sz w:val="24"/>
          <w:szCs w:val="24"/>
        </w:rPr>
        <w:t>Fig. 2</w:t>
      </w:r>
      <w:r w:rsidR="00D71082">
        <w:rPr>
          <w:rFonts w:ascii="Arial" w:hAnsi="Arial" w:cs="Arial"/>
          <w:b/>
          <w:sz w:val="24"/>
          <w:szCs w:val="24"/>
        </w:rPr>
        <w:t>.1</w:t>
      </w:r>
      <w:r w:rsidR="00F1171A">
        <w:rPr>
          <w:rFonts w:ascii="Arial" w:hAnsi="Arial" w:cs="Arial"/>
          <w:b/>
          <w:sz w:val="24"/>
          <w:szCs w:val="24"/>
        </w:rPr>
        <w:t>.</w:t>
      </w:r>
      <w:r w:rsidR="008C3F1E">
        <w:rPr>
          <w:rFonts w:ascii="Arial" w:hAnsi="Arial" w:cs="Arial"/>
          <w:b/>
          <w:sz w:val="24"/>
          <w:szCs w:val="24"/>
        </w:rPr>
        <w:t xml:space="preserve"> </w:t>
      </w:r>
      <w:r w:rsidR="00F1171A">
        <w:rPr>
          <w:rFonts w:ascii="Arial" w:hAnsi="Arial" w:cs="Arial"/>
          <w:b/>
          <w:sz w:val="24"/>
          <w:szCs w:val="24"/>
        </w:rPr>
        <w:t>C</w:t>
      </w:r>
      <w:r w:rsidR="00381C8F">
        <w:rPr>
          <w:rFonts w:ascii="Arial" w:hAnsi="Arial" w:cs="Arial"/>
          <w:b/>
          <w:sz w:val="24"/>
          <w:szCs w:val="24"/>
        </w:rPr>
        <w:t>OMPACTADOR ESTACIONARIO CON SU CAJA</w:t>
      </w:r>
      <w:r w:rsidRPr="003920BD">
        <w:rPr>
          <w:rFonts w:ascii="Arial" w:hAnsi="Arial" w:cs="Arial"/>
          <w:b/>
          <w:sz w:val="24"/>
          <w:szCs w:val="24"/>
        </w:rPr>
        <w:t>.</w:t>
      </w:r>
    </w:p>
    <w:p w:rsidR="00991F17" w:rsidRDefault="00D71082" w:rsidP="00DF45CD">
      <w:pPr>
        <w:spacing w:after="360" w:line="480" w:lineRule="auto"/>
        <w:ind w:left="794"/>
        <w:jc w:val="both"/>
        <w:rPr>
          <w:rFonts w:ascii="Arial" w:hAnsi="Arial" w:cs="Arial"/>
          <w:sz w:val="24"/>
          <w:szCs w:val="24"/>
        </w:rPr>
      </w:pPr>
      <w:r>
        <w:rPr>
          <w:rFonts w:ascii="Arial" w:hAnsi="Arial" w:cs="Arial"/>
          <w:sz w:val="24"/>
          <w:szCs w:val="24"/>
        </w:rPr>
        <w:t>La</w:t>
      </w:r>
      <w:r w:rsidR="00917CF3" w:rsidRPr="00267497">
        <w:rPr>
          <w:rFonts w:ascii="Arial" w:hAnsi="Arial" w:cs="Arial"/>
          <w:sz w:val="24"/>
          <w:szCs w:val="24"/>
        </w:rPr>
        <w:t xml:space="preserve"> capacidad in</w:t>
      </w:r>
      <w:r>
        <w:rPr>
          <w:rFonts w:ascii="Arial" w:hAnsi="Arial" w:cs="Arial"/>
          <w:sz w:val="24"/>
          <w:szCs w:val="24"/>
        </w:rPr>
        <w:t>stalada de vehículos tipo Roll-</w:t>
      </w:r>
      <w:proofErr w:type="spellStart"/>
      <w:r>
        <w:rPr>
          <w:rFonts w:ascii="Arial" w:hAnsi="Arial" w:cs="Arial"/>
          <w:sz w:val="24"/>
          <w:szCs w:val="24"/>
        </w:rPr>
        <w:t>on</w:t>
      </w:r>
      <w:proofErr w:type="spellEnd"/>
      <w:r>
        <w:rPr>
          <w:rFonts w:ascii="Arial" w:hAnsi="Arial" w:cs="Arial"/>
          <w:sz w:val="24"/>
          <w:szCs w:val="24"/>
        </w:rPr>
        <w:t>, con los que contaba la compañía</w:t>
      </w:r>
      <w:r w:rsidR="00917CF3" w:rsidRPr="00267497">
        <w:rPr>
          <w:rFonts w:ascii="Arial" w:hAnsi="Arial" w:cs="Arial"/>
          <w:sz w:val="24"/>
          <w:szCs w:val="24"/>
        </w:rPr>
        <w:t xml:space="preserve">, estaba </w:t>
      </w:r>
      <w:r>
        <w:rPr>
          <w:rFonts w:ascii="Arial" w:hAnsi="Arial" w:cs="Arial"/>
          <w:sz w:val="24"/>
          <w:szCs w:val="24"/>
        </w:rPr>
        <w:t xml:space="preserve">a su máxima ocupación, adicionalmente, </w:t>
      </w:r>
      <w:r w:rsidR="00917CF3" w:rsidRPr="00267497">
        <w:rPr>
          <w:rFonts w:ascii="Arial" w:hAnsi="Arial" w:cs="Arial"/>
          <w:sz w:val="24"/>
          <w:szCs w:val="24"/>
        </w:rPr>
        <w:t xml:space="preserve"> por </w:t>
      </w:r>
      <w:r>
        <w:rPr>
          <w:rFonts w:ascii="Arial" w:hAnsi="Arial" w:cs="Arial"/>
          <w:sz w:val="24"/>
          <w:szCs w:val="24"/>
        </w:rPr>
        <w:t>lo estipulado en el contrato de prestación del servicio de recolección de basura,</w:t>
      </w:r>
      <w:r w:rsidR="00917CF3" w:rsidRPr="00267497">
        <w:rPr>
          <w:rFonts w:ascii="Arial" w:hAnsi="Arial" w:cs="Arial"/>
          <w:sz w:val="24"/>
          <w:szCs w:val="24"/>
        </w:rPr>
        <w:t xml:space="preserve"> no se podía desviar es</w:t>
      </w:r>
      <w:r w:rsidR="00991F17">
        <w:rPr>
          <w:rFonts w:ascii="Arial" w:hAnsi="Arial" w:cs="Arial"/>
          <w:sz w:val="24"/>
          <w:szCs w:val="24"/>
        </w:rPr>
        <w:t>t</w:t>
      </w:r>
      <w:r w:rsidR="00917CF3" w:rsidRPr="00267497">
        <w:rPr>
          <w:rFonts w:ascii="Arial" w:hAnsi="Arial" w:cs="Arial"/>
          <w:sz w:val="24"/>
          <w:szCs w:val="24"/>
        </w:rPr>
        <w:t>os vehículos a otra operación que no sea la de recolección</w:t>
      </w:r>
      <w:r w:rsidR="00991F17">
        <w:rPr>
          <w:rFonts w:ascii="Arial" w:hAnsi="Arial" w:cs="Arial"/>
          <w:sz w:val="24"/>
          <w:szCs w:val="24"/>
        </w:rPr>
        <w:t xml:space="preserve"> de desechos en la industria o puntos de alta generación de desperdicios</w:t>
      </w:r>
    </w:p>
    <w:p w:rsidR="00917CF3" w:rsidRPr="00267497" w:rsidRDefault="00991F17" w:rsidP="00DF45CD">
      <w:pPr>
        <w:spacing w:after="360" w:line="480" w:lineRule="auto"/>
        <w:ind w:left="794"/>
        <w:jc w:val="both"/>
        <w:rPr>
          <w:rFonts w:ascii="Arial" w:hAnsi="Arial" w:cs="Arial"/>
          <w:sz w:val="24"/>
          <w:szCs w:val="24"/>
        </w:rPr>
      </w:pPr>
      <w:r>
        <w:rPr>
          <w:rFonts w:ascii="Arial" w:hAnsi="Arial" w:cs="Arial"/>
          <w:sz w:val="24"/>
          <w:szCs w:val="24"/>
        </w:rPr>
        <w:t>Ante estos inconvenientes, se recurrió a</w:t>
      </w:r>
      <w:r w:rsidR="00917CF3" w:rsidRPr="00267497">
        <w:rPr>
          <w:rFonts w:ascii="Arial" w:hAnsi="Arial" w:cs="Arial"/>
          <w:sz w:val="24"/>
          <w:szCs w:val="24"/>
        </w:rPr>
        <w:t xml:space="preserve"> la compañía Matriz, la cual contaba con vehículos usados de este tipo, los cuales fueron utilizados </w:t>
      </w:r>
      <w:r>
        <w:rPr>
          <w:rFonts w:ascii="Arial" w:hAnsi="Arial" w:cs="Arial"/>
          <w:sz w:val="24"/>
          <w:szCs w:val="24"/>
        </w:rPr>
        <w:t xml:space="preserve">durante la recolección de basura </w:t>
      </w:r>
      <w:r w:rsidR="00917CF3" w:rsidRPr="00267497">
        <w:rPr>
          <w:rFonts w:ascii="Arial" w:hAnsi="Arial" w:cs="Arial"/>
          <w:sz w:val="24"/>
          <w:szCs w:val="24"/>
        </w:rPr>
        <w:t xml:space="preserve">en una contratación anterior, </w:t>
      </w:r>
      <w:r>
        <w:rPr>
          <w:rFonts w:ascii="Arial" w:hAnsi="Arial" w:cs="Arial"/>
          <w:sz w:val="24"/>
          <w:szCs w:val="24"/>
        </w:rPr>
        <w:t xml:space="preserve">estos equipo </w:t>
      </w:r>
      <w:r w:rsidR="00917CF3" w:rsidRPr="00267497">
        <w:rPr>
          <w:rFonts w:ascii="Arial" w:hAnsi="Arial" w:cs="Arial"/>
          <w:sz w:val="24"/>
          <w:szCs w:val="24"/>
        </w:rPr>
        <w:t xml:space="preserve">podían ser sometidos a una reparación general para </w:t>
      </w:r>
      <w:r w:rsidR="008C3F1E">
        <w:rPr>
          <w:rFonts w:ascii="Arial" w:hAnsi="Arial" w:cs="Arial"/>
          <w:sz w:val="24"/>
          <w:szCs w:val="24"/>
        </w:rPr>
        <w:t>que estén</w:t>
      </w:r>
      <w:r w:rsidR="00917CF3" w:rsidRPr="00267497">
        <w:rPr>
          <w:rFonts w:ascii="Arial" w:hAnsi="Arial" w:cs="Arial"/>
          <w:sz w:val="24"/>
          <w:szCs w:val="24"/>
        </w:rPr>
        <w:t xml:space="preserve"> en perfecto estado de funcionamiento.</w:t>
      </w:r>
    </w:p>
    <w:p w:rsidR="00917CF3" w:rsidRPr="00267497" w:rsidRDefault="00917CF3" w:rsidP="00DF45CD">
      <w:pPr>
        <w:spacing w:after="360" w:line="480" w:lineRule="auto"/>
        <w:ind w:left="794"/>
        <w:jc w:val="both"/>
        <w:rPr>
          <w:rFonts w:ascii="Arial" w:hAnsi="Arial" w:cs="Arial"/>
          <w:sz w:val="24"/>
          <w:szCs w:val="24"/>
        </w:rPr>
      </w:pPr>
      <w:r w:rsidRPr="00267497">
        <w:rPr>
          <w:rFonts w:ascii="Arial" w:hAnsi="Arial" w:cs="Arial"/>
          <w:sz w:val="24"/>
          <w:szCs w:val="24"/>
        </w:rPr>
        <w:lastRenderedPageBreak/>
        <w:t>Asimismo, de</w:t>
      </w:r>
      <w:r w:rsidR="00991F17">
        <w:rPr>
          <w:rFonts w:ascii="Arial" w:hAnsi="Arial" w:cs="Arial"/>
          <w:sz w:val="24"/>
          <w:szCs w:val="24"/>
        </w:rPr>
        <w:t xml:space="preserve"> este</w:t>
      </w:r>
      <w:r w:rsidRPr="00267497">
        <w:rPr>
          <w:rFonts w:ascii="Arial" w:hAnsi="Arial" w:cs="Arial"/>
          <w:sz w:val="24"/>
          <w:szCs w:val="24"/>
        </w:rPr>
        <w:t xml:space="preserve"> contrato anterior </w:t>
      </w:r>
      <w:r w:rsidR="00991F17">
        <w:rPr>
          <w:rFonts w:ascii="Arial" w:hAnsi="Arial" w:cs="Arial"/>
          <w:sz w:val="24"/>
          <w:szCs w:val="24"/>
        </w:rPr>
        <w:t>existían</w:t>
      </w:r>
      <w:r w:rsidRPr="00267497">
        <w:rPr>
          <w:rFonts w:ascii="Arial" w:hAnsi="Arial" w:cs="Arial"/>
          <w:sz w:val="24"/>
          <w:szCs w:val="24"/>
        </w:rPr>
        <w:t xml:space="preserve"> cajas Roll-</w:t>
      </w:r>
      <w:proofErr w:type="spellStart"/>
      <w:r w:rsidRPr="00267497">
        <w:rPr>
          <w:rFonts w:ascii="Arial" w:hAnsi="Arial" w:cs="Arial"/>
          <w:sz w:val="24"/>
          <w:szCs w:val="24"/>
        </w:rPr>
        <w:t>on</w:t>
      </w:r>
      <w:proofErr w:type="spellEnd"/>
      <w:r w:rsidRPr="00267497">
        <w:rPr>
          <w:rFonts w:ascii="Arial" w:hAnsi="Arial" w:cs="Arial"/>
          <w:sz w:val="24"/>
          <w:szCs w:val="24"/>
        </w:rPr>
        <w:t>, a las cuales</w:t>
      </w:r>
      <w:r w:rsidR="00991F17">
        <w:rPr>
          <w:rFonts w:ascii="Arial" w:hAnsi="Arial" w:cs="Arial"/>
          <w:sz w:val="24"/>
          <w:szCs w:val="24"/>
        </w:rPr>
        <w:t xml:space="preserve"> se las some</w:t>
      </w:r>
      <w:r w:rsidR="00E30C2C">
        <w:rPr>
          <w:rFonts w:ascii="Arial" w:hAnsi="Arial" w:cs="Arial"/>
          <w:sz w:val="24"/>
          <w:szCs w:val="24"/>
        </w:rPr>
        <w:t>tería</w:t>
      </w:r>
      <w:r w:rsidRPr="00267497">
        <w:rPr>
          <w:rFonts w:ascii="Arial" w:hAnsi="Arial" w:cs="Arial"/>
          <w:sz w:val="24"/>
          <w:szCs w:val="24"/>
        </w:rPr>
        <w:t xml:space="preserve"> a un proceso de recuperación, reparación y modificación, de tal forma que pu</w:t>
      </w:r>
      <w:r w:rsidR="00991F17">
        <w:rPr>
          <w:rFonts w:ascii="Arial" w:hAnsi="Arial" w:cs="Arial"/>
          <w:sz w:val="24"/>
          <w:szCs w:val="24"/>
        </w:rPr>
        <w:t>edan</w:t>
      </w:r>
      <w:r w:rsidRPr="00267497">
        <w:rPr>
          <w:rFonts w:ascii="Arial" w:hAnsi="Arial" w:cs="Arial"/>
          <w:sz w:val="24"/>
          <w:szCs w:val="24"/>
        </w:rPr>
        <w:t xml:space="preserve"> ser acopladas a los compactadores estacionarios de pared retráctil, </w:t>
      </w:r>
      <w:r w:rsidR="00361360">
        <w:rPr>
          <w:rFonts w:ascii="Arial" w:hAnsi="Arial" w:cs="Arial"/>
          <w:sz w:val="24"/>
          <w:szCs w:val="24"/>
        </w:rPr>
        <w:t>como los de la figura 2.1</w:t>
      </w:r>
      <w:r w:rsidR="00381C8F">
        <w:rPr>
          <w:rFonts w:ascii="Arial" w:hAnsi="Arial" w:cs="Arial"/>
          <w:sz w:val="24"/>
          <w:szCs w:val="24"/>
        </w:rPr>
        <w:t>.</w:t>
      </w:r>
      <w:r w:rsidR="00361360">
        <w:rPr>
          <w:rFonts w:ascii="Arial" w:hAnsi="Arial" w:cs="Arial"/>
          <w:sz w:val="24"/>
          <w:szCs w:val="24"/>
        </w:rPr>
        <w:t xml:space="preserve">, </w:t>
      </w:r>
      <w:r w:rsidRPr="00267497">
        <w:rPr>
          <w:rFonts w:ascii="Arial" w:hAnsi="Arial" w:cs="Arial"/>
          <w:sz w:val="24"/>
          <w:szCs w:val="24"/>
        </w:rPr>
        <w:t xml:space="preserve">los mismos que tendrían que ser construidos en base a los diseños enviados por </w:t>
      </w:r>
      <w:r w:rsidR="00361360">
        <w:rPr>
          <w:rFonts w:ascii="Arial" w:hAnsi="Arial" w:cs="Arial"/>
          <w:sz w:val="24"/>
          <w:szCs w:val="24"/>
        </w:rPr>
        <w:t>el</w:t>
      </w:r>
      <w:r w:rsidRPr="00267497">
        <w:rPr>
          <w:rFonts w:ascii="Arial" w:hAnsi="Arial" w:cs="Arial"/>
          <w:sz w:val="24"/>
          <w:szCs w:val="24"/>
        </w:rPr>
        <w:t xml:space="preserve"> </w:t>
      </w:r>
      <w:r w:rsidR="00991F17">
        <w:rPr>
          <w:rFonts w:ascii="Arial" w:hAnsi="Arial" w:cs="Arial"/>
          <w:sz w:val="24"/>
          <w:szCs w:val="24"/>
        </w:rPr>
        <w:t>proveedor</w:t>
      </w:r>
      <w:r w:rsidR="00361360">
        <w:rPr>
          <w:rFonts w:ascii="Arial" w:hAnsi="Arial" w:cs="Arial"/>
          <w:sz w:val="24"/>
          <w:szCs w:val="24"/>
        </w:rPr>
        <w:t xml:space="preserve"> respectivo.</w:t>
      </w:r>
    </w:p>
    <w:p w:rsidR="00917CF3" w:rsidRPr="00557F6A" w:rsidRDefault="00917CF3" w:rsidP="00557F6A">
      <w:pPr>
        <w:pStyle w:val="Prrafodelista"/>
        <w:numPr>
          <w:ilvl w:val="1"/>
          <w:numId w:val="9"/>
        </w:numPr>
        <w:spacing w:after="360" w:line="480" w:lineRule="auto"/>
        <w:ind w:left="794" w:hanging="431"/>
        <w:contextualSpacing w:val="0"/>
        <w:jc w:val="both"/>
        <w:rPr>
          <w:rFonts w:ascii="Arial" w:hAnsi="Arial" w:cs="Arial"/>
          <w:b/>
          <w:sz w:val="24"/>
          <w:szCs w:val="24"/>
        </w:rPr>
      </w:pPr>
      <w:r w:rsidRPr="00557F6A">
        <w:rPr>
          <w:rFonts w:ascii="Arial" w:hAnsi="Arial" w:cs="Arial"/>
          <w:b/>
          <w:sz w:val="24"/>
          <w:szCs w:val="24"/>
        </w:rPr>
        <w:t>Maquinaria y equipos requeridos.</w:t>
      </w:r>
    </w:p>
    <w:p w:rsidR="00917CF3" w:rsidRPr="00267497" w:rsidRDefault="00917CF3" w:rsidP="00557F6A">
      <w:pPr>
        <w:spacing w:after="360" w:line="480" w:lineRule="auto"/>
        <w:ind w:left="794"/>
        <w:jc w:val="both"/>
        <w:rPr>
          <w:rFonts w:ascii="Arial" w:hAnsi="Arial" w:cs="Arial"/>
          <w:sz w:val="24"/>
          <w:szCs w:val="24"/>
        </w:rPr>
      </w:pPr>
      <w:r w:rsidRPr="00267497">
        <w:rPr>
          <w:rFonts w:ascii="Arial" w:hAnsi="Arial" w:cs="Arial"/>
          <w:sz w:val="24"/>
          <w:szCs w:val="24"/>
        </w:rPr>
        <w:t xml:space="preserve">Una vez que ambas compañías se pusieron de acuerdo sobre la utilización de los equipos anteriormente citados, se realizó un inventario de los equipos disponibles </w:t>
      </w:r>
      <w:r w:rsidR="00895A5E">
        <w:rPr>
          <w:rFonts w:ascii="Arial" w:hAnsi="Arial" w:cs="Arial"/>
          <w:sz w:val="24"/>
          <w:szCs w:val="24"/>
        </w:rPr>
        <w:t xml:space="preserve">(tabla 10) </w:t>
      </w:r>
      <w:r w:rsidRPr="00267497">
        <w:rPr>
          <w:rFonts w:ascii="Arial" w:hAnsi="Arial" w:cs="Arial"/>
          <w:sz w:val="24"/>
          <w:szCs w:val="24"/>
        </w:rPr>
        <w:t xml:space="preserve">a efectos de </w:t>
      </w:r>
      <w:r w:rsidR="00895A5E">
        <w:rPr>
          <w:rFonts w:ascii="Arial" w:hAnsi="Arial" w:cs="Arial"/>
          <w:sz w:val="24"/>
          <w:szCs w:val="24"/>
        </w:rPr>
        <w:t>realizar</w:t>
      </w:r>
      <w:r w:rsidRPr="00267497">
        <w:rPr>
          <w:rFonts w:ascii="Arial" w:hAnsi="Arial" w:cs="Arial"/>
          <w:sz w:val="24"/>
          <w:szCs w:val="24"/>
        </w:rPr>
        <w:t xml:space="preserve"> los respectivos cálculos para su reacondicionamiento y construcción.</w:t>
      </w:r>
    </w:p>
    <w:tbl>
      <w:tblPr>
        <w:tblW w:w="6180" w:type="dxa"/>
        <w:tblInd w:w="148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37"/>
        <w:gridCol w:w="1543"/>
      </w:tblGrid>
      <w:tr w:rsidR="00C8505E" w:rsidRPr="00C8505E" w:rsidTr="00A7628B">
        <w:trPr>
          <w:trHeight w:val="255"/>
        </w:trPr>
        <w:tc>
          <w:tcPr>
            <w:tcW w:w="6180" w:type="dxa"/>
            <w:gridSpan w:val="2"/>
            <w:shd w:val="clear" w:color="auto" w:fill="auto"/>
            <w:noWrap/>
            <w:vAlign w:val="bottom"/>
            <w:hideMark/>
          </w:tcPr>
          <w:p w:rsidR="00C8505E" w:rsidRPr="00C8505E" w:rsidRDefault="00C8505E" w:rsidP="00A7628B">
            <w:pPr>
              <w:spacing w:after="0" w:line="240" w:lineRule="auto"/>
              <w:jc w:val="center"/>
              <w:rPr>
                <w:rFonts w:ascii="Arial" w:eastAsia="Times New Roman" w:hAnsi="Arial" w:cs="Arial"/>
                <w:b/>
                <w:bCs/>
                <w:sz w:val="20"/>
                <w:szCs w:val="20"/>
              </w:rPr>
            </w:pPr>
            <w:r w:rsidRPr="00C8505E">
              <w:rPr>
                <w:rFonts w:ascii="Arial" w:eastAsia="Times New Roman" w:hAnsi="Arial" w:cs="Arial"/>
                <w:b/>
                <w:bCs/>
                <w:sz w:val="20"/>
                <w:szCs w:val="20"/>
              </w:rPr>
              <w:t>EQUIPOS A REACONDICIONAR</w:t>
            </w:r>
          </w:p>
        </w:tc>
      </w:tr>
      <w:tr w:rsidR="00C8505E" w:rsidRPr="00C8505E" w:rsidTr="00A7628B">
        <w:trPr>
          <w:trHeight w:val="255"/>
        </w:trPr>
        <w:tc>
          <w:tcPr>
            <w:tcW w:w="4637" w:type="dxa"/>
            <w:shd w:val="clear" w:color="auto" w:fill="auto"/>
            <w:noWrap/>
            <w:vAlign w:val="bottom"/>
            <w:hideMark/>
          </w:tcPr>
          <w:p w:rsidR="00C8505E" w:rsidRPr="00C8505E" w:rsidRDefault="00C8505E" w:rsidP="00A7628B">
            <w:pPr>
              <w:spacing w:after="0" w:line="240" w:lineRule="auto"/>
              <w:rPr>
                <w:rFonts w:ascii="Arial" w:eastAsia="Times New Roman" w:hAnsi="Arial" w:cs="Arial"/>
                <w:sz w:val="20"/>
                <w:szCs w:val="20"/>
              </w:rPr>
            </w:pPr>
          </w:p>
        </w:tc>
        <w:tc>
          <w:tcPr>
            <w:tcW w:w="1543" w:type="dxa"/>
            <w:shd w:val="clear" w:color="auto" w:fill="auto"/>
            <w:noWrap/>
            <w:vAlign w:val="bottom"/>
            <w:hideMark/>
          </w:tcPr>
          <w:p w:rsidR="00C8505E" w:rsidRPr="00C8505E" w:rsidRDefault="00C8505E" w:rsidP="00A7628B">
            <w:pPr>
              <w:spacing w:after="0" w:line="240" w:lineRule="auto"/>
              <w:rPr>
                <w:rFonts w:ascii="Arial" w:eastAsia="Times New Roman" w:hAnsi="Arial" w:cs="Arial"/>
                <w:sz w:val="20"/>
                <w:szCs w:val="20"/>
              </w:rPr>
            </w:pPr>
          </w:p>
        </w:tc>
      </w:tr>
      <w:tr w:rsidR="00C8505E" w:rsidRPr="00C8505E" w:rsidTr="00A7628B">
        <w:trPr>
          <w:trHeight w:val="255"/>
        </w:trPr>
        <w:tc>
          <w:tcPr>
            <w:tcW w:w="4637" w:type="dxa"/>
            <w:shd w:val="clear" w:color="auto" w:fill="auto"/>
            <w:noWrap/>
            <w:vAlign w:val="bottom"/>
            <w:hideMark/>
          </w:tcPr>
          <w:p w:rsidR="00C8505E" w:rsidRPr="00C8505E" w:rsidRDefault="00C8505E" w:rsidP="00A7628B">
            <w:pPr>
              <w:spacing w:after="0" w:line="240" w:lineRule="auto"/>
              <w:rPr>
                <w:rFonts w:ascii="Arial" w:eastAsia="Times New Roman" w:hAnsi="Arial" w:cs="Arial"/>
                <w:b/>
                <w:bCs/>
                <w:sz w:val="20"/>
                <w:szCs w:val="20"/>
              </w:rPr>
            </w:pPr>
            <w:r w:rsidRPr="00C8505E">
              <w:rPr>
                <w:rFonts w:ascii="Arial" w:eastAsia="Times New Roman" w:hAnsi="Arial" w:cs="Arial"/>
                <w:b/>
                <w:bCs/>
                <w:sz w:val="20"/>
                <w:szCs w:val="20"/>
              </w:rPr>
              <w:t>EQUIPOS</w:t>
            </w:r>
          </w:p>
        </w:tc>
        <w:tc>
          <w:tcPr>
            <w:tcW w:w="1543" w:type="dxa"/>
            <w:shd w:val="clear" w:color="auto" w:fill="auto"/>
            <w:noWrap/>
            <w:vAlign w:val="bottom"/>
            <w:hideMark/>
          </w:tcPr>
          <w:p w:rsidR="00C8505E" w:rsidRPr="00C8505E" w:rsidRDefault="00C8505E" w:rsidP="00A7628B">
            <w:pPr>
              <w:spacing w:after="0" w:line="240" w:lineRule="auto"/>
              <w:jc w:val="center"/>
              <w:rPr>
                <w:rFonts w:ascii="Arial" w:eastAsia="Times New Roman" w:hAnsi="Arial" w:cs="Arial"/>
                <w:b/>
                <w:bCs/>
                <w:sz w:val="20"/>
                <w:szCs w:val="20"/>
              </w:rPr>
            </w:pPr>
            <w:r w:rsidRPr="00C8505E">
              <w:rPr>
                <w:rFonts w:ascii="Arial" w:eastAsia="Times New Roman" w:hAnsi="Arial" w:cs="Arial"/>
                <w:b/>
                <w:bCs/>
                <w:sz w:val="20"/>
                <w:szCs w:val="20"/>
              </w:rPr>
              <w:t>CANTIDAD</w:t>
            </w:r>
          </w:p>
        </w:tc>
      </w:tr>
      <w:tr w:rsidR="00C8505E" w:rsidRPr="00C8505E" w:rsidTr="00A7628B">
        <w:trPr>
          <w:trHeight w:val="255"/>
        </w:trPr>
        <w:tc>
          <w:tcPr>
            <w:tcW w:w="4637" w:type="dxa"/>
            <w:shd w:val="clear" w:color="auto" w:fill="auto"/>
            <w:noWrap/>
            <w:vAlign w:val="bottom"/>
            <w:hideMark/>
          </w:tcPr>
          <w:p w:rsidR="00C8505E" w:rsidRPr="00C8505E" w:rsidRDefault="00C8505E" w:rsidP="00A7628B">
            <w:pPr>
              <w:spacing w:after="0" w:line="240" w:lineRule="auto"/>
              <w:rPr>
                <w:rFonts w:ascii="Arial" w:eastAsia="Times New Roman" w:hAnsi="Arial" w:cs="Arial"/>
                <w:sz w:val="20"/>
                <w:szCs w:val="20"/>
              </w:rPr>
            </w:pPr>
            <w:r w:rsidRPr="00C8505E">
              <w:rPr>
                <w:rFonts w:ascii="Arial" w:eastAsia="Times New Roman" w:hAnsi="Arial" w:cs="Arial"/>
                <w:sz w:val="20"/>
                <w:szCs w:val="20"/>
              </w:rPr>
              <w:t>VEHICULOS ROLL-ON ANTIGUOS</w:t>
            </w:r>
          </w:p>
        </w:tc>
        <w:tc>
          <w:tcPr>
            <w:tcW w:w="1543" w:type="dxa"/>
            <w:shd w:val="clear" w:color="auto" w:fill="auto"/>
            <w:noWrap/>
            <w:vAlign w:val="bottom"/>
            <w:hideMark/>
          </w:tcPr>
          <w:p w:rsidR="00C8505E" w:rsidRPr="00C8505E" w:rsidRDefault="00C8505E" w:rsidP="00A7628B">
            <w:pPr>
              <w:spacing w:after="0" w:line="240" w:lineRule="auto"/>
              <w:jc w:val="center"/>
              <w:rPr>
                <w:rFonts w:ascii="Arial" w:eastAsia="Times New Roman" w:hAnsi="Arial" w:cs="Arial"/>
                <w:sz w:val="20"/>
                <w:szCs w:val="20"/>
              </w:rPr>
            </w:pPr>
            <w:r w:rsidRPr="00C8505E">
              <w:rPr>
                <w:rFonts w:ascii="Arial" w:eastAsia="Times New Roman" w:hAnsi="Arial" w:cs="Arial"/>
                <w:sz w:val="20"/>
                <w:szCs w:val="20"/>
              </w:rPr>
              <w:t>5</w:t>
            </w:r>
          </w:p>
        </w:tc>
      </w:tr>
      <w:tr w:rsidR="00C8505E" w:rsidRPr="00C8505E" w:rsidTr="00A7628B">
        <w:trPr>
          <w:trHeight w:val="255"/>
        </w:trPr>
        <w:tc>
          <w:tcPr>
            <w:tcW w:w="4637" w:type="dxa"/>
            <w:shd w:val="clear" w:color="auto" w:fill="auto"/>
            <w:noWrap/>
            <w:vAlign w:val="bottom"/>
            <w:hideMark/>
          </w:tcPr>
          <w:p w:rsidR="00C8505E" w:rsidRPr="00C8505E" w:rsidRDefault="00C8505E" w:rsidP="00A7628B">
            <w:pPr>
              <w:spacing w:after="0" w:line="240" w:lineRule="auto"/>
              <w:rPr>
                <w:rFonts w:ascii="Arial" w:eastAsia="Times New Roman" w:hAnsi="Arial" w:cs="Arial"/>
                <w:sz w:val="20"/>
                <w:szCs w:val="20"/>
              </w:rPr>
            </w:pPr>
            <w:r w:rsidRPr="00C8505E">
              <w:rPr>
                <w:rFonts w:ascii="Arial" w:eastAsia="Times New Roman" w:hAnsi="Arial" w:cs="Arial"/>
                <w:sz w:val="20"/>
                <w:szCs w:val="20"/>
              </w:rPr>
              <w:t>CAJAS ROLL-ON ANTIGUAS</w:t>
            </w:r>
          </w:p>
        </w:tc>
        <w:tc>
          <w:tcPr>
            <w:tcW w:w="1543" w:type="dxa"/>
            <w:shd w:val="clear" w:color="auto" w:fill="auto"/>
            <w:noWrap/>
            <w:vAlign w:val="bottom"/>
            <w:hideMark/>
          </w:tcPr>
          <w:p w:rsidR="00C8505E" w:rsidRPr="00C8505E" w:rsidRDefault="00C8505E" w:rsidP="00A7628B">
            <w:pPr>
              <w:spacing w:after="0" w:line="240" w:lineRule="auto"/>
              <w:jc w:val="center"/>
              <w:rPr>
                <w:rFonts w:ascii="Arial" w:eastAsia="Times New Roman" w:hAnsi="Arial" w:cs="Arial"/>
                <w:sz w:val="20"/>
                <w:szCs w:val="20"/>
              </w:rPr>
            </w:pPr>
            <w:r w:rsidRPr="00C8505E">
              <w:rPr>
                <w:rFonts w:ascii="Arial" w:eastAsia="Times New Roman" w:hAnsi="Arial" w:cs="Arial"/>
                <w:sz w:val="20"/>
                <w:szCs w:val="20"/>
              </w:rPr>
              <w:t>10</w:t>
            </w:r>
          </w:p>
        </w:tc>
      </w:tr>
    </w:tbl>
    <w:p w:rsidR="00A21F54" w:rsidRDefault="00A21F54" w:rsidP="00A7628B">
      <w:pPr>
        <w:spacing w:after="0" w:line="480" w:lineRule="auto"/>
        <w:ind w:left="794"/>
        <w:jc w:val="both"/>
        <w:rPr>
          <w:rFonts w:ascii="Arial" w:hAnsi="Arial" w:cs="Arial"/>
          <w:sz w:val="24"/>
          <w:szCs w:val="24"/>
        </w:rPr>
      </w:pPr>
    </w:p>
    <w:p w:rsidR="00A21F54" w:rsidRPr="009F2D77" w:rsidRDefault="00A21F54" w:rsidP="00A7628B">
      <w:pPr>
        <w:spacing w:after="360" w:line="480" w:lineRule="auto"/>
        <w:ind w:left="794"/>
        <w:jc w:val="center"/>
        <w:rPr>
          <w:rFonts w:ascii="Arial" w:hAnsi="Arial" w:cs="Arial"/>
          <w:b/>
          <w:sz w:val="24"/>
          <w:szCs w:val="24"/>
        </w:rPr>
      </w:pPr>
      <w:r w:rsidRPr="009F2D77">
        <w:rPr>
          <w:rFonts w:ascii="Arial" w:hAnsi="Arial" w:cs="Arial"/>
          <w:b/>
          <w:sz w:val="24"/>
          <w:szCs w:val="24"/>
        </w:rPr>
        <w:t>Tabla</w:t>
      </w:r>
      <w:r w:rsidR="00A7628B">
        <w:rPr>
          <w:rFonts w:ascii="Arial" w:hAnsi="Arial" w:cs="Arial"/>
          <w:b/>
          <w:sz w:val="24"/>
          <w:szCs w:val="24"/>
        </w:rPr>
        <w:t xml:space="preserve"> No. 10 E</w:t>
      </w:r>
      <w:r w:rsidR="00381C8F">
        <w:rPr>
          <w:rFonts w:ascii="Arial" w:hAnsi="Arial" w:cs="Arial"/>
          <w:b/>
          <w:sz w:val="24"/>
          <w:szCs w:val="24"/>
        </w:rPr>
        <w:t>QUIPOS A REACONDICIONAR</w:t>
      </w:r>
    </w:p>
    <w:p w:rsidR="00917CF3" w:rsidRPr="00267497" w:rsidRDefault="00917CF3" w:rsidP="00557F6A">
      <w:pPr>
        <w:spacing w:after="360" w:line="480" w:lineRule="auto"/>
        <w:ind w:left="794"/>
        <w:jc w:val="both"/>
        <w:rPr>
          <w:rFonts w:ascii="Arial" w:hAnsi="Arial" w:cs="Arial"/>
          <w:sz w:val="24"/>
          <w:szCs w:val="24"/>
        </w:rPr>
      </w:pPr>
      <w:r w:rsidRPr="00267497">
        <w:rPr>
          <w:rFonts w:ascii="Arial" w:hAnsi="Arial" w:cs="Arial"/>
          <w:sz w:val="24"/>
          <w:szCs w:val="24"/>
        </w:rPr>
        <w:t>Adicionalmente</w:t>
      </w:r>
      <w:r w:rsidR="00E30C2C">
        <w:rPr>
          <w:rFonts w:ascii="Arial" w:hAnsi="Arial" w:cs="Arial"/>
          <w:sz w:val="24"/>
          <w:szCs w:val="24"/>
        </w:rPr>
        <w:t>,</w:t>
      </w:r>
      <w:r w:rsidRPr="00267497">
        <w:rPr>
          <w:rFonts w:ascii="Arial" w:hAnsi="Arial" w:cs="Arial"/>
          <w:sz w:val="24"/>
          <w:szCs w:val="24"/>
        </w:rPr>
        <w:t xml:space="preserve"> se </w:t>
      </w:r>
      <w:r w:rsidR="00A76F8A">
        <w:rPr>
          <w:rFonts w:ascii="Arial" w:hAnsi="Arial" w:cs="Arial"/>
          <w:sz w:val="24"/>
          <w:szCs w:val="24"/>
        </w:rPr>
        <w:t>requirió</w:t>
      </w:r>
      <w:r w:rsidRPr="00267497">
        <w:rPr>
          <w:rFonts w:ascii="Arial" w:hAnsi="Arial" w:cs="Arial"/>
          <w:sz w:val="24"/>
          <w:szCs w:val="24"/>
        </w:rPr>
        <w:t xml:space="preserve"> de </w:t>
      </w:r>
      <w:r w:rsidR="00A76F8A">
        <w:rPr>
          <w:rFonts w:ascii="Arial" w:hAnsi="Arial" w:cs="Arial"/>
          <w:sz w:val="24"/>
          <w:szCs w:val="24"/>
        </w:rPr>
        <w:t>5 bombas hidráulicas, con sus respectivos controles</w:t>
      </w:r>
      <w:r w:rsidR="00895A5E">
        <w:rPr>
          <w:rFonts w:ascii="Arial" w:hAnsi="Arial" w:cs="Arial"/>
          <w:sz w:val="24"/>
          <w:szCs w:val="24"/>
        </w:rPr>
        <w:t xml:space="preserve"> </w:t>
      </w:r>
      <w:proofErr w:type="spellStart"/>
      <w:r w:rsidR="00A76F8A">
        <w:rPr>
          <w:rFonts w:ascii="Arial" w:hAnsi="Arial" w:cs="Arial"/>
          <w:sz w:val="24"/>
          <w:szCs w:val="24"/>
        </w:rPr>
        <w:t>accionadores</w:t>
      </w:r>
      <w:proofErr w:type="spellEnd"/>
      <w:r w:rsidR="00AD37E7">
        <w:rPr>
          <w:rFonts w:ascii="Arial" w:hAnsi="Arial" w:cs="Arial"/>
          <w:sz w:val="24"/>
          <w:szCs w:val="24"/>
        </w:rPr>
        <w:t xml:space="preserve"> de arranque y parada</w:t>
      </w:r>
      <w:r w:rsidR="00A76F8A">
        <w:rPr>
          <w:rFonts w:ascii="Arial" w:hAnsi="Arial" w:cs="Arial"/>
          <w:sz w:val="24"/>
          <w:szCs w:val="24"/>
        </w:rPr>
        <w:t xml:space="preserve"> en una </w:t>
      </w:r>
      <w:proofErr w:type="spellStart"/>
      <w:r w:rsidR="00A76F8A">
        <w:rPr>
          <w:rFonts w:ascii="Arial" w:hAnsi="Arial" w:cs="Arial"/>
          <w:sz w:val="24"/>
          <w:szCs w:val="24"/>
        </w:rPr>
        <w:t>centralina</w:t>
      </w:r>
      <w:proofErr w:type="spellEnd"/>
      <w:r w:rsidR="00A76F8A">
        <w:rPr>
          <w:rFonts w:ascii="Arial" w:hAnsi="Arial" w:cs="Arial"/>
          <w:sz w:val="24"/>
          <w:szCs w:val="24"/>
        </w:rPr>
        <w:t xml:space="preserve"> y de la construcción de </w:t>
      </w:r>
      <w:r w:rsidR="001B4A01">
        <w:rPr>
          <w:rFonts w:ascii="Arial" w:hAnsi="Arial" w:cs="Arial"/>
          <w:sz w:val="24"/>
          <w:szCs w:val="24"/>
        </w:rPr>
        <w:t>10</w:t>
      </w:r>
      <w:r w:rsidR="00A76F8A">
        <w:rPr>
          <w:rFonts w:ascii="Arial" w:hAnsi="Arial" w:cs="Arial"/>
          <w:sz w:val="24"/>
          <w:szCs w:val="24"/>
        </w:rPr>
        <w:t xml:space="preserve"> compactadores estacionarios</w:t>
      </w:r>
      <w:r w:rsidRPr="00267497">
        <w:rPr>
          <w:rFonts w:ascii="Arial" w:hAnsi="Arial" w:cs="Arial"/>
          <w:sz w:val="24"/>
          <w:szCs w:val="24"/>
        </w:rPr>
        <w:t xml:space="preserve"> de pared retráctil, los cuales se </w:t>
      </w:r>
      <w:r w:rsidR="00A76F8A">
        <w:rPr>
          <w:rFonts w:ascii="Arial" w:hAnsi="Arial" w:cs="Arial"/>
          <w:sz w:val="24"/>
          <w:szCs w:val="24"/>
        </w:rPr>
        <w:t>construyeron según diseños recibidos.</w:t>
      </w:r>
    </w:p>
    <w:p w:rsidR="00917CF3" w:rsidRPr="00557F6A" w:rsidRDefault="00F70D29" w:rsidP="00557F6A">
      <w:pPr>
        <w:pStyle w:val="Prrafodelista"/>
        <w:numPr>
          <w:ilvl w:val="1"/>
          <w:numId w:val="9"/>
        </w:numPr>
        <w:spacing w:after="360" w:line="480" w:lineRule="auto"/>
        <w:ind w:left="794" w:hanging="431"/>
        <w:jc w:val="both"/>
        <w:rPr>
          <w:rFonts w:ascii="Arial" w:hAnsi="Arial" w:cs="Arial"/>
          <w:b/>
          <w:sz w:val="24"/>
          <w:szCs w:val="24"/>
        </w:rPr>
      </w:pPr>
      <w:r>
        <w:rPr>
          <w:rFonts w:ascii="Arial" w:hAnsi="Arial" w:cs="Arial"/>
          <w:b/>
          <w:sz w:val="24"/>
          <w:szCs w:val="24"/>
        </w:rPr>
        <w:lastRenderedPageBreak/>
        <w:t>Implantación del nuevo método</w:t>
      </w:r>
      <w:r w:rsidR="00917CF3" w:rsidRPr="00557F6A">
        <w:rPr>
          <w:rFonts w:ascii="Arial" w:hAnsi="Arial" w:cs="Arial"/>
          <w:b/>
          <w:sz w:val="24"/>
          <w:szCs w:val="24"/>
        </w:rPr>
        <w:t>.</w:t>
      </w:r>
    </w:p>
    <w:p w:rsidR="00AD37E7" w:rsidRDefault="00AD37E7" w:rsidP="00557F6A">
      <w:pPr>
        <w:spacing w:after="360" w:line="480" w:lineRule="auto"/>
        <w:ind w:left="794"/>
        <w:jc w:val="both"/>
        <w:rPr>
          <w:rFonts w:ascii="Arial" w:hAnsi="Arial" w:cs="Arial"/>
          <w:sz w:val="24"/>
          <w:szCs w:val="24"/>
        </w:rPr>
      </w:pPr>
      <w:r>
        <w:rPr>
          <w:rFonts w:ascii="Arial" w:hAnsi="Arial" w:cs="Arial"/>
          <w:sz w:val="24"/>
          <w:szCs w:val="24"/>
        </w:rPr>
        <w:t xml:space="preserve">Una vez que se acordó, que la mejor propuesta </w:t>
      </w:r>
      <w:r w:rsidR="008E2D77">
        <w:rPr>
          <w:rFonts w:ascii="Arial" w:hAnsi="Arial" w:cs="Arial"/>
          <w:sz w:val="24"/>
          <w:szCs w:val="24"/>
        </w:rPr>
        <w:t>era la</w:t>
      </w:r>
      <w:r>
        <w:rPr>
          <w:rFonts w:ascii="Arial" w:hAnsi="Arial" w:cs="Arial"/>
          <w:sz w:val="24"/>
          <w:szCs w:val="24"/>
        </w:rPr>
        <w:t xml:space="preserve"> utilización de las cajas Roll-</w:t>
      </w:r>
      <w:proofErr w:type="spellStart"/>
      <w:r>
        <w:rPr>
          <w:rFonts w:ascii="Arial" w:hAnsi="Arial" w:cs="Arial"/>
          <w:sz w:val="24"/>
          <w:szCs w:val="24"/>
        </w:rPr>
        <w:t>on</w:t>
      </w:r>
      <w:proofErr w:type="spellEnd"/>
      <w:r>
        <w:rPr>
          <w:rFonts w:ascii="Arial" w:hAnsi="Arial" w:cs="Arial"/>
          <w:sz w:val="24"/>
          <w:szCs w:val="24"/>
        </w:rPr>
        <w:t xml:space="preserve"> estacionarias, con sus respectivas paredes compactadoras, se puso en marcha un plan de acción y planificación </w:t>
      </w:r>
      <w:r w:rsidR="008E2D77">
        <w:rPr>
          <w:rFonts w:ascii="Arial" w:hAnsi="Arial" w:cs="Arial"/>
          <w:sz w:val="24"/>
          <w:szCs w:val="24"/>
        </w:rPr>
        <w:t xml:space="preserve">que justifique </w:t>
      </w:r>
      <w:r>
        <w:rPr>
          <w:rFonts w:ascii="Arial" w:hAnsi="Arial" w:cs="Arial"/>
          <w:sz w:val="24"/>
          <w:szCs w:val="24"/>
        </w:rPr>
        <w:t>económica</w:t>
      </w:r>
      <w:r w:rsidR="008E2D77">
        <w:rPr>
          <w:rFonts w:ascii="Arial" w:hAnsi="Arial" w:cs="Arial"/>
          <w:sz w:val="24"/>
          <w:szCs w:val="24"/>
        </w:rPr>
        <w:t>mente la implantación de esta</w:t>
      </w:r>
      <w:r w:rsidR="00381C8F">
        <w:rPr>
          <w:rFonts w:ascii="Arial" w:hAnsi="Arial" w:cs="Arial"/>
          <w:sz w:val="24"/>
          <w:szCs w:val="24"/>
        </w:rPr>
        <w:t xml:space="preserve"> solución</w:t>
      </w:r>
      <w:r>
        <w:rPr>
          <w:rFonts w:ascii="Arial" w:hAnsi="Arial" w:cs="Arial"/>
          <w:sz w:val="24"/>
          <w:szCs w:val="24"/>
        </w:rPr>
        <w:t>.</w:t>
      </w:r>
    </w:p>
    <w:p w:rsidR="00AD37E7" w:rsidRDefault="00AD37E7" w:rsidP="00557F6A">
      <w:pPr>
        <w:spacing w:after="360" w:line="480" w:lineRule="auto"/>
        <w:ind w:left="794"/>
        <w:jc w:val="both"/>
        <w:rPr>
          <w:rFonts w:ascii="Arial" w:hAnsi="Arial" w:cs="Arial"/>
          <w:sz w:val="24"/>
          <w:szCs w:val="24"/>
        </w:rPr>
      </w:pPr>
      <w:r>
        <w:rPr>
          <w:rFonts w:ascii="Arial" w:hAnsi="Arial" w:cs="Arial"/>
          <w:sz w:val="24"/>
          <w:szCs w:val="24"/>
        </w:rPr>
        <w:t>Se inició con</w:t>
      </w:r>
      <w:r w:rsidR="00917CF3" w:rsidRPr="00267497">
        <w:rPr>
          <w:rFonts w:ascii="Arial" w:hAnsi="Arial" w:cs="Arial"/>
          <w:sz w:val="24"/>
          <w:szCs w:val="24"/>
        </w:rPr>
        <w:t xml:space="preserve"> un inventario y diagnóstico mecánico exhaustivo</w:t>
      </w:r>
      <w:r>
        <w:rPr>
          <w:rFonts w:ascii="Arial" w:hAnsi="Arial" w:cs="Arial"/>
          <w:sz w:val="24"/>
          <w:szCs w:val="24"/>
        </w:rPr>
        <w:t xml:space="preserve"> de los vehículos a ser refaccionados</w:t>
      </w:r>
      <w:r w:rsidR="00917CF3" w:rsidRPr="00267497">
        <w:rPr>
          <w:rFonts w:ascii="Arial" w:hAnsi="Arial" w:cs="Arial"/>
          <w:sz w:val="24"/>
          <w:szCs w:val="24"/>
        </w:rPr>
        <w:t>, con la finalidad de determinar el estado de cada unidad y así, proceder a elaborar el respe</w:t>
      </w:r>
      <w:r>
        <w:rPr>
          <w:rFonts w:ascii="Arial" w:hAnsi="Arial" w:cs="Arial"/>
          <w:sz w:val="24"/>
          <w:szCs w:val="24"/>
        </w:rPr>
        <w:t>ctivo presupuesto de reparación, considerando los tiempos de reparación que se tomarían en talleres, tanto en la parte de mantenimientos correctivos y preventivos.</w:t>
      </w:r>
    </w:p>
    <w:p w:rsidR="00AD37E7" w:rsidRDefault="00917CF3" w:rsidP="00557F6A">
      <w:pPr>
        <w:spacing w:after="360" w:line="480" w:lineRule="auto"/>
        <w:ind w:left="794"/>
        <w:jc w:val="both"/>
        <w:rPr>
          <w:rFonts w:ascii="Arial" w:hAnsi="Arial" w:cs="Arial"/>
          <w:sz w:val="24"/>
          <w:szCs w:val="24"/>
        </w:rPr>
      </w:pPr>
      <w:r w:rsidRPr="00267497">
        <w:rPr>
          <w:rFonts w:ascii="Arial" w:hAnsi="Arial" w:cs="Arial"/>
          <w:sz w:val="24"/>
          <w:szCs w:val="24"/>
        </w:rPr>
        <w:t>Se procedió de igual</w:t>
      </w:r>
      <w:r w:rsidR="00AD37E7">
        <w:rPr>
          <w:rFonts w:ascii="Arial" w:hAnsi="Arial" w:cs="Arial"/>
          <w:sz w:val="24"/>
          <w:szCs w:val="24"/>
        </w:rPr>
        <w:t xml:space="preserve"> forma con las cajas Roll-</w:t>
      </w:r>
      <w:proofErr w:type="spellStart"/>
      <w:r w:rsidR="00AD37E7">
        <w:rPr>
          <w:rFonts w:ascii="Arial" w:hAnsi="Arial" w:cs="Arial"/>
          <w:sz w:val="24"/>
          <w:szCs w:val="24"/>
        </w:rPr>
        <w:t>on</w:t>
      </w:r>
      <w:proofErr w:type="spellEnd"/>
      <w:r w:rsidR="00AD37E7">
        <w:rPr>
          <w:rFonts w:ascii="Arial" w:hAnsi="Arial" w:cs="Arial"/>
          <w:sz w:val="24"/>
          <w:szCs w:val="24"/>
        </w:rPr>
        <w:t xml:space="preserve">, se inventarió y se escogió las </w:t>
      </w:r>
      <w:r w:rsidR="00895A5E">
        <w:rPr>
          <w:rFonts w:ascii="Arial" w:hAnsi="Arial" w:cs="Arial"/>
          <w:sz w:val="24"/>
          <w:szCs w:val="24"/>
        </w:rPr>
        <w:t>de</w:t>
      </w:r>
      <w:r w:rsidR="00AD37E7">
        <w:rPr>
          <w:rFonts w:ascii="Arial" w:hAnsi="Arial" w:cs="Arial"/>
          <w:sz w:val="24"/>
          <w:szCs w:val="24"/>
        </w:rPr>
        <w:t xml:space="preserve"> mejor estado, se evaluó técnicamente el estado físico y funcional de las mismas y se preparó los respectivos presupuestos de reparación y adaptación.</w:t>
      </w:r>
    </w:p>
    <w:p w:rsidR="008E2D77" w:rsidRDefault="00AD37E7" w:rsidP="00557F6A">
      <w:pPr>
        <w:spacing w:after="360" w:line="480" w:lineRule="auto"/>
        <w:ind w:left="794"/>
        <w:jc w:val="both"/>
        <w:rPr>
          <w:rFonts w:ascii="Arial" w:hAnsi="Arial" w:cs="Arial"/>
          <w:sz w:val="24"/>
          <w:szCs w:val="24"/>
        </w:rPr>
      </w:pPr>
      <w:r>
        <w:rPr>
          <w:rFonts w:ascii="Arial" w:hAnsi="Arial" w:cs="Arial"/>
          <w:sz w:val="24"/>
          <w:szCs w:val="24"/>
        </w:rPr>
        <w:t>En lo que se refiere a</w:t>
      </w:r>
      <w:r w:rsidR="00917CF3" w:rsidRPr="00267497">
        <w:rPr>
          <w:rFonts w:ascii="Arial" w:hAnsi="Arial" w:cs="Arial"/>
          <w:sz w:val="24"/>
          <w:szCs w:val="24"/>
        </w:rPr>
        <w:t xml:space="preserve"> las </w:t>
      </w:r>
      <w:proofErr w:type="spellStart"/>
      <w:r w:rsidR="00917CF3" w:rsidRPr="00267497">
        <w:rPr>
          <w:rFonts w:ascii="Arial" w:hAnsi="Arial" w:cs="Arial"/>
          <w:sz w:val="24"/>
          <w:szCs w:val="24"/>
        </w:rPr>
        <w:t>centralinas</w:t>
      </w:r>
      <w:proofErr w:type="spellEnd"/>
      <w:r w:rsidR="00917CF3" w:rsidRPr="00267497">
        <w:rPr>
          <w:rFonts w:ascii="Arial" w:hAnsi="Arial" w:cs="Arial"/>
          <w:sz w:val="24"/>
          <w:szCs w:val="24"/>
        </w:rPr>
        <w:t xml:space="preserve"> hidráulicas,</w:t>
      </w:r>
      <w:r>
        <w:rPr>
          <w:rFonts w:ascii="Arial" w:hAnsi="Arial" w:cs="Arial"/>
          <w:sz w:val="24"/>
          <w:szCs w:val="24"/>
        </w:rPr>
        <w:t xml:space="preserve"> se co</w:t>
      </w:r>
      <w:r w:rsidR="005F25D8">
        <w:rPr>
          <w:rFonts w:ascii="Arial" w:hAnsi="Arial" w:cs="Arial"/>
          <w:sz w:val="24"/>
          <w:szCs w:val="24"/>
        </w:rPr>
        <w:t>tizó con un proveedor local</w:t>
      </w:r>
      <w:r>
        <w:rPr>
          <w:rFonts w:ascii="Arial" w:hAnsi="Arial" w:cs="Arial"/>
          <w:sz w:val="24"/>
          <w:szCs w:val="24"/>
        </w:rPr>
        <w:t xml:space="preserve"> la</w:t>
      </w:r>
      <w:r w:rsidR="005F25D8">
        <w:rPr>
          <w:rFonts w:ascii="Arial" w:hAnsi="Arial" w:cs="Arial"/>
          <w:sz w:val="24"/>
          <w:szCs w:val="24"/>
        </w:rPr>
        <w:t xml:space="preserve"> construcción de las mismas</w:t>
      </w:r>
      <w:r>
        <w:rPr>
          <w:rFonts w:ascii="Arial" w:hAnsi="Arial" w:cs="Arial"/>
          <w:sz w:val="24"/>
          <w:szCs w:val="24"/>
        </w:rPr>
        <w:t>, de igual forma para las cajas con pared compactadora</w:t>
      </w:r>
      <w:r w:rsidR="005F25D8">
        <w:rPr>
          <w:rFonts w:ascii="Arial" w:hAnsi="Arial" w:cs="Arial"/>
          <w:sz w:val="24"/>
          <w:szCs w:val="24"/>
        </w:rPr>
        <w:t>, se solicitó a una</w:t>
      </w:r>
      <w:r w:rsidR="00917CF3" w:rsidRPr="00267497">
        <w:rPr>
          <w:rFonts w:ascii="Arial" w:hAnsi="Arial" w:cs="Arial"/>
          <w:sz w:val="24"/>
          <w:szCs w:val="24"/>
        </w:rPr>
        <w:t xml:space="preserve"> compañía especializada en m</w:t>
      </w:r>
      <w:r w:rsidR="008E2D77">
        <w:rPr>
          <w:rFonts w:ascii="Arial" w:hAnsi="Arial" w:cs="Arial"/>
          <w:sz w:val="24"/>
          <w:szCs w:val="24"/>
        </w:rPr>
        <w:t xml:space="preserve">etalmecánica, que </w:t>
      </w:r>
      <w:r w:rsidR="005F25D8">
        <w:rPr>
          <w:rFonts w:ascii="Arial" w:hAnsi="Arial" w:cs="Arial"/>
          <w:sz w:val="24"/>
          <w:szCs w:val="24"/>
        </w:rPr>
        <w:t>presente las respectivas ofertas de ac</w:t>
      </w:r>
      <w:r w:rsidR="00917CF3" w:rsidRPr="00267497">
        <w:rPr>
          <w:rFonts w:ascii="Arial" w:hAnsi="Arial" w:cs="Arial"/>
          <w:sz w:val="24"/>
          <w:szCs w:val="24"/>
        </w:rPr>
        <w:t xml:space="preserve">uerdo al diseño </w:t>
      </w:r>
      <w:r w:rsidR="008E2D77">
        <w:rPr>
          <w:rFonts w:ascii="Arial" w:hAnsi="Arial" w:cs="Arial"/>
          <w:sz w:val="24"/>
          <w:szCs w:val="24"/>
        </w:rPr>
        <w:t>recibido</w:t>
      </w:r>
      <w:r w:rsidR="00917CF3" w:rsidRPr="00267497">
        <w:rPr>
          <w:rFonts w:ascii="Arial" w:hAnsi="Arial" w:cs="Arial"/>
          <w:sz w:val="24"/>
          <w:szCs w:val="24"/>
        </w:rPr>
        <w:t>.</w:t>
      </w:r>
    </w:p>
    <w:p w:rsidR="004D2D0E" w:rsidRDefault="005F25D8" w:rsidP="00557F6A">
      <w:pPr>
        <w:spacing w:after="360" w:line="480" w:lineRule="auto"/>
        <w:ind w:left="794"/>
        <w:jc w:val="both"/>
        <w:rPr>
          <w:rFonts w:ascii="Arial" w:hAnsi="Arial" w:cs="Arial"/>
          <w:sz w:val="24"/>
          <w:szCs w:val="24"/>
        </w:rPr>
      </w:pPr>
      <w:r>
        <w:rPr>
          <w:rFonts w:ascii="Arial" w:hAnsi="Arial" w:cs="Arial"/>
          <w:sz w:val="24"/>
          <w:szCs w:val="24"/>
        </w:rPr>
        <w:lastRenderedPageBreak/>
        <w:t xml:space="preserve">Una vez obtenida toda la información referente a los costos de reparación y mantenimiento de </w:t>
      </w:r>
      <w:r w:rsidR="004D2D0E">
        <w:rPr>
          <w:rFonts w:ascii="Arial" w:hAnsi="Arial" w:cs="Arial"/>
          <w:sz w:val="24"/>
          <w:szCs w:val="24"/>
        </w:rPr>
        <w:t xml:space="preserve">los </w:t>
      </w:r>
      <w:r>
        <w:rPr>
          <w:rFonts w:ascii="Arial" w:hAnsi="Arial" w:cs="Arial"/>
          <w:sz w:val="24"/>
          <w:szCs w:val="24"/>
        </w:rPr>
        <w:t>equipo</w:t>
      </w:r>
      <w:r w:rsidR="004D2D0E">
        <w:rPr>
          <w:rFonts w:ascii="Arial" w:hAnsi="Arial" w:cs="Arial"/>
          <w:sz w:val="24"/>
          <w:szCs w:val="24"/>
        </w:rPr>
        <w:t>s</w:t>
      </w:r>
      <w:r>
        <w:rPr>
          <w:rFonts w:ascii="Arial" w:hAnsi="Arial" w:cs="Arial"/>
          <w:sz w:val="24"/>
          <w:szCs w:val="24"/>
        </w:rPr>
        <w:t xml:space="preserve">, así como, los costos de construcción de las </w:t>
      </w:r>
      <w:proofErr w:type="spellStart"/>
      <w:r>
        <w:rPr>
          <w:rFonts w:ascii="Arial" w:hAnsi="Arial" w:cs="Arial"/>
          <w:sz w:val="24"/>
          <w:szCs w:val="24"/>
        </w:rPr>
        <w:t>centralinas</w:t>
      </w:r>
      <w:proofErr w:type="spellEnd"/>
      <w:r>
        <w:rPr>
          <w:rFonts w:ascii="Arial" w:hAnsi="Arial" w:cs="Arial"/>
          <w:sz w:val="24"/>
          <w:szCs w:val="24"/>
        </w:rPr>
        <w:t xml:space="preserve"> y paredes compactadoras</w:t>
      </w:r>
      <w:r w:rsidR="004D2D0E">
        <w:rPr>
          <w:rFonts w:ascii="Arial" w:hAnsi="Arial" w:cs="Arial"/>
          <w:sz w:val="24"/>
          <w:szCs w:val="24"/>
        </w:rPr>
        <w:t>, se elaboró</w:t>
      </w:r>
      <w:r w:rsidR="00E30C2C">
        <w:rPr>
          <w:rFonts w:ascii="Arial" w:hAnsi="Arial" w:cs="Arial"/>
          <w:sz w:val="24"/>
          <w:szCs w:val="24"/>
        </w:rPr>
        <w:t xml:space="preserve"> un cronograma de implementación, con las actividades </w:t>
      </w:r>
      <w:r w:rsidR="00FC76EB">
        <w:rPr>
          <w:rFonts w:ascii="Arial" w:hAnsi="Arial" w:cs="Arial"/>
          <w:sz w:val="24"/>
          <w:szCs w:val="24"/>
        </w:rPr>
        <w:t>más relevantes, que permitan establecer los tiempos necesarios para el arranque luego de tomar</w:t>
      </w:r>
      <w:r w:rsidR="00895A5E">
        <w:rPr>
          <w:rFonts w:ascii="Arial" w:hAnsi="Arial" w:cs="Arial"/>
          <w:sz w:val="24"/>
          <w:szCs w:val="24"/>
        </w:rPr>
        <w:t xml:space="preserve"> la decisión final de inversión, como se observa en la figura 2.2</w:t>
      </w:r>
      <w:r w:rsidR="00381C8F">
        <w:rPr>
          <w:rFonts w:ascii="Arial" w:hAnsi="Arial" w:cs="Arial"/>
          <w:sz w:val="24"/>
          <w:szCs w:val="24"/>
        </w:rPr>
        <w:t>.</w:t>
      </w:r>
    </w:p>
    <w:p w:rsidR="005F25D8" w:rsidRPr="004D34F6" w:rsidRDefault="004D2D0E" w:rsidP="004D2D0E">
      <w:pPr>
        <w:spacing w:after="0" w:line="480" w:lineRule="auto"/>
        <w:ind w:left="794"/>
        <w:jc w:val="center"/>
        <w:rPr>
          <w:rFonts w:ascii="Arial" w:hAnsi="Arial" w:cs="Arial"/>
          <w:b/>
          <w:sz w:val="24"/>
          <w:szCs w:val="24"/>
        </w:rPr>
      </w:pPr>
      <w:r w:rsidRPr="004D34F6">
        <w:rPr>
          <w:rFonts w:ascii="Arial" w:hAnsi="Arial" w:cs="Arial"/>
          <w:b/>
          <w:sz w:val="24"/>
          <w:szCs w:val="24"/>
        </w:rPr>
        <w:t>CRONOGRAMA DE IMPLANTACION</w:t>
      </w:r>
    </w:p>
    <w:p w:rsidR="002B0C66" w:rsidRDefault="000B11BB" w:rsidP="002B0C66">
      <w:pPr>
        <w:spacing w:after="240" w:line="480" w:lineRule="auto"/>
        <w:ind w:left="57"/>
      </w:pPr>
      <w:r>
        <w:object w:dxaOrig="12000" w:dyaOrig="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67pt" o:ole="">
            <v:imagedata r:id="rId10" o:title=""/>
          </v:shape>
          <o:OLEObject Type="Embed" ProgID="Visio.Drawing.11" ShapeID="_x0000_i1025" DrawAspect="Content" ObjectID="_1371013870" r:id="rId11"/>
        </w:object>
      </w:r>
    </w:p>
    <w:p w:rsidR="00E30C2C" w:rsidRDefault="002B0C66" w:rsidP="002B0C66">
      <w:pPr>
        <w:spacing w:after="360" w:line="480" w:lineRule="auto"/>
        <w:ind w:left="510"/>
        <w:jc w:val="center"/>
        <w:rPr>
          <w:rFonts w:ascii="Arial" w:hAnsi="Arial" w:cs="Arial"/>
          <w:b/>
          <w:sz w:val="24"/>
          <w:szCs w:val="24"/>
        </w:rPr>
      </w:pPr>
      <w:r w:rsidRPr="003920BD">
        <w:rPr>
          <w:rFonts w:ascii="Arial" w:hAnsi="Arial" w:cs="Arial"/>
          <w:b/>
          <w:sz w:val="24"/>
          <w:szCs w:val="24"/>
        </w:rPr>
        <w:t>Fig.</w:t>
      </w:r>
      <w:r w:rsidR="00A84410">
        <w:rPr>
          <w:rFonts w:ascii="Arial" w:hAnsi="Arial" w:cs="Arial"/>
          <w:b/>
          <w:sz w:val="24"/>
          <w:szCs w:val="24"/>
        </w:rPr>
        <w:t>2.2</w:t>
      </w:r>
      <w:r w:rsidR="00F1171A">
        <w:rPr>
          <w:rFonts w:ascii="Arial" w:hAnsi="Arial" w:cs="Arial"/>
          <w:b/>
          <w:sz w:val="24"/>
          <w:szCs w:val="24"/>
        </w:rPr>
        <w:t>.</w:t>
      </w:r>
      <w:r>
        <w:rPr>
          <w:rFonts w:ascii="Arial" w:hAnsi="Arial" w:cs="Arial"/>
          <w:b/>
          <w:sz w:val="24"/>
          <w:szCs w:val="24"/>
        </w:rPr>
        <w:t xml:space="preserve"> C</w:t>
      </w:r>
      <w:r w:rsidR="00381C8F">
        <w:rPr>
          <w:rFonts w:ascii="Arial" w:hAnsi="Arial" w:cs="Arial"/>
          <w:b/>
          <w:sz w:val="24"/>
          <w:szCs w:val="24"/>
        </w:rPr>
        <w:t>RONOGRAMA DE IMPLANTACION</w:t>
      </w:r>
      <w:r w:rsidRPr="003920BD">
        <w:rPr>
          <w:rFonts w:ascii="Arial" w:hAnsi="Arial" w:cs="Arial"/>
          <w:b/>
          <w:sz w:val="24"/>
          <w:szCs w:val="24"/>
        </w:rPr>
        <w:t>.</w:t>
      </w:r>
    </w:p>
    <w:p w:rsidR="004D2D0E" w:rsidRDefault="00FC76EB" w:rsidP="004D2D0E">
      <w:pPr>
        <w:spacing w:after="360" w:line="480" w:lineRule="auto"/>
        <w:ind w:left="794"/>
        <w:jc w:val="both"/>
        <w:rPr>
          <w:rFonts w:ascii="Arial" w:hAnsi="Arial" w:cs="Arial"/>
          <w:sz w:val="24"/>
          <w:szCs w:val="24"/>
        </w:rPr>
      </w:pPr>
      <w:r>
        <w:rPr>
          <w:rFonts w:ascii="Arial" w:hAnsi="Arial" w:cs="Arial"/>
          <w:sz w:val="24"/>
          <w:szCs w:val="24"/>
        </w:rPr>
        <w:lastRenderedPageBreak/>
        <w:t xml:space="preserve">Adicionalmente, se presentó </w:t>
      </w:r>
      <w:r w:rsidR="00E30C2C">
        <w:rPr>
          <w:rFonts w:ascii="Arial" w:hAnsi="Arial" w:cs="Arial"/>
          <w:sz w:val="24"/>
          <w:szCs w:val="24"/>
        </w:rPr>
        <w:t xml:space="preserve">la información respectiva de flujos de caja, incluyendo los gastos de operación y </w:t>
      </w:r>
      <w:r>
        <w:rPr>
          <w:rFonts w:ascii="Arial" w:hAnsi="Arial" w:cs="Arial"/>
          <w:sz w:val="24"/>
          <w:szCs w:val="24"/>
        </w:rPr>
        <w:t>los montos de</w:t>
      </w:r>
      <w:r w:rsidR="00E30C2C">
        <w:rPr>
          <w:rFonts w:ascii="Arial" w:hAnsi="Arial" w:cs="Arial"/>
          <w:sz w:val="24"/>
          <w:szCs w:val="24"/>
        </w:rPr>
        <w:t xml:space="preserve"> inversión, se </w:t>
      </w:r>
      <w:r>
        <w:rPr>
          <w:rFonts w:ascii="Arial" w:hAnsi="Arial" w:cs="Arial"/>
          <w:sz w:val="24"/>
          <w:szCs w:val="24"/>
        </w:rPr>
        <w:t>estableció una tasa de descuento referencial, para comparación con</w:t>
      </w:r>
      <w:r w:rsidR="004E6FBA">
        <w:rPr>
          <w:rFonts w:ascii="Arial" w:hAnsi="Arial" w:cs="Arial"/>
          <w:sz w:val="24"/>
          <w:szCs w:val="24"/>
        </w:rPr>
        <w:t xml:space="preserve"> </w:t>
      </w:r>
      <w:r>
        <w:rPr>
          <w:rFonts w:ascii="Arial" w:hAnsi="Arial" w:cs="Arial"/>
          <w:sz w:val="24"/>
          <w:szCs w:val="24"/>
        </w:rPr>
        <w:t>la</w:t>
      </w:r>
      <w:r w:rsidR="00E30C2C">
        <w:rPr>
          <w:rFonts w:ascii="Arial" w:hAnsi="Arial" w:cs="Arial"/>
          <w:sz w:val="24"/>
          <w:szCs w:val="24"/>
        </w:rPr>
        <w:t xml:space="preserve"> TIR (Tasa Interna de Retorno) y el VAN (Valor Actual Neto)</w:t>
      </w:r>
      <w:r>
        <w:rPr>
          <w:rFonts w:ascii="Arial" w:hAnsi="Arial" w:cs="Arial"/>
          <w:sz w:val="24"/>
          <w:szCs w:val="24"/>
        </w:rPr>
        <w:t xml:space="preserve"> del proyecto, </w:t>
      </w:r>
      <w:r w:rsidR="004E6FBA">
        <w:rPr>
          <w:rFonts w:ascii="Arial" w:hAnsi="Arial" w:cs="Arial"/>
          <w:sz w:val="24"/>
          <w:szCs w:val="24"/>
        </w:rPr>
        <w:t xml:space="preserve">para justificar </w:t>
      </w:r>
      <w:r>
        <w:rPr>
          <w:rFonts w:ascii="Arial" w:hAnsi="Arial" w:cs="Arial"/>
          <w:sz w:val="24"/>
          <w:szCs w:val="24"/>
        </w:rPr>
        <w:t>la inversión y el tiempo de recuperación de la inversión</w:t>
      </w:r>
    </w:p>
    <w:p w:rsidR="00917CF3" w:rsidRPr="00557F6A" w:rsidRDefault="00F70D29" w:rsidP="00557F6A">
      <w:pPr>
        <w:pStyle w:val="Prrafodelista"/>
        <w:numPr>
          <w:ilvl w:val="1"/>
          <w:numId w:val="9"/>
        </w:numPr>
        <w:spacing w:after="360" w:line="480" w:lineRule="auto"/>
        <w:ind w:left="794" w:hanging="431"/>
        <w:jc w:val="both"/>
        <w:rPr>
          <w:rFonts w:ascii="Arial" w:hAnsi="Arial" w:cs="Arial"/>
          <w:b/>
          <w:sz w:val="24"/>
          <w:szCs w:val="24"/>
        </w:rPr>
      </w:pPr>
      <w:r>
        <w:rPr>
          <w:rFonts w:ascii="Arial" w:hAnsi="Arial" w:cs="Arial"/>
          <w:b/>
          <w:sz w:val="24"/>
          <w:szCs w:val="24"/>
        </w:rPr>
        <w:t>Productividad del nuevo método</w:t>
      </w:r>
    </w:p>
    <w:p w:rsidR="000B11BB" w:rsidRDefault="004E6FBA" w:rsidP="00557F6A">
      <w:pPr>
        <w:spacing w:after="360" w:line="480" w:lineRule="auto"/>
        <w:ind w:left="794"/>
        <w:jc w:val="both"/>
        <w:rPr>
          <w:rFonts w:ascii="Arial" w:hAnsi="Arial" w:cs="Arial"/>
          <w:sz w:val="24"/>
          <w:szCs w:val="24"/>
        </w:rPr>
      </w:pPr>
      <w:r>
        <w:rPr>
          <w:rFonts w:ascii="Arial" w:hAnsi="Arial" w:cs="Arial"/>
          <w:sz w:val="24"/>
          <w:szCs w:val="24"/>
        </w:rPr>
        <w:t xml:space="preserve">En la tabla </w:t>
      </w:r>
      <w:r w:rsidR="00381C8F">
        <w:rPr>
          <w:rFonts w:ascii="Arial" w:hAnsi="Arial" w:cs="Arial"/>
          <w:sz w:val="24"/>
          <w:szCs w:val="24"/>
        </w:rPr>
        <w:t xml:space="preserve">No. </w:t>
      </w:r>
      <w:r>
        <w:rPr>
          <w:rFonts w:ascii="Arial" w:hAnsi="Arial" w:cs="Arial"/>
          <w:sz w:val="24"/>
          <w:szCs w:val="24"/>
        </w:rPr>
        <w:t>11 se observa</w:t>
      </w:r>
      <w:r w:rsidR="000B11BB">
        <w:rPr>
          <w:rFonts w:ascii="Arial" w:hAnsi="Arial" w:cs="Arial"/>
          <w:sz w:val="24"/>
          <w:szCs w:val="24"/>
        </w:rPr>
        <w:t xml:space="preserve"> </w:t>
      </w:r>
      <w:r>
        <w:rPr>
          <w:rFonts w:ascii="Arial" w:hAnsi="Arial" w:cs="Arial"/>
          <w:sz w:val="24"/>
          <w:szCs w:val="24"/>
        </w:rPr>
        <w:t>la nueva productividad</w:t>
      </w:r>
      <w:r w:rsidR="000B11BB">
        <w:rPr>
          <w:rFonts w:ascii="Arial" w:hAnsi="Arial" w:cs="Arial"/>
          <w:sz w:val="24"/>
          <w:szCs w:val="24"/>
        </w:rPr>
        <w:t xml:space="preserve"> en la evacuación de los desechos sólidos del Terminal de </w:t>
      </w:r>
      <w:r w:rsidR="0082526F">
        <w:rPr>
          <w:rFonts w:ascii="Arial" w:hAnsi="Arial" w:cs="Arial"/>
          <w:sz w:val="24"/>
          <w:szCs w:val="24"/>
        </w:rPr>
        <w:t>T</w:t>
      </w:r>
      <w:r w:rsidR="000B11BB">
        <w:rPr>
          <w:rFonts w:ascii="Arial" w:hAnsi="Arial" w:cs="Arial"/>
          <w:sz w:val="24"/>
          <w:szCs w:val="24"/>
        </w:rPr>
        <w:t>ransferencia ET-1, una vez que se implementó el nuevo método de desalojo.</w:t>
      </w:r>
    </w:p>
    <w:p w:rsidR="0082526F" w:rsidRDefault="0082526F" w:rsidP="00557F6A">
      <w:pPr>
        <w:spacing w:after="360" w:line="480" w:lineRule="auto"/>
        <w:ind w:left="794"/>
        <w:jc w:val="both"/>
        <w:rPr>
          <w:rFonts w:ascii="Arial" w:hAnsi="Arial" w:cs="Arial"/>
          <w:sz w:val="24"/>
          <w:szCs w:val="24"/>
        </w:rPr>
      </w:pPr>
      <w:r>
        <w:rPr>
          <w:rFonts w:ascii="Arial" w:hAnsi="Arial" w:cs="Arial"/>
          <w:sz w:val="24"/>
          <w:szCs w:val="24"/>
        </w:rPr>
        <w:t>Se aprovechó la disponibilidad de</w:t>
      </w:r>
      <w:r w:rsidR="007867F9">
        <w:rPr>
          <w:rFonts w:ascii="Arial" w:hAnsi="Arial" w:cs="Arial"/>
          <w:sz w:val="24"/>
          <w:szCs w:val="24"/>
        </w:rPr>
        <w:t xml:space="preserve"> las 10</w:t>
      </w:r>
      <w:r>
        <w:rPr>
          <w:rFonts w:ascii="Arial" w:hAnsi="Arial" w:cs="Arial"/>
          <w:sz w:val="24"/>
          <w:szCs w:val="24"/>
        </w:rPr>
        <w:t xml:space="preserve"> cajas Roll-</w:t>
      </w:r>
      <w:proofErr w:type="spellStart"/>
      <w:r>
        <w:rPr>
          <w:rFonts w:ascii="Arial" w:hAnsi="Arial" w:cs="Arial"/>
          <w:sz w:val="24"/>
          <w:szCs w:val="24"/>
        </w:rPr>
        <w:t>on</w:t>
      </w:r>
      <w:proofErr w:type="spellEnd"/>
      <w:r>
        <w:rPr>
          <w:rFonts w:ascii="Arial" w:hAnsi="Arial" w:cs="Arial"/>
          <w:sz w:val="24"/>
          <w:szCs w:val="24"/>
        </w:rPr>
        <w:t>, para lograr una constante y continua rotación de los vehículos tipo Roll-</w:t>
      </w:r>
      <w:proofErr w:type="spellStart"/>
      <w:r>
        <w:rPr>
          <w:rFonts w:ascii="Arial" w:hAnsi="Arial" w:cs="Arial"/>
          <w:sz w:val="24"/>
          <w:szCs w:val="24"/>
        </w:rPr>
        <w:t>on</w:t>
      </w:r>
      <w:proofErr w:type="spellEnd"/>
      <w:r>
        <w:rPr>
          <w:rFonts w:ascii="Arial" w:hAnsi="Arial" w:cs="Arial"/>
          <w:sz w:val="24"/>
          <w:szCs w:val="24"/>
        </w:rPr>
        <w:t xml:space="preserve">, de tal forma que cada vez que un vehículo regresara </w:t>
      </w:r>
      <w:r w:rsidR="00381C8F">
        <w:rPr>
          <w:rFonts w:ascii="Arial" w:hAnsi="Arial" w:cs="Arial"/>
          <w:sz w:val="24"/>
          <w:szCs w:val="24"/>
        </w:rPr>
        <w:t>vacío</w:t>
      </w:r>
      <w:r>
        <w:rPr>
          <w:rFonts w:ascii="Arial" w:hAnsi="Arial" w:cs="Arial"/>
          <w:sz w:val="24"/>
          <w:szCs w:val="24"/>
        </w:rPr>
        <w:t xml:space="preserve"> al Terminal, estuviera lista una </w:t>
      </w:r>
      <w:r w:rsidR="007867F9">
        <w:rPr>
          <w:rFonts w:ascii="Arial" w:hAnsi="Arial" w:cs="Arial"/>
          <w:sz w:val="24"/>
          <w:szCs w:val="24"/>
        </w:rPr>
        <w:t>caja llena</w:t>
      </w:r>
      <w:r>
        <w:rPr>
          <w:rFonts w:ascii="Arial" w:hAnsi="Arial" w:cs="Arial"/>
          <w:sz w:val="24"/>
          <w:szCs w:val="24"/>
        </w:rPr>
        <w:t>, para ser transportada.</w:t>
      </w:r>
    </w:p>
    <w:p w:rsidR="000B11BB" w:rsidRPr="00381C8F" w:rsidRDefault="00381C8F" w:rsidP="00381C8F">
      <w:pPr>
        <w:spacing w:after="240" w:line="480" w:lineRule="auto"/>
        <w:ind w:left="794"/>
        <w:rPr>
          <w:rFonts w:ascii="Arial" w:hAnsi="Arial" w:cs="Arial"/>
          <w:b/>
          <w:sz w:val="24"/>
          <w:szCs w:val="24"/>
        </w:rPr>
      </w:pPr>
      <w:r>
        <w:rPr>
          <w:rFonts w:ascii="Arial" w:hAnsi="Arial" w:cs="Arial"/>
          <w:b/>
          <w:sz w:val="24"/>
          <w:szCs w:val="24"/>
        </w:rPr>
        <w:t xml:space="preserve">    </w:t>
      </w:r>
      <w:r w:rsidR="009068D4" w:rsidRPr="00381C8F">
        <w:rPr>
          <w:rFonts w:ascii="Arial" w:hAnsi="Arial" w:cs="Arial"/>
          <w:b/>
          <w:sz w:val="24"/>
          <w:szCs w:val="24"/>
        </w:rPr>
        <w:t>EVACUACIÓ</w:t>
      </w:r>
      <w:r w:rsidR="0082526F" w:rsidRPr="00381C8F">
        <w:rPr>
          <w:rFonts w:ascii="Arial" w:hAnsi="Arial" w:cs="Arial"/>
          <w:b/>
          <w:sz w:val="24"/>
          <w:szCs w:val="24"/>
        </w:rPr>
        <w:t>N EN CAJAS ROLL-ON ESTACIONARIAS</w:t>
      </w:r>
    </w:p>
    <w:tbl>
      <w:tblPr>
        <w:tblW w:w="0" w:type="auto"/>
        <w:jc w:val="center"/>
        <w:tblInd w:w="1167" w:type="dxa"/>
        <w:tblCellMar>
          <w:left w:w="70" w:type="dxa"/>
          <w:right w:w="70" w:type="dxa"/>
        </w:tblCellMar>
        <w:tblLook w:val="04A0" w:firstRow="1" w:lastRow="0" w:firstColumn="1" w:lastColumn="0" w:noHBand="0" w:noVBand="1"/>
      </w:tblPr>
      <w:tblGrid>
        <w:gridCol w:w="252"/>
        <w:gridCol w:w="1308"/>
        <w:gridCol w:w="641"/>
        <w:gridCol w:w="641"/>
        <w:gridCol w:w="641"/>
        <w:gridCol w:w="641"/>
        <w:gridCol w:w="641"/>
        <w:gridCol w:w="641"/>
        <w:gridCol w:w="641"/>
        <w:gridCol w:w="641"/>
      </w:tblGrid>
      <w:tr w:rsidR="0082526F" w:rsidRPr="0082526F" w:rsidTr="00381C8F">
        <w:trPr>
          <w:trHeight w:val="315"/>
          <w:jc w:val="center"/>
        </w:trPr>
        <w:tc>
          <w:tcPr>
            <w:tcW w:w="0" w:type="auto"/>
            <w:tcBorders>
              <w:top w:val="single" w:sz="4" w:space="0" w:color="auto"/>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single" w:sz="4" w:space="0" w:color="auto"/>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TIPO</w:t>
            </w:r>
          </w:p>
        </w:tc>
        <w:tc>
          <w:tcPr>
            <w:tcW w:w="0" w:type="auto"/>
            <w:gridSpan w:val="8"/>
            <w:tcBorders>
              <w:top w:val="single" w:sz="4" w:space="0" w:color="auto"/>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LUNES</w:t>
            </w:r>
          </w:p>
        </w:tc>
      </w:tr>
      <w:tr w:rsidR="0082526F" w:rsidRPr="0082526F" w:rsidTr="00381C8F">
        <w:trPr>
          <w:trHeight w:val="33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 </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V8</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21.21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19.18</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20.56</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18.96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18.80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18.79</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21.10</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19.24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21.27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21.14</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21.56</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19.53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18.12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19.28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20.21</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18.70</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18.54</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20.07</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MARTES</w:t>
            </w:r>
          </w:p>
        </w:tc>
      </w:tr>
      <w:tr w:rsidR="0082526F" w:rsidRPr="0082526F" w:rsidTr="00381C8F">
        <w:trPr>
          <w:trHeight w:val="33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 </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V8</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18.45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21.52</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19.80</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19.00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19.56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20.40</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19.53</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18.72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18.91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19.99</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18.51</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20.81</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19.87</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18.35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20.78</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20.20</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MIERCOLES</w:t>
            </w:r>
          </w:p>
        </w:tc>
      </w:tr>
      <w:tr w:rsidR="0082526F" w:rsidRPr="0082526F" w:rsidTr="00381C8F">
        <w:trPr>
          <w:trHeight w:val="33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 </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V8</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21.09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19.09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21.00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19.62</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19.02</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19.13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20.86</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20.64</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21.84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19.97</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20.27</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19.33</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20.39</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18.34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21.14</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21.42</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JUEVES</w:t>
            </w:r>
          </w:p>
        </w:tc>
      </w:tr>
      <w:tr w:rsidR="0082526F" w:rsidRPr="0082526F" w:rsidTr="00381C8F">
        <w:trPr>
          <w:trHeight w:val="33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 </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V8</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20.87</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19.83</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21.35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21.40</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20.14</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18.78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19.43</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20.13</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19.08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21.46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19.62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21.05</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19.61</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21.21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18.53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18.77</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20.00</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VIERNES</w:t>
            </w:r>
          </w:p>
        </w:tc>
      </w:tr>
      <w:tr w:rsidR="0082526F" w:rsidRPr="0082526F" w:rsidTr="00381C8F">
        <w:trPr>
          <w:trHeight w:val="33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 </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V8</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18.35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21.60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21.40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21.78</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20.26</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19.09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19.49</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20.50</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21.58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18.86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19.76</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19.32</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18.92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19.26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19.57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21.60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18.50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19.96</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19.35</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21.60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19.20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21.24</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20.27</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rPr>
                <w:rFonts w:ascii="Arial" w:eastAsia="Times New Roman" w:hAnsi="Arial" w:cs="Arial"/>
                <w:sz w:val="20"/>
                <w:szCs w:val="20"/>
              </w:rPr>
            </w:pP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SABADO</w:t>
            </w:r>
          </w:p>
        </w:tc>
      </w:tr>
      <w:tr w:rsidR="0082526F" w:rsidRPr="0082526F" w:rsidTr="00381C8F">
        <w:trPr>
          <w:trHeight w:val="33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 </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V8</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19.68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18.92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19.50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18.81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21.37</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21.65</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19.63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21.26</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19.07</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21.47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19.22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19.73</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20.34</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21.15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20.33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18.55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21.32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21.25</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19.41</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05</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19.88</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20.69</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20.71</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gridSpan w:val="8"/>
            <w:tcBorders>
              <w:top w:val="nil"/>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DOMINGO</w:t>
            </w:r>
          </w:p>
        </w:tc>
      </w:tr>
      <w:tr w:rsidR="0082526F" w:rsidRPr="0082526F" w:rsidTr="00381C8F">
        <w:trPr>
          <w:trHeight w:val="33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 </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V1</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V2</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V3</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V4</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V5</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V6</w:t>
            </w:r>
          </w:p>
        </w:tc>
        <w:tc>
          <w:tcPr>
            <w:tcW w:w="0" w:type="auto"/>
            <w:tcBorders>
              <w:top w:val="nil"/>
              <w:left w:val="nil"/>
              <w:bottom w:val="double" w:sz="6"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V7</w:t>
            </w:r>
          </w:p>
        </w:tc>
        <w:tc>
          <w:tcPr>
            <w:tcW w:w="0" w:type="auto"/>
            <w:tcBorders>
              <w:top w:val="nil"/>
              <w:left w:val="nil"/>
              <w:bottom w:val="double" w:sz="6"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b/>
                <w:bCs/>
                <w:sz w:val="20"/>
                <w:szCs w:val="20"/>
              </w:rPr>
            </w:pPr>
            <w:r w:rsidRPr="0082526F">
              <w:rPr>
                <w:rFonts w:ascii="Arial" w:eastAsia="Times New Roman" w:hAnsi="Arial" w:cs="Arial"/>
                <w:b/>
                <w:bCs/>
                <w:sz w:val="20"/>
                <w:szCs w:val="20"/>
              </w:rPr>
              <w:t>V8</w:t>
            </w:r>
          </w:p>
        </w:tc>
      </w:tr>
      <w:tr w:rsidR="0082526F" w:rsidRPr="0082526F" w:rsidTr="00381C8F">
        <w:trPr>
          <w:trHeight w:val="315"/>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21.52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21.64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21.52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18.81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19.59</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19.23</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21.02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20.42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19.94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18.72</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20.79</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20.65</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21.23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18.97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20.83</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20.50</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18.86</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20.14</w:t>
            </w:r>
          </w:p>
        </w:tc>
      </w:tr>
      <w:tr w:rsidR="0082526F" w:rsidRPr="0082526F" w:rsidTr="00381C8F">
        <w:trPr>
          <w:trHeight w:val="300"/>
          <w:jc w:val="center"/>
        </w:trPr>
        <w:tc>
          <w:tcPr>
            <w:tcW w:w="0" w:type="auto"/>
            <w:tcBorders>
              <w:top w:val="nil"/>
              <w:left w:val="single" w:sz="4" w:space="0" w:color="auto"/>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18.34</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18.76</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19.37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19.17</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19.49</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19.71</w:t>
            </w:r>
          </w:p>
        </w:tc>
        <w:tc>
          <w:tcPr>
            <w:tcW w:w="0" w:type="auto"/>
            <w:tcBorders>
              <w:top w:val="nil"/>
              <w:left w:val="nil"/>
              <w:bottom w:val="nil"/>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19.54</w:t>
            </w:r>
          </w:p>
        </w:tc>
        <w:tc>
          <w:tcPr>
            <w:tcW w:w="0" w:type="auto"/>
            <w:tcBorders>
              <w:top w:val="nil"/>
              <w:left w:val="nil"/>
              <w:bottom w:val="nil"/>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20.00</w:t>
            </w:r>
          </w:p>
        </w:tc>
      </w:tr>
      <w:tr w:rsidR="0082526F" w:rsidRPr="0082526F" w:rsidTr="00381C8F">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5</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ROLL-ON 05</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20.92</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19.45</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18.99</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19.84</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20.23</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18.52</w:t>
            </w:r>
          </w:p>
        </w:tc>
        <w:tc>
          <w:tcPr>
            <w:tcW w:w="0" w:type="auto"/>
            <w:tcBorders>
              <w:top w:val="nil"/>
              <w:left w:val="nil"/>
              <w:bottom w:val="single" w:sz="4" w:space="0" w:color="auto"/>
              <w:right w:val="nil"/>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19.71</w:t>
            </w:r>
          </w:p>
        </w:tc>
        <w:tc>
          <w:tcPr>
            <w:tcW w:w="0" w:type="auto"/>
            <w:tcBorders>
              <w:top w:val="nil"/>
              <w:left w:val="nil"/>
              <w:bottom w:val="single" w:sz="4" w:space="0" w:color="auto"/>
              <w:right w:val="single" w:sz="4" w:space="0" w:color="auto"/>
            </w:tcBorders>
            <w:shd w:val="clear" w:color="auto" w:fill="auto"/>
            <w:noWrap/>
            <w:vAlign w:val="bottom"/>
            <w:hideMark/>
          </w:tcPr>
          <w:p w:rsidR="0082526F" w:rsidRPr="0082526F" w:rsidRDefault="0082526F" w:rsidP="0082526F">
            <w:pPr>
              <w:spacing w:after="0" w:line="240" w:lineRule="auto"/>
              <w:jc w:val="center"/>
              <w:rPr>
                <w:rFonts w:ascii="Arial" w:eastAsia="Times New Roman" w:hAnsi="Arial" w:cs="Arial"/>
                <w:sz w:val="20"/>
                <w:szCs w:val="20"/>
              </w:rPr>
            </w:pPr>
            <w:r w:rsidRPr="0082526F">
              <w:rPr>
                <w:rFonts w:ascii="Arial" w:eastAsia="Times New Roman" w:hAnsi="Arial" w:cs="Arial"/>
                <w:sz w:val="20"/>
                <w:szCs w:val="20"/>
              </w:rPr>
              <w:t>20.13</w:t>
            </w:r>
          </w:p>
        </w:tc>
      </w:tr>
    </w:tbl>
    <w:p w:rsidR="0082526F" w:rsidRDefault="0082526F" w:rsidP="0082526F">
      <w:pPr>
        <w:spacing w:after="0" w:line="480" w:lineRule="auto"/>
        <w:jc w:val="both"/>
        <w:rPr>
          <w:rFonts w:ascii="Arial" w:hAnsi="Arial" w:cs="Arial"/>
          <w:sz w:val="24"/>
          <w:szCs w:val="24"/>
        </w:rPr>
      </w:pPr>
    </w:p>
    <w:p w:rsidR="0082526F" w:rsidRPr="0082526F" w:rsidRDefault="00381C8F" w:rsidP="00381C8F">
      <w:pPr>
        <w:spacing w:after="360" w:line="480" w:lineRule="auto"/>
        <w:rPr>
          <w:rFonts w:ascii="Arial" w:hAnsi="Arial" w:cs="Arial"/>
          <w:b/>
          <w:sz w:val="24"/>
          <w:szCs w:val="24"/>
        </w:rPr>
      </w:pPr>
      <w:r>
        <w:rPr>
          <w:rFonts w:ascii="Arial" w:hAnsi="Arial" w:cs="Arial"/>
          <w:b/>
          <w:sz w:val="24"/>
          <w:szCs w:val="24"/>
        </w:rPr>
        <w:t xml:space="preserve">     </w:t>
      </w:r>
      <w:r w:rsidR="0082526F" w:rsidRPr="0082526F">
        <w:rPr>
          <w:rFonts w:ascii="Arial" w:hAnsi="Arial" w:cs="Arial"/>
          <w:b/>
          <w:sz w:val="24"/>
          <w:szCs w:val="24"/>
        </w:rPr>
        <w:t>Tabla No. 1</w:t>
      </w:r>
      <w:r w:rsidR="00821861">
        <w:rPr>
          <w:rFonts w:ascii="Arial" w:hAnsi="Arial" w:cs="Arial"/>
          <w:b/>
          <w:sz w:val="24"/>
          <w:szCs w:val="24"/>
        </w:rPr>
        <w:t>1</w:t>
      </w:r>
      <w:r w:rsidR="0082526F" w:rsidRPr="0082526F">
        <w:rPr>
          <w:rFonts w:ascii="Arial" w:hAnsi="Arial" w:cs="Arial"/>
          <w:b/>
          <w:sz w:val="24"/>
          <w:szCs w:val="24"/>
        </w:rPr>
        <w:t xml:space="preserve"> E</w:t>
      </w:r>
      <w:r>
        <w:rPr>
          <w:rFonts w:ascii="Arial" w:hAnsi="Arial" w:cs="Arial"/>
          <w:b/>
          <w:sz w:val="24"/>
          <w:szCs w:val="24"/>
        </w:rPr>
        <w:t>VACUACION EN CONTENEDORES ESTACIONARIOS.</w:t>
      </w:r>
    </w:p>
    <w:p w:rsidR="007867F9" w:rsidRDefault="006B72AE" w:rsidP="00557F6A">
      <w:pPr>
        <w:spacing w:after="360" w:line="480" w:lineRule="auto"/>
        <w:ind w:left="794"/>
        <w:jc w:val="both"/>
        <w:rPr>
          <w:rFonts w:ascii="Arial" w:hAnsi="Arial" w:cs="Arial"/>
          <w:sz w:val="24"/>
          <w:szCs w:val="24"/>
        </w:rPr>
      </w:pPr>
      <w:r>
        <w:rPr>
          <w:rFonts w:ascii="Arial" w:hAnsi="Arial" w:cs="Arial"/>
          <w:sz w:val="24"/>
          <w:szCs w:val="24"/>
        </w:rPr>
        <w:t>En la</w:t>
      </w:r>
      <w:r w:rsidR="007867F9">
        <w:rPr>
          <w:rFonts w:ascii="Arial" w:hAnsi="Arial" w:cs="Arial"/>
          <w:sz w:val="24"/>
          <w:szCs w:val="24"/>
        </w:rPr>
        <w:t xml:space="preserve"> tabla </w:t>
      </w:r>
      <w:r w:rsidR="00381C8F">
        <w:rPr>
          <w:rFonts w:ascii="Arial" w:hAnsi="Arial" w:cs="Arial"/>
          <w:sz w:val="24"/>
          <w:szCs w:val="24"/>
        </w:rPr>
        <w:t xml:space="preserve">No. </w:t>
      </w:r>
      <w:r>
        <w:rPr>
          <w:rFonts w:ascii="Arial" w:hAnsi="Arial" w:cs="Arial"/>
          <w:sz w:val="24"/>
          <w:szCs w:val="24"/>
        </w:rPr>
        <w:t>12 se resume la</w:t>
      </w:r>
      <w:r w:rsidR="007867F9">
        <w:rPr>
          <w:rFonts w:ascii="Arial" w:hAnsi="Arial" w:cs="Arial"/>
          <w:sz w:val="24"/>
          <w:szCs w:val="24"/>
        </w:rPr>
        <w:t xml:space="preserve"> semana de operación, indicando los días trabajados, la cantidad de viajes por día, los pesos promedio en toneladas por viaje, los pesos promedio de toneladas recogidas en el día y finalmente la cantidad de toneladas recogidas durante la semana.</w:t>
      </w:r>
    </w:p>
    <w:p w:rsidR="007867F9" w:rsidRPr="007867F9" w:rsidRDefault="00381C8F" w:rsidP="00381C8F">
      <w:pPr>
        <w:spacing w:after="0" w:line="480" w:lineRule="auto"/>
        <w:ind w:left="794"/>
        <w:rPr>
          <w:rFonts w:ascii="Arial" w:hAnsi="Arial" w:cs="Arial"/>
          <w:b/>
          <w:sz w:val="24"/>
          <w:szCs w:val="24"/>
        </w:rPr>
      </w:pPr>
      <w:r>
        <w:rPr>
          <w:rFonts w:ascii="Arial" w:hAnsi="Arial" w:cs="Arial"/>
          <w:b/>
          <w:sz w:val="24"/>
          <w:szCs w:val="24"/>
        </w:rPr>
        <w:t xml:space="preserve">          </w:t>
      </w:r>
      <w:r w:rsidR="007867F9" w:rsidRPr="007867F9">
        <w:rPr>
          <w:rFonts w:ascii="Arial" w:hAnsi="Arial" w:cs="Arial"/>
          <w:b/>
          <w:sz w:val="24"/>
          <w:szCs w:val="24"/>
        </w:rPr>
        <w:t>DESALOJO SEMANAL EN CAJAS ROLL-ON</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8"/>
        <w:gridCol w:w="1030"/>
        <w:gridCol w:w="618"/>
        <w:gridCol w:w="685"/>
        <w:gridCol w:w="696"/>
        <w:gridCol w:w="852"/>
        <w:gridCol w:w="752"/>
        <w:gridCol w:w="807"/>
        <w:gridCol w:w="1030"/>
      </w:tblGrid>
      <w:tr w:rsidR="007867F9" w:rsidRPr="007867F9" w:rsidTr="00381C8F">
        <w:trPr>
          <w:trHeight w:val="315"/>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ITEM</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TIPO</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CAP.</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FREC</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DIAS</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VIAJES</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TONS.</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TONS.</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TONS.</w:t>
            </w:r>
          </w:p>
        </w:tc>
      </w:tr>
      <w:tr w:rsidR="007867F9" w:rsidRPr="007867F9" w:rsidTr="00381C8F">
        <w:trPr>
          <w:trHeight w:val="375"/>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FC76EB">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w:t>
            </w:r>
            <w:r w:rsidR="00FC76EB">
              <w:rPr>
                <w:rFonts w:ascii="Arial" w:eastAsia="Times New Roman" w:hAnsi="Arial" w:cs="Arial"/>
                <w:b/>
                <w:bCs/>
                <w:sz w:val="20"/>
                <w:szCs w:val="20"/>
              </w:rPr>
              <w:t>m</w:t>
            </w:r>
            <w:r w:rsidRPr="007867F9">
              <w:rPr>
                <w:rFonts w:ascii="Arial" w:eastAsia="Times New Roman" w:hAnsi="Arial" w:cs="Arial"/>
                <w:b/>
                <w:bCs/>
                <w:sz w:val="20"/>
                <w:szCs w:val="20"/>
                <w:vertAlign w:val="superscript"/>
              </w:rPr>
              <w:t>3</w:t>
            </w:r>
            <w:r w:rsidRPr="007867F9">
              <w:rPr>
                <w:rFonts w:ascii="Arial" w:eastAsia="Times New Roman" w:hAnsi="Arial" w:cs="Arial"/>
                <w:b/>
                <w:bCs/>
                <w:sz w:val="20"/>
                <w:szCs w:val="20"/>
              </w:rPr>
              <w:t>)</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D</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TRAB</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DIA</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PROM</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PROM</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PROM</w:t>
            </w:r>
          </w:p>
        </w:tc>
      </w:tr>
      <w:tr w:rsidR="007867F9" w:rsidRPr="007867F9" w:rsidTr="00381C8F">
        <w:trPr>
          <w:trHeight w:val="315"/>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DN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VIAJE</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DIA</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SEMANA</w:t>
            </w:r>
          </w:p>
        </w:tc>
      </w:tr>
      <w:tr w:rsidR="007867F9" w:rsidRPr="007867F9" w:rsidTr="00381C8F">
        <w:trPr>
          <w:trHeight w:val="300"/>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1</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ROLL-ON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DN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7</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8</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20.26</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162.09</w:t>
            </w:r>
          </w:p>
        </w:tc>
        <w:tc>
          <w:tcPr>
            <w:tcW w:w="0" w:type="auto"/>
            <w:shd w:val="clear" w:color="auto" w:fill="auto"/>
            <w:noWrap/>
            <w:vAlign w:val="bottom"/>
            <w:hideMark/>
          </w:tcPr>
          <w:p w:rsidR="007867F9" w:rsidRPr="007867F9" w:rsidRDefault="007867F9" w:rsidP="00CA2B63">
            <w:pPr>
              <w:spacing w:after="0" w:line="240" w:lineRule="auto"/>
              <w:jc w:val="right"/>
              <w:rPr>
                <w:rFonts w:ascii="Arial" w:eastAsia="Times New Roman" w:hAnsi="Arial" w:cs="Arial"/>
                <w:sz w:val="20"/>
                <w:szCs w:val="20"/>
              </w:rPr>
            </w:pPr>
            <w:r w:rsidRPr="007867F9">
              <w:rPr>
                <w:rFonts w:ascii="Arial" w:eastAsia="Times New Roman" w:hAnsi="Arial" w:cs="Arial"/>
                <w:sz w:val="20"/>
                <w:szCs w:val="20"/>
              </w:rPr>
              <w:t>1</w:t>
            </w:r>
            <w:r w:rsidR="00CA2B63">
              <w:rPr>
                <w:rFonts w:ascii="Arial" w:eastAsia="Times New Roman" w:hAnsi="Arial" w:cs="Arial"/>
                <w:sz w:val="20"/>
                <w:szCs w:val="20"/>
              </w:rPr>
              <w:t>,</w:t>
            </w:r>
            <w:r w:rsidRPr="007867F9">
              <w:rPr>
                <w:rFonts w:ascii="Arial" w:eastAsia="Times New Roman" w:hAnsi="Arial" w:cs="Arial"/>
                <w:sz w:val="20"/>
                <w:szCs w:val="20"/>
              </w:rPr>
              <w:t>134.65</w:t>
            </w:r>
          </w:p>
        </w:tc>
      </w:tr>
      <w:tr w:rsidR="007867F9" w:rsidRPr="007867F9" w:rsidTr="00381C8F">
        <w:trPr>
          <w:trHeight w:val="300"/>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ROLL-ON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DN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7</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8</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20.10</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160.80</w:t>
            </w:r>
          </w:p>
        </w:tc>
        <w:tc>
          <w:tcPr>
            <w:tcW w:w="0" w:type="auto"/>
            <w:shd w:val="clear" w:color="auto" w:fill="auto"/>
            <w:noWrap/>
            <w:vAlign w:val="bottom"/>
            <w:hideMark/>
          </w:tcPr>
          <w:p w:rsidR="007867F9" w:rsidRPr="007867F9" w:rsidRDefault="007867F9" w:rsidP="00CA2B63">
            <w:pPr>
              <w:spacing w:after="0" w:line="240" w:lineRule="auto"/>
              <w:jc w:val="right"/>
              <w:rPr>
                <w:rFonts w:ascii="Arial" w:eastAsia="Times New Roman" w:hAnsi="Arial" w:cs="Arial"/>
                <w:sz w:val="20"/>
                <w:szCs w:val="20"/>
              </w:rPr>
            </w:pPr>
            <w:r w:rsidRPr="007867F9">
              <w:rPr>
                <w:rFonts w:ascii="Arial" w:eastAsia="Times New Roman" w:hAnsi="Arial" w:cs="Arial"/>
                <w:sz w:val="20"/>
                <w:szCs w:val="20"/>
              </w:rPr>
              <w:t>1</w:t>
            </w:r>
            <w:r w:rsidR="00CA2B63">
              <w:rPr>
                <w:rFonts w:ascii="Arial" w:eastAsia="Times New Roman" w:hAnsi="Arial" w:cs="Arial"/>
                <w:sz w:val="20"/>
                <w:szCs w:val="20"/>
              </w:rPr>
              <w:t>,</w:t>
            </w:r>
            <w:r w:rsidRPr="007867F9">
              <w:rPr>
                <w:rFonts w:ascii="Arial" w:eastAsia="Times New Roman" w:hAnsi="Arial" w:cs="Arial"/>
                <w:sz w:val="20"/>
                <w:szCs w:val="20"/>
              </w:rPr>
              <w:t>125.62</w:t>
            </w:r>
          </w:p>
        </w:tc>
      </w:tr>
      <w:tr w:rsidR="007867F9" w:rsidRPr="007867F9" w:rsidTr="00381C8F">
        <w:trPr>
          <w:trHeight w:val="300"/>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3</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ROLL-ON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DN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7</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8</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20.13</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161.02</w:t>
            </w:r>
          </w:p>
        </w:tc>
        <w:tc>
          <w:tcPr>
            <w:tcW w:w="0" w:type="auto"/>
            <w:shd w:val="clear" w:color="auto" w:fill="auto"/>
            <w:noWrap/>
            <w:vAlign w:val="bottom"/>
            <w:hideMark/>
          </w:tcPr>
          <w:p w:rsidR="007867F9" w:rsidRPr="007867F9" w:rsidRDefault="007867F9" w:rsidP="00CA2B63">
            <w:pPr>
              <w:spacing w:after="0" w:line="240" w:lineRule="auto"/>
              <w:jc w:val="right"/>
              <w:rPr>
                <w:rFonts w:ascii="Arial" w:eastAsia="Times New Roman" w:hAnsi="Arial" w:cs="Arial"/>
                <w:sz w:val="20"/>
                <w:szCs w:val="20"/>
              </w:rPr>
            </w:pPr>
            <w:r w:rsidRPr="007867F9">
              <w:rPr>
                <w:rFonts w:ascii="Arial" w:eastAsia="Times New Roman" w:hAnsi="Arial" w:cs="Arial"/>
                <w:sz w:val="20"/>
                <w:szCs w:val="20"/>
              </w:rPr>
              <w:t>1</w:t>
            </w:r>
            <w:r w:rsidR="00CA2B63">
              <w:rPr>
                <w:rFonts w:ascii="Arial" w:eastAsia="Times New Roman" w:hAnsi="Arial" w:cs="Arial"/>
                <w:sz w:val="20"/>
                <w:szCs w:val="20"/>
              </w:rPr>
              <w:t>,</w:t>
            </w:r>
            <w:r w:rsidRPr="007867F9">
              <w:rPr>
                <w:rFonts w:ascii="Arial" w:eastAsia="Times New Roman" w:hAnsi="Arial" w:cs="Arial"/>
                <w:sz w:val="20"/>
                <w:szCs w:val="20"/>
              </w:rPr>
              <w:t>127.14</w:t>
            </w:r>
          </w:p>
        </w:tc>
      </w:tr>
      <w:tr w:rsidR="007867F9" w:rsidRPr="007867F9" w:rsidTr="00381C8F">
        <w:trPr>
          <w:trHeight w:val="300"/>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4</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ROLL-ON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DN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6</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8</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19.98</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159.86</w:t>
            </w:r>
          </w:p>
        </w:tc>
        <w:tc>
          <w:tcPr>
            <w:tcW w:w="0" w:type="auto"/>
            <w:shd w:val="clear" w:color="auto" w:fill="auto"/>
            <w:noWrap/>
            <w:vAlign w:val="bottom"/>
            <w:hideMark/>
          </w:tcPr>
          <w:p w:rsidR="007867F9" w:rsidRPr="007867F9" w:rsidRDefault="007867F9" w:rsidP="00CA2B63">
            <w:pPr>
              <w:spacing w:after="0" w:line="240" w:lineRule="auto"/>
              <w:jc w:val="right"/>
              <w:rPr>
                <w:rFonts w:ascii="Arial" w:eastAsia="Times New Roman" w:hAnsi="Arial" w:cs="Arial"/>
                <w:sz w:val="20"/>
                <w:szCs w:val="20"/>
              </w:rPr>
            </w:pPr>
            <w:r w:rsidRPr="007867F9">
              <w:rPr>
                <w:rFonts w:ascii="Arial" w:eastAsia="Times New Roman" w:hAnsi="Arial" w:cs="Arial"/>
                <w:sz w:val="20"/>
                <w:szCs w:val="20"/>
              </w:rPr>
              <w:t>959.14</w:t>
            </w:r>
          </w:p>
        </w:tc>
      </w:tr>
      <w:tr w:rsidR="007867F9" w:rsidRPr="007867F9" w:rsidTr="00381C8F">
        <w:trPr>
          <w:trHeight w:val="300"/>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ROLL-ON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DN</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8</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20.15</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sz w:val="20"/>
                <w:szCs w:val="20"/>
              </w:rPr>
            </w:pPr>
            <w:r w:rsidRPr="007867F9">
              <w:rPr>
                <w:rFonts w:ascii="Arial" w:eastAsia="Times New Roman" w:hAnsi="Arial" w:cs="Arial"/>
                <w:sz w:val="20"/>
                <w:szCs w:val="20"/>
              </w:rPr>
              <w:t>161.21</w:t>
            </w:r>
          </w:p>
        </w:tc>
        <w:tc>
          <w:tcPr>
            <w:tcW w:w="0" w:type="auto"/>
            <w:shd w:val="clear" w:color="auto" w:fill="auto"/>
            <w:noWrap/>
            <w:vAlign w:val="bottom"/>
            <w:hideMark/>
          </w:tcPr>
          <w:p w:rsidR="007867F9" w:rsidRPr="007867F9" w:rsidRDefault="007867F9" w:rsidP="00CA2B63">
            <w:pPr>
              <w:spacing w:after="0" w:line="240" w:lineRule="auto"/>
              <w:jc w:val="right"/>
              <w:rPr>
                <w:rFonts w:ascii="Arial" w:eastAsia="Times New Roman" w:hAnsi="Arial" w:cs="Arial"/>
                <w:sz w:val="20"/>
                <w:szCs w:val="20"/>
              </w:rPr>
            </w:pPr>
            <w:r w:rsidRPr="007867F9">
              <w:rPr>
                <w:rFonts w:ascii="Arial" w:eastAsia="Times New Roman" w:hAnsi="Arial" w:cs="Arial"/>
                <w:sz w:val="20"/>
                <w:szCs w:val="20"/>
              </w:rPr>
              <w:t>806.03</w:t>
            </w:r>
          </w:p>
        </w:tc>
      </w:tr>
      <w:tr w:rsidR="007867F9" w:rsidRPr="007867F9" w:rsidTr="00381C8F">
        <w:trPr>
          <w:trHeight w:val="315"/>
          <w:jc w:val="center"/>
        </w:trPr>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c>
          <w:tcPr>
            <w:tcW w:w="0" w:type="auto"/>
            <w:shd w:val="clear" w:color="auto" w:fill="auto"/>
            <w:noWrap/>
            <w:vAlign w:val="bottom"/>
            <w:hideMark/>
          </w:tcPr>
          <w:p w:rsidR="007867F9" w:rsidRPr="007867F9" w:rsidRDefault="007867F9" w:rsidP="007867F9">
            <w:pPr>
              <w:spacing w:after="0" w:line="240" w:lineRule="auto"/>
              <w:rPr>
                <w:rFonts w:ascii="Arial" w:eastAsia="Times New Roman" w:hAnsi="Arial" w:cs="Arial"/>
                <w:sz w:val="20"/>
                <w:szCs w:val="20"/>
              </w:rPr>
            </w:pPr>
          </w:p>
        </w:tc>
      </w:tr>
      <w:tr w:rsidR="007867F9" w:rsidRPr="007867F9" w:rsidTr="00381C8F">
        <w:trPr>
          <w:trHeight w:val="315"/>
          <w:jc w:val="center"/>
        </w:trPr>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TOTAL</w:t>
            </w:r>
          </w:p>
        </w:tc>
        <w:tc>
          <w:tcPr>
            <w:tcW w:w="0" w:type="auto"/>
            <w:shd w:val="clear" w:color="auto" w:fill="auto"/>
            <w:noWrap/>
            <w:vAlign w:val="bottom"/>
            <w:hideMark/>
          </w:tcPr>
          <w:p w:rsidR="007867F9" w:rsidRPr="007867F9" w:rsidRDefault="007867F9" w:rsidP="007867F9">
            <w:pPr>
              <w:spacing w:after="0" w:line="240" w:lineRule="auto"/>
              <w:jc w:val="center"/>
              <w:rPr>
                <w:rFonts w:ascii="Arial" w:eastAsia="Times New Roman" w:hAnsi="Arial" w:cs="Arial"/>
                <w:b/>
                <w:bCs/>
                <w:sz w:val="20"/>
                <w:szCs w:val="20"/>
              </w:rPr>
            </w:pPr>
            <w:r w:rsidRPr="007867F9">
              <w:rPr>
                <w:rFonts w:ascii="Arial" w:eastAsia="Times New Roman" w:hAnsi="Arial" w:cs="Arial"/>
                <w:b/>
                <w:bCs/>
                <w:sz w:val="20"/>
                <w:szCs w:val="20"/>
              </w:rPr>
              <w:t xml:space="preserve">  5,152.57 </w:t>
            </w:r>
          </w:p>
        </w:tc>
      </w:tr>
    </w:tbl>
    <w:p w:rsidR="007867F9" w:rsidRDefault="007867F9" w:rsidP="007867F9">
      <w:pPr>
        <w:spacing w:after="0" w:line="480" w:lineRule="auto"/>
        <w:ind w:left="794"/>
        <w:jc w:val="both"/>
        <w:rPr>
          <w:rFonts w:ascii="Arial" w:hAnsi="Arial" w:cs="Arial"/>
          <w:sz w:val="24"/>
          <w:szCs w:val="24"/>
        </w:rPr>
      </w:pPr>
    </w:p>
    <w:p w:rsidR="007867F9" w:rsidRDefault="007867F9" w:rsidP="004376AF">
      <w:pPr>
        <w:spacing w:after="360" w:line="480" w:lineRule="auto"/>
        <w:ind w:left="794"/>
        <w:rPr>
          <w:rFonts w:ascii="Arial" w:hAnsi="Arial" w:cs="Arial"/>
          <w:b/>
          <w:sz w:val="24"/>
          <w:szCs w:val="24"/>
        </w:rPr>
      </w:pPr>
      <w:r w:rsidRPr="003920BD">
        <w:rPr>
          <w:rFonts w:ascii="Arial" w:hAnsi="Arial" w:cs="Arial"/>
          <w:b/>
          <w:sz w:val="24"/>
          <w:szCs w:val="24"/>
        </w:rPr>
        <w:t>Tabla No. 1</w:t>
      </w:r>
      <w:r>
        <w:rPr>
          <w:rFonts w:ascii="Arial" w:hAnsi="Arial" w:cs="Arial"/>
          <w:b/>
          <w:sz w:val="24"/>
          <w:szCs w:val="24"/>
        </w:rPr>
        <w:t>2</w:t>
      </w:r>
      <w:r w:rsidR="00CD31AB">
        <w:rPr>
          <w:rFonts w:ascii="Arial" w:hAnsi="Arial" w:cs="Arial"/>
          <w:b/>
          <w:sz w:val="24"/>
          <w:szCs w:val="24"/>
        </w:rPr>
        <w:t xml:space="preserve"> </w:t>
      </w:r>
      <w:r>
        <w:rPr>
          <w:rFonts w:ascii="Arial" w:hAnsi="Arial" w:cs="Arial"/>
          <w:b/>
          <w:sz w:val="24"/>
          <w:szCs w:val="24"/>
        </w:rPr>
        <w:t>D</w:t>
      </w:r>
      <w:r w:rsidR="00381C8F">
        <w:rPr>
          <w:rFonts w:ascii="Arial" w:hAnsi="Arial" w:cs="Arial"/>
          <w:b/>
          <w:sz w:val="24"/>
          <w:szCs w:val="24"/>
        </w:rPr>
        <w:t>ESALOJO SEMANAL EN CAJAS ROLL-ON</w:t>
      </w:r>
    </w:p>
    <w:p w:rsidR="004376AF" w:rsidRDefault="004376AF" w:rsidP="004376AF">
      <w:pPr>
        <w:spacing w:after="360" w:line="480" w:lineRule="auto"/>
        <w:ind w:left="794"/>
        <w:rPr>
          <w:rFonts w:ascii="Arial" w:hAnsi="Arial" w:cs="Arial"/>
          <w:sz w:val="24"/>
          <w:szCs w:val="24"/>
        </w:rPr>
      </w:pPr>
    </w:p>
    <w:p w:rsidR="00F70D29" w:rsidRDefault="00F70D29" w:rsidP="00F70D29">
      <w:pPr>
        <w:pStyle w:val="Prrafodelista"/>
        <w:numPr>
          <w:ilvl w:val="1"/>
          <w:numId w:val="9"/>
        </w:numPr>
        <w:spacing w:after="360" w:line="480" w:lineRule="auto"/>
        <w:ind w:left="794" w:hanging="431"/>
        <w:jc w:val="both"/>
        <w:rPr>
          <w:rFonts w:ascii="Arial" w:hAnsi="Arial" w:cs="Arial"/>
          <w:b/>
          <w:sz w:val="24"/>
          <w:szCs w:val="24"/>
        </w:rPr>
      </w:pPr>
      <w:r>
        <w:rPr>
          <w:rFonts w:ascii="Arial" w:hAnsi="Arial" w:cs="Arial"/>
          <w:b/>
          <w:sz w:val="24"/>
          <w:szCs w:val="24"/>
        </w:rPr>
        <w:lastRenderedPageBreak/>
        <w:t>Comparativos de Productividad.</w:t>
      </w:r>
    </w:p>
    <w:p w:rsidR="00F70D29" w:rsidRDefault="00F70D29" w:rsidP="00F70D29">
      <w:pPr>
        <w:spacing w:after="360" w:line="480" w:lineRule="auto"/>
        <w:ind w:left="794"/>
        <w:jc w:val="both"/>
        <w:rPr>
          <w:rFonts w:ascii="Arial" w:hAnsi="Arial" w:cs="Arial"/>
          <w:sz w:val="24"/>
          <w:szCs w:val="24"/>
        </w:rPr>
      </w:pPr>
      <w:r w:rsidRPr="00F70D29">
        <w:rPr>
          <w:rFonts w:ascii="Arial" w:hAnsi="Arial" w:cs="Arial"/>
          <w:sz w:val="24"/>
          <w:szCs w:val="24"/>
        </w:rPr>
        <w:t>Con la finalidad de justificar el proyecto se procedió con el levantamiento de nueva información, que</w:t>
      </w:r>
      <w:r w:rsidR="00CD31AB">
        <w:rPr>
          <w:rFonts w:ascii="Arial" w:hAnsi="Arial" w:cs="Arial"/>
          <w:sz w:val="24"/>
          <w:szCs w:val="24"/>
        </w:rPr>
        <w:t xml:space="preserve"> contribuyera con datos que </w:t>
      </w:r>
      <w:r w:rsidRPr="00F70D29">
        <w:rPr>
          <w:rFonts w:ascii="Arial" w:hAnsi="Arial" w:cs="Arial"/>
          <w:sz w:val="24"/>
          <w:szCs w:val="24"/>
        </w:rPr>
        <w:t>permitan cuantificar el ahorro, producto de la implantación de esta nueva forma de realizar la evacuación del Terminal de Transferencia (ET-1).</w:t>
      </w:r>
      <w:r w:rsidR="00CD31AB">
        <w:rPr>
          <w:rFonts w:ascii="Arial" w:hAnsi="Arial" w:cs="Arial"/>
          <w:sz w:val="24"/>
          <w:szCs w:val="24"/>
        </w:rPr>
        <w:t xml:space="preserve"> Este comparativo se detalla en la tabla 13.</w:t>
      </w:r>
    </w:p>
    <w:p w:rsidR="007D14FF" w:rsidRPr="007D14FF" w:rsidRDefault="004376AF" w:rsidP="004376AF">
      <w:pPr>
        <w:spacing w:after="360" w:line="480" w:lineRule="auto"/>
        <w:ind w:left="794"/>
        <w:rPr>
          <w:rFonts w:ascii="Arial" w:hAnsi="Arial" w:cs="Arial"/>
          <w:b/>
          <w:sz w:val="24"/>
          <w:szCs w:val="24"/>
        </w:rPr>
      </w:pPr>
      <w:r>
        <w:rPr>
          <w:rFonts w:ascii="Arial" w:hAnsi="Arial" w:cs="Arial"/>
          <w:b/>
          <w:sz w:val="24"/>
          <w:szCs w:val="24"/>
        </w:rPr>
        <w:t xml:space="preserve">       </w:t>
      </w:r>
      <w:r w:rsidR="00FC76EB">
        <w:rPr>
          <w:rFonts w:ascii="Arial" w:hAnsi="Arial" w:cs="Arial"/>
          <w:b/>
          <w:sz w:val="24"/>
          <w:szCs w:val="24"/>
        </w:rPr>
        <w:t>COMP</w:t>
      </w:r>
      <w:r w:rsidR="007D14FF" w:rsidRPr="007D14FF">
        <w:rPr>
          <w:rFonts w:ascii="Arial" w:hAnsi="Arial" w:cs="Arial"/>
          <w:b/>
          <w:sz w:val="24"/>
          <w:szCs w:val="24"/>
        </w:rPr>
        <w:t>ARATIVO</w:t>
      </w:r>
      <w:r w:rsidR="00635610">
        <w:rPr>
          <w:rFonts w:ascii="Arial" w:hAnsi="Arial" w:cs="Arial"/>
          <w:b/>
          <w:sz w:val="24"/>
          <w:szCs w:val="24"/>
        </w:rPr>
        <w:t xml:space="preserve"> DE PRODUCTIVIDAD Y COSTOS</w:t>
      </w:r>
    </w:p>
    <w:tbl>
      <w:tblPr>
        <w:tblW w:w="0" w:type="auto"/>
        <w:jc w:val="center"/>
        <w:tblInd w:w="55" w:type="dxa"/>
        <w:tblCellMar>
          <w:left w:w="70" w:type="dxa"/>
          <w:right w:w="70" w:type="dxa"/>
        </w:tblCellMar>
        <w:tblLook w:val="04A0" w:firstRow="1" w:lastRow="0" w:firstColumn="1" w:lastColumn="0" w:noHBand="0" w:noVBand="1"/>
      </w:tblPr>
      <w:tblGrid>
        <w:gridCol w:w="3708"/>
        <w:gridCol w:w="1420"/>
        <w:gridCol w:w="1419"/>
        <w:gridCol w:w="1263"/>
      </w:tblGrid>
      <w:tr w:rsidR="007D14FF" w:rsidRPr="007D14FF" w:rsidTr="007D14FF">
        <w:trPr>
          <w:trHeight w:val="315"/>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b/>
                <w:bCs/>
                <w:sz w:val="20"/>
                <w:szCs w:val="20"/>
              </w:rPr>
            </w:pPr>
            <w:r w:rsidRPr="007D14FF">
              <w:rPr>
                <w:rFonts w:ascii="Arial" w:eastAsia="Times New Roman" w:hAnsi="Arial" w:cs="Arial"/>
                <w:b/>
                <w:bCs/>
                <w:sz w:val="20"/>
                <w:szCs w:val="20"/>
              </w:rPr>
              <w:t>SISTEMA</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b/>
                <w:bCs/>
                <w:sz w:val="20"/>
                <w:szCs w:val="20"/>
              </w:rPr>
            </w:pPr>
            <w:r w:rsidRPr="007D14FF">
              <w:rPr>
                <w:rFonts w:ascii="Arial" w:eastAsia="Times New Roman" w:hAnsi="Arial" w:cs="Arial"/>
                <w:b/>
                <w:bCs/>
                <w:sz w:val="20"/>
                <w:szCs w:val="20"/>
              </w:rPr>
              <w:t>SISTEMA</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3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b/>
                <w:bCs/>
                <w:sz w:val="20"/>
                <w:szCs w:val="20"/>
              </w:rPr>
            </w:pPr>
            <w:r w:rsidRPr="007D14FF">
              <w:rPr>
                <w:rFonts w:ascii="Arial" w:eastAsia="Times New Roman" w:hAnsi="Arial" w:cs="Arial"/>
                <w:b/>
                <w:bCs/>
                <w:sz w:val="20"/>
                <w:szCs w:val="20"/>
              </w:rPr>
              <w:t>ANTERIOR</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b/>
                <w:bCs/>
                <w:sz w:val="20"/>
                <w:szCs w:val="20"/>
              </w:rPr>
            </w:pPr>
            <w:r w:rsidRPr="007D14FF">
              <w:rPr>
                <w:rFonts w:ascii="Arial" w:eastAsia="Times New Roman" w:hAnsi="Arial" w:cs="Arial"/>
                <w:b/>
                <w:bCs/>
                <w:sz w:val="20"/>
                <w:szCs w:val="20"/>
              </w:rPr>
              <w:t>MEJORADO</w:t>
            </w:r>
          </w:p>
        </w:tc>
        <w:tc>
          <w:tcPr>
            <w:tcW w:w="0" w:type="auto"/>
            <w:tcBorders>
              <w:top w:val="nil"/>
              <w:left w:val="nil"/>
              <w:bottom w:val="nil"/>
              <w:right w:val="nil"/>
            </w:tcBorders>
            <w:shd w:val="clear" w:color="auto" w:fill="auto"/>
            <w:noWrap/>
            <w:vAlign w:val="bottom"/>
            <w:hideMark/>
          </w:tcPr>
          <w:p w:rsidR="007D14FF" w:rsidRPr="007D14FF" w:rsidRDefault="00FC76EB" w:rsidP="007D14F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VARIACIÓ</w:t>
            </w:r>
            <w:r w:rsidR="007D14FF" w:rsidRPr="007D14FF">
              <w:rPr>
                <w:rFonts w:ascii="Arial" w:eastAsia="Times New Roman" w:hAnsi="Arial" w:cs="Arial"/>
                <w:b/>
                <w:bCs/>
                <w:sz w:val="20"/>
                <w:szCs w:val="20"/>
              </w:rPr>
              <w:t>N</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jc w:val="center"/>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FC76EB" w:rsidP="007D14FF">
            <w:pPr>
              <w:spacing w:after="0" w:line="240" w:lineRule="auto"/>
              <w:rPr>
                <w:rFonts w:ascii="Arial" w:eastAsia="Times New Roman" w:hAnsi="Arial" w:cs="Arial"/>
                <w:b/>
                <w:bCs/>
                <w:sz w:val="20"/>
                <w:szCs w:val="20"/>
              </w:rPr>
            </w:pPr>
            <w:r>
              <w:rPr>
                <w:rFonts w:ascii="Arial" w:eastAsia="Times New Roman" w:hAnsi="Arial" w:cs="Arial"/>
                <w:b/>
                <w:bCs/>
                <w:sz w:val="20"/>
                <w:szCs w:val="20"/>
              </w:rPr>
              <w:t>EVACUACIÓ</w:t>
            </w:r>
            <w:r w:rsidR="007D14FF" w:rsidRPr="007D14FF">
              <w:rPr>
                <w:rFonts w:ascii="Arial" w:eastAsia="Times New Roman" w:hAnsi="Arial" w:cs="Arial"/>
                <w:b/>
                <w:bCs/>
                <w:sz w:val="20"/>
                <w:szCs w:val="20"/>
              </w:rPr>
              <w:t>N SEMANAL (TONS)</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4</w:t>
            </w:r>
            <w:r w:rsidR="004376AF">
              <w:rPr>
                <w:rFonts w:ascii="Arial" w:eastAsia="Times New Roman" w:hAnsi="Arial" w:cs="Arial"/>
                <w:sz w:val="20"/>
                <w:szCs w:val="20"/>
              </w:rPr>
              <w:t>,</w:t>
            </w:r>
            <w:r w:rsidRPr="007D14FF">
              <w:rPr>
                <w:rFonts w:ascii="Arial" w:eastAsia="Times New Roman" w:hAnsi="Arial" w:cs="Arial"/>
                <w:sz w:val="20"/>
                <w:szCs w:val="20"/>
              </w:rPr>
              <w:t xml:space="preserve">868 </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w:t>
            </w:r>
            <w:r w:rsidR="004376AF">
              <w:rPr>
                <w:rFonts w:ascii="Arial" w:eastAsia="Times New Roman" w:hAnsi="Arial" w:cs="Arial"/>
                <w:sz w:val="20"/>
                <w:szCs w:val="20"/>
              </w:rPr>
              <w:t>5,</w:t>
            </w:r>
            <w:r w:rsidRPr="007D14FF">
              <w:rPr>
                <w:rFonts w:ascii="Arial" w:eastAsia="Times New Roman" w:hAnsi="Arial" w:cs="Arial"/>
                <w:sz w:val="20"/>
                <w:szCs w:val="20"/>
              </w:rPr>
              <w:t xml:space="preserve">105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4</w:t>
            </w:r>
            <w:r w:rsidR="004376AF">
              <w:rPr>
                <w:rFonts w:ascii="Arial" w:eastAsia="Times New Roman" w:hAnsi="Arial" w:cs="Arial"/>
                <w:sz w:val="20"/>
                <w:szCs w:val="20"/>
              </w:rPr>
              <w:t>.</w:t>
            </w:r>
            <w:r w:rsidRPr="007D14FF">
              <w:rPr>
                <w:rFonts w:ascii="Arial" w:eastAsia="Times New Roman" w:hAnsi="Arial" w:cs="Arial"/>
                <w:sz w:val="20"/>
                <w:szCs w:val="20"/>
              </w:rPr>
              <w:t>86%</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FC76EB" w:rsidP="007D14FF">
            <w:pPr>
              <w:spacing w:after="0" w:line="240" w:lineRule="auto"/>
              <w:rPr>
                <w:rFonts w:ascii="Arial" w:eastAsia="Times New Roman" w:hAnsi="Arial" w:cs="Arial"/>
                <w:b/>
                <w:bCs/>
                <w:sz w:val="20"/>
                <w:szCs w:val="20"/>
              </w:rPr>
            </w:pPr>
            <w:r>
              <w:rPr>
                <w:rFonts w:ascii="Arial" w:eastAsia="Times New Roman" w:hAnsi="Arial" w:cs="Arial"/>
                <w:b/>
                <w:bCs/>
                <w:sz w:val="20"/>
                <w:szCs w:val="20"/>
              </w:rPr>
              <w:t>EVACUACIÓ</w:t>
            </w:r>
            <w:r w:rsidR="007D14FF" w:rsidRPr="007D14FF">
              <w:rPr>
                <w:rFonts w:ascii="Arial" w:eastAsia="Times New Roman" w:hAnsi="Arial" w:cs="Arial"/>
                <w:b/>
                <w:bCs/>
                <w:sz w:val="20"/>
                <w:szCs w:val="20"/>
              </w:rPr>
              <w:t>N ANUAL  (TONS)</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253</w:t>
            </w:r>
            <w:r w:rsidR="004376AF">
              <w:rPr>
                <w:rFonts w:ascii="Arial" w:eastAsia="Times New Roman" w:hAnsi="Arial" w:cs="Arial"/>
                <w:sz w:val="20"/>
                <w:szCs w:val="20"/>
              </w:rPr>
              <w:t>,</w:t>
            </w:r>
            <w:r w:rsidRPr="007D14FF">
              <w:rPr>
                <w:rFonts w:ascii="Arial" w:eastAsia="Times New Roman" w:hAnsi="Arial" w:cs="Arial"/>
                <w:sz w:val="20"/>
                <w:szCs w:val="20"/>
              </w:rPr>
              <w:t xml:space="preserve">130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265</w:t>
            </w:r>
            <w:r w:rsidR="004376AF">
              <w:rPr>
                <w:rFonts w:ascii="Arial" w:eastAsia="Times New Roman" w:hAnsi="Arial" w:cs="Arial"/>
                <w:sz w:val="20"/>
                <w:szCs w:val="20"/>
              </w:rPr>
              <w:t>,</w:t>
            </w:r>
            <w:r w:rsidRPr="007D14FF">
              <w:rPr>
                <w:rFonts w:ascii="Arial" w:eastAsia="Times New Roman" w:hAnsi="Arial" w:cs="Arial"/>
                <w:sz w:val="20"/>
                <w:szCs w:val="20"/>
              </w:rPr>
              <w:t xml:space="preserve">436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4</w:t>
            </w:r>
            <w:r w:rsidR="004376AF">
              <w:rPr>
                <w:rFonts w:ascii="Arial" w:eastAsia="Times New Roman" w:hAnsi="Arial" w:cs="Arial"/>
                <w:sz w:val="20"/>
                <w:szCs w:val="20"/>
              </w:rPr>
              <w:t>.</w:t>
            </w:r>
            <w:r w:rsidRPr="007D14FF">
              <w:rPr>
                <w:rFonts w:ascii="Arial" w:eastAsia="Times New Roman" w:hAnsi="Arial" w:cs="Arial"/>
                <w:sz w:val="20"/>
                <w:szCs w:val="20"/>
              </w:rPr>
              <w:t>86%</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r w:rsidRPr="007D14FF">
              <w:rPr>
                <w:rFonts w:ascii="Arial" w:eastAsia="Times New Roman" w:hAnsi="Arial" w:cs="Arial"/>
                <w:b/>
                <w:bCs/>
                <w:sz w:val="20"/>
                <w:szCs w:val="20"/>
              </w:rPr>
              <w:t>VEH</w:t>
            </w:r>
            <w:r w:rsidR="00FC76EB">
              <w:rPr>
                <w:rFonts w:ascii="Arial" w:eastAsia="Times New Roman" w:hAnsi="Arial" w:cs="Arial"/>
                <w:b/>
                <w:bCs/>
                <w:sz w:val="20"/>
                <w:szCs w:val="20"/>
              </w:rPr>
              <w:t>Í</w:t>
            </w:r>
            <w:r w:rsidRPr="007D14FF">
              <w:rPr>
                <w:rFonts w:ascii="Arial" w:eastAsia="Times New Roman" w:hAnsi="Arial" w:cs="Arial"/>
                <w:b/>
                <w:bCs/>
                <w:sz w:val="20"/>
                <w:szCs w:val="20"/>
              </w:rPr>
              <w:t>ICULOS UTILIZADOS</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12 </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5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-58</w:t>
            </w:r>
            <w:r w:rsidR="004376AF">
              <w:rPr>
                <w:rFonts w:ascii="Arial" w:eastAsia="Times New Roman" w:hAnsi="Arial" w:cs="Arial"/>
                <w:sz w:val="20"/>
                <w:szCs w:val="20"/>
              </w:rPr>
              <w:t>.</w:t>
            </w:r>
            <w:r w:rsidRPr="007D14FF">
              <w:rPr>
                <w:rFonts w:ascii="Arial" w:eastAsia="Times New Roman" w:hAnsi="Arial" w:cs="Arial"/>
                <w:sz w:val="20"/>
                <w:szCs w:val="20"/>
              </w:rPr>
              <w:t>33%</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r w:rsidRPr="007D14FF">
              <w:rPr>
                <w:rFonts w:ascii="Arial" w:eastAsia="Times New Roman" w:hAnsi="Arial" w:cs="Arial"/>
                <w:b/>
                <w:bCs/>
                <w:sz w:val="20"/>
                <w:szCs w:val="20"/>
              </w:rPr>
              <w:t>VIAJES A LA SEMANA</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672 </w:t>
            </w: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256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-61</w:t>
            </w:r>
            <w:r w:rsidR="004376AF">
              <w:rPr>
                <w:rFonts w:ascii="Arial" w:eastAsia="Times New Roman" w:hAnsi="Arial" w:cs="Arial"/>
                <w:sz w:val="20"/>
                <w:szCs w:val="20"/>
              </w:rPr>
              <w:t>.</w:t>
            </w:r>
            <w:r w:rsidRPr="007D14FF">
              <w:rPr>
                <w:rFonts w:ascii="Arial" w:eastAsia="Times New Roman" w:hAnsi="Arial" w:cs="Arial"/>
                <w:sz w:val="20"/>
                <w:szCs w:val="20"/>
              </w:rPr>
              <w:t>90%</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r w:rsidRPr="007D14FF">
              <w:rPr>
                <w:rFonts w:ascii="Arial" w:eastAsia="Times New Roman" w:hAnsi="Arial" w:cs="Arial"/>
                <w:b/>
                <w:bCs/>
                <w:sz w:val="20"/>
                <w:szCs w:val="20"/>
              </w:rPr>
              <w:t>VIAJES AL AÑO PROYECTADOS</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34</w:t>
            </w:r>
            <w:r w:rsidR="004376AF">
              <w:rPr>
                <w:rFonts w:ascii="Arial" w:eastAsia="Times New Roman" w:hAnsi="Arial" w:cs="Arial"/>
                <w:sz w:val="20"/>
                <w:szCs w:val="20"/>
              </w:rPr>
              <w:t>,</w:t>
            </w:r>
            <w:r w:rsidRPr="007D14FF">
              <w:rPr>
                <w:rFonts w:ascii="Arial" w:eastAsia="Times New Roman" w:hAnsi="Arial" w:cs="Arial"/>
                <w:sz w:val="20"/>
                <w:szCs w:val="20"/>
              </w:rPr>
              <w:t xml:space="preserve">944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13</w:t>
            </w:r>
            <w:r w:rsidR="004376AF">
              <w:rPr>
                <w:rFonts w:ascii="Arial" w:eastAsia="Times New Roman" w:hAnsi="Arial" w:cs="Arial"/>
                <w:sz w:val="20"/>
                <w:szCs w:val="20"/>
              </w:rPr>
              <w:t>,</w:t>
            </w:r>
            <w:r w:rsidRPr="007D14FF">
              <w:rPr>
                <w:rFonts w:ascii="Arial" w:eastAsia="Times New Roman" w:hAnsi="Arial" w:cs="Arial"/>
                <w:sz w:val="20"/>
                <w:szCs w:val="20"/>
              </w:rPr>
              <w:t xml:space="preserve">312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-61</w:t>
            </w:r>
            <w:r w:rsidR="004376AF">
              <w:rPr>
                <w:rFonts w:ascii="Arial" w:eastAsia="Times New Roman" w:hAnsi="Arial" w:cs="Arial"/>
                <w:sz w:val="20"/>
                <w:szCs w:val="20"/>
              </w:rPr>
              <w:t>.</w:t>
            </w:r>
            <w:r w:rsidRPr="007D14FF">
              <w:rPr>
                <w:rFonts w:ascii="Arial" w:eastAsia="Times New Roman" w:hAnsi="Arial" w:cs="Arial"/>
                <w:sz w:val="20"/>
                <w:szCs w:val="20"/>
              </w:rPr>
              <w:t>90%</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r w:rsidRPr="007D14FF">
              <w:rPr>
                <w:rFonts w:ascii="Arial" w:eastAsia="Times New Roman" w:hAnsi="Arial" w:cs="Arial"/>
                <w:b/>
                <w:bCs/>
                <w:sz w:val="20"/>
                <w:szCs w:val="20"/>
              </w:rPr>
              <w:t>PESO PROMEDIO POR VIAJE (TONS)</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7</w:t>
            </w:r>
            <w:r w:rsidR="004376AF">
              <w:rPr>
                <w:rFonts w:ascii="Arial" w:eastAsia="Times New Roman" w:hAnsi="Arial" w:cs="Arial"/>
                <w:sz w:val="20"/>
                <w:szCs w:val="20"/>
              </w:rPr>
              <w:t>.</w:t>
            </w:r>
            <w:r w:rsidRPr="007D14FF">
              <w:rPr>
                <w:rFonts w:ascii="Arial" w:eastAsia="Times New Roman" w:hAnsi="Arial" w:cs="Arial"/>
                <w:sz w:val="20"/>
                <w:szCs w:val="20"/>
              </w:rPr>
              <w:t xml:space="preserve">24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rPr>
                <w:rFonts w:ascii="Arial" w:eastAsia="Times New Roman" w:hAnsi="Arial" w:cs="Arial"/>
                <w:sz w:val="20"/>
                <w:szCs w:val="20"/>
              </w:rPr>
            </w:pPr>
            <w:r w:rsidRPr="007D14FF">
              <w:rPr>
                <w:rFonts w:ascii="Arial" w:eastAsia="Times New Roman" w:hAnsi="Arial" w:cs="Arial"/>
                <w:sz w:val="20"/>
                <w:szCs w:val="20"/>
              </w:rPr>
              <w:t xml:space="preserve">              20</w:t>
            </w:r>
            <w:r w:rsidR="004376AF">
              <w:rPr>
                <w:rFonts w:ascii="Arial" w:eastAsia="Times New Roman" w:hAnsi="Arial" w:cs="Arial"/>
                <w:sz w:val="20"/>
                <w:szCs w:val="20"/>
              </w:rPr>
              <w:t>.</w:t>
            </w:r>
            <w:r w:rsidRPr="007D14FF">
              <w:rPr>
                <w:rFonts w:ascii="Arial" w:eastAsia="Times New Roman" w:hAnsi="Arial" w:cs="Arial"/>
                <w:sz w:val="20"/>
                <w:szCs w:val="20"/>
              </w:rPr>
              <w:t xml:space="preserve">12 </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177</w:t>
            </w:r>
            <w:r w:rsidR="004376AF">
              <w:rPr>
                <w:rFonts w:ascii="Arial" w:eastAsia="Times New Roman" w:hAnsi="Arial" w:cs="Arial"/>
                <w:sz w:val="20"/>
                <w:szCs w:val="20"/>
              </w:rPr>
              <w:t>.</w:t>
            </w:r>
            <w:r w:rsidRPr="007D14FF">
              <w:rPr>
                <w:rFonts w:ascii="Arial" w:eastAsia="Times New Roman" w:hAnsi="Arial" w:cs="Arial"/>
                <w:sz w:val="20"/>
                <w:szCs w:val="20"/>
              </w:rPr>
              <w:t>90%</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FC76EB" w:rsidP="007D14FF">
            <w:pPr>
              <w:spacing w:after="0" w:line="240" w:lineRule="auto"/>
              <w:rPr>
                <w:rFonts w:ascii="Arial" w:eastAsia="Times New Roman" w:hAnsi="Arial" w:cs="Arial"/>
                <w:b/>
                <w:bCs/>
                <w:sz w:val="20"/>
                <w:szCs w:val="20"/>
              </w:rPr>
            </w:pPr>
            <w:r>
              <w:rPr>
                <w:rFonts w:ascii="Arial" w:eastAsia="Times New Roman" w:hAnsi="Arial" w:cs="Arial"/>
                <w:b/>
                <w:bCs/>
                <w:sz w:val="20"/>
                <w:szCs w:val="20"/>
              </w:rPr>
              <w:t>COSTO SEMANAL DE EVACUACIÓ</w:t>
            </w:r>
            <w:r w:rsidR="007D14FF" w:rsidRPr="007D14FF">
              <w:rPr>
                <w:rFonts w:ascii="Arial" w:eastAsia="Times New Roman" w:hAnsi="Arial" w:cs="Arial"/>
                <w:b/>
                <w:bCs/>
                <w:sz w:val="20"/>
                <w:szCs w:val="20"/>
              </w:rPr>
              <w:t>N</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$48</w:t>
            </w:r>
            <w:r w:rsidR="004376AF">
              <w:rPr>
                <w:rFonts w:ascii="Arial" w:eastAsia="Times New Roman" w:hAnsi="Arial" w:cs="Arial"/>
                <w:sz w:val="20"/>
                <w:szCs w:val="20"/>
              </w:rPr>
              <w:t>,</w:t>
            </w:r>
            <w:r w:rsidRPr="007D14FF">
              <w:rPr>
                <w:rFonts w:ascii="Arial" w:eastAsia="Times New Roman" w:hAnsi="Arial" w:cs="Arial"/>
                <w:sz w:val="20"/>
                <w:szCs w:val="20"/>
              </w:rPr>
              <w:t>906</w:t>
            </w:r>
            <w:r w:rsidR="004376AF">
              <w:rPr>
                <w:rFonts w:ascii="Arial" w:eastAsia="Times New Roman" w:hAnsi="Arial" w:cs="Arial"/>
                <w:sz w:val="20"/>
                <w:szCs w:val="20"/>
              </w:rPr>
              <w:t>.</w:t>
            </w:r>
            <w:r w:rsidRPr="007D14FF">
              <w:rPr>
                <w:rFonts w:ascii="Arial" w:eastAsia="Times New Roman" w:hAnsi="Arial" w:cs="Arial"/>
                <w:sz w:val="20"/>
                <w:szCs w:val="20"/>
              </w:rPr>
              <w:t>67</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$17</w:t>
            </w:r>
            <w:r w:rsidR="004376AF">
              <w:rPr>
                <w:rFonts w:ascii="Arial" w:eastAsia="Times New Roman" w:hAnsi="Arial" w:cs="Arial"/>
                <w:sz w:val="20"/>
                <w:szCs w:val="20"/>
              </w:rPr>
              <w:t>,</w:t>
            </w:r>
            <w:r w:rsidRPr="007D14FF">
              <w:rPr>
                <w:rFonts w:ascii="Arial" w:eastAsia="Times New Roman" w:hAnsi="Arial" w:cs="Arial"/>
                <w:sz w:val="20"/>
                <w:szCs w:val="20"/>
              </w:rPr>
              <w:t>694</w:t>
            </w:r>
            <w:r w:rsidR="004376AF">
              <w:rPr>
                <w:rFonts w:ascii="Arial" w:eastAsia="Times New Roman" w:hAnsi="Arial" w:cs="Arial"/>
                <w:sz w:val="20"/>
                <w:szCs w:val="20"/>
              </w:rPr>
              <w:t>.</w:t>
            </w:r>
            <w:r w:rsidRPr="007D14FF">
              <w:rPr>
                <w:rFonts w:ascii="Arial" w:eastAsia="Times New Roman" w:hAnsi="Arial" w:cs="Arial"/>
                <w:sz w:val="20"/>
                <w:szCs w:val="20"/>
              </w:rPr>
              <w:t>44</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-63</w:t>
            </w:r>
            <w:r w:rsidR="004376AF">
              <w:rPr>
                <w:rFonts w:ascii="Arial" w:eastAsia="Times New Roman" w:hAnsi="Arial" w:cs="Arial"/>
                <w:sz w:val="20"/>
                <w:szCs w:val="20"/>
              </w:rPr>
              <w:t>.</w:t>
            </w:r>
            <w:r w:rsidRPr="007D14FF">
              <w:rPr>
                <w:rFonts w:ascii="Arial" w:eastAsia="Times New Roman" w:hAnsi="Arial" w:cs="Arial"/>
                <w:sz w:val="20"/>
                <w:szCs w:val="20"/>
              </w:rPr>
              <w:t>82%</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FC76EB" w:rsidP="007D14FF">
            <w:pPr>
              <w:spacing w:after="0" w:line="240" w:lineRule="auto"/>
              <w:rPr>
                <w:rFonts w:ascii="Arial" w:eastAsia="Times New Roman" w:hAnsi="Arial" w:cs="Arial"/>
                <w:b/>
                <w:bCs/>
                <w:sz w:val="20"/>
                <w:szCs w:val="20"/>
              </w:rPr>
            </w:pPr>
            <w:r>
              <w:rPr>
                <w:rFonts w:ascii="Arial" w:eastAsia="Times New Roman" w:hAnsi="Arial" w:cs="Arial"/>
                <w:b/>
                <w:bCs/>
                <w:sz w:val="20"/>
                <w:szCs w:val="20"/>
              </w:rPr>
              <w:t>COSTO ANUAL DE EVACUACIÓ</w:t>
            </w:r>
            <w:r w:rsidR="007D14FF" w:rsidRPr="007D14FF">
              <w:rPr>
                <w:rFonts w:ascii="Arial" w:eastAsia="Times New Roman" w:hAnsi="Arial" w:cs="Arial"/>
                <w:b/>
                <w:bCs/>
                <w:sz w:val="20"/>
                <w:szCs w:val="20"/>
              </w:rPr>
              <w:t>N</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$2</w:t>
            </w:r>
            <w:r w:rsidR="004376AF">
              <w:rPr>
                <w:rFonts w:ascii="Arial" w:eastAsia="Times New Roman" w:hAnsi="Arial" w:cs="Arial"/>
                <w:sz w:val="20"/>
                <w:szCs w:val="20"/>
              </w:rPr>
              <w:t>,</w:t>
            </w:r>
            <w:r w:rsidRPr="007D14FF">
              <w:rPr>
                <w:rFonts w:ascii="Arial" w:eastAsia="Times New Roman" w:hAnsi="Arial" w:cs="Arial"/>
                <w:sz w:val="20"/>
                <w:szCs w:val="20"/>
              </w:rPr>
              <w:t>515</w:t>
            </w:r>
            <w:r w:rsidR="004376AF">
              <w:rPr>
                <w:rFonts w:ascii="Arial" w:eastAsia="Times New Roman" w:hAnsi="Arial" w:cs="Arial"/>
                <w:sz w:val="20"/>
                <w:szCs w:val="20"/>
              </w:rPr>
              <w:t>,</w:t>
            </w:r>
            <w:r w:rsidRPr="007D14FF">
              <w:rPr>
                <w:rFonts w:ascii="Arial" w:eastAsia="Times New Roman" w:hAnsi="Arial" w:cs="Arial"/>
                <w:sz w:val="20"/>
                <w:szCs w:val="20"/>
              </w:rPr>
              <w:t>200</w:t>
            </w:r>
            <w:r w:rsidR="004376AF">
              <w:rPr>
                <w:rFonts w:ascii="Arial" w:eastAsia="Times New Roman" w:hAnsi="Arial" w:cs="Arial"/>
                <w:sz w:val="20"/>
                <w:szCs w:val="20"/>
              </w:rPr>
              <w:t>.</w:t>
            </w:r>
            <w:r w:rsidRPr="007D14FF">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$910</w:t>
            </w:r>
            <w:r w:rsidR="004376AF">
              <w:rPr>
                <w:rFonts w:ascii="Arial" w:eastAsia="Times New Roman" w:hAnsi="Arial" w:cs="Arial"/>
                <w:sz w:val="20"/>
                <w:szCs w:val="20"/>
              </w:rPr>
              <w:t>,</w:t>
            </w:r>
            <w:r w:rsidRPr="007D14FF">
              <w:rPr>
                <w:rFonts w:ascii="Arial" w:eastAsia="Times New Roman" w:hAnsi="Arial" w:cs="Arial"/>
                <w:sz w:val="20"/>
                <w:szCs w:val="20"/>
              </w:rPr>
              <w:t>000</w:t>
            </w:r>
            <w:r w:rsidR="004376AF">
              <w:rPr>
                <w:rFonts w:ascii="Arial" w:eastAsia="Times New Roman" w:hAnsi="Arial" w:cs="Arial"/>
                <w:sz w:val="20"/>
                <w:szCs w:val="20"/>
              </w:rPr>
              <w:t>.</w:t>
            </w:r>
            <w:r w:rsidRPr="007D14FF">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-63</w:t>
            </w:r>
            <w:r w:rsidR="004376AF">
              <w:rPr>
                <w:rFonts w:ascii="Arial" w:eastAsia="Times New Roman" w:hAnsi="Arial" w:cs="Arial"/>
                <w:sz w:val="20"/>
                <w:szCs w:val="20"/>
              </w:rPr>
              <w:t>.</w:t>
            </w:r>
            <w:r w:rsidRPr="007D14FF">
              <w:rPr>
                <w:rFonts w:ascii="Arial" w:eastAsia="Times New Roman" w:hAnsi="Arial" w:cs="Arial"/>
                <w:sz w:val="20"/>
                <w:szCs w:val="20"/>
              </w:rPr>
              <w:t>82%</w:t>
            </w: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sz w:val="20"/>
                <w:szCs w:val="20"/>
              </w:rPr>
            </w:pPr>
          </w:p>
        </w:tc>
      </w:tr>
      <w:tr w:rsidR="007D14FF" w:rsidRPr="007D14FF" w:rsidTr="007D14FF">
        <w:trPr>
          <w:trHeight w:val="300"/>
          <w:jc w:val="center"/>
        </w:trPr>
        <w:tc>
          <w:tcPr>
            <w:tcW w:w="0" w:type="auto"/>
            <w:tcBorders>
              <w:top w:val="nil"/>
              <w:left w:val="nil"/>
              <w:bottom w:val="nil"/>
              <w:right w:val="nil"/>
            </w:tcBorders>
            <w:shd w:val="clear" w:color="auto" w:fill="auto"/>
            <w:noWrap/>
            <w:vAlign w:val="bottom"/>
            <w:hideMark/>
          </w:tcPr>
          <w:p w:rsidR="007D14FF" w:rsidRPr="007D14FF" w:rsidRDefault="007D14FF" w:rsidP="007D14FF">
            <w:pPr>
              <w:spacing w:after="0" w:line="240" w:lineRule="auto"/>
              <w:rPr>
                <w:rFonts w:ascii="Arial" w:eastAsia="Times New Roman" w:hAnsi="Arial" w:cs="Arial"/>
                <w:b/>
                <w:bCs/>
                <w:sz w:val="20"/>
                <w:szCs w:val="20"/>
              </w:rPr>
            </w:pPr>
            <w:r w:rsidRPr="007D14FF">
              <w:rPr>
                <w:rFonts w:ascii="Arial" w:eastAsia="Times New Roman" w:hAnsi="Arial" w:cs="Arial"/>
                <w:b/>
                <w:bCs/>
                <w:sz w:val="20"/>
                <w:szCs w:val="20"/>
              </w:rPr>
              <w:t>COSTO DE TONELADA EVACUADA</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$9</w:t>
            </w:r>
            <w:r w:rsidR="004376AF">
              <w:rPr>
                <w:rFonts w:ascii="Arial" w:eastAsia="Times New Roman" w:hAnsi="Arial" w:cs="Arial"/>
                <w:sz w:val="20"/>
                <w:szCs w:val="20"/>
              </w:rPr>
              <w:t>.</w:t>
            </w:r>
            <w:r w:rsidRPr="007D14FF">
              <w:rPr>
                <w:rFonts w:ascii="Arial" w:eastAsia="Times New Roman" w:hAnsi="Arial" w:cs="Arial"/>
                <w:sz w:val="20"/>
                <w:szCs w:val="20"/>
              </w:rPr>
              <w:t>94</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$3</w:t>
            </w:r>
            <w:r w:rsidR="004376AF">
              <w:rPr>
                <w:rFonts w:ascii="Arial" w:eastAsia="Times New Roman" w:hAnsi="Arial" w:cs="Arial"/>
                <w:sz w:val="20"/>
                <w:szCs w:val="20"/>
              </w:rPr>
              <w:t>.</w:t>
            </w:r>
            <w:r w:rsidRPr="007D14FF">
              <w:rPr>
                <w:rFonts w:ascii="Arial" w:eastAsia="Times New Roman" w:hAnsi="Arial" w:cs="Arial"/>
                <w:sz w:val="20"/>
                <w:szCs w:val="20"/>
              </w:rPr>
              <w:t>43</w:t>
            </w:r>
          </w:p>
        </w:tc>
        <w:tc>
          <w:tcPr>
            <w:tcW w:w="0" w:type="auto"/>
            <w:tcBorders>
              <w:top w:val="nil"/>
              <w:left w:val="nil"/>
              <w:bottom w:val="nil"/>
              <w:right w:val="nil"/>
            </w:tcBorders>
            <w:shd w:val="clear" w:color="auto" w:fill="auto"/>
            <w:noWrap/>
            <w:vAlign w:val="bottom"/>
            <w:hideMark/>
          </w:tcPr>
          <w:p w:rsidR="007D14FF" w:rsidRPr="007D14FF" w:rsidRDefault="007D14FF" w:rsidP="004376AF">
            <w:pPr>
              <w:spacing w:after="0" w:line="240" w:lineRule="auto"/>
              <w:jc w:val="right"/>
              <w:rPr>
                <w:rFonts w:ascii="Arial" w:eastAsia="Times New Roman" w:hAnsi="Arial" w:cs="Arial"/>
                <w:sz w:val="20"/>
                <w:szCs w:val="20"/>
              </w:rPr>
            </w:pPr>
            <w:r w:rsidRPr="007D14FF">
              <w:rPr>
                <w:rFonts w:ascii="Arial" w:eastAsia="Times New Roman" w:hAnsi="Arial" w:cs="Arial"/>
                <w:sz w:val="20"/>
                <w:szCs w:val="20"/>
              </w:rPr>
              <w:t>-65</w:t>
            </w:r>
            <w:r w:rsidR="004376AF">
              <w:rPr>
                <w:rFonts w:ascii="Arial" w:eastAsia="Times New Roman" w:hAnsi="Arial" w:cs="Arial"/>
                <w:sz w:val="20"/>
                <w:szCs w:val="20"/>
              </w:rPr>
              <w:t>.</w:t>
            </w:r>
            <w:r w:rsidRPr="007D14FF">
              <w:rPr>
                <w:rFonts w:ascii="Arial" w:eastAsia="Times New Roman" w:hAnsi="Arial" w:cs="Arial"/>
                <w:sz w:val="20"/>
                <w:szCs w:val="20"/>
              </w:rPr>
              <w:t>50%</w:t>
            </w:r>
          </w:p>
        </w:tc>
      </w:tr>
    </w:tbl>
    <w:p w:rsidR="007D14FF" w:rsidRDefault="007D14FF" w:rsidP="007D14FF">
      <w:pPr>
        <w:spacing w:after="0" w:line="480" w:lineRule="auto"/>
        <w:ind w:left="794"/>
        <w:jc w:val="both"/>
        <w:rPr>
          <w:rFonts w:ascii="Arial" w:hAnsi="Arial" w:cs="Arial"/>
          <w:sz w:val="24"/>
          <w:szCs w:val="24"/>
        </w:rPr>
      </w:pPr>
    </w:p>
    <w:p w:rsidR="007D14FF" w:rsidRDefault="004376AF" w:rsidP="004376AF">
      <w:pPr>
        <w:spacing w:after="0" w:line="480" w:lineRule="auto"/>
        <w:rPr>
          <w:rFonts w:ascii="Arial" w:hAnsi="Arial" w:cs="Arial"/>
          <w:b/>
          <w:sz w:val="24"/>
          <w:szCs w:val="24"/>
        </w:rPr>
      </w:pPr>
      <w:r>
        <w:rPr>
          <w:rFonts w:ascii="Arial" w:hAnsi="Arial" w:cs="Arial"/>
          <w:b/>
          <w:sz w:val="24"/>
          <w:szCs w:val="24"/>
        </w:rPr>
        <w:t xml:space="preserve">         </w:t>
      </w:r>
      <w:r w:rsidR="00897A96">
        <w:rPr>
          <w:rFonts w:ascii="Arial" w:hAnsi="Arial" w:cs="Arial"/>
          <w:b/>
          <w:sz w:val="24"/>
          <w:szCs w:val="24"/>
        </w:rPr>
        <w:t>Tabla No. 13</w:t>
      </w:r>
      <w:r w:rsidR="00635610">
        <w:rPr>
          <w:rFonts w:ascii="Arial" w:hAnsi="Arial" w:cs="Arial"/>
          <w:b/>
          <w:sz w:val="24"/>
          <w:szCs w:val="24"/>
        </w:rPr>
        <w:t xml:space="preserve"> C</w:t>
      </w:r>
      <w:r>
        <w:rPr>
          <w:rFonts w:ascii="Arial" w:hAnsi="Arial" w:cs="Arial"/>
          <w:b/>
          <w:sz w:val="24"/>
          <w:szCs w:val="24"/>
        </w:rPr>
        <w:t>OMPARATIVO DE PRODUCTIVIDAD Y COSTOS</w:t>
      </w:r>
    </w:p>
    <w:p w:rsidR="00635610" w:rsidRDefault="00635610" w:rsidP="000B3258">
      <w:pPr>
        <w:spacing w:after="360" w:line="480" w:lineRule="auto"/>
        <w:ind w:left="794"/>
        <w:jc w:val="both"/>
        <w:rPr>
          <w:rFonts w:ascii="Arial" w:hAnsi="Arial" w:cs="Arial"/>
          <w:sz w:val="24"/>
          <w:szCs w:val="24"/>
        </w:rPr>
      </w:pPr>
      <w:r>
        <w:rPr>
          <w:rFonts w:ascii="Arial" w:hAnsi="Arial" w:cs="Arial"/>
          <w:sz w:val="24"/>
          <w:szCs w:val="24"/>
        </w:rPr>
        <w:lastRenderedPageBreak/>
        <w:t xml:space="preserve">Una vez que se recolectó la información de viajes con los equipos requeridos para la nueva solución, se pudo observar que se </w:t>
      </w:r>
      <w:r w:rsidR="002E37F5">
        <w:rPr>
          <w:rFonts w:ascii="Arial" w:hAnsi="Arial" w:cs="Arial"/>
          <w:sz w:val="24"/>
          <w:szCs w:val="24"/>
        </w:rPr>
        <w:t xml:space="preserve">tenía </w:t>
      </w:r>
      <w:r>
        <w:rPr>
          <w:rFonts w:ascii="Arial" w:hAnsi="Arial" w:cs="Arial"/>
          <w:sz w:val="24"/>
          <w:szCs w:val="24"/>
        </w:rPr>
        <w:t xml:space="preserve">la capacidad suficiente para realizar la evacuación de </w:t>
      </w:r>
      <w:r w:rsidR="000B3258">
        <w:rPr>
          <w:rFonts w:ascii="Arial" w:hAnsi="Arial" w:cs="Arial"/>
          <w:sz w:val="24"/>
          <w:szCs w:val="24"/>
        </w:rPr>
        <w:t xml:space="preserve">todos </w:t>
      </w:r>
      <w:r>
        <w:rPr>
          <w:rFonts w:ascii="Arial" w:hAnsi="Arial" w:cs="Arial"/>
          <w:sz w:val="24"/>
          <w:szCs w:val="24"/>
        </w:rPr>
        <w:t>los desechos sólidos</w:t>
      </w:r>
      <w:r w:rsidR="000B3258">
        <w:rPr>
          <w:rFonts w:ascii="Arial" w:hAnsi="Arial" w:cs="Arial"/>
          <w:sz w:val="24"/>
          <w:szCs w:val="24"/>
        </w:rPr>
        <w:t xml:space="preserve"> recogidos durante la semana.  Cuando se realizó la medición de las productividades luego de implantar la mejora del proceso, se obtuvo una diferencia en toneladas recogidas que no superaba el 5%, variación producto de que la curva de aprendizaje del nuevo personal disminuía y se realizaron las labores diarias con una mejor práctica.</w:t>
      </w:r>
    </w:p>
    <w:p w:rsidR="000B3258" w:rsidRDefault="000B3258" w:rsidP="000B3258">
      <w:pPr>
        <w:spacing w:after="360" w:line="480" w:lineRule="auto"/>
        <w:ind w:left="794"/>
        <w:jc w:val="both"/>
        <w:rPr>
          <w:rFonts w:ascii="Arial" w:hAnsi="Arial" w:cs="Arial"/>
          <w:sz w:val="24"/>
          <w:szCs w:val="24"/>
        </w:rPr>
      </w:pPr>
      <w:r>
        <w:rPr>
          <w:rFonts w:ascii="Arial" w:hAnsi="Arial" w:cs="Arial"/>
          <w:sz w:val="24"/>
          <w:szCs w:val="24"/>
        </w:rPr>
        <w:t xml:space="preserve">El índice más determinante de la mejoría del proceso, está dado por la reducción de los </w:t>
      </w:r>
      <w:r w:rsidR="002E37F5">
        <w:rPr>
          <w:rFonts w:ascii="Arial" w:hAnsi="Arial" w:cs="Arial"/>
          <w:sz w:val="24"/>
          <w:szCs w:val="24"/>
        </w:rPr>
        <w:t xml:space="preserve">viajes </w:t>
      </w:r>
      <w:r w:rsidR="00CD31AB">
        <w:rPr>
          <w:rFonts w:ascii="Arial" w:hAnsi="Arial" w:cs="Arial"/>
          <w:sz w:val="24"/>
          <w:szCs w:val="24"/>
        </w:rPr>
        <w:t>que se realizan</w:t>
      </w:r>
      <w:r>
        <w:rPr>
          <w:rFonts w:ascii="Arial" w:hAnsi="Arial" w:cs="Arial"/>
          <w:sz w:val="24"/>
          <w:szCs w:val="24"/>
        </w:rPr>
        <w:t xml:space="preserve"> para la evacuación, </w:t>
      </w:r>
      <w:r w:rsidR="00CD31AB">
        <w:rPr>
          <w:rFonts w:ascii="Arial" w:hAnsi="Arial" w:cs="Arial"/>
          <w:sz w:val="24"/>
          <w:szCs w:val="24"/>
        </w:rPr>
        <w:t xml:space="preserve">de 12 unidades de transporte se reducen a sólo 5 y </w:t>
      </w:r>
      <w:r>
        <w:rPr>
          <w:rFonts w:ascii="Arial" w:hAnsi="Arial" w:cs="Arial"/>
          <w:sz w:val="24"/>
          <w:szCs w:val="24"/>
        </w:rPr>
        <w:t>la cantida</w:t>
      </w:r>
      <w:r w:rsidR="00CD31AB">
        <w:rPr>
          <w:rFonts w:ascii="Arial" w:hAnsi="Arial" w:cs="Arial"/>
          <w:sz w:val="24"/>
          <w:szCs w:val="24"/>
        </w:rPr>
        <w:t>d de viajes se reduce</w:t>
      </w:r>
      <w:r>
        <w:rPr>
          <w:rFonts w:ascii="Arial" w:hAnsi="Arial" w:cs="Arial"/>
          <w:sz w:val="24"/>
          <w:szCs w:val="24"/>
        </w:rPr>
        <w:t xml:space="preserve"> en la misma proporción, esto es </w:t>
      </w:r>
      <w:r w:rsidR="00CD31AB">
        <w:rPr>
          <w:rFonts w:ascii="Arial" w:hAnsi="Arial" w:cs="Arial"/>
          <w:sz w:val="24"/>
          <w:szCs w:val="24"/>
        </w:rPr>
        <w:t xml:space="preserve">en 61.90%. </w:t>
      </w:r>
      <w:r w:rsidR="00A23392">
        <w:rPr>
          <w:rFonts w:ascii="Arial" w:hAnsi="Arial" w:cs="Arial"/>
          <w:sz w:val="24"/>
          <w:szCs w:val="24"/>
        </w:rPr>
        <w:t>S</w:t>
      </w:r>
      <w:r w:rsidR="00CD31AB">
        <w:rPr>
          <w:rFonts w:ascii="Arial" w:hAnsi="Arial" w:cs="Arial"/>
          <w:sz w:val="24"/>
          <w:szCs w:val="24"/>
        </w:rPr>
        <w:t>e está evacuando un 4.86% m</w:t>
      </w:r>
      <w:r w:rsidR="00A23392">
        <w:rPr>
          <w:rFonts w:ascii="Arial" w:hAnsi="Arial" w:cs="Arial"/>
          <w:sz w:val="24"/>
          <w:szCs w:val="24"/>
        </w:rPr>
        <w:t>ás de toneladas de desecho con un 61.90% menos de unidades de transporte, esto es, mejorando el retorno de la inversión de la compañía, mayor utilidad con menor uso de activos.</w:t>
      </w:r>
    </w:p>
    <w:p w:rsidR="001D4ED1" w:rsidRDefault="000B3258" w:rsidP="000B3258">
      <w:pPr>
        <w:spacing w:after="360" w:line="480" w:lineRule="auto"/>
        <w:ind w:left="794"/>
        <w:jc w:val="both"/>
        <w:rPr>
          <w:rFonts w:ascii="Arial" w:hAnsi="Arial" w:cs="Arial"/>
          <w:sz w:val="24"/>
          <w:szCs w:val="24"/>
        </w:rPr>
      </w:pPr>
      <w:r>
        <w:rPr>
          <w:rFonts w:ascii="Arial" w:hAnsi="Arial" w:cs="Arial"/>
          <w:sz w:val="24"/>
          <w:szCs w:val="24"/>
        </w:rPr>
        <w:t xml:space="preserve">Si </w:t>
      </w:r>
      <w:r w:rsidR="00CD31AB">
        <w:rPr>
          <w:rFonts w:ascii="Arial" w:hAnsi="Arial" w:cs="Arial"/>
          <w:sz w:val="24"/>
          <w:szCs w:val="24"/>
        </w:rPr>
        <w:t>se considera</w:t>
      </w:r>
      <w:r>
        <w:rPr>
          <w:rFonts w:ascii="Arial" w:hAnsi="Arial" w:cs="Arial"/>
          <w:sz w:val="24"/>
          <w:szCs w:val="24"/>
        </w:rPr>
        <w:t xml:space="preserve"> que el costo de cada uno de los viajes se mantiene, el simple hecho </w:t>
      </w:r>
      <w:r w:rsidR="00A23392">
        <w:rPr>
          <w:rFonts w:ascii="Arial" w:hAnsi="Arial" w:cs="Arial"/>
          <w:sz w:val="24"/>
          <w:szCs w:val="24"/>
        </w:rPr>
        <w:t>de reducir la cantidad de viajes en un</w:t>
      </w:r>
      <w:r>
        <w:rPr>
          <w:rFonts w:ascii="Arial" w:hAnsi="Arial" w:cs="Arial"/>
          <w:sz w:val="24"/>
          <w:szCs w:val="24"/>
        </w:rPr>
        <w:t xml:space="preserve"> </w:t>
      </w:r>
      <w:r w:rsidR="001D4ED1">
        <w:rPr>
          <w:rFonts w:ascii="Arial" w:hAnsi="Arial" w:cs="Arial"/>
          <w:sz w:val="24"/>
          <w:szCs w:val="24"/>
        </w:rPr>
        <w:t>60%</w:t>
      </w:r>
      <w:r w:rsidR="00A23392">
        <w:rPr>
          <w:rFonts w:ascii="Arial" w:hAnsi="Arial" w:cs="Arial"/>
          <w:sz w:val="24"/>
          <w:szCs w:val="24"/>
        </w:rPr>
        <w:t xml:space="preserve"> genera que </w:t>
      </w:r>
      <w:r w:rsidR="001D4ED1">
        <w:rPr>
          <w:rFonts w:ascii="Arial" w:hAnsi="Arial" w:cs="Arial"/>
          <w:sz w:val="24"/>
          <w:szCs w:val="24"/>
        </w:rPr>
        <w:t xml:space="preserve">el costo de transportar la misma cantidad de desechos se </w:t>
      </w:r>
      <w:r w:rsidR="00A23392">
        <w:rPr>
          <w:rFonts w:ascii="Arial" w:hAnsi="Arial" w:cs="Arial"/>
          <w:sz w:val="24"/>
          <w:szCs w:val="24"/>
        </w:rPr>
        <w:t>va a reducir</w:t>
      </w:r>
      <w:r w:rsidR="001D4ED1">
        <w:rPr>
          <w:rFonts w:ascii="Arial" w:hAnsi="Arial" w:cs="Arial"/>
          <w:sz w:val="24"/>
          <w:szCs w:val="24"/>
        </w:rPr>
        <w:t xml:space="preserve"> en </w:t>
      </w:r>
      <w:r w:rsidR="00A23392">
        <w:rPr>
          <w:rFonts w:ascii="Arial" w:hAnsi="Arial" w:cs="Arial"/>
          <w:sz w:val="24"/>
          <w:szCs w:val="24"/>
        </w:rPr>
        <w:t xml:space="preserve">aproximadamente </w:t>
      </w:r>
      <w:r w:rsidR="000E6AAE">
        <w:rPr>
          <w:rFonts w:ascii="Arial" w:hAnsi="Arial" w:cs="Arial"/>
          <w:sz w:val="24"/>
          <w:szCs w:val="24"/>
        </w:rPr>
        <w:t xml:space="preserve">la misma proporción. </w:t>
      </w:r>
      <w:r w:rsidR="001D4ED1">
        <w:rPr>
          <w:rFonts w:ascii="Arial" w:hAnsi="Arial" w:cs="Arial"/>
          <w:sz w:val="24"/>
          <w:szCs w:val="24"/>
        </w:rPr>
        <w:t xml:space="preserve">Lo anterior es producto de que ahora con la mejora implantada, el peso de la basura </w:t>
      </w:r>
      <w:r w:rsidR="001D4ED1">
        <w:rPr>
          <w:rFonts w:ascii="Arial" w:hAnsi="Arial" w:cs="Arial"/>
          <w:sz w:val="24"/>
          <w:szCs w:val="24"/>
        </w:rPr>
        <w:lastRenderedPageBreak/>
        <w:t>transportada e</w:t>
      </w:r>
      <w:r w:rsidR="000E6AAE">
        <w:rPr>
          <w:rFonts w:ascii="Arial" w:hAnsi="Arial" w:cs="Arial"/>
          <w:sz w:val="24"/>
          <w:szCs w:val="24"/>
        </w:rPr>
        <w:t>n cada viaje, aumenta en un 177.</w:t>
      </w:r>
      <w:r w:rsidR="001D4ED1">
        <w:rPr>
          <w:rFonts w:ascii="Arial" w:hAnsi="Arial" w:cs="Arial"/>
          <w:sz w:val="24"/>
          <w:szCs w:val="24"/>
        </w:rPr>
        <w:t xml:space="preserve">90%, prácticamente 3 veces </w:t>
      </w:r>
      <w:r w:rsidR="001B4A01">
        <w:rPr>
          <w:rFonts w:ascii="Arial" w:hAnsi="Arial" w:cs="Arial"/>
          <w:sz w:val="24"/>
          <w:szCs w:val="24"/>
        </w:rPr>
        <w:t>más</w:t>
      </w:r>
      <w:r w:rsidR="001D4ED1">
        <w:rPr>
          <w:rFonts w:ascii="Arial" w:hAnsi="Arial" w:cs="Arial"/>
          <w:sz w:val="24"/>
          <w:szCs w:val="24"/>
        </w:rPr>
        <w:t>, consecuencia de la compactación de la basura.</w:t>
      </w:r>
    </w:p>
    <w:p w:rsidR="000B3258" w:rsidRDefault="001D4ED1" w:rsidP="000B3258">
      <w:pPr>
        <w:spacing w:after="360" w:line="480" w:lineRule="auto"/>
        <w:ind w:left="794"/>
        <w:jc w:val="both"/>
        <w:rPr>
          <w:rFonts w:ascii="Arial" w:hAnsi="Arial" w:cs="Arial"/>
          <w:sz w:val="24"/>
          <w:szCs w:val="24"/>
        </w:rPr>
      </w:pPr>
      <w:r>
        <w:rPr>
          <w:rFonts w:ascii="Arial" w:hAnsi="Arial" w:cs="Arial"/>
          <w:sz w:val="24"/>
          <w:szCs w:val="24"/>
        </w:rPr>
        <w:t>La reducción de la cantidad de viajes realizado</w:t>
      </w:r>
      <w:r w:rsidR="002E37F5">
        <w:rPr>
          <w:rFonts w:ascii="Arial" w:hAnsi="Arial" w:cs="Arial"/>
          <w:sz w:val="24"/>
          <w:szCs w:val="24"/>
        </w:rPr>
        <w:t>s</w:t>
      </w:r>
      <w:r>
        <w:rPr>
          <w:rFonts w:ascii="Arial" w:hAnsi="Arial" w:cs="Arial"/>
          <w:sz w:val="24"/>
          <w:szCs w:val="24"/>
        </w:rPr>
        <w:t xml:space="preserve"> y por consiguiente el ahorro asociado a la reducción de esta actividad, permitieron la elaboració</w:t>
      </w:r>
      <w:r w:rsidR="000E6AAE">
        <w:rPr>
          <w:rFonts w:ascii="Arial" w:hAnsi="Arial" w:cs="Arial"/>
          <w:sz w:val="24"/>
          <w:szCs w:val="24"/>
        </w:rPr>
        <w:t>n de un flujo de caja, que ayudó</w:t>
      </w:r>
      <w:r>
        <w:rPr>
          <w:rFonts w:ascii="Arial" w:hAnsi="Arial" w:cs="Arial"/>
          <w:sz w:val="24"/>
          <w:szCs w:val="24"/>
        </w:rPr>
        <w:t xml:space="preserve"> con el análisis financiero de la inversión y su respectiva justificación, mediante la obtención de los principales índices de evaluación como los son </w:t>
      </w:r>
      <w:r w:rsidR="002E37F5">
        <w:rPr>
          <w:rFonts w:ascii="Arial" w:hAnsi="Arial" w:cs="Arial"/>
          <w:sz w:val="24"/>
          <w:szCs w:val="24"/>
        </w:rPr>
        <w:t>la</w:t>
      </w:r>
      <w:r>
        <w:rPr>
          <w:rFonts w:ascii="Arial" w:hAnsi="Arial" w:cs="Arial"/>
          <w:sz w:val="24"/>
          <w:szCs w:val="24"/>
        </w:rPr>
        <w:t xml:space="preserve"> TIR y el VAN. </w:t>
      </w:r>
    </w:p>
    <w:p w:rsidR="00F70D29" w:rsidRDefault="007D14FF" w:rsidP="001D4ED1">
      <w:pPr>
        <w:pStyle w:val="Prrafodelista"/>
        <w:numPr>
          <w:ilvl w:val="1"/>
          <w:numId w:val="9"/>
        </w:numPr>
        <w:spacing w:after="360" w:line="480" w:lineRule="auto"/>
        <w:ind w:left="794" w:hanging="431"/>
        <w:contextualSpacing w:val="0"/>
        <w:jc w:val="both"/>
        <w:rPr>
          <w:rFonts w:ascii="Arial" w:hAnsi="Arial" w:cs="Arial"/>
          <w:b/>
          <w:sz w:val="24"/>
          <w:szCs w:val="24"/>
        </w:rPr>
      </w:pPr>
      <w:r w:rsidRPr="007D14FF">
        <w:rPr>
          <w:rFonts w:ascii="Arial" w:hAnsi="Arial" w:cs="Arial"/>
          <w:b/>
          <w:sz w:val="24"/>
          <w:szCs w:val="24"/>
        </w:rPr>
        <w:t>Índices financi</w:t>
      </w:r>
      <w:r w:rsidR="001D4ED1">
        <w:rPr>
          <w:rFonts w:ascii="Arial" w:hAnsi="Arial" w:cs="Arial"/>
          <w:b/>
          <w:sz w:val="24"/>
          <w:szCs w:val="24"/>
        </w:rPr>
        <w:t>eros y análisis de sensibilidad.</w:t>
      </w:r>
    </w:p>
    <w:p w:rsidR="001D4ED1" w:rsidRDefault="001B4A01" w:rsidP="001D4ED1">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t>Una vez que la dirección de la empresa dio su visto bueno a la propuesta planteada para el mejoramiento de la evacuación de desechos sólidos, solicitó la presentación de un análisis financiero que justificara la inversión de recursos económicos y adicionalmente un análisis de sensibilidad, donde se pueda observar el comportamiento de estos índices financieros, ante situaciones económicas que cambien drásticamente.</w:t>
      </w:r>
    </w:p>
    <w:p w:rsidR="00544889" w:rsidRDefault="00544889" w:rsidP="001D4ED1">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t xml:space="preserve">Como primer pasó se elaboró un cuadro de costos de operación y transporte de los desechos sólidos, ya que el mejoramiento de este proceso, contempló que el manejo operativo fuera realizado con personal, recursos y equipos propios, mientras que en la situación </w:t>
      </w:r>
      <w:r>
        <w:rPr>
          <w:rFonts w:ascii="Arial" w:hAnsi="Arial" w:cs="Arial"/>
          <w:sz w:val="24"/>
          <w:szCs w:val="24"/>
        </w:rPr>
        <w:lastRenderedPageBreak/>
        <w:t>anterior, estos costos estaban incluidos en el pago al proveedor.</w:t>
      </w:r>
      <w:r w:rsidR="00652EB3">
        <w:rPr>
          <w:rFonts w:ascii="Arial" w:hAnsi="Arial" w:cs="Arial"/>
          <w:sz w:val="24"/>
          <w:szCs w:val="24"/>
        </w:rPr>
        <w:t xml:space="preserve"> El detalle se encuentra en la Tabla </w:t>
      </w:r>
      <w:r w:rsidR="004376AF">
        <w:rPr>
          <w:rFonts w:ascii="Arial" w:hAnsi="Arial" w:cs="Arial"/>
          <w:sz w:val="24"/>
          <w:szCs w:val="24"/>
        </w:rPr>
        <w:t xml:space="preserve">No. </w:t>
      </w:r>
      <w:r w:rsidR="00652EB3">
        <w:rPr>
          <w:rFonts w:ascii="Arial" w:hAnsi="Arial" w:cs="Arial"/>
          <w:sz w:val="24"/>
          <w:szCs w:val="24"/>
        </w:rPr>
        <w:t>14.</w:t>
      </w:r>
    </w:p>
    <w:p w:rsidR="00544889" w:rsidRPr="00544889" w:rsidRDefault="002E37F5" w:rsidP="00544889">
      <w:pPr>
        <w:pStyle w:val="Prrafodelista"/>
        <w:spacing w:after="120" w:line="480" w:lineRule="auto"/>
        <w:ind w:left="794"/>
        <w:contextualSpacing w:val="0"/>
        <w:jc w:val="center"/>
        <w:rPr>
          <w:rFonts w:ascii="Arial" w:hAnsi="Arial" w:cs="Arial"/>
          <w:b/>
          <w:sz w:val="24"/>
          <w:szCs w:val="24"/>
        </w:rPr>
      </w:pPr>
      <w:r>
        <w:rPr>
          <w:rFonts w:ascii="Arial" w:hAnsi="Arial" w:cs="Arial"/>
          <w:b/>
          <w:sz w:val="24"/>
          <w:szCs w:val="24"/>
        </w:rPr>
        <w:t>COSTOS DE EVACUACIÓ</w:t>
      </w:r>
      <w:r w:rsidR="00544889" w:rsidRPr="00544889">
        <w:rPr>
          <w:rFonts w:ascii="Arial" w:hAnsi="Arial" w:cs="Arial"/>
          <w:b/>
          <w:sz w:val="24"/>
          <w:szCs w:val="24"/>
        </w:rPr>
        <w:t>N</w:t>
      </w:r>
    </w:p>
    <w:tbl>
      <w:tblPr>
        <w:tblW w:w="5000" w:type="pct"/>
        <w:tblCellMar>
          <w:left w:w="70" w:type="dxa"/>
          <w:right w:w="70" w:type="dxa"/>
        </w:tblCellMar>
        <w:tblLook w:val="04A0" w:firstRow="1" w:lastRow="0" w:firstColumn="1" w:lastColumn="0" w:noHBand="0" w:noVBand="1"/>
      </w:tblPr>
      <w:tblGrid>
        <w:gridCol w:w="2277"/>
        <w:gridCol w:w="1458"/>
        <w:gridCol w:w="1456"/>
        <w:gridCol w:w="1613"/>
        <w:gridCol w:w="1613"/>
      </w:tblGrid>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SISTEMA</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SISTEMA</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SISTEMA</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SISTEMA</w:t>
            </w: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ANTERIOR</w:t>
            </w:r>
          </w:p>
        </w:tc>
        <w:tc>
          <w:tcPr>
            <w:tcW w:w="865" w:type="pct"/>
            <w:tcBorders>
              <w:top w:val="nil"/>
              <w:left w:val="nil"/>
              <w:bottom w:val="nil"/>
              <w:right w:val="nil"/>
            </w:tcBorders>
            <w:shd w:val="clear" w:color="auto" w:fill="auto"/>
            <w:noWrap/>
            <w:vAlign w:val="bottom"/>
            <w:hideMark/>
          </w:tcPr>
          <w:p w:rsidR="00544889" w:rsidRPr="00544889" w:rsidRDefault="002E37F5" w:rsidP="00544889">
            <w:pPr>
              <w:spacing w:after="0" w:line="240" w:lineRule="auto"/>
              <w:jc w:val="center"/>
              <w:rPr>
                <w:rFonts w:ascii="Arial" w:eastAsia="Times New Roman" w:hAnsi="Arial" w:cs="Arial"/>
                <w:b/>
                <w:bCs/>
                <w:szCs w:val="24"/>
              </w:rPr>
            </w:pPr>
            <w:r>
              <w:rPr>
                <w:rFonts w:ascii="Arial" w:eastAsia="Times New Roman" w:hAnsi="Arial" w:cs="Arial"/>
                <w:b/>
                <w:bCs/>
                <w:szCs w:val="24"/>
              </w:rPr>
              <w:t>MEJORADO</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ANTERIOR</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MEJORADO</w:t>
            </w: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MENSUAL</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MENSUAL</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ANUALIZADO</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center"/>
              <w:rPr>
                <w:rFonts w:ascii="Arial" w:eastAsia="Times New Roman" w:hAnsi="Arial" w:cs="Arial"/>
                <w:b/>
                <w:bCs/>
                <w:szCs w:val="24"/>
              </w:rPr>
            </w:pPr>
            <w:r w:rsidRPr="00544889">
              <w:rPr>
                <w:rFonts w:ascii="Arial" w:eastAsia="Times New Roman" w:hAnsi="Arial" w:cs="Arial"/>
                <w:b/>
                <w:bCs/>
                <w:szCs w:val="24"/>
              </w:rPr>
              <w:t>ANUALIZADO</w:t>
            </w: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r w:rsidRPr="00544889">
              <w:rPr>
                <w:rFonts w:ascii="Arial" w:eastAsia="Times New Roman" w:hAnsi="Arial" w:cs="Arial"/>
                <w:b/>
                <w:bCs/>
                <w:szCs w:val="24"/>
              </w:rPr>
              <w:t>MANO DE OBRA</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Supervisores</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$2</w:t>
            </w:r>
            <w:r w:rsidR="004376AF">
              <w:rPr>
                <w:rFonts w:ascii="Arial" w:eastAsia="Times New Roman" w:hAnsi="Arial" w:cs="Arial"/>
                <w:szCs w:val="24"/>
              </w:rPr>
              <w:t>,</w:t>
            </w:r>
            <w:r w:rsidRPr="00544889">
              <w:rPr>
                <w:rFonts w:ascii="Arial" w:eastAsia="Times New Roman" w:hAnsi="Arial" w:cs="Arial"/>
                <w:szCs w:val="24"/>
              </w:rPr>
              <w:t>400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$2</w:t>
            </w:r>
            <w:r w:rsidR="004376AF">
              <w:rPr>
                <w:rFonts w:ascii="Arial" w:eastAsia="Times New Roman" w:hAnsi="Arial" w:cs="Arial"/>
                <w:szCs w:val="24"/>
              </w:rPr>
              <w:t>,</w:t>
            </w:r>
            <w:r w:rsidRPr="00544889">
              <w:rPr>
                <w:rFonts w:ascii="Arial" w:eastAsia="Times New Roman" w:hAnsi="Arial" w:cs="Arial"/>
                <w:szCs w:val="24"/>
              </w:rPr>
              <w:t>400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$28</w:t>
            </w:r>
            <w:r w:rsidR="004376AF">
              <w:rPr>
                <w:rFonts w:ascii="Arial" w:eastAsia="Times New Roman" w:hAnsi="Arial" w:cs="Arial"/>
                <w:szCs w:val="24"/>
              </w:rPr>
              <w:t>,</w:t>
            </w:r>
            <w:r w:rsidRPr="00544889">
              <w:rPr>
                <w:rFonts w:ascii="Arial" w:eastAsia="Times New Roman" w:hAnsi="Arial" w:cs="Arial"/>
                <w:szCs w:val="24"/>
              </w:rPr>
              <w:t>800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$28</w:t>
            </w:r>
            <w:r w:rsidR="004376AF">
              <w:rPr>
                <w:rFonts w:ascii="Arial" w:eastAsia="Times New Roman" w:hAnsi="Arial" w:cs="Arial"/>
                <w:szCs w:val="24"/>
              </w:rPr>
              <w:t>,</w:t>
            </w:r>
            <w:r w:rsidRPr="00544889">
              <w:rPr>
                <w:rFonts w:ascii="Arial" w:eastAsia="Times New Roman" w:hAnsi="Arial" w:cs="Arial"/>
                <w:szCs w:val="24"/>
              </w:rPr>
              <w:t>800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Control de pesos</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w:t>
            </w:r>
            <w:r w:rsidR="004376AF">
              <w:rPr>
                <w:rFonts w:ascii="Arial" w:eastAsia="Times New Roman" w:hAnsi="Arial" w:cs="Arial"/>
                <w:szCs w:val="24"/>
              </w:rPr>
              <w:t>,</w:t>
            </w:r>
            <w:r w:rsidRPr="00544889">
              <w:rPr>
                <w:rFonts w:ascii="Arial" w:eastAsia="Times New Roman" w:hAnsi="Arial" w:cs="Arial"/>
                <w:szCs w:val="24"/>
              </w:rPr>
              <w:t>600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w:t>
            </w:r>
            <w:r w:rsidR="004376AF">
              <w:rPr>
                <w:rFonts w:ascii="Arial" w:eastAsia="Times New Roman" w:hAnsi="Arial" w:cs="Arial"/>
                <w:szCs w:val="24"/>
              </w:rPr>
              <w:t>,</w:t>
            </w:r>
            <w:r w:rsidRPr="00544889">
              <w:rPr>
                <w:rFonts w:ascii="Arial" w:eastAsia="Times New Roman" w:hAnsi="Arial" w:cs="Arial"/>
                <w:szCs w:val="24"/>
              </w:rPr>
              <w:t>600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$19</w:t>
            </w:r>
            <w:r w:rsidR="004376AF">
              <w:rPr>
                <w:rFonts w:ascii="Arial" w:eastAsia="Times New Roman" w:hAnsi="Arial" w:cs="Arial"/>
                <w:szCs w:val="24"/>
              </w:rPr>
              <w:t>,</w:t>
            </w:r>
            <w:r w:rsidRPr="00544889">
              <w:rPr>
                <w:rFonts w:ascii="Arial" w:eastAsia="Times New Roman" w:hAnsi="Arial" w:cs="Arial"/>
                <w:szCs w:val="24"/>
              </w:rPr>
              <w:t>200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$19</w:t>
            </w:r>
            <w:r w:rsidR="004376AF">
              <w:rPr>
                <w:rFonts w:ascii="Arial" w:eastAsia="Times New Roman" w:hAnsi="Arial" w:cs="Arial"/>
                <w:szCs w:val="24"/>
              </w:rPr>
              <w:t>,</w:t>
            </w:r>
            <w:r w:rsidRPr="00544889">
              <w:rPr>
                <w:rFonts w:ascii="Arial" w:eastAsia="Times New Roman" w:hAnsi="Arial" w:cs="Arial"/>
                <w:szCs w:val="24"/>
              </w:rPr>
              <w:t>200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Radio operador</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w:t>
            </w:r>
            <w:r w:rsidR="004376AF">
              <w:rPr>
                <w:rFonts w:ascii="Arial" w:eastAsia="Times New Roman" w:hAnsi="Arial" w:cs="Arial"/>
                <w:szCs w:val="24"/>
              </w:rPr>
              <w:t>,</w:t>
            </w:r>
            <w:r w:rsidRPr="00544889">
              <w:rPr>
                <w:rFonts w:ascii="Arial" w:eastAsia="Times New Roman" w:hAnsi="Arial" w:cs="Arial"/>
                <w:szCs w:val="24"/>
              </w:rPr>
              <w:t>600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w:t>
            </w:r>
            <w:r w:rsidR="004376AF">
              <w:rPr>
                <w:rFonts w:ascii="Arial" w:eastAsia="Times New Roman" w:hAnsi="Arial" w:cs="Arial"/>
                <w:szCs w:val="24"/>
              </w:rPr>
              <w:t>,</w:t>
            </w:r>
            <w:r w:rsidRPr="00544889">
              <w:rPr>
                <w:rFonts w:ascii="Arial" w:eastAsia="Times New Roman" w:hAnsi="Arial" w:cs="Arial"/>
                <w:szCs w:val="24"/>
              </w:rPr>
              <w:t>600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$19</w:t>
            </w:r>
            <w:r w:rsidR="004376AF">
              <w:rPr>
                <w:rFonts w:ascii="Arial" w:eastAsia="Times New Roman" w:hAnsi="Arial" w:cs="Arial"/>
                <w:szCs w:val="24"/>
              </w:rPr>
              <w:t>,</w:t>
            </w:r>
            <w:r w:rsidRPr="00544889">
              <w:rPr>
                <w:rFonts w:ascii="Arial" w:eastAsia="Times New Roman" w:hAnsi="Arial" w:cs="Arial"/>
                <w:szCs w:val="24"/>
              </w:rPr>
              <w:t>200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$19</w:t>
            </w:r>
            <w:r w:rsidR="004376AF">
              <w:rPr>
                <w:rFonts w:ascii="Arial" w:eastAsia="Times New Roman" w:hAnsi="Arial" w:cs="Arial"/>
                <w:szCs w:val="24"/>
              </w:rPr>
              <w:t>,</w:t>
            </w:r>
            <w:r w:rsidRPr="00544889">
              <w:rPr>
                <w:rFonts w:ascii="Arial" w:eastAsia="Times New Roman" w:hAnsi="Arial" w:cs="Arial"/>
                <w:szCs w:val="24"/>
              </w:rPr>
              <w:t>200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Operadores de pala</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$6</w:t>
            </w:r>
            <w:r w:rsidR="004376AF">
              <w:rPr>
                <w:rFonts w:ascii="Arial" w:eastAsia="Times New Roman" w:hAnsi="Arial" w:cs="Arial"/>
                <w:szCs w:val="24"/>
              </w:rPr>
              <w:t>,</w:t>
            </w:r>
            <w:r w:rsidRPr="00544889">
              <w:rPr>
                <w:rFonts w:ascii="Arial" w:eastAsia="Times New Roman" w:hAnsi="Arial" w:cs="Arial"/>
                <w:szCs w:val="24"/>
              </w:rPr>
              <w:t>000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w:t>
            </w:r>
            <w:r w:rsidR="004376AF">
              <w:rPr>
                <w:rFonts w:ascii="Arial" w:eastAsia="Times New Roman" w:hAnsi="Arial" w:cs="Arial"/>
                <w:szCs w:val="24"/>
              </w:rPr>
              <w:t>,</w:t>
            </w:r>
            <w:r w:rsidRPr="00544889">
              <w:rPr>
                <w:rFonts w:ascii="Arial" w:eastAsia="Times New Roman" w:hAnsi="Arial" w:cs="Arial"/>
                <w:szCs w:val="24"/>
              </w:rPr>
              <w:t>000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$72</w:t>
            </w:r>
            <w:r w:rsidR="004376AF">
              <w:rPr>
                <w:rFonts w:ascii="Arial" w:eastAsia="Times New Roman" w:hAnsi="Arial" w:cs="Arial"/>
                <w:szCs w:val="24"/>
              </w:rPr>
              <w:t>,</w:t>
            </w:r>
            <w:r w:rsidRPr="00544889">
              <w:rPr>
                <w:rFonts w:ascii="Arial" w:eastAsia="Times New Roman" w:hAnsi="Arial" w:cs="Arial"/>
                <w:szCs w:val="24"/>
              </w:rPr>
              <w:t>000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$36</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Choferes de Roll-</w:t>
            </w:r>
            <w:proofErr w:type="spellStart"/>
            <w:r w:rsidRPr="00544889">
              <w:rPr>
                <w:rFonts w:ascii="Arial" w:eastAsia="Times New Roman" w:hAnsi="Arial" w:cs="Arial"/>
                <w:szCs w:val="24"/>
              </w:rPr>
              <w:t>on</w:t>
            </w:r>
            <w:proofErr w:type="spellEnd"/>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$10</w:t>
            </w:r>
            <w:r w:rsidR="004376AF">
              <w:rPr>
                <w:rFonts w:ascii="Arial" w:eastAsia="Times New Roman" w:hAnsi="Arial" w:cs="Arial"/>
                <w:szCs w:val="24"/>
              </w:rPr>
              <w:t>,</w:t>
            </w:r>
            <w:r w:rsidRPr="00544889">
              <w:rPr>
                <w:rFonts w:ascii="Arial" w:eastAsia="Times New Roman" w:hAnsi="Arial" w:cs="Arial"/>
                <w:szCs w:val="24"/>
              </w:rPr>
              <w:t>000</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$120</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Ayudantes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$6</w:t>
            </w:r>
            <w:r w:rsidR="004376AF">
              <w:rPr>
                <w:rFonts w:ascii="Arial" w:eastAsia="Times New Roman" w:hAnsi="Arial" w:cs="Arial"/>
                <w:szCs w:val="24"/>
              </w:rPr>
              <w:t>,</w:t>
            </w:r>
            <w:r w:rsidRPr="00544889">
              <w:rPr>
                <w:rFonts w:ascii="Arial" w:eastAsia="Times New Roman" w:hAnsi="Arial" w:cs="Arial"/>
                <w:szCs w:val="24"/>
              </w:rPr>
              <w:t>000</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$72</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Operadores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w:t>
            </w:r>
            <w:r w:rsidR="004376AF">
              <w:rPr>
                <w:rFonts w:ascii="Arial" w:eastAsia="Times New Roman" w:hAnsi="Arial" w:cs="Arial"/>
                <w:szCs w:val="24"/>
              </w:rPr>
              <w:t>,</w:t>
            </w:r>
            <w:r w:rsidRPr="00544889">
              <w:rPr>
                <w:rFonts w:ascii="Arial" w:eastAsia="Times New Roman" w:hAnsi="Arial" w:cs="Arial"/>
                <w:szCs w:val="24"/>
              </w:rPr>
              <w:t>200</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$38</w:t>
            </w:r>
            <w:r w:rsidR="004376AF">
              <w:rPr>
                <w:rFonts w:ascii="Arial" w:eastAsia="Times New Roman" w:hAnsi="Arial" w:cs="Arial"/>
                <w:szCs w:val="24"/>
              </w:rPr>
              <w:t>,</w:t>
            </w:r>
            <w:r w:rsidRPr="00544889">
              <w:rPr>
                <w:rFonts w:ascii="Arial" w:eastAsia="Times New Roman" w:hAnsi="Arial" w:cs="Arial"/>
                <w:szCs w:val="24"/>
              </w:rPr>
              <w:t>400</w:t>
            </w: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r w:rsidRPr="00544889">
              <w:rPr>
                <w:rFonts w:ascii="Arial" w:eastAsia="Times New Roman" w:hAnsi="Arial" w:cs="Arial"/>
                <w:b/>
                <w:bCs/>
                <w:szCs w:val="24"/>
              </w:rPr>
              <w:t>INSUMOS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Combustibles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$31</w:t>
            </w:r>
            <w:r w:rsidR="004376AF">
              <w:rPr>
                <w:rFonts w:ascii="Arial" w:eastAsia="Times New Roman" w:hAnsi="Arial" w:cs="Arial"/>
                <w:szCs w:val="24"/>
              </w:rPr>
              <w:t>,</w:t>
            </w:r>
            <w:r w:rsidRPr="00544889">
              <w:rPr>
                <w:rFonts w:ascii="Arial" w:eastAsia="Times New Roman" w:hAnsi="Arial" w:cs="Arial"/>
                <w:szCs w:val="24"/>
              </w:rPr>
              <w:t>200</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$374</w:t>
            </w:r>
            <w:r w:rsidR="004376AF">
              <w:rPr>
                <w:rFonts w:ascii="Arial" w:eastAsia="Times New Roman" w:hAnsi="Arial" w:cs="Arial"/>
                <w:szCs w:val="24"/>
              </w:rPr>
              <w:t>,</w:t>
            </w:r>
            <w:r w:rsidRPr="00544889">
              <w:rPr>
                <w:rFonts w:ascii="Arial" w:eastAsia="Times New Roman" w:hAnsi="Arial" w:cs="Arial"/>
                <w:szCs w:val="24"/>
              </w:rPr>
              <w:t>400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 xml:space="preserve">Llantas </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$7</w:t>
            </w:r>
            <w:r w:rsidR="004376AF">
              <w:rPr>
                <w:rFonts w:ascii="Arial" w:eastAsia="Times New Roman" w:hAnsi="Arial" w:cs="Arial"/>
                <w:szCs w:val="24"/>
              </w:rPr>
              <w:t>,</w:t>
            </w:r>
            <w:r w:rsidRPr="00544889">
              <w:rPr>
                <w:rFonts w:ascii="Arial" w:eastAsia="Times New Roman" w:hAnsi="Arial" w:cs="Arial"/>
                <w:szCs w:val="24"/>
              </w:rPr>
              <w:t>000</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$84</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Lubricantes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w:t>
            </w:r>
            <w:r w:rsidR="004376AF">
              <w:rPr>
                <w:rFonts w:ascii="Arial" w:eastAsia="Times New Roman" w:hAnsi="Arial" w:cs="Arial"/>
                <w:szCs w:val="24"/>
              </w:rPr>
              <w:t>,</w:t>
            </w:r>
            <w:r w:rsidRPr="00544889">
              <w:rPr>
                <w:rFonts w:ascii="Arial" w:eastAsia="Times New Roman" w:hAnsi="Arial" w:cs="Arial"/>
                <w:szCs w:val="24"/>
              </w:rPr>
              <w:t>500</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jc w:val="right"/>
              <w:rPr>
                <w:rFonts w:ascii="Arial" w:eastAsia="Times New Roman" w:hAnsi="Arial" w:cs="Arial"/>
                <w:szCs w:val="24"/>
              </w:rPr>
            </w:pPr>
            <w:r w:rsidRPr="00544889">
              <w:rPr>
                <w:rFonts w:ascii="Arial" w:eastAsia="Times New Roman" w:hAnsi="Arial" w:cs="Arial"/>
                <w:szCs w:val="24"/>
              </w:rPr>
              <w:t>$0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$42</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r>
      <w:tr w:rsidR="00544889" w:rsidRPr="00544889" w:rsidTr="00544889">
        <w:trPr>
          <w:trHeight w:val="315"/>
        </w:trPr>
        <w:tc>
          <w:tcPr>
            <w:tcW w:w="2219" w:type="pct"/>
            <w:gridSpan w:val="2"/>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r w:rsidRPr="00544889">
              <w:rPr>
                <w:rFonts w:ascii="Arial" w:eastAsia="Times New Roman" w:hAnsi="Arial" w:cs="Arial"/>
                <w:b/>
                <w:bCs/>
                <w:szCs w:val="24"/>
              </w:rPr>
              <w:t>COSTOS INDIRECTOS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Seguros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w:t>
            </w:r>
            <w:r w:rsidR="004376AF">
              <w:rPr>
                <w:rFonts w:ascii="Arial" w:eastAsia="Times New Roman" w:hAnsi="Arial" w:cs="Arial"/>
                <w:szCs w:val="24"/>
              </w:rPr>
              <w:t>,</w:t>
            </w:r>
            <w:r w:rsidRPr="00544889">
              <w:rPr>
                <w:rFonts w:ascii="Arial" w:eastAsia="Times New Roman" w:hAnsi="Arial" w:cs="Arial"/>
                <w:szCs w:val="24"/>
              </w:rPr>
              <w:t>333</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$40</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2E37F5" w:rsidP="00544889">
            <w:pPr>
              <w:spacing w:after="0" w:line="240" w:lineRule="auto"/>
              <w:rPr>
                <w:rFonts w:ascii="Arial" w:eastAsia="Times New Roman" w:hAnsi="Arial" w:cs="Arial"/>
                <w:szCs w:val="24"/>
              </w:rPr>
            </w:pPr>
            <w:r>
              <w:rPr>
                <w:rFonts w:ascii="Arial" w:eastAsia="Times New Roman" w:hAnsi="Arial" w:cs="Arial"/>
                <w:szCs w:val="24"/>
              </w:rPr>
              <w:t>P</w:t>
            </w:r>
            <w:r w:rsidR="00544889" w:rsidRPr="00544889">
              <w:rPr>
                <w:rFonts w:ascii="Arial" w:eastAsia="Times New Roman" w:hAnsi="Arial" w:cs="Arial"/>
                <w:szCs w:val="24"/>
              </w:rPr>
              <w:t>eajes</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w:t>
            </w:r>
            <w:r w:rsidR="004376AF">
              <w:rPr>
                <w:rFonts w:ascii="Arial" w:eastAsia="Times New Roman" w:hAnsi="Arial" w:cs="Arial"/>
                <w:szCs w:val="24"/>
              </w:rPr>
              <w:t>,</w:t>
            </w:r>
            <w:r w:rsidRPr="00544889">
              <w:rPr>
                <w:rFonts w:ascii="Arial" w:eastAsia="Times New Roman" w:hAnsi="Arial" w:cs="Arial"/>
                <w:szCs w:val="24"/>
              </w:rPr>
              <w:t>000</w:t>
            </w: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$36</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Alquiler de vehículos</w:t>
            </w:r>
          </w:p>
        </w:tc>
        <w:tc>
          <w:tcPr>
            <w:tcW w:w="865" w:type="pct"/>
            <w:tcBorders>
              <w:top w:val="nil"/>
              <w:left w:val="nil"/>
              <w:bottom w:val="double" w:sz="6" w:space="0" w:color="auto"/>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$198</w:t>
            </w:r>
            <w:r w:rsidR="004376AF">
              <w:rPr>
                <w:rFonts w:ascii="Arial" w:eastAsia="Times New Roman" w:hAnsi="Arial" w:cs="Arial"/>
                <w:szCs w:val="24"/>
              </w:rPr>
              <w:t>,</w:t>
            </w:r>
            <w:r w:rsidRPr="00544889">
              <w:rPr>
                <w:rFonts w:ascii="Arial" w:eastAsia="Times New Roman" w:hAnsi="Arial" w:cs="Arial"/>
                <w:szCs w:val="24"/>
              </w:rPr>
              <w:t>000</w:t>
            </w:r>
          </w:p>
        </w:tc>
        <w:tc>
          <w:tcPr>
            <w:tcW w:w="865" w:type="pct"/>
            <w:tcBorders>
              <w:top w:val="nil"/>
              <w:left w:val="nil"/>
              <w:bottom w:val="double" w:sz="6" w:space="0" w:color="auto"/>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 </w:t>
            </w:r>
          </w:p>
        </w:tc>
        <w:tc>
          <w:tcPr>
            <w:tcW w:w="958" w:type="pct"/>
            <w:tcBorders>
              <w:top w:val="nil"/>
              <w:left w:val="nil"/>
              <w:bottom w:val="double" w:sz="6" w:space="0" w:color="auto"/>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$2</w:t>
            </w:r>
            <w:r w:rsidR="004376AF">
              <w:rPr>
                <w:rFonts w:ascii="Arial" w:eastAsia="Times New Roman" w:hAnsi="Arial" w:cs="Arial"/>
                <w:szCs w:val="24"/>
              </w:rPr>
              <w:t>,</w:t>
            </w:r>
            <w:r w:rsidRPr="00544889">
              <w:rPr>
                <w:rFonts w:ascii="Arial" w:eastAsia="Times New Roman" w:hAnsi="Arial" w:cs="Arial"/>
                <w:szCs w:val="24"/>
              </w:rPr>
              <w:t>376</w:t>
            </w:r>
            <w:r w:rsidR="004376AF">
              <w:rPr>
                <w:rFonts w:ascii="Arial" w:eastAsia="Times New Roman" w:hAnsi="Arial" w:cs="Arial"/>
                <w:szCs w:val="24"/>
              </w:rPr>
              <w:t>,</w:t>
            </w:r>
            <w:r w:rsidRPr="00544889">
              <w:rPr>
                <w:rFonts w:ascii="Arial" w:eastAsia="Times New Roman" w:hAnsi="Arial" w:cs="Arial"/>
                <w:szCs w:val="24"/>
              </w:rPr>
              <w:t>000</w:t>
            </w:r>
          </w:p>
        </w:tc>
        <w:tc>
          <w:tcPr>
            <w:tcW w:w="958" w:type="pct"/>
            <w:tcBorders>
              <w:top w:val="nil"/>
              <w:left w:val="nil"/>
              <w:bottom w:val="double" w:sz="6" w:space="0" w:color="auto"/>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r w:rsidRPr="00544889">
              <w:rPr>
                <w:rFonts w:ascii="Arial" w:eastAsia="Times New Roman" w:hAnsi="Arial" w:cs="Arial"/>
                <w:szCs w:val="24"/>
              </w:rPr>
              <w:t> </w:t>
            </w:r>
          </w:p>
        </w:tc>
      </w:tr>
      <w:tr w:rsidR="00544889" w:rsidRPr="00544889" w:rsidTr="00544889">
        <w:trPr>
          <w:trHeight w:val="33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r w:rsidRPr="00544889">
              <w:rPr>
                <w:rFonts w:ascii="Arial" w:eastAsia="Times New Roman" w:hAnsi="Arial" w:cs="Arial"/>
                <w:b/>
                <w:bCs/>
                <w:szCs w:val="24"/>
              </w:rPr>
              <w:t>TOTAL COSTO</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$209</w:t>
            </w:r>
            <w:r w:rsidR="004376AF">
              <w:rPr>
                <w:rFonts w:ascii="Arial" w:eastAsia="Times New Roman" w:hAnsi="Arial" w:cs="Arial"/>
                <w:szCs w:val="24"/>
              </w:rPr>
              <w:t>,</w:t>
            </w:r>
            <w:r w:rsidRPr="00544889">
              <w:rPr>
                <w:rFonts w:ascii="Arial" w:eastAsia="Times New Roman" w:hAnsi="Arial" w:cs="Arial"/>
                <w:szCs w:val="24"/>
              </w:rPr>
              <w:t>600</w:t>
            </w:r>
          </w:p>
        </w:tc>
        <w:tc>
          <w:tcPr>
            <w:tcW w:w="865"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$75</w:t>
            </w:r>
            <w:r w:rsidR="004376AF">
              <w:rPr>
                <w:rFonts w:ascii="Arial" w:eastAsia="Times New Roman" w:hAnsi="Arial" w:cs="Arial"/>
                <w:szCs w:val="24"/>
              </w:rPr>
              <w:t>,</w:t>
            </w:r>
            <w:r w:rsidRPr="00544889">
              <w:rPr>
                <w:rFonts w:ascii="Arial" w:eastAsia="Times New Roman" w:hAnsi="Arial" w:cs="Arial"/>
                <w:szCs w:val="24"/>
              </w:rPr>
              <w:t>833</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$2</w:t>
            </w:r>
            <w:r w:rsidR="004376AF">
              <w:rPr>
                <w:rFonts w:ascii="Arial" w:eastAsia="Times New Roman" w:hAnsi="Arial" w:cs="Arial"/>
                <w:szCs w:val="24"/>
              </w:rPr>
              <w:t>,</w:t>
            </w:r>
            <w:r w:rsidRPr="00544889">
              <w:rPr>
                <w:rFonts w:ascii="Arial" w:eastAsia="Times New Roman" w:hAnsi="Arial" w:cs="Arial"/>
                <w:szCs w:val="24"/>
              </w:rPr>
              <w:t>515</w:t>
            </w:r>
            <w:r w:rsidR="004376AF">
              <w:rPr>
                <w:rFonts w:ascii="Arial" w:eastAsia="Times New Roman" w:hAnsi="Arial" w:cs="Arial"/>
                <w:szCs w:val="24"/>
              </w:rPr>
              <w:t>,</w:t>
            </w:r>
            <w:r w:rsidRPr="00544889">
              <w:rPr>
                <w:rFonts w:ascii="Arial" w:eastAsia="Times New Roman" w:hAnsi="Arial" w:cs="Arial"/>
                <w:szCs w:val="24"/>
              </w:rPr>
              <w:t>200</w:t>
            </w: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szCs w:val="24"/>
              </w:rPr>
            </w:pPr>
            <w:r w:rsidRPr="00544889">
              <w:rPr>
                <w:rFonts w:ascii="Arial" w:eastAsia="Times New Roman" w:hAnsi="Arial" w:cs="Arial"/>
                <w:szCs w:val="24"/>
              </w:rPr>
              <w:t>$910</w:t>
            </w:r>
            <w:r w:rsidR="004376AF">
              <w:rPr>
                <w:rFonts w:ascii="Arial" w:eastAsia="Times New Roman" w:hAnsi="Arial" w:cs="Arial"/>
                <w:szCs w:val="24"/>
              </w:rPr>
              <w:t>,</w:t>
            </w:r>
            <w:r w:rsidRPr="00544889">
              <w:rPr>
                <w:rFonts w:ascii="Arial" w:eastAsia="Times New Roman" w:hAnsi="Arial" w:cs="Arial"/>
                <w:szCs w:val="24"/>
              </w:rPr>
              <w:t>000</w:t>
            </w:r>
          </w:p>
        </w:tc>
      </w:tr>
      <w:tr w:rsidR="00544889" w:rsidRPr="00544889" w:rsidTr="00544889">
        <w:trPr>
          <w:trHeight w:val="300"/>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r>
      <w:tr w:rsidR="00544889" w:rsidRPr="00544889" w:rsidTr="00544889">
        <w:trPr>
          <w:trHeight w:val="315"/>
        </w:trPr>
        <w:tc>
          <w:tcPr>
            <w:tcW w:w="1353"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b/>
                <w:bCs/>
                <w:szCs w:val="24"/>
              </w:rPr>
            </w:pPr>
            <w:r w:rsidRPr="00544889">
              <w:rPr>
                <w:rFonts w:ascii="Arial" w:eastAsia="Times New Roman" w:hAnsi="Arial" w:cs="Arial"/>
                <w:b/>
                <w:bCs/>
                <w:szCs w:val="24"/>
              </w:rPr>
              <w:t>AHORRO ANUAL</w:t>
            </w: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865"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544889">
            <w:pPr>
              <w:spacing w:after="0" w:line="240" w:lineRule="auto"/>
              <w:rPr>
                <w:rFonts w:ascii="Arial" w:eastAsia="Times New Roman" w:hAnsi="Arial" w:cs="Arial"/>
                <w:szCs w:val="24"/>
              </w:rPr>
            </w:pPr>
          </w:p>
        </w:tc>
        <w:tc>
          <w:tcPr>
            <w:tcW w:w="958" w:type="pct"/>
            <w:tcBorders>
              <w:top w:val="nil"/>
              <w:left w:val="nil"/>
              <w:bottom w:val="nil"/>
              <w:right w:val="nil"/>
            </w:tcBorders>
            <w:shd w:val="clear" w:color="auto" w:fill="auto"/>
            <w:noWrap/>
            <w:vAlign w:val="bottom"/>
            <w:hideMark/>
          </w:tcPr>
          <w:p w:rsidR="00544889" w:rsidRPr="00544889" w:rsidRDefault="00544889" w:rsidP="004376AF">
            <w:pPr>
              <w:spacing w:after="0" w:line="240" w:lineRule="auto"/>
              <w:jc w:val="right"/>
              <w:rPr>
                <w:rFonts w:ascii="Arial" w:eastAsia="Times New Roman" w:hAnsi="Arial" w:cs="Arial"/>
                <w:b/>
                <w:bCs/>
                <w:szCs w:val="24"/>
              </w:rPr>
            </w:pPr>
            <w:r w:rsidRPr="00544889">
              <w:rPr>
                <w:rFonts w:ascii="Arial" w:eastAsia="Times New Roman" w:hAnsi="Arial" w:cs="Arial"/>
                <w:b/>
                <w:bCs/>
                <w:szCs w:val="24"/>
              </w:rPr>
              <w:t>$1</w:t>
            </w:r>
            <w:r w:rsidR="004376AF">
              <w:rPr>
                <w:rFonts w:ascii="Arial" w:eastAsia="Times New Roman" w:hAnsi="Arial" w:cs="Arial"/>
                <w:b/>
                <w:bCs/>
                <w:szCs w:val="24"/>
              </w:rPr>
              <w:t>,</w:t>
            </w:r>
            <w:r w:rsidRPr="00544889">
              <w:rPr>
                <w:rFonts w:ascii="Arial" w:eastAsia="Times New Roman" w:hAnsi="Arial" w:cs="Arial"/>
                <w:b/>
                <w:bCs/>
                <w:szCs w:val="24"/>
              </w:rPr>
              <w:t>605</w:t>
            </w:r>
            <w:r w:rsidR="004376AF">
              <w:rPr>
                <w:rFonts w:ascii="Arial" w:eastAsia="Times New Roman" w:hAnsi="Arial" w:cs="Arial"/>
                <w:b/>
                <w:bCs/>
                <w:szCs w:val="24"/>
              </w:rPr>
              <w:t>,</w:t>
            </w:r>
            <w:r w:rsidRPr="00544889">
              <w:rPr>
                <w:rFonts w:ascii="Arial" w:eastAsia="Times New Roman" w:hAnsi="Arial" w:cs="Arial"/>
                <w:b/>
                <w:bCs/>
                <w:szCs w:val="24"/>
              </w:rPr>
              <w:t>200</w:t>
            </w:r>
          </w:p>
        </w:tc>
      </w:tr>
    </w:tbl>
    <w:p w:rsidR="00544889" w:rsidRDefault="00544889" w:rsidP="00544889">
      <w:pPr>
        <w:pStyle w:val="Prrafodelista"/>
        <w:spacing w:after="120" w:line="480" w:lineRule="auto"/>
        <w:ind w:left="794"/>
        <w:contextualSpacing w:val="0"/>
        <w:jc w:val="both"/>
        <w:rPr>
          <w:rFonts w:ascii="Arial" w:hAnsi="Arial" w:cs="Arial"/>
          <w:sz w:val="24"/>
          <w:szCs w:val="24"/>
        </w:rPr>
      </w:pPr>
    </w:p>
    <w:p w:rsidR="00544889" w:rsidRDefault="00544889" w:rsidP="00544889">
      <w:pPr>
        <w:pStyle w:val="Prrafodelista"/>
        <w:spacing w:after="360" w:line="480" w:lineRule="auto"/>
        <w:ind w:left="794"/>
        <w:contextualSpacing w:val="0"/>
        <w:jc w:val="center"/>
        <w:rPr>
          <w:rFonts w:ascii="Arial" w:hAnsi="Arial" w:cs="Arial"/>
          <w:b/>
          <w:sz w:val="24"/>
          <w:szCs w:val="24"/>
        </w:rPr>
      </w:pPr>
      <w:r w:rsidRPr="00544889">
        <w:rPr>
          <w:rFonts w:ascii="Arial" w:hAnsi="Arial" w:cs="Arial"/>
          <w:b/>
          <w:sz w:val="24"/>
          <w:szCs w:val="24"/>
        </w:rPr>
        <w:t>Tabla No. 14 C</w:t>
      </w:r>
      <w:r w:rsidR="004376AF">
        <w:rPr>
          <w:rFonts w:ascii="Arial" w:hAnsi="Arial" w:cs="Arial"/>
          <w:b/>
          <w:sz w:val="24"/>
          <w:szCs w:val="24"/>
        </w:rPr>
        <w:t>OSTOS DE EVACUACION</w:t>
      </w:r>
    </w:p>
    <w:p w:rsidR="000F0D28" w:rsidRDefault="000F0D28" w:rsidP="001D4ED1">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t xml:space="preserve">Para el </w:t>
      </w:r>
      <w:r w:rsidR="002E37F5">
        <w:rPr>
          <w:rFonts w:ascii="Arial" w:hAnsi="Arial" w:cs="Arial"/>
          <w:sz w:val="24"/>
          <w:szCs w:val="24"/>
        </w:rPr>
        <w:t>respectivo</w:t>
      </w:r>
      <w:r>
        <w:rPr>
          <w:rFonts w:ascii="Arial" w:hAnsi="Arial" w:cs="Arial"/>
          <w:sz w:val="24"/>
          <w:szCs w:val="24"/>
        </w:rPr>
        <w:t xml:space="preserve"> análisis financiero, se elaboró</w:t>
      </w:r>
      <w:r w:rsidR="00652EB3">
        <w:rPr>
          <w:rFonts w:ascii="Arial" w:hAnsi="Arial" w:cs="Arial"/>
          <w:sz w:val="24"/>
          <w:szCs w:val="24"/>
        </w:rPr>
        <w:t xml:space="preserve"> un flujo de caja a </w:t>
      </w:r>
      <w:r w:rsidR="004376AF">
        <w:rPr>
          <w:rFonts w:ascii="Arial" w:hAnsi="Arial" w:cs="Arial"/>
          <w:sz w:val="24"/>
          <w:szCs w:val="24"/>
        </w:rPr>
        <w:t>5</w:t>
      </w:r>
      <w:r w:rsidR="00652EB3">
        <w:rPr>
          <w:rFonts w:ascii="Arial" w:hAnsi="Arial" w:cs="Arial"/>
          <w:sz w:val="24"/>
          <w:szCs w:val="24"/>
        </w:rPr>
        <w:t xml:space="preserve"> años, período durante el </w:t>
      </w:r>
      <w:r w:rsidR="004376AF">
        <w:rPr>
          <w:rFonts w:ascii="Arial" w:hAnsi="Arial" w:cs="Arial"/>
          <w:sz w:val="24"/>
          <w:szCs w:val="24"/>
        </w:rPr>
        <w:t>cual</w:t>
      </w:r>
      <w:r>
        <w:rPr>
          <w:rFonts w:ascii="Arial" w:hAnsi="Arial" w:cs="Arial"/>
          <w:sz w:val="24"/>
          <w:szCs w:val="24"/>
        </w:rPr>
        <w:t xml:space="preserve"> estaría </w:t>
      </w:r>
      <w:r w:rsidR="004376AF">
        <w:rPr>
          <w:rFonts w:ascii="Arial" w:hAnsi="Arial" w:cs="Arial"/>
          <w:sz w:val="24"/>
          <w:szCs w:val="24"/>
        </w:rPr>
        <w:t xml:space="preserve">aún </w:t>
      </w:r>
      <w:r>
        <w:rPr>
          <w:rFonts w:ascii="Arial" w:hAnsi="Arial" w:cs="Arial"/>
          <w:sz w:val="24"/>
          <w:szCs w:val="24"/>
        </w:rPr>
        <w:t xml:space="preserve">vigente el contrato de </w:t>
      </w:r>
      <w:r>
        <w:rPr>
          <w:rFonts w:ascii="Arial" w:hAnsi="Arial" w:cs="Arial"/>
          <w:sz w:val="24"/>
          <w:szCs w:val="24"/>
        </w:rPr>
        <w:lastRenderedPageBreak/>
        <w:t xml:space="preserve">recolección de basura.  De este flujo </w:t>
      </w:r>
      <w:r w:rsidR="004376AF">
        <w:rPr>
          <w:rFonts w:ascii="Arial" w:hAnsi="Arial" w:cs="Arial"/>
          <w:sz w:val="24"/>
          <w:szCs w:val="24"/>
        </w:rPr>
        <w:t>se obtuvo</w:t>
      </w:r>
      <w:r w:rsidR="00603800">
        <w:rPr>
          <w:rFonts w:ascii="Arial" w:hAnsi="Arial" w:cs="Arial"/>
          <w:sz w:val="24"/>
          <w:szCs w:val="24"/>
        </w:rPr>
        <w:t xml:space="preserve"> el</w:t>
      </w:r>
      <w:r>
        <w:rPr>
          <w:rFonts w:ascii="Arial" w:hAnsi="Arial" w:cs="Arial"/>
          <w:sz w:val="24"/>
          <w:szCs w:val="24"/>
        </w:rPr>
        <w:t xml:space="preserve"> TIR y el VAN y el tiempo de recuperación de la inversión.</w:t>
      </w:r>
    </w:p>
    <w:p w:rsidR="000F0D28" w:rsidRDefault="000F0D28" w:rsidP="001D4ED1">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t>Para la elaboración del flujo de caja, primero se elaboró un cuadro de inversión inicial</w:t>
      </w:r>
      <w:r w:rsidR="004376AF">
        <w:rPr>
          <w:rFonts w:ascii="Arial" w:hAnsi="Arial" w:cs="Arial"/>
          <w:sz w:val="24"/>
          <w:szCs w:val="24"/>
        </w:rPr>
        <w:t xml:space="preserve"> que se detalla en la tabla No. 15</w:t>
      </w:r>
      <w:r>
        <w:rPr>
          <w:rFonts w:ascii="Arial" w:hAnsi="Arial" w:cs="Arial"/>
          <w:sz w:val="24"/>
          <w:szCs w:val="24"/>
        </w:rPr>
        <w:t>, el cual con</w:t>
      </w:r>
      <w:r w:rsidR="004376AF">
        <w:rPr>
          <w:rFonts w:ascii="Arial" w:hAnsi="Arial" w:cs="Arial"/>
          <w:sz w:val="24"/>
          <w:szCs w:val="24"/>
        </w:rPr>
        <w:t>templó los siguientes supuestos.</w:t>
      </w:r>
    </w:p>
    <w:p w:rsidR="000F77DF" w:rsidRDefault="001B4A01" w:rsidP="000F77DF">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t xml:space="preserve">El primer supuesto que se adoptó para el análisis, </w:t>
      </w:r>
      <w:r w:rsidR="002E37F5">
        <w:rPr>
          <w:rFonts w:ascii="Arial" w:hAnsi="Arial" w:cs="Arial"/>
          <w:sz w:val="24"/>
          <w:szCs w:val="24"/>
        </w:rPr>
        <w:t>fue</w:t>
      </w:r>
      <w:r>
        <w:rPr>
          <w:rFonts w:ascii="Arial" w:hAnsi="Arial" w:cs="Arial"/>
          <w:sz w:val="24"/>
          <w:szCs w:val="24"/>
        </w:rPr>
        <w:t xml:space="preserve"> que los vehículos a utilizar para el transporte de las cajas compactadoras</w:t>
      </w:r>
      <w:r w:rsidR="000F77DF">
        <w:rPr>
          <w:rFonts w:ascii="Arial" w:hAnsi="Arial" w:cs="Arial"/>
          <w:sz w:val="24"/>
          <w:szCs w:val="24"/>
        </w:rPr>
        <w:t xml:space="preserve">, no serían refaccionados, </w:t>
      </w:r>
      <w:r w:rsidR="000F0D28">
        <w:rPr>
          <w:rFonts w:ascii="Arial" w:hAnsi="Arial" w:cs="Arial"/>
          <w:sz w:val="24"/>
          <w:szCs w:val="24"/>
        </w:rPr>
        <w:t>por el contrario se consideró</w:t>
      </w:r>
      <w:r w:rsidR="000F77DF">
        <w:rPr>
          <w:rFonts w:ascii="Arial" w:hAnsi="Arial" w:cs="Arial"/>
          <w:sz w:val="24"/>
          <w:szCs w:val="24"/>
        </w:rPr>
        <w:t xml:space="preserve"> la adquisición de vehículos nuevos, que garanticen la operación continua de transporte.</w:t>
      </w:r>
    </w:p>
    <w:p w:rsidR="000F77DF" w:rsidRDefault="000F77DF" w:rsidP="000F77DF">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t>Adicionalmente</w:t>
      </w:r>
      <w:r w:rsidR="002E37F5">
        <w:rPr>
          <w:rFonts w:ascii="Arial" w:hAnsi="Arial" w:cs="Arial"/>
          <w:sz w:val="24"/>
          <w:szCs w:val="24"/>
        </w:rPr>
        <w:t>,</w:t>
      </w:r>
      <w:r>
        <w:rPr>
          <w:rFonts w:ascii="Arial" w:hAnsi="Arial" w:cs="Arial"/>
          <w:sz w:val="24"/>
          <w:szCs w:val="24"/>
        </w:rPr>
        <w:t xml:space="preserve"> se solicitó la adquisición de un </w:t>
      </w:r>
      <w:r w:rsidR="001E4972">
        <w:rPr>
          <w:rFonts w:ascii="Arial" w:hAnsi="Arial" w:cs="Arial"/>
          <w:sz w:val="24"/>
          <w:szCs w:val="24"/>
        </w:rPr>
        <w:t>vehículo adicional, que sirva</w:t>
      </w:r>
      <w:r>
        <w:rPr>
          <w:rFonts w:ascii="Arial" w:hAnsi="Arial" w:cs="Arial"/>
          <w:sz w:val="24"/>
          <w:szCs w:val="24"/>
        </w:rPr>
        <w:t xml:space="preserve"> de respaldo ante daños de los otros vehículos o para entrar en operaci</w:t>
      </w:r>
      <w:r w:rsidR="001E4972">
        <w:rPr>
          <w:rFonts w:ascii="Arial" w:hAnsi="Arial" w:cs="Arial"/>
          <w:sz w:val="24"/>
          <w:szCs w:val="24"/>
        </w:rPr>
        <w:t>ón durante los perí</w:t>
      </w:r>
      <w:r>
        <w:rPr>
          <w:rFonts w:ascii="Arial" w:hAnsi="Arial" w:cs="Arial"/>
          <w:sz w:val="24"/>
          <w:szCs w:val="24"/>
        </w:rPr>
        <w:t>odos de mantenimiento de los 5 vehículos que se asignaron a es</w:t>
      </w:r>
      <w:r w:rsidR="002E37F5">
        <w:rPr>
          <w:rFonts w:ascii="Arial" w:hAnsi="Arial" w:cs="Arial"/>
          <w:sz w:val="24"/>
          <w:szCs w:val="24"/>
        </w:rPr>
        <w:t>t</w:t>
      </w:r>
      <w:r>
        <w:rPr>
          <w:rFonts w:ascii="Arial" w:hAnsi="Arial" w:cs="Arial"/>
          <w:sz w:val="24"/>
          <w:szCs w:val="24"/>
        </w:rPr>
        <w:t xml:space="preserve">a </w:t>
      </w:r>
      <w:r w:rsidR="00F759CE">
        <w:rPr>
          <w:rFonts w:ascii="Arial" w:hAnsi="Arial" w:cs="Arial"/>
          <w:sz w:val="24"/>
          <w:szCs w:val="24"/>
        </w:rPr>
        <w:t>tarea</w:t>
      </w:r>
      <w:r>
        <w:rPr>
          <w:rFonts w:ascii="Arial" w:hAnsi="Arial" w:cs="Arial"/>
          <w:sz w:val="24"/>
          <w:szCs w:val="24"/>
        </w:rPr>
        <w:t>.</w:t>
      </w:r>
    </w:p>
    <w:p w:rsidR="000F77DF" w:rsidRDefault="000F77DF" w:rsidP="000F77DF">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t>Dentro del monto de inversión inicial, también se consideró el costo de mantener la situación</w:t>
      </w:r>
      <w:r w:rsidR="002E37F5">
        <w:rPr>
          <w:rFonts w:ascii="Arial" w:hAnsi="Arial" w:cs="Arial"/>
          <w:sz w:val="24"/>
          <w:szCs w:val="24"/>
        </w:rPr>
        <w:t xml:space="preserve"> anterior</w:t>
      </w:r>
      <w:r w:rsidR="001E4972">
        <w:rPr>
          <w:rFonts w:ascii="Arial" w:hAnsi="Arial" w:cs="Arial"/>
          <w:sz w:val="24"/>
          <w:szCs w:val="24"/>
        </w:rPr>
        <w:t xml:space="preserve"> </w:t>
      </w:r>
      <w:r w:rsidR="00F759CE">
        <w:rPr>
          <w:rFonts w:ascii="Arial" w:hAnsi="Arial" w:cs="Arial"/>
          <w:sz w:val="24"/>
          <w:szCs w:val="24"/>
        </w:rPr>
        <w:t>de</w:t>
      </w:r>
      <w:r w:rsidR="002E37F5">
        <w:rPr>
          <w:rFonts w:ascii="Arial" w:hAnsi="Arial" w:cs="Arial"/>
          <w:sz w:val="24"/>
          <w:szCs w:val="24"/>
        </w:rPr>
        <w:t xml:space="preserve"> alquiler de</w:t>
      </w:r>
      <w:r w:rsidR="00F759CE">
        <w:rPr>
          <w:rFonts w:ascii="Arial" w:hAnsi="Arial" w:cs="Arial"/>
          <w:sz w:val="24"/>
          <w:szCs w:val="24"/>
        </w:rPr>
        <w:t xml:space="preserve"> transporte</w:t>
      </w:r>
      <w:r w:rsidR="002E37F5">
        <w:rPr>
          <w:rFonts w:ascii="Arial" w:hAnsi="Arial" w:cs="Arial"/>
          <w:sz w:val="24"/>
          <w:szCs w:val="24"/>
        </w:rPr>
        <w:t xml:space="preserve"> a empresas particulares</w:t>
      </w:r>
      <w:r w:rsidR="00F02A40">
        <w:rPr>
          <w:rFonts w:ascii="Arial" w:hAnsi="Arial" w:cs="Arial"/>
          <w:sz w:val="24"/>
          <w:szCs w:val="24"/>
        </w:rPr>
        <w:t xml:space="preserve">, </w:t>
      </w:r>
      <w:r>
        <w:rPr>
          <w:rFonts w:ascii="Arial" w:hAnsi="Arial" w:cs="Arial"/>
          <w:sz w:val="24"/>
          <w:szCs w:val="24"/>
        </w:rPr>
        <w:t>durante un p</w:t>
      </w:r>
      <w:r w:rsidR="001E4972">
        <w:rPr>
          <w:rFonts w:ascii="Arial" w:hAnsi="Arial" w:cs="Arial"/>
          <w:sz w:val="24"/>
          <w:szCs w:val="24"/>
        </w:rPr>
        <w:t>erí</w:t>
      </w:r>
      <w:r>
        <w:rPr>
          <w:rFonts w:ascii="Arial" w:hAnsi="Arial" w:cs="Arial"/>
          <w:sz w:val="24"/>
          <w:szCs w:val="24"/>
        </w:rPr>
        <w:t>odo de 6 meses, tiempo necesario para la adquisición de los vehículos nuevos y para la construcción de las cajas compactadoras con sus respectivos accesorios.</w:t>
      </w:r>
    </w:p>
    <w:p w:rsidR="000F77DF" w:rsidRDefault="000F77DF" w:rsidP="000F77DF">
      <w:pPr>
        <w:pStyle w:val="Prrafodelista"/>
        <w:spacing w:after="360" w:line="480" w:lineRule="auto"/>
        <w:ind w:left="794"/>
        <w:contextualSpacing w:val="0"/>
        <w:jc w:val="both"/>
        <w:rPr>
          <w:rFonts w:ascii="Arial" w:hAnsi="Arial" w:cs="Arial"/>
          <w:sz w:val="24"/>
          <w:szCs w:val="24"/>
        </w:rPr>
      </w:pPr>
      <w:r>
        <w:rPr>
          <w:rFonts w:ascii="Arial" w:hAnsi="Arial" w:cs="Arial"/>
          <w:sz w:val="24"/>
          <w:szCs w:val="24"/>
        </w:rPr>
        <w:lastRenderedPageBreak/>
        <w:t xml:space="preserve">Adicionalmente, se consideró una multa equivalente a 6 meses de operación, como </w:t>
      </w:r>
      <w:r w:rsidR="00F02A40">
        <w:rPr>
          <w:rFonts w:ascii="Arial" w:hAnsi="Arial" w:cs="Arial"/>
          <w:sz w:val="24"/>
          <w:szCs w:val="24"/>
        </w:rPr>
        <w:t xml:space="preserve">pago por </w:t>
      </w:r>
      <w:r>
        <w:rPr>
          <w:rFonts w:ascii="Arial" w:hAnsi="Arial" w:cs="Arial"/>
          <w:sz w:val="24"/>
          <w:szCs w:val="24"/>
        </w:rPr>
        <w:t>stand-</w:t>
      </w:r>
      <w:proofErr w:type="spellStart"/>
      <w:r>
        <w:rPr>
          <w:rFonts w:ascii="Arial" w:hAnsi="Arial" w:cs="Arial"/>
          <w:sz w:val="24"/>
          <w:szCs w:val="24"/>
        </w:rPr>
        <w:t>by</w:t>
      </w:r>
      <w:proofErr w:type="spellEnd"/>
      <w:r>
        <w:rPr>
          <w:rFonts w:ascii="Arial" w:hAnsi="Arial" w:cs="Arial"/>
          <w:sz w:val="24"/>
          <w:szCs w:val="24"/>
        </w:rPr>
        <w:t>, exigido por el proveedor de transporte, producto de la terminación unilateral y anticipada del contrato, la misma que se pagaría cuando se implemente el nuevo sistema</w:t>
      </w:r>
      <w:r w:rsidR="000F0D28">
        <w:rPr>
          <w:rFonts w:ascii="Arial" w:hAnsi="Arial" w:cs="Arial"/>
          <w:sz w:val="24"/>
          <w:szCs w:val="24"/>
        </w:rPr>
        <w:t>.</w:t>
      </w:r>
    </w:p>
    <w:tbl>
      <w:tblPr>
        <w:tblW w:w="6087" w:type="dxa"/>
        <w:jc w:val="center"/>
        <w:tblInd w:w="55" w:type="dxa"/>
        <w:tblCellMar>
          <w:left w:w="70" w:type="dxa"/>
          <w:right w:w="70" w:type="dxa"/>
        </w:tblCellMar>
        <w:tblLook w:val="04A0" w:firstRow="1" w:lastRow="0" w:firstColumn="1" w:lastColumn="0" w:noHBand="0" w:noVBand="1"/>
      </w:tblPr>
      <w:tblGrid>
        <w:gridCol w:w="4396"/>
        <w:gridCol w:w="146"/>
        <w:gridCol w:w="1545"/>
      </w:tblGrid>
      <w:tr w:rsidR="002A2641" w:rsidRPr="002A2641" w:rsidTr="002A2641">
        <w:trPr>
          <w:trHeight w:val="315"/>
          <w:jc w:val="center"/>
        </w:trPr>
        <w:tc>
          <w:tcPr>
            <w:tcW w:w="6087" w:type="dxa"/>
            <w:gridSpan w:val="3"/>
            <w:tcBorders>
              <w:top w:val="nil"/>
              <w:left w:val="nil"/>
              <w:bottom w:val="nil"/>
              <w:right w:val="nil"/>
            </w:tcBorders>
            <w:shd w:val="clear" w:color="auto" w:fill="auto"/>
            <w:noWrap/>
            <w:vAlign w:val="bottom"/>
            <w:hideMark/>
          </w:tcPr>
          <w:p w:rsidR="002A2641" w:rsidRPr="002A2641" w:rsidRDefault="00F02A40" w:rsidP="002A264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INVERSIÓ</w:t>
            </w:r>
            <w:r w:rsidR="002A2641" w:rsidRPr="002A2641">
              <w:rPr>
                <w:rFonts w:ascii="Arial" w:eastAsia="Times New Roman" w:hAnsi="Arial" w:cs="Arial"/>
                <w:b/>
                <w:bCs/>
                <w:sz w:val="24"/>
                <w:szCs w:val="24"/>
              </w:rPr>
              <w:t>N INICIAL</w:t>
            </w:r>
          </w:p>
        </w:tc>
      </w:tr>
      <w:tr w:rsidR="002A2641" w:rsidRPr="002A2641" w:rsidTr="002A2641">
        <w:trPr>
          <w:trHeight w:val="225"/>
          <w:jc w:val="center"/>
        </w:trPr>
        <w:tc>
          <w:tcPr>
            <w:tcW w:w="439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Tahoma" w:eastAsia="Times New Roman" w:hAnsi="Tahoma" w:cs="Tahoma"/>
                <w:sz w:val="24"/>
                <w:szCs w:val="24"/>
              </w:rPr>
            </w:pPr>
          </w:p>
        </w:tc>
        <w:tc>
          <w:tcPr>
            <w:tcW w:w="14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Tahoma" w:eastAsia="Times New Roman" w:hAnsi="Tahoma" w:cs="Tahoma"/>
                <w:sz w:val="24"/>
                <w:szCs w:val="24"/>
              </w:rPr>
            </w:pPr>
          </w:p>
        </w:tc>
        <w:tc>
          <w:tcPr>
            <w:tcW w:w="1545"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Tahoma" w:eastAsia="Times New Roman" w:hAnsi="Tahoma" w:cs="Tahoma"/>
                <w:sz w:val="24"/>
                <w:szCs w:val="24"/>
              </w:rPr>
            </w:pPr>
          </w:p>
        </w:tc>
      </w:tr>
      <w:tr w:rsidR="002A2641" w:rsidRPr="002A2641" w:rsidTr="002A2641">
        <w:trPr>
          <w:trHeight w:val="300"/>
          <w:jc w:val="center"/>
        </w:trPr>
        <w:tc>
          <w:tcPr>
            <w:tcW w:w="439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r w:rsidRPr="002A2641">
              <w:rPr>
                <w:rFonts w:ascii="Arial" w:eastAsia="Times New Roman" w:hAnsi="Arial" w:cs="Arial"/>
                <w:sz w:val="24"/>
                <w:szCs w:val="24"/>
              </w:rPr>
              <w:t>Compra vehículos nuevos</w:t>
            </w:r>
          </w:p>
        </w:tc>
        <w:tc>
          <w:tcPr>
            <w:tcW w:w="14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p>
        </w:tc>
        <w:tc>
          <w:tcPr>
            <w:tcW w:w="1545" w:type="dxa"/>
            <w:tcBorders>
              <w:top w:val="nil"/>
              <w:left w:val="nil"/>
              <w:bottom w:val="nil"/>
              <w:right w:val="nil"/>
            </w:tcBorders>
            <w:shd w:val="clear" w:color="auto" w:fill="auto"/>
            <w:noWrap/>
            <w:vAlign w:val="bottom"/>
            <w:hideMark/>
          </w:tcPr>
          <w:p w:rsidR="002A2641" w:rsidRPr="002A2641" w:rsidRDefault="00B94B43" w:rsidP="004C54EB">
            <w:pPr>
              <w:spacing w:after="0" w:line="240" w:lineRule="auto"/>
              <w:jc w:val="right"/>
              <w:rPr>
                <w:rFonts w:ascii="Arial" w:eastAsia="Times New Roman" w:hAnsi="Arial" w:cs="Arial"/>
                <w:sz w:val="24"/>
                <w:szCs w:val="24"/>
              </w:rPr>
            </w:pPr>
            <w:r>
              <w:rPr>
                <w:rFonts w:ascii="Arial" w:eastAsia="Times New Roman" w:hAnsi="Arial" w:cs="Arial"/>
                <w:sz w:val="24"/>
                <w:szCs w:val="24"/>
              </w:rPr>
              <w:t>$1</w:t>
            </w:r>
            <w:r w:rsidR="004C54EB">
              <w:rPr>
                <w:rFonts w:ascii="Arial" w:eastAsia="Times New Roman" w:hAnsi="Arial" w:cs="Arial"/>
                <w:sz w:val="24"/>
                <w:szCs w:val="24"/>
              </w:rPr>
              <w:t>´</w:t>
            </w:r>
            <w:r>
              <w:rPr>
                <w:rFonts w:ascii="Arial" w:eastAsia="Times New Roman" w:hAnsi="Arial" w:cs="Arial"/>
                <w:sz w:val="24"/>
                <w:szCs w:val="24"/>
              </w:rPr>
              <w:t>200,</w:t>
            </w:r>
            <w:r w:rsidR="002A2641" w:rsidRPr="002A2641">
              <w:rPr>
                <w:rFonts w:ascii="Arial" w:eastAsia="Times New Roman" w:hAnsi="Arial" w:cs="Arial"/>
                <w:sz w:val="24"/>
                <w:szCs w:val="24"/>
              </w:rPr>
              <w:t>000</w:t>
            </w:r>
          </w:p>
        </w:tc>
      </w:tr>
      <w:tr w:rsidR="002A2641" w:rsidRPr="002A2641" w:rsidTr="002A2641">
        <w:trPr>
          <w:trHeight w:val="300"/>
          <w:jc w:val="center"/>
        </w:trPr>
        <w:tc>
          <w:tcPr>
            <w:tcW w:w="439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r w:rsidRPr="002A2641">
              <w:rPr>
                <w:rFonts w:ascii="Arial" w:eastAsia="Times New Roman" w:hAnsi="Arial" w:cs="Arial"/>
                <w:sz w:val="24"/>
                <w:szCs w:val="24"/>
              </w:rPr>
              <w:t>Fabricación de Cajas compactadoras</w:t>
            </w:r>
          </w:p>
        </w:tc>
        <w:tc>
          <w:tcPr>
            <w:tcW w:w="14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p>
        </w:tc>
        <w:tc>
          <w:tcPr>
            <w:tcW w:w="1545" w:type="dxa"/>
            <w:tcBorders>
              <w:top w:val="nil"/>
              <w:left w:val="nil"/>
              <w:bottom w:val="nil"/>
              <w:right w:val="nil"/>
            </w:tcBorders>
            <w:shd w:val="clear" w:color="auto" w:fill="auto"/>
            <w:noWrap/>
            <w:vAlign w:val="bottom"/>
            <w:hideMark/>
          </w:tcPr>
          <w:p w:rsidR="002A2641" w:rsidRPr="002A2641" w:rsidRDefault="00B94B43" w:rsidP="002A2641">
            <w:pPr>
              <w:spacing w:after="0" w:line="240" w:lineRule="auto"/>
              <w:jc w:val="right"/>
              <w:rPr>
                <w:rFonts w:ascii="Arial" w:eastAsia="Times New Roman" w:hAnsi="Arial" w:cs="Arial"/>
                <w:sz w:val="24"/>
                <w:szCs w:val="24"/>
              </w:rPr>
            </w:pPr>
            <w:r>
              <w:rPr>
                <w:rFonts w:ascii="Arial" w:eastAsia="Times New Roman" w:hAnsi="Arial" w:cs="Arial"/>
                <w:sz w:val="24"/>
                <w:szCs w:val="24"/>
              </w:rPr>
              <w:t>$600,</w:t>
            </w:r>
            <w:r w:rsidR="002A2641" w:rsidRPr="002A2641">
              <w:rPr>
                <w:rFonts w:ascii="Arial" w:eastAsia="Times New Roman" w:hAnsi="Arial" w:cs="Arial"/>
                <w:sz w:val="24"/>
                <w:szCs w:val="24"/>
              </w:rPr>
              <w:t>000</w:t>
            </w:r>
          </w:p>
        </w:tc>
      </w:tr>
      <w:tr w:rsidR="002A2641" w:rsidRPr="002A2641" w:rsidTr="002A2641">
        <w:trPr>
          <w:trHeight w:val="300"/>
          <w:jc w:val="center"/>
        </w:trPr>
        <w:tc>
          <w:tcPr>
            <w:tcW w:w="439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r w:rsidRPr="002A2641">
              <w:rPr>
                <w:rFonts w:ascii="Arial" w:eastAsia="Times New Roman" w:hAnsi="Arial" w:cs="Arial"/>
                <w:sz w:val="24"/>
                <w:szCs w:val="24"/>
              </w:rPr>
              <w:t>Compra de Accesorios</w:t>
            </w:r>
          </w:p>
        </w:tc>
        <w:tc>
          <w:tcPr>
            <w:tcW w:w="14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p>
        </w:tc>
        <w:tc>
          <w:tcPr>
            <w:tcW w:w="1545" w:type="dxa"/>
            <w:tcBorders>
              <w:top w:val="nil"/>
              <w:left w:val="nil"/>
              <w:bottom w:val="nil"/>
              <w:right w:val="nil"/>
            </w:tcBorders>
            <w:shd w:val="clear" w:color="auto" w:fill="auto"/>
            <w:noWrap/>
            <w:vAlign w:val="bottom"/>
            <w:hideMark/>
          </w:tcPr>
          <w:p w:rsidR="002A2641" w:rsidRPr="002A2641" w:rsidRDefault="00B94B43" w:rsidP="002A2641">
            <w:pPr>
              <w:spacing w:after="0" w:line="240" w:lineRule="auto"/>
              <w:jc w:val="right"/>
              <w:rPr>
                <w:rFonts w:ascii="Arial" w:eastAsia="Times New Roman" w:hAnsi="Arial" w:cs="Arial"/>
                <w:sz w:val="24"/>
                <w:szCs w:val="24"/>
              </w:rPr>
            </w:pPr>
            <w:r>
              <w:rPr>
                <w:rFonts w:ascii="Arial" w:eastAsia="Times New Roman" w:hAnsi="Arial" w:cs="Arial"/>
                <w:sz w:val="24"/>
                <w:szCs w:val="24"/>
              </w:rPr>
              <w:t>$100,</w:t>
            </w:r>
            <w:r w:rsidR="002A2641" w:rsidRPr="002A2641">
              <w:rPr>
                <w:rFonts w:ascii="Arial" w:eastAsia="Times New Roman" w:hAnsi="Arial" w:cs="Arial"/>
                <w:sz w:val="24"/>
                <w:szCs w:val="24"/>
              </w:rPr>
              <w:t>000</w:t>
            </w:r>
          </w:p>
        </w:tc>
      </w:tr>
      <w:tr w:rsidR="002A2641" w:rsidRPr="002A2641" w:rsidTr="002A2641">
        <w:trPr>
          <w:trHeight w:val="300"/>
          <w:jc w:val="center"/>
        </w:trPr>
        <w:tc>
          <w:tcPr>
            <w:tcW w:w="439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r w:rsidRPr="002A2641">
              <w:rPr>
                <w:rFonts w:ascii="Arial" w:eastAsia="Times New Roman" w:hAnsi="Arial" w:cs="Arial"/>
                <w:sz w:val="24"/>
                <w:szCs w:val="24"/>
              </w:rPr>
              <w:t>Fase implementación</w:t>
            </w:r>
          </w:p>
        </w:tc>
        <w:tc>
          <w:tcPr>
            <w:tcW w:w="14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p>
        </w:tc>
        <w:tc>
          <w:tcPr>
            <w:tcW w:w="1545" w:type="dxa"/>
            <w:tcBorders>
              <w:top w:val="nil"/>
              <w:left w:val="nil"/>
              <w:bottom w:val="nil"/>
              <w:right w:val="nil"/>
            </w:tcBorders>
            <w:shd w:val="clear" w:color="auto" w:fill="auto"/>
            <w:noWrap/>
            <w:vAlign w:val="bottom"/>
            <w:hideMark/>
          </w:tcPr>
          <w:p w:rsidR="002A2641" w:rsidRPr="002A2641" w:rsidRDefault="00B94B43" w:rsidP="004C54EB">
            <w:pPr>
              <w:spacing w:after="0" w:line="240" w:lineRule="auto"/>
              <w:jc w:val="right"/>
              <w:rPr>
                <w:rFonts w:ascii="Arial" w:eastAsia="Times New Roman" w:hAnsi="Arial" w:cs="Arial"/>
                <w:sz w:val="24"/>
                <w:szCs w:val="24"/>
              </w:rPr>
            </w:pPr>
            <w:r>
              <w:rPr>
                <w:rFonts w:ascii="Arial" w:eastAsia="Times New Roman" w:hAnsi="Arial" w:cs="Arial"/>
                <w:sz w:val="24"/>
                <w:szCs w:val="24"/>
              </w:rPr>
              <w:t>$1</w:t>
            </w:r>
            <w:r w:rsidR="004C54EB">
              <w:rPr>
                <w:rFonts w:ascii="Arial" w:eastAsia="Times New Roman" w:hAnsi="Arial" w:cs="Arial"/>
                <w:sz w:val="24"/>
                <w:szCs w:val="24"/>
              </w:rPr>
              <w:t>´</w:t>
            </w:r>
            <w:r>
              <w:rPr>
                <w:rFonts w:ascii="Arial" w:eastAsia="Times New Roman" w:hAnsi="Arial" w:cs="Arial"/>
                <w:sz w:val="24"/>
                <w:szCs w:val="24"/>
              </w:rPr>
              <w:t>257,</w:t>
            </w:r>
            <w:r w:rsidR="002A2641" w:rsidRPr="002A2641">
              <w:rPr>
                <w:rFonts w:ascii="Arial" w:eastAsia="Times New Roman" w:hAnsi="Arial" w:cs="Arial"/>
                <w:sz w:val="24"/>
                <w:szCs w:val="24"/>
              </w:rPr>
              <w:t>600</w:t>
            </w:r>
          </w:p>
        </w:tc>
      </w:tr>
      <w:tr w:rsidR="002A2641" w:rsidRPr="002A2641" w:rsidTr="002A2641">
        <w:trPr>
          <w:trHeight w:val="300"/>
          <w:jc w:val="center"/>
        </w:trPr>
        <w:tc>
          <w:tcPr>
            <w:tcW w:w="439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r w:rsidRPr="002A2641">
              <w:rPr>
                <w:rFonts w:ascii="Arial" w:eastAsia="Times New Roman" w:hAnsi="Arial" w:cs="Arial"/>
                <w:sz w:val="24"/>
                <w:szCs w:val="24"/>
              </w:rPr>
              <w:t>Penalidad por recisión de contrato</w:t>
            </w:r>
          </w:p>
        </w:tc>
        <w:tc>
          <w:tcPr>
            <w:tcW w:w="14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sz w:val="24"/>
                <w:szCs w:val="24"/>
              </w:rPr>
            </w:pPr>
          </w:p>
        </w:tc>
        <w:tc>
          <w:tcPr>
            <w:tcW w:w="1545" w:type="dxa"/>
            <w:tcBorders>
              <w:top w:val="nil"/>
              <w:left w:val="nil"/>
              <w:bottom w:val="single" w:sz="4" w:space="0" w:color="auto"/>
              <w:right w:val="nil"/>
            </w:tcBorders>
            <w:shd w:val="clear" w:color="auto" w:fill="auto"/>
            <w:noWrap/>
            <w:vAlign w:val="bottom"/>
            <w:hideMark/>
          </w:tcPr>
          <w:p w:rsidR="002A2641" w:rsidRPr="002A2641" w:rsidRDefault="00B94B43" w:rsidP="004C54EB">
            <w:pPr>
              <w:spacing w:after="0" w:line="240" w:lineRule="auto"/>
              <w:jc w:val="right"/>
              <w:rPr>
                <w:rFonts w:ascii="Arial" w:eastAsia="Times New Roman" w:hAnsi="Arial" w:cs="Arial"/>
                <w:sz w:val="24"/>
                <w:szCs w:val="24"/>
              </w:rPr>
            </w:pPr>
            <w:r>
              <w:rPr>
                <w:rFonts w:ascii="Arial" w:eastAsia="Times New Roman" w:hAnsi="Arial" w:cs="Arial"/>
                <w:sz w:val="24"/>
                <w:szCs w:val="24"/>
              </w:rPr>
              <w:t>$1</w:t>
            </w:r>
            <w:r w:rsidR="004C54EB">
              <w:rPr>
                <w:rFonts w:ascii="Arial" w:eastAsia="Times New Roman" w:hAnsi="Arial" w:cs="Arial"/>
                <w:sz w:val="24"/>
                <w:szCs w:val="24"/>
              </w:rPr>
              <w:t>´</w:t>
            </w:r>
            <w:r>
              <w:rPr>
                <w:rFonts w:ascii="Arial" w:eastAsia="Times New Roman" w:hAnsi="Arial" w:cs="Arial"/>
                <w:sz w:val="24"/>
                <w:szCs w:val="24"/>
              </w:rPr>
              <w:t>188,</w:t>
            </w:r>
            <w:r w:rsidR="002A2641" w:rsidRPr="002A2641">
              <w:rPr>
                <w:rFonts w:ascii="Arial" w:eastAsia="Times New Roman" w:hAnsi="Arial" w:cs="Arial"/>
                <w:sz w:val="24"/>
                <w:szCs w:val="24"/>
              </w:rPr>
              <w:t>000</w:t>
            </w:r>
          </w:p>
        </w:tc>
      </w:tr>
      <w:tr w:rsidR="002A2641" w:rsidRPr="002A2641" w:rsidTr="002A2641">
        <w:trPr>
          <w:trHeight w:val="315"/>
          <w:jc w:val="center"/>
        </w:trPr>
        <w:tc>
          <w:tcPr>
            <w:tcW w:w="439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jc w:val="right"/>
              <w:rPr>
                <w:rFonts w:ascii="Arial" w:eastAsia="Times New Roman" w:hAnsi="Arial" w:cs="Arial"/>
                <w:b/>
                <w:bCs/>
                <w:sz w:val="24"/>
                <w:szCs w:val="24"/>
              </w:rPr>
            </w:pPr>
            <w:r w:rsidRPr="002A2641">
              <w:rPr>
                <w:rFonts w:ascii="Arial" w:eastAsia="Times New Roman" w:hAnsi="Arial" w:cs="Arial"/>
                <w:b/>
                <w:bCs/>
                <w:sz w:val="24"/>
                <w:szCs w:val="24"/>
              </w:rPr>
              <w:t>TOTAL</w:t>
            </w:r>
          </w:p>
        </w:tc>
        <w:tc>
          <w:tcPr>
            <w:tcW w:w="146" w:type="dxa"/>
            <w:tcBorders>
              <w:top w:val="nil"/>
              <w:left w:val="nil"/>
              <w:bottom w:val="nil"/>
              <w:right w:val="nil"/>
            </w:tcBorders>
            <w:shd w:val="clear" w:color="auto" w:fill="auto"/>
            <w:noWrap/>
            <w:vAlign w:val="bottom"/>
            <w:hideMark/>
          </w:tcPr>
          <w:p w:rsidR="002A2641" w:rsidRPr="002A2641" w:rsidRDefault="002A2641" w:rsidP="002A2641">
            <w:pPr>
              <w:spacing w:after="0" w:line="240" w:lineRule="auto"/>
              <w:rPr>
                <w:rFonts w:ascii="Arial" w:eastAsia="Times New Roman" w:hAnsi="Arial" w:cs="Arial"/>
                <w:b/>
                <w:bCs/>
                <w:sz w:val="24"/>
                <w:szCs w:val="24"/>
              </w:rPr>
            </w:pPr>
          </w:p>
        </w:tc>
        <w:tc>
          <w:tcPr>
            <w:tcW w:w="1545" w:type="dxa"/>
            <w:tcBorders>
              <w:top w:val="nil"/>
              <w:left w:val="nil"/>
              <w:bottom w:val="nil"/>
              <w:right w:val="nil"/>
            </w:tcBorders>
            <w:shd w:val="clear" w:color="auto" w:fill="auto"/>
            <w:noWrap/>
            <w:vAlign w:val="bottom"/>
            <w:hideMark/>
          </w:tcPr>
          <w:p w:rsidR="002A2641" w:rsidRPr="002A2641" w:rsidRDefault="00B94B43" w:rsidP="004C54EB">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$4</w:t>
            </w:r>
            <w:r w:rsidR="004C54EB">
              <w:rPr>
                <w:rFonts w:ascii="Arial" w:eastAsia="Times New Roman" w:hAnsi="Arial" w:cs="Arial"/>
                <w:b/>
                <w:bCs/>
                <w:sz w:val="24"/>
                <w:szCs w:val="24"/>
              </w:rPr>
              <w:t>´</w:t>
            </w:r>
            <w:r>
              <w:rPr>
                <w:rFonts w:ascii="Arial" w:eastAsia="Times New Roman" w:hAnsi="Arial" w:cs="Arial"/>
                <w:b/>
                <w:bCs/>
                <w:sz w:val="24"/>
                <w:szCs w:val="24"/>
              </w:rPr>
              <w:t>345,</w:t>
            </w:r>
            <w:r w:rsidR="002A2641" w:rsidRPr="002A2641">
              <w:rPr>
                <w:rFonts w:ascii="Arial" w:eastAsia="Times New Roman" w:hAnsi="Arial" w:cs="Arial"/>
                <w:b/>
                <w:bCs/>
                <w:sz w:val="24"/>
                <w:szCs w:val="24"/>
              </w:rPr>
              <w:t>600</w:t>
            </w:r>
          </w:p>
        </w:tc>
      </w:tr>
    </w:tbl>
    <w:p w:rsidR="002A2641" w:rsidRDefault="002A2641" w:rsidP="002A2641">
      <w:pPr>
        <w:spacing w:after="0" w:line="480" w:lineRule="auto"/>
        <w:ind w:left="794"/>
        <w:jc w:val="center"/>
        <w:rPr>
          <w:rFonts w:ascii="Arial" w:hAnsi="Arial" w:cs="Arial"/>
          <w:b/>
          <w:sz w:val="24"/>
          <w:szCs w:val="24"/>
        </w:rPr>
      </w:pPr>
    </w:p>
    <w:p w:rsidR="002A2641" w:rsidRDefault="009730DC" w:rsidP="009730DC">
      <w:pPr>
        <w:spacing w:after="360" w:line="480" w:lineRule="auto"/>
        <w:ind w:left="794"/>
        <w:rPr>
          <w:rFonts w:ascii="Arial" w:hAnsi="Arial" w:cs="Arial"/>
          <w:b/>
          <w:sz w:val="24"/>
          <w:szCs w:val="24"/>
        </w:rPr>
      </w:pPr>
      <w:r>
        <w:rPr>
          <w:rFonts w:ascii="Arial" w:hAnsi="Arial" w:cs="Arial"/>
          <w:b/>
          <w:sz w:val="24"/>
          <w:szCs w:val="24"/>
        </w:rPr>
        <w:t xml:space="preserve">                        </w:t>
      </w:r>
      <w:r w:rsidR="002A2641">
        <w:rPr>
          <w:rFonts w:ascii="Arial" w:hAnsi="Arial" w:cs="Arial"/>
          <w:b/>
          <w:sz w:val="24"/>
          <w:szCs w:val="24"/>
        </w:rPr>
        <w:t>Tabla No. 1</w:t>
      </w:r>
      <w:r w:rsidR="00544889">
        <w:rPr>
          <w:rFonts w:ascii="Arial" w:hAnsi="Arial" w:cs="Arial"/>
          <w:b/>
          <w:sz w:val="24"/>
          <w:szCs w:val="24"/>
        </w:rPr>
        <w:t>5</w:t>
      </w:r>
      <w:r w:rsidR="002A2641">
        <w:rPr>
          <w:rFonts w:ascii="Arial" w:hAnsi="Arial" w:cs="Arial"/>
          <w:b/>
          <w:sz w:val="24"/>
          <w:szCs w:val="24"/>
        </w:rPr>
        <w:t xml:space="preserve"> I</w:t>
      </w:r>
      <w:r>
        <w:rPr>
          <w:rFonts w:ascii="Arial" w:hAnsi="Arial" w:cs="Arial"/>
          <w:b/>
          <w:sz w:val="24"/>
          <w:szCs w:val="24"/>
        </w:rPr>
        <w:t>NVERSION INICIAL</w:t>
      </w:r>
    </w:p>
    <w:p w:rsidR="002A2641" w:rsidRDefault="00BA0FD4" w:rsidP="002A2641">
      <w:pPr>
        <w:spacing w:after="360" w:line="480" w:lineRule="auto"/>
        <w:ind w:left="794"/>
        <w:jc w:val="both"/>
        <w:rPr>
          <w:rFonts w:ascii="Arial" w:hAnsi="Arial" w:cs="Arial"/>
          <w:sz w:val="24"/>
          <w:szCs w:val="24"/>
        </w:rPr>
      </w:pPr>
      <w:r>
        <w:rPr>
          <w:rFonts w:ascii="Arial" w:hAnsi="Arial" w:cs="Arial"/>
          <w:sz w:val="24"/>
          <w:szCs w:val="24"/>
        </w:rPr>
        <w:t>Una vez que se determinó</w:t>
      </w:r>
      <w:r w:rsidR="00231845">
        <w:rPr>
          <w:rFonts w:ascii="Arial" w:hAnsi="Arial" w:cs="Arial"/>
          <w:sz w:val="24"/>
          <w:szCs w:val="24"/>
        </w:rPr>
        <w:t xml:space="preserve"> el monto de inversión inicial, se procedió con la elaboración del flujo de caja anualizado, información que </w:t>
      </w:r>
      <w:r w:rsidR="00AC2307">
        <w:rPr>
          <w:rFonts w:ascii="Arial" w:hAnsi="Arial" w:cs="Arial"/>
          <w:sz w:val="24"/>
          <w:szCs w:val="24"/>
        </w:rPr>
        <w:t>permite</w:t>
      </w:r>
      <w:r w:rsidR="00231845">
        <w:rPr>
          <w:rFonts w:ascii="Arial" w:hAnsi="Arial" w:cs="Arial"/>
          <w:sz w:val="24"/>
          <w:szCs w:val="24"/>
        </w:rPr>
        <w:t xml:space="preserve"> obtener los primeros índices financieros</w:t>
      </w:r>
      <w:r w:rsidR="00F02A40">
        <w:rPr>
          <w:rFonts w:ascii="Arial" w:hAnsi="Arial" w:cs="Arial"/>
          <w:sz w:val="24"/>
          <w:szCs w:val="24"/>
        </w:rPr>
        <w:t>,</w:t>
      </w:r>
      <w:r w:rsidR="00231845">
        <w:rPr>
          <w:rFonts w:ascii="Arial" w:hAnsi="Arial" w:cs="Arial"/>
          <w:sz w:val="24"/>
          <w:szCs w:val="24"/>
        </w:rPr>
        <w:t xml:space="preserve"> necesarios para la evaluación del proyecto y</w:t>
      </w:r>
      <w:r w:rsidR="00F02A40">
        <w:rPr>
          <w:rFonts w:ascii="Arial" w:hAnsi="Arial" w:cs="Arial"/>
          <w:sz w:val="24"/>
          <w:szCs w:val="24"/>
        </w:rPr>
        <w:t xml:space="preserve"> su</w:t>
      </w:r>
      <w:r w:rsidR="00231845">
        <w:rPr>
          <w:rFonts w:ascii="Arial" w:hAnsi="Arial" w:cs="Arial"/>
          <w:sz w:val="24"/>
          <w:szCs w:val="24"/>
        </w:rPr>
        <w:t xml:space="preserve"> justificación financiera.</w:t>
      </w:r>
    </w:p>
    <w:p w:rsidR="00BA0FD4" w:rsidRDefault="00BA0FD4" w:rsidP="004A2400">
      <w:pPr>
        <w:spacing w:after="360" w:line="480" w:lineRule="auto"/>
        <w:ind w:left="794"/>
        <w:jc w:val="both"/>
        <w:rPr>
          <w:rFonts w:ascii="Arial" w:hAnsi="Arial" w:cs="Arial"/>
          <w:sz w:val="24"/>
          <w:szCs w:val="24"/>
        </w:rPr>
      </w:pPr>
      <w:r>
        <w:rPr>
          <w:rFonts w:ascii="Arial" w:hAnsi="Arial" w:cs="Arial"/>
          <w:sz w:val="24"/>
          <w:szCs w:val="24"/>
        </w:rPr>
        <w:t>El flujo d</w:t>
      </w:r>
      <w:r w:rsidR="00AC2307">
        <w:rPr>
          <w:rFonts w:ascii="Arial" w:hAnsi="Arial" w:cs="Arial"/>
          <w:sz w:val="24"/>
          <w:szCs w:val="24"/>
        </w:rPr>
        <w:t>e caja se lo realizó por un perí</w:t>
      </w:r>
      <w:r w:rsidR="00526A65">
        <w:rPr>
          <w:rFonts w:ascii="Arial" w:hAnsi="Arial" w:cs="Arial"/>
          <w:sz w:val="24"/>
          <w:szCs w:val="24"/>
        </w:rPr>
        <w:t>odo de 5</w:t>
      </w:r>
      <w:r>
        <w:rPr>
          <w:rFonts w:ascii="Arial" w:hAnsi="Arial" w:cs="Arial"/>
          <w:sz w:val="24"/>
          <w:szCs w:val="24"/>
        </w:rPr>
        <w:t xml:space="preserve"> años, tiempo</w:t>
      </w:r>
      <w:r w:rsidR="009730DC">
        <w:rPr>
          <w:rFonts w:ascii="Arial" w:hAnsi="Arial" w:cs="Arial"/>
          <w:sz w:val="24"/>
          <w:szCs w:val="24"/>
        </w:rPr>
        <w:t xml:space="preserve"> remanente</w:t>
      </w:r>
      <w:r>
        <w:rPr>
          <w:rFonts w:ascii="Arial" w:hAnsi="Arial" w:cs="Arial"/>
          <w:sz w:val="24"/>
          <w:szCs w:val="24"/>
        </w:rPr>
        <w:t xml:space="preserve"> de duración del contrato, para brindar el servicio de recolección de desechos sólidos domiciliarios.  Por otro lado, se tomó e</w:t>
      </w:r>
      <w:r w:rsidR="00AC2307">
        <w:rPr>
          <w:rFonts w:ascii="Arial" w:hAnsi="Arial" w:cs="Arial"/>
          <w:sz w:val="24"/>
          <w:szCs w:val="24"/>
        </w:rPr>
        <w:t xml:space="preserve">n cuenta que el financiamiento </w:t>
      </w:r>
      <w:r w:rsidR="00F02A40">
        <w:rPr>
          <w:rFonts w:ascii="Arial" w:hAnsi="Arial" w:cs="Arial"/>
          <w:sz w:val="24"/>
          <w:szCs w:val="24"/>
        </w:rPr>
        <w:t>fue</w:t>
      </w:r>
      <w:r>
        <w:rPr>
          <w:rFonts w:ascii="Arial" w:hAnsi="Arial" w:cs="Arial"/>
          <w:sz w:val="24"/>
          <w:szCs w:val="24"/>
        </w:rPr>
        <w:t xml:space="preserve"> </w:t>
      </w:r>
      <w:r w:rsidR="00AC2307">
        <w:rPr>
          <w:rFonts w:ascii="Arial" w:hAnsi="Arial" w:cs="Arial"/>
          <w:sz w:val="24"/>
          <w:szCs w:val="24"/>
        </w:rPr>
        <w:t xml:space="preserve">del propio </w:t>
      </w:r>
      <w:r>
        <w:rPr>
          <w:rFonts w:ascii="Arial" w:hAnsi="Arial" w:cs="Arial"/>
          <w:sz w:val="24"/>
          <w:szCs w:val="24"/>
        </w:rPr>
        <w:t>giro de negocio, para lo cual no se contempló un costo adicional por intereses.</w:t>
      </w:r>
    </w:p>
    <w:p w:rsidR="00BA0FD4" w:rsidRDefault="00BA0FD4" w:rsidP="004A2400">
      <w:pPr>
        <w:spacing w:after="360" w:line="480" w:lineRule="auto"/>
        <w:ind w:left="794"/>
        <w:jc w:val="both"/>
        <w:rPr>
          <w:rFonts w:ascii="Arial" w:hAnsi="Arial" w:cs="Arial"/>
          <w:sz w:val="24"/>
          <w:szCs w:val="24"/>
        </w:rPr>
      </w:pPr>
      <w:r>
        <w:rPr>
          <w:rFonts w:ascii="Arial" w:hAnsi="Arial" w:cs="Arial"/>
          <w:sz w:val="24"/>
          <w:szCs w:val="24"/>
        </w:rPr>
        <w:lastRenderedPageBreak/>
        <w:t xml:space="preserve">Finalmente, se consideró que al término del contrato, todos los equipos necesarios para la evacuación de desechos, </w:t>
      </w:r>
      <w:r w:rsidR="00F02A40">
        <w:rPr>
          <w:rFonts w:ascii="Arial" w:hAnsi="Arial" w:cs="Arial"/>
          <w:sz w:val="24"/>
          <w:szCs w:val="24"/>
        </w:rPr>
        <w:t>los</w:t>
      </w:r>
      <w:r>
        <w:rPr>
          <w:rFonts w:ascii="Arial" w:hAnsi="Arial" w:cs="Arial"/>
          <w:sz w:val="24"/>
          <w:szCs w:val="24"/>
        </w:rPr>
        <w:t xml:space="preserve"> vehículos Roll-</w:t>
      </w:r>
      <w:proofErr w:type="spellStart"/>
      <w:r>
        <w:rPr>
          <w:rFonts w:ascii="Arial" w:hAnsi="Arial" w:cs="Arial"/>
          <w:sz w:val="24"/>
          <w:szCs w:val="24"/>
        </w:rPr>
        <w:t>on</w:t>
      </w:r>
      <w:proofErr w:type="spellEnd"/>
      <w:r>
        <w:rPr>
          <w:rFonts w:ascii="Arial" w:hAnsi="Arial" w:cs="Arial"/>
          <w:sz w:val="24"/>
          <w:szCs w:val="24"/>
        </w:rPr>
        <w:t xml:space="preserve">, </w:t>
      </w:r>
      <w:r w:rsidR="00F02A40">
        <w:rPr>
          <w:rFonts w:ascii="Arial" w:hAnsi="Arial" w:cs="Arial"/>
          <w:sz w:val="24"/>
          <w:szCs w:val="24"/>
        </w:rPr>
        <w:t>las cajas</w:t>
      </w:r>
      <w:r>
        <w:rPr>
          <w:rFonts w:ascii="Arial" w:hAnsi="Arial" w:cs="Arial"/>
          <w:sz w:val="24"/>
          <w:szCs w:val="24"/>
        </w:rPr>
        <w:t xml:space="preserve"> compactadoras y </w:t>
      </w:r>
      <w:proofErr w:type="spellStart"/>
      <w:r>
        <w:rPr>
          <w:rFonts w:ascii="Arial" w:hAnsi="Arial" w:cs="Arial"/>
          <w:sz w:val="24"/>
          <w:szCs w:val="24"/>
        </w:rPr>
        <w:t>centralinas</w:t>
      </w:r>
      <w:proofErr w:type="spellEnd"/>
      <w:r>
        <w:rPr>
          <w:rFonts w:ascii="Arial" w:hAnsi="Arial" w:cs="Arial"/>
          <w:sz w:val="24"/>
          <w:szCs w:val="24"/>
        </w:rPr>
        <w:t>, quedar</w:t>
      </w:r>
      <w:r w:rsidR="00F02A40">
        <w:rPr>
          <w:rFonts w:ascii="Arial" w:hAnsi="Arial" w:cs="Arial"/>
          <w:sz w:val="24"/>
          <w:szCs w:val="24"/>
        </w:rPr>
        <w:t>ía</w:t>
      </w:r>
      <w:r>
        <w:rPr>
          <w:rFonts w:ascii="Arial" w:hAnsi="Arial" w:cs="Arial"/>
          <w:sz w:val="24"/>
          <w:szCs w:val="24"/>
        </w:rPr>
        <w:t>n inservibles, por lo que no exist</w:t>
      </w:r>
      <w:r w:rsidR="00F02A40">
        <w:rPr>
          <w:rFonts w:ascii="Arial" w:hAnsi="Arial" w:cs="Arial"/>
          <w:sz w:val="24"/>
          <w:szCs w:val="24"/>
        </w:rPr>
        <w:t>iría</w:t>
      </w:r>
      <w:r>
        <w:rPr>
          <w:rFonts w:ascii="Arial" w:hAnsi="Arial" w:cs="Arial"/>
          <w:sz w:val="24"/>
          <w:szCs w:val="24"/>
        </w:rPr>
        <w:t xml:space="preserve"> un valor residual de los mismos.</w:t>
      </w:r>
      <w:r w:rsidR="00104368">
        <w:rPr>
          <w:rFonts w:ascii="Arial" w:hAnsi="Arial" w:cs="Arial"/>
          <w:sz w:val="24"/>
          <w:szCs w:val="24"/>
        </w:rPr>
        <w:t xml:space="preserve"> El flujo de caja se presenta en la tabla </w:t>
      </w:r>
      <w:r w:rsidR="00045B94">
        <w:rPr>
          <w:rFonts w:ascii="Arial" w:hAnsi="Arial" w:cs="Arial"/>
          <w:sz w:val="24"/>
          <w:szCs w:val="24"/>
        </w:rPr>
        <w:t xml:space="preserve">No. </w:t>
      </w:r>
      <w:r w:rsidR="00104368">
        <w:rPr>
          <w:rFonts w:ascii="Arial" w:hAnsi="Arial" w:cs="Arial"/>
          <w:sz w:val="24"/>
          <w:szCs w:val="24"/>
        </w:rPr>
        <w:t>16</w:t>
      </w:r>
    </w:p>
    <w:tbl>
      <w:tblPr>
        <w:tblW w:w="0" w:type="auto"/>
        <w:jc w:val="center"/>
        <w:tblInd w:w="55" w:type="dxa"/>
        <w:tblCellMar>
          <w:left w:w="70" w:type="dxa"/>
          <w:right w:w="70" w:type="dxa"/>
        </w:tblCellMar>
        <w:tblLook w:val="04A0" w:firstRow="1" w:lastRow="0" w:firstColumn="1" w:lastColumn="0" w:noHBand="0" w:noVBand="1"/>
      </w:tblPr>
      <w:tblGrid>
        <w:gridCol w:w="3171"/>
        <w:gridCol w:w="227"/>
        <w:gridCol w:w="819"/>
        <w:gridCol w:w="819"/>
        <w:gridCol w:w="819"/>
        <w:gridCol w:w="752"/>
        <w:gridCol w:w="752"/>
        <w:gridCol w:w="752"/>
      </w:tblGrid>
      <w:tr w:rsidR="00420855" w:rsidRPr="00420855" w:rsidTr="005B747E">
        <w:trPr>
          <w:trHeight w:val="315"/>
          <w:jc w:val="center"/>
        </w:trPr>
        <w:tc>
          <w:tcPr>
            <w:tcW w:w="0" w:type="auto"/>
            <w:gridSpan w:val="8"/>
            <w:tcBorders>
              <w:top w:val="nil"/>
              <w:left w:val="nil"/>
              <w:bottom w:val="nil"/>
              <w:right w:val="nil"/>
            </w:tcBorders>
            <w:shd w:val="clear" w:color="auto" w:fill="auto"/>
            <w:noWrap/>
            <w:vAlign w:val="bottom"/>
            <w:hideMark/>
          </w:tcPr>
          <w:p w:rsidR="00420855" w:rsidRPr="00420855" w:rsidRDefault="00420855" w:rsidP="00420855">
            <w:pPr>
              <w:spacing w:after="0" w:line="240" w:lineRule="auto"/>
              <w:jc w:val="center"/>
              <w:rPr>
                <w:rFonts w:ascii="Arial" w:eastAsia="Times New Roman" w:hAnsi="Arial" w:cs="Arial"/>
                <w:b/>
                <w:bCs/>
                <w:sz w:val="20"/>
                <w:szCs w:val="20"/>
              </w:rPr>
            </w:pPr>
            <w:r w:rsidRPr="0064137E">
              <w:rPr>
                <w:rFonts w:ascii="Arial" w:eastAsia="Times New Roman" w:hAnsi="Arial" w:cs="Arial"/>
                <w:b/>
                <w:bCs/>
                <w:sz w:val="24"/>
                <w:szCs w:val="20"/>
              </w:rPr>
              <w:t>FLUJO DE CAJA ANUALIZADO</w:t>
            </w: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15"/>
          <w:jc w:val="center"/>
        </w:trPr>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jc w:val="center"/>
              <w:rPr>
                <w:rFonts w:ascii="Arial" w:eastAsia="Times New Roman" w:hAnsi="Arial" w:cs="Arial"/>
                <w:b/>
                <w:bCs/>
                <w:sz w:val="24"/>
                <w:szCs w:val="20"/>
              </w:rPr>
            </w:pPr>
            <w:r w:rsidRPr="004D34F6">
              <w:rPr>
                <w:rFonts w:ascii="Arial" w:eastAsia="Times New Roman" w:hAnsi="Arial" w:cs="Arial"/>
                <w:b/>
                <w:bCs/>
                <w:sz w:val="24"/>
                <w:szCs w:val="20"/>
              </w:rPr>
              <w:t>Inversiones</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jc w:val="center"/>
              <w:rPr>
                <w:rFonts w:ascii="Arial" w:eastAsia="Times New Roman" w:hAnsi="Arial" w:cs="Arial"/>
                <w:b/>
                <w:bCs/>
                <w:szCs w:val="20"/>
              </w:rPr>
            </w:pPr>
            <w:r w:rsidRPr="004D34F6">
              <w:rPr>
                <w:rFonts w:ascii="Arial" w:eastAsia="Times New Roman" w:hAnsi="Arial" w:cs="Arial"/>
                <w:b/>
                <w:bCs/>
                <w:szCs w:val="20"/>
              </w:rPr>
              <w:t xml:space="preserve">Año </w:t>
            </w:r>
            <w:r w:rsidR="00526A65">
              <w:rPr>
                <w:rFonts w:ascii="Arial" w:eastAsia="Times New Roman" w:hAnsi="Arial" w:cs="Arial"/>
                <w:b/>
                <w:bCs/>
                <w:szCs w:val="20"/>
              </w:rPr>
              <w:t>0</w:t>
            </w:r>
          </w:p>
        </w:tc>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jc w:val="center"/>
              <w:rPr>
                <w:rFonts w:ascii="Arial" w:eastAsia="Times New Roman" w:hAnsi="Arial" w:cs="Arial"/>
                <w:b/>
                <w:bCs/>
                <w:szCs w:val="20"/>
              </w:rPr>
            </w:pPr>
            <w:r w:rsidRPr="004D34F6">
              <w:rPr>
                <w:rFonts w:ascii="Arial" w:eastAsia="Times New Roman" w:hAnsi="Arial" w:cs="Arial"/>
                <w:b/>
                <w:bCs/>
                <w:szCs w:val="20"/>
              </w:rPr>
              <w:t xml:space="preserve">Año </w:t>
            </w:r>
            <w:r w:rsidR="00526A65">
              <w:rPr>
                <w:rFonts w:ascii="Arial" w:eastAsia="Times New Roman" w:hAnsi="Arial" w:cs="Arial"/>
                <w:b/>
                <w:bCs/>
                <w:szCs w:val="20"/>
              </w:rPr>
              <w:t>1</w:t>
            </w:r>
          </w:p>
        </w:tc>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jc w:val="center"/>
              <w:rPr>
                <w:rFonts w:ascii="Arial" w:eastAsia="Times New Roman" w:hAnsi="Arial" w:cs="Arial"/>
                <w:b/>
                <w:bCs/>
                <w:szCs w:val="20"/>
              </w:rPr>
            </w:pPr>
            <w:r w:rsidRPr="004D34F6">
              <w:rPr>
                <w:rFonts w:ascii="Arial" w:eastAsia="Times New Roman" w:hAnsi="Arial" w:cs="Arial"/>
                <w:b/>
                <w:bCs/>
                <w:szCs w:val="20"/>
              </w:rPr>
              <w:t xml:space="preserve">Año </w:t>
            </w:r>
            <w:r w:rsidR="00526A65">
              <w:rPr>
                <w:rFonts w:ascii="Arial" w:eastAsia="Times New Roman" w:hAnsi="Arial" w:cs="Arial"/>
                <w:b/>
                <w:bCs/>
                <w:szCs w:val="20"/>
              </w:rPr>
              <w:t>2</w:t>
            </w:r>
          </w:p>
        </w:tc>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jc w:val="center"/>
              <w:rPr>
                <w:rFonts w:ascii="Arial" w:eastAsia="Times New Roman" w:hAnsi="Arial" w:cs="Arial"/>
                <w:b/>
                <w:bCs/>
                <w:szCs w:val="20"/>
              </w:rPr>
            </w:pPr>
            <w:r w:rsidRPr="004D34F6">
              <w:rPr>
                <w:rFonts w:ascii="Arial" w:eastAsia="Times New Roman" w:hAnsi="Arial" w:cs="Arial"/>
                <w:b/>
                <w:bCs/>
                <w:szCs w:val="20"/>
              </w:rPr>
              <w:t xml:space="preserve">Año </w:t>
            </w:r>
            <w:r w:rsidR="00526A65">
              <w:rPr>
                <w:rFonts w:ascii="Arial" w:eastAsia="Times New Roman" w:hAnsi="Arial" w:cs="Arial"/>
                <w:b/>
                <w:bCs/>
                <w:szCs w:val="20"/>
              </w:rPr>
              <w:t>3</w:t>
            </w:r>
          </w:p>
        </w:tc>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jc w:val="center"/>
              <w:rPr>
                <w:rFonts w:ascii="Arial" w:eastAsia="Times New Roman" w:hAnsi="Arial" w:cs="Arial"/>
                <w:b/>
                <w:bCs/>
                <w:szCs w:val="20"/>
              </w:rPr>
            </w:pPr>
            <w:r w:rsidRPr="004D34F6">
              <w:rPr>
                <w:rFonts w:ascii="Arial" w:eastAsia="Times New Roman" w:hAnsi="Arial" w:cs="Arial"/>
                <w:b/>
                <w:bCs/>
                <w:szCs w:val="20"/>
              </w:rPr>
              <w:t xml:space="preserve">Año </w:t>
            </w:r>
            <w:r w:rsidR="00526A65">
              <w:rPr>
                <w:rFonts w:ascii="Arial" w:eastAsia="Times New Roman" w:hAnsi="Arial" w:cs="Arial"/>
                <w:b/>
                <w:bCs/>
                <w:szCs w:val="20"/>
              </w:rPr>
              <w:t>4</w:t>
            </w:r>
          </w:p>
        </w:tc>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jc w:val="center"/>
              <w:rPr>
                <w:rFonts w:ascii="Arial" w:eastAsia="Times New Roman" w:hAnsi="Arial" w:cs="Arial"/>
                <w:b/>
                <w:bCs/>
                <w:szCs w:val="20"/>
              </w:rPr>
            </w:pPr>
            <w:r w:rsidRPr="004D34F6">
              <w:rPr>
                <w:rFonts w:ascii="Arial" w:eastAsia="Times New Roman" w:hAnsi="Arial" w:cs="Arial"/>
                <w:b/>
                <w:bCs/>
                <w:szCs w:val="20"/>
              </w:rPr>
              <w:t xml:space="preserve">Año </w:t>
            </w:r>
            <w:r w:rsidR="00526A65">
              <w:rPr>
                <w:rFonts w:ascii="Arial" w:eastAsia="Times New Roman" w:hAnsi="Arial" w:cs="Arial"/>
                <w:b/>
                <w:bCs/>
                <w:szCs w:val="20"/>
              </w:rPr>
              <w:t>5</w:t>
            </w: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Compra vehículos nuevos</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200</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420855" w:rsidP="00F02A40">
            <w:pPr>
              <w:spacing w:after="0" w:line="240" w:lineRule="auto"/>
              <w:rPr>
                <w:rFonts w:ascii="Arial" w:eastAsia="Times New Roman" w:hAnsi="Arial" w:cs="Arial"/>
                <w:sz w:val="20"/>
                <w:szCs w:val="20"/>
              </w:rPr>
            </w:pPr>
            <w:r w:rsidRPr="00420855">
              <w:rPr>
                <w:rFonts w:ascii="Arial" w:eastAsia="Times New Roman" w:hAnsi="Arial" w:cs="Arial"/>
                <w:sz w:val="20"/>
                <w:szCs w:val="20"/>
              </w:rPr>
              <w:t xml:space="preserve">Fabricación de </w:t>
            </w:r>
            <w:r w:rsidR="00F02A40">
              <w:rPr>
                <w:rFonts w:ascii="Arial" w:eastAsia="Times New Roman" w:hAnsi="Arial" w:cs="Arial"/>
                <w:sz w:val="20"/>
                <w:szCs w:val="20"/>
              </w:rPr>
              <w:t>c</w:t>
            </w:r>
            <w:r w:rsidRPr="00420855">
              <w:rPr>
                <w:rFonts w:ascii="Arial" w:eastAsia="Times New Roman" w:hAnsi="Arial" w:cs="Arial"/>
                <w:sz w:val="20"/>
                <w:szCs w:val="20"/>
              </w:rPr>
              <w:t>ajas compactadoras</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F02A40" w:rsidP="00420855">
            <w:pPr>
              <w:spacing w:after="0" w:line="240" w:lineRule="auto"/>
              <w:rPr>
                <w:rFonts w:ascii="Arial" w:eastAsia="Times New Roman" w:hAnsi="Arial" w:cs="Arial"/>
                <w:sz w:val="20"/>
                <w:szCs w:val="20"/>
              </w:rPr>
            </w:pPr>
            <w:r>
              <w:rPr>
                <w:rFonts w:ascii="Arial" w:eastAsia="Times New Roman" w:hAnsi="Arial" w:cs="Arial"/>
                <w:sz w:val="20"/>
                <w:szCs w:val="20"/>
              </w:rPr>
              <w:t>Compra de a</w:t>
            </w:r>
            <w:r w:rsidR="00420855" w:rsidRPr="00420855">
              <w:rPr>
                <w:rFonts w:ascii="Arial" w:eastAsia="Times New Roman" w:hAnsi="Arial" w:cs="Arial"/>
                <w:sz w:val="20"/>
                <w:szCs w:val="20"/>
              </w:rPr>
              <w:t>ccesorios</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-$100</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Fase implementación</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258</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 xml:space="preserve">Penalidad por </w:t>
            </w:r>
            <w:r w:rsidR="005B747E" w:rsidRPr="00420855">
              <w:rPr>
                <w:rFonts w:ascii="Arial" w:eastAsia="Times New Roman" w:hAnsi="Arial" w:cs="Arial"/>
                <w:sz w:val="20"/>
                <w:szCs w:val="20"/>
              </w:rPr>
              <w:t>recisión</w:t>
            </w:r>
            <w:r w:rsidRPr="00420855">
              <w:rPr>
                <w:rFonts w:ascii="Arial" w:eastAsia="Times New Roman" w:hAnsi="Arial" w:cs="Arial"/>
                <w:sz w:val="20"/>
                <w:szCs w:val="20"/>
              </w:rPr>
              <w:t xml:space="preserve"> de contrato</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188</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15"/>
          <w:jc w:val="center"/>
        </w:trPr>
        <w:tc>
          <w:tcPr>
            <w:tcW w:w="0" w:type="auto"/>
            <w:tcBorders>
              <w:top w:val="nil"/>
              <w:left w:val="nil"/>
              <w:bottom w:val="nil"/>
              <w:right w:val="nil"/>
            </w:tcBorders>
            <w:shd w:val="clear" w:color="auto" w:fill="auto"/>
            <w:noWrap/>
            <w:vAlign w:val="bottom"/>
            <w:hideMark/>
          </w:tcPr>
          <w:p w:rsidR="00420855" w:rsidRPr="004D34F6" w:rsidRDefault="00420855" w:rsidP="00420855">
            <w:pPr>
              <w:spacing w:after="0" w:line="240" w:lineRule="auto"/>
              <w:rPr>
                <w:rFonts w:ascii="Arial" w:eastAsia="Times New Roman" w:hAnsi="Arial" w:cs="Arial"/>
                <w:b/>
                <w:bCs/>
                <w:sz w:val="24"/>
                <w:szCs w:val="20"/>
              </w:rPr>
            </w:pPr>
            <w:r w:rsidRPr="004D34F6">
              <w:rPr>
                <w:rFonts w:ascii="Arial" w:eastAsia="Times New Roman" w:hAnsi="Arial" w:cs="Arial"/>
                <w:b/>
                <w:bCs/>
                <w:sz w:val="24"/>
                <w:szCs w:val="20"/>
              </w:rPr>
              <w:t>Ingresos</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 xml:space="preserve">Ahorro en </w:t>
            </w:r>
            <w:r w:rsidR="005B747E" w:rsidRPr="00420855">
              <w:rPr>
                <w:rFonts w:ascii="Arial" w:eastAsia="Times New Roman" w:hAnsi="Arial" w:cs="Arial"/>
                <w:sz w:val="20"/>
                <w:szCs w:val="20"/>
              </w:rPr>
              <w:t>operación</w:t>
            </w:r>
            <w:r w:rsidRPr="00420855">
              <w:rPr>
                <w:rFonts w:ascii="Arial" w:eastAsia="Times New Roman" w:hAnsi="Arial" w:cs="Arial"/>
                <w:sz w:val="20"/>
                <w:szCs w:val="20"/>
              </w:rPr>
              <w:t xml:space="preserve"> anual</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Impacto en flujo de caja</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-$4</w:t>
            </w:r>
            <w:r w:rsidR="00045B94">
              <w:rPr>
                <w:rFonts w:ascii="Arial" w:eastAsia="Times New Roman" w:hAnsi="Arial" w:cs="Arial"/>
                <w:sz w:val="20"/>
                <w:szCs w:val="20"/>
              </w:rPr>
              <w:t>,</w:t>
            </w:r>
            <w:r w:rsidRPr="00420855">
              <w:rPr>
                <w:rFonts w:ascii="Arial" w:eastAsia="Times New Roman" w:hAnsi="Arial" w:cs="Arial"/>
                <w:sz w:val="20"/>
                <w:szCs w:val="20"/>
              </w:rPr>
              <w:t>346</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605</w:t>
            </w: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Flujo acumulado</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-$4</w:t>
            </w:r>
            <w:r w:rsidR="00045B94">
              <w:rPr>
                <w:rFonts w:ascii="Arial" w:eastAsia="Times New Roman" w:hAnsi="Arial" w:cs="Arial"/>
                <w:sz w:val="20"/>
                <w:szCs w:val="20"/>
              </w:rPr>
              <w:t>,</w:t>
            </w:r>
            <w:r w:rsidRPr="00420855">
              <w:rPr>
                <w:rFonts w:ascii="Arial" w:eastAsia="Times New Roman" w:hAnsi="Arial" w:cs="Arial"/>
                <w:sz w:val="20"/>
                <w:szCs w:val="20"/>
              </w:rPr>
              <w:t>346</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-$2</w:t>
            </w:r>
            <w:r w:rsidR="00045B94">
              <w:rPr>
                <w:rFonts w:ascii="Arial" w:eastAsia="Times New Roman" w:hAnsi="Arial" w:cs="Arial"/>
                <w:sz w:val="20"/>
                <w:szCs w:val="20"/>
              </w:rPr>
              <w:t>,</w:t>
            </w:r>
            <w:r w:rsidRPr="00420855">
              <w:rPr>
                <w:rFonts w:ascii="Arial" w:eastAsia="Times New Roman" w:hAnsi="Arial" w:cs="Arial"/>
                <w:sz w:val="20"/>
                <w:szCs w:val="20"/>
              </w:rPr>
              <w:t>740</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w:t>
            </w:r>
            <w:r w:rsidR="00045B94">
              <w:rPr>
                <w:rFonts w:ascii="Arial" w:eastAsia="Times New Roman" w:hAnsi="Arial" w:cs="Arial"/>
                <w:sz w:val="20"/>
                <w:szCs w:val="20"/>
              </w:rPr>
              <w:t>,</w:t>
            </w:r>
            <w:r w:rsidRPr="00420855">
              <w:rPr>
                <w:rFonts w:ascii="Arial" w:eastAsia="Times New Roman" w:hAnsi="Arial" w:cs="Arial"/>
                <w:sz w:val="20"/>
                <w:szCs w:val="20"/>
              </w:rPr>
              <w:t>135</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$470</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$2</w:t>
            </w:r>
            <w:r w:rsidR="00045B94">
              <w:rPr>
                <w:rFonts w:ascii="Arial" w:eastAsia="Times New Roman" w:hAnsi="Arial" w:cs="Arial"/>
                <w:sz w:val="20"/>
                <w:szCs w:val="20"/>
              </w:rPr>
              <w:t>,</w:t>
            </w:r>
            <w:r w:rsidRPr="00420855">
              <w:rPr>
                <w:rFonts w:ascii="Arial" w:eastAsia="Times New Roman" w:hAnsi="Arial" w:cs="Arial"/>
                <w:sz w:val="20"/>
                <w:szCs w:val="20"/>
              </w:rPr>
              <w:t>075</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$3</w:t>
            </w:r>
            <w:r w:rsidR="00045B94">
              <w:rPr>
                <w:rFonts w:ascii="Arial" w:eastAsia="Times New Roman" w:hAnsi="Arial" w:cs="Arial"/>
                <w:sz w:val="20"/>
                <w:szCs w:val="20"/>
              </w:rPr>
              <w:t>,</w:t>
            </w:r>
            <w:r w:rsidRPr="00420855">
              <w:rPr>
                <w:rFonts w:ascii="Arial" w:eastAsia="Times New Roman" w:hAnsi="Arial" w:cs="Arial"/>
                <w:sz w:val="20"/>
                <w:szCs w:val="20"/>
              </w:rPr>
              <w:t>680</w:t>
            </w: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Tasa referencial de descuento</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15%</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b/>
                <w:sz w:val="20"/>
                <w:szCs w:val="20"/>
              </w:rPr>
            </w:pPr>
            <w:r w:rsidRPr="00420855">
              <w:rPr>
                <w:rFonts w:ascii="Arial" w:eastAsia="Times New Roman" w:hAnsi="Arial" w:cs="Arial"/>
                <w:b/>
                <w:sz w:val="20"/>
                <w:szCs w:val="20"/>
              </w:rPr>
              <w:t>TIR</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24</w:t>
            </w:r>
            <w:r w:rsidR="00045B94">
              <w:rPr>
                <w:rFonts w:ascii="Arial" w:eastAsia="Times New Roman" w:hAnsi="Arial" w:cs="Arial"/>
                <w:sz w:val="20"/>
                <w:szCs w:val="20"/>
              </w:rPr>
              <w:t>.</w:t>
            </w:r>
            <w:r w:rsidRPr="00420855">
              <w:rPr>
                <w:rFonts w:ascii="Arial" w:eastAsia="Times New Roman" w:hAnsi="Arial" w:cs="Arial"/>
                <w:sz w:val="20"/>
                <w:szCs w:val="20"/>
              </w:rPr>
              <w:t>68%</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b/>
                <w:sz w:val="20"/>
                <w:szCs w:val="20"/>
              </w:rPr>
            </w:pPr>
            <w:r w:rsidRPr="00420855">
              <w:rPr>
                <w:rFonts w:ascii="Arial" w:eastAsia="Times New Roman" w:hAnsi="Arial" w:cs="Arial"/>
                <w:b/>
                <w:sz w:val="20"/>
                <w:szCs w:val="20"/>
              </w:rPr>
              <w:t>VAN</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$900</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r w:rsidR="00420855" w:rsidRPr="00420855" w:rsidTr="005B747E">
        <w:trPr>
          <w:trHeight w:val="300"/>
          <w:jc w:val="center"/>
        </w:trPr>
        <w:tc>
          <w:tcPr>
            <w:tcW w:w="0" w:type="auto"/>
            <w:gridSpan w:val="2"/>
            <w:tcBorders>
              <w:top w:val="nil"/>
              <w:left w:val="nil"/>
              <w:bottom w:val="nil"/>
              <w:right w:val="nil"/>
            </w:tcBorders>
            <w:shd w:val="clear" w:color="auto" w:fill="auto"/>
            <w:noWrap/>
            <w:vAlign w:val="bottom"/>
            <w:hideMark/>
          </w:tcPr>
          <w:p w:rsidR="00420855" w:rsidRPr="00420855" w:rsidRDefault="005B747E" w:rsidP="00420855">
            <w:pPr>
              <w:spacing w:after="0" w:line="240" w:lineRule="auto"/>
              <w:rPr>
                <w:rFonts w:ascii="Arial" w:eastAsia="Times New Roman" w:hAnsi="Arial" w:cs="Arial"/>
                <w:sz w:val="20"/>
                <w:szCs w:val="20"/>
              </w:rPr>
            </w:pPr>
            <w:r w:rsidRPr="00420855">
              <w:rPr>
                <w:rFonts w:ascii="Arial" w:eastAsia="Times New Roman" w:hAnsi="Arial" w:cs="Arial"/>
                <w:sz w:val="20"/>
                <w:szCs w:val="20"/>
              </w:rPr>
              <w:t>Recuperación</w:t>
            </w:r>
            <w:r w:rsidR="00420855" w:rsidRPr="00420855">
              <w:rPr>
                <w:rFonts w:ascii="Arial" w:eastAsia="Times New Roman" w:hAnsi="Arial" w:cs="Arial"/>
                <w:sz w:val="20"/>
                <w:szCs w:val="20"/>
              </w:rPr>
              <w:t xml:space="preserve"> de </w:t>
            </w:r>
            <w:r w:rsidRPr="00420855">
              <w:rPr>
                <w:rFonts w:ascii="Arial" w:eastAsia="Times New Roman" w:hAnsi="Arial" w:cs="Arial"/>
                <w:sz w:val="20"/>
                <w:szCs w:val="20"/>
              </w:rPr>
              <w:t>inversión</w:t>
            </w:r>
            <w:r w:rsidR="00420855" w:rsidRPr="00420855">
              <w:rPr>
                <w:rFonts w:ascii="Arial" w:eastAsia="Times New Roman" w:hAnsi="Arial" w:cs="Arial"/>
                <w:sz w:val="20"/>
                <w:szCs w:val="20"/>
              </w:rPr>
              <w:t xml:space="preserve"> (años)</w:t>
            </w:r>
          </w:p>
        </w:tc>
        <w:tc>
          <w:tcPr>
            <w:tcW w:w="0" w:type="auto"/>
            <w:tcBorders>
              <w:top w:val="nil"/>
              <w:left w:val="nil"/>
              <w:bottom w:val="nil"/>
              <w:right w:val="nil"/>
            </w:tcBorders>
            <w:shd w:val="clear" w:color="auto" w:fill="auto"/>
            <w:noWrap/>
            <w:vAlign w:val="bottom"/>
            <w:hideMark/>
          </w:tcPr>
          <w:p w:rsidR="00420855" w:rsidRPr="00420855" w:rsidRDefault="00420855" w:rsidP="00045B94">
            <w:pPr>
              <w:spacing w:after="0" w:line="240" w:lineRule="auto"/>
              <w:jc w:val="right"/>
              <w:rPr>
                <w:rFonts w:ascii="Arial" w:eastAsia="Times New Roman" w:hAnsi="Arial" w:cs="Arial"/>
                <w:sz w:val="20"/>
                <w:szCs w:val="20"/>
              </w:rPr>
            </w:pPr>
            <w:r w:rsidRPr="00420855">
              <w:rPr>
                <w:rFonts w:ascii="Arial" w:eastAsia="Times New Roman" w:hAnsi="Arial" w:cs="Arial"/>
                <w:sz w:val="20"/>
                <w:szCs w:val="20"/>
              </w:rPr>
              <w:t>2</w:t>
            </w:r>
            <w:r w:rsidR="00045B94">
              <w:rPr>
                <w:rFonts w:ascii="Arial" w:eastAsia="Times New Roman" w:hAnsi="Arial" w:cs="Arial"/>
                <w:sz w:val="20"/>
                <w:szCs w:val="20"/>
              </w:rPr>
              <w:t>.</w:t>
            </w:r>
            <w:r w:rsidRPr="00420855">
              <w:rPr>
                <w:rFonts w:ascii="Arial" w:eastAsia="Times New Roman" w:hAnsi="Arial" w:cs="Arial"/>
                <w:sz w:val="20"/>
                <w:szCs w:val="20"/>
              </w:rPr>
              <w:t>71</w:t>
            </w: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420855" w:rsidRPr="00420855" w:rsidRDefault="00420855" w:rsidP="00420855">
            <w:pPr>
              <w:spacing w:after="0" w:line="240" w:lineRule="auto"/>
              <w:rPr>
                <w:rFonts w:ascii="Arial" w:eastAsia="Times New Roman" w:hAnsi="Arial" w:cs="Arial"/>
                <w:sz w:val="20"/>
                <w:szCs w:val="20"/>
              </w:rPr>
            </w:pPr>
          </w:p>
        </w:tc>
      </w:tr>
    </w:tbl>
    <w:p w:rsidR="00BA0FD4" w:rsidRDefault="00BA0FD4" w:rsidP="004A2400">
      <w:pPr>
        <w:spacing w:after="120" w:line="480" w:lineRule="auto"/>
        <w:ind w:left="794"/>
        <w:jc w:val="both"/>
        <w:rPr>
          <w:rFonts w:ascii="Arial" w:hAnsi="Arial" w:cs="Arial"/>
          <w:sz w:val="24"/>
          <w:szCs w:val="24"/>
        </w:rPr>
      </w:pPr>
    </w:p>
    <w:p w:rsidR="005B747E" w:rsidRDefault="005B747E" w:rsidP="004A2400">
      <w:pPr>
        <w:spacing w:after="360" w:line="480" w:lineRule="auto"/>
        <w:ind w:left="794"/>
        <w:jc w:val="center"/>
        <w:rPr>
          <w:rFonts w:ascii="Arial" w:hAnsi="Arial" w:cs="Arial"/>
          <w:b/>
          <w:sz w:val="24"/>
          <w:szCs w:val="24"/>
        </w:rPr>
      </w:pPr>
      <w:r w:rsidRPr="005B747E">
        <w:rPr>
          <w:rFonts w:ascii="Arial" w:hAnsi="Arial" w:cs="Arial"/>
          <w:b/>
          <w:sz w:val="24"/>
          <w:szCs w:val="24"/>
        </w:rPr>
        <w:t>Tabla No. 16 F</w:t>
      </w:r>
      <w:r w:rsidR="00045B94">
        <w:rPr>
          <w:rFonts w:ascii="Arial" w:hAnsi="Arial" w:cs="Arial"/>
          <w:b/>
          <w:sz w:val="24"/>
          <w:szCs w:val="24"/>
        </w:rPr>
        <w:t>LUJO DE CAJA ANUALIZADO</w:t>
      </w:r>
    </w:p>
    <w:p w:rsidR="005B747E" w:rsidRDefault="00B751B7" w:rsidP="004A2400">
      <w:pPr>
        <w:spacing w:after="360" w:line="480" w:lineRule="auto"/>
        <w:ind w:left="794"/>
        <w:jc w:val="both"/>
        <w:rPr>
          <w:rFonts w:ascii="Arial" w:hAnsi="Arial" w:cs="Arial"/>
          <w:sz w:val="24"/>
          <w:szCs w:val="24"/>
        </w:rPr>
      </w:pPr>
      <w:r>
        <w:rPr>
          <w:rFonts w:ascii="Arial" w:hAnsi="Arial" w:cs="Arial"/>
          <w:sz w:val="24"/>
          <w:szCs w:val="24"/>
        </w:rPr>
        <w:t xml:space="preserve">Como se puede observar en la tabla </w:t>
      </w:r>
      <w:r w:rsidR="00045B94">
        <w:rPr>
          <w:rFonts w:ascii="Arial" w:hAnsi="Arial" w:cs="Arial"/>
          <w:sz w:val="24"/>
          <w:szCs w:val="24"/>
        </w:rPr>
        <w:t xml:space="preserve">No. </w:t>
      </w:r>
      <w:r w:rsidR="001B1350">
        <w:rPr>
          <w:rFonts w:ascii="Arial" w:hAnsi="Arial" w:cs="Arial"/>
          <w:sz w:val="24"/>
          <w:szCs w:val="24"/>
        </w:rPr>
        <w:t>16, en el año 0</w:t>
      </w:r>
      <w:r>
        <w:rPr>
          <w:rFonts w:ascii="Arial" w:hAnsi="Arial" w:cs="Arial"/>
          <w:sz w:val="24"/>
          <w:szCs w:val="24"/>
        </w:rPr>
        <w:t>, tenemos el monto total de inversión que ascendió a US$4´346.000, que incluy</w:t>
      </w:r>
      <w:r w:rsidR="00F02A40">
        <w:rPr>
          <w:rFonts w:ascii="Arial" w:hAnsi="Arial" w:cs="Arial"/>
          <w:sz w:val="24"/>
          <w:szCs w:val="24"/>
        </w:rPr>
        <w:t>ó</w:t>
      </w:r>
      <w:r>
        <w:rPr>
          <w:rFonts w:ascii="Arial" w:hAnsi="Arial" w:cs="Arial"/>
          <w:sz w:val="24"/>
          <w:szCs w:val="24"/>
        </w:rPr>
        <w:t xml:space="preserve"> la compra de 6 vehículos Roll-</w:t>
      </w:r>
      <w:proofErr w:type="spellStart"/>
      <w:r>
        <w:rPr>
          <w:rFonts w:ascii="Arial" w:hAnsi="Arial" w:cs="Arial"/>
          <w:sz w:val="24"/>
          <w:szCs w:val="24"/>
        </w:rPr>
        <w:t>on</w:t>
      </w:r>
      <w:proofErr w:type="spellEnd"/>
      <w:r>
        <w:rPr>
          <w:rFonts w:ascii="Arial" w:hAnsi="Arial" w:cs="Arial"/>
          <w:sz w:val="24"/>
          <w:szCs w:val="24"/>
        </w:rPr>
        <w:t xml:space="preserve">, la fabricación de 10 cajas </w:t>
      </w:r>
      <w:r>
        <w:rPr>
          <w:rFonts w:ascii="Arial" w:hAnsi="Arial" w:cs="Arial"/>
          <w:sz w:val="24"/>
          <w:szCs w:val="24"/>
        </w:rPr>
        <w:lastRenderedPageBreak/>
        <w:t xml:space="preserve">compactadoras estacionarias, la compra de los accesorios </w:t>
      </w:r>
      <w:r w:rsidR="00F02A40">
        <w:rPr>
          <w:rFonts w:ascii="Arial" w:hAnsi="Arial" w:cs="Arial"/>
          <w:sz w:val="24"/>
          <w:szCs w:val="24"/>
        </w:rPr>
        <w:t>para</w:t>
      </w:r>
      <w:r>
        <w:rPr>
          <w:rFonts w:ascii="Arial" w:hAnsi="Arial" w:cs="Arial"/>
          <w:sz w:val="24"/>
          <w:szCs w:val="24"/>
        </w:rPr>
        <w:t xml:space="preserve"> la fabricación de las </w:t>
      </w:r>
      <w:proofErr w:type="spellStart"/>
      <w:r>
        <w:rPr>
          <w:rFonts w:ascii="Arial" w:hAnsi="Arial" w:cs="Arial"/>
          <w:sz w:val="24"/>
          <w:szCs w:val="24"/>
        </w:rPr>
        <w:t>centralinas</w:t>
      </w:r>
      <w:proofErr w:type="spellEnd"/>
      <w:r>
        <w:rPr>
          <w:rFonts w:ascii="Arial" w:hAnsi="Arial" w:cs="Arial"/>
          <w:sz w:val="24"/>
          <w:szCs w:val="24"/>
        </w:rPr>
        <w:t xml:space="preserve"> hidráulicas, el costo de 6 meses de operación adicional, con el método de evacuación anterior y el pago de una multa por recisión de contrato con la compañía de transportes.</w:t>
      </w:r>
    </w:p>
    <w:p w:rsidR="00B751B7" w:rsidRDefault="00B751B7" w:rsidP="004A2400">
      <w:pPr>
        <w:spacing w:after="360" w:line="480" w:lineRule="auto"/>
        <w:ind w:left="794"/>
        <w:jc w:val="both"/>
        <w:rPr>
          <w:rFonts w:ascii="Arial" w:hAnsi="Arial" w:cs="Arial"/>
          <w:sz w:val="24"/>
          <w:szCs w:val="24"/>
        </w:rPr>
      </w:pPr>
      <w:r>
        <w:rPr>
          <w:rFonts w:ascii="Arial" w:hAnsi="Arial" w:cs="Arial"/>
          <w:sz w:val="24"/>
          <w:szCs w:val="24"/>
        </w:rPr>
        <w:t>Durante los siguientes 5 años, se asumió que el costo de operación sería constante, por lo tanto el ahorro anual será uniforme, ahorro que se convertirá en nuestro ingreso, para efectos de la evaluación financiera.  El ahorro anual equivale a la suma de US$1´605</w:t>
      </w:r>
      <w:r w:rsidR="00045B94">
        <w:rPr>
          <w:rFonts w:ascii="Arial" w:hAnsi="Arial" w:cs="Arial"/>
          <w:sz w:val="24"/>
          <w:szCs w:val="24"/>
        </w:rPr>
        <w:t>,</w:t>
      </w:r>
      <w:r>
        <w:rPr>
          <w:rFonts w:ascii="Arial" w:hAnsi="Arial" w:cs="Arial"/>
          <w:sz w:val="24"/>
          <w:szCs w:val="24"/>
        </w:rPr>
        <w:t>200</w:t>
      </w:r>
      <w:r w:rsidR="004A2400">
        <w:rPr>
          <w:rFonts w:ascii="Arial" w:hAnsi="Arial" w:cs="Arial"/>
          <w:sz w:val="24"/>
          <w:szCs w:val="24"/>
        </w:rPr>
        <w:t>, que es la diferencia entre el costo de operación con el mejoramiento y el costo de alquilar a proveedores los vehículos de transporte.</w:t>
      </w:r>
    </w:p>
    <w:p w:rsidR="005D5F14" w:rsidRDefault="004A2400" w:rsidP="005D5F14">
      <w:pPr>
        <w:spacing w:after="360" w:line="480" w:lineRule="auto"/>
        <w:ind w:left="794"/>
        <w:jc w:val="both"/>
        <w:rPr>
          <w:rFonts w:ascii="Arial" w:hAnsi="Arial" w:cs="Arial"/>
          <w:sz w:val="24"/>
          <w:szCs w:val="24"/>
        </w:rPr>
      </w:pPr>
      <w:r>
        <w:rPr>
          <w:rFonts w:ascii="Arial" w:hAnsi="Arial" w:cs="Arial"/>
          <w:sz w:val="24"/>
          <w:szCs w:val="24"/>
        </w:rPr>
        <w:t xml:space="preserve">Se utilizó una tasa de descuento referencial del 15% anual, la cual se </w:t>
      </w:r>
      <w:r w:rsidR="005D5F14">
        <w:rPr>
          <w:rFonts w:ascii="Arial" w:hAnsi="Arial" w:cs="Arial"/>
          <w:sz w:val="24"/>
          <w:szCs w:val="24"/>
        </w:rPr>
        <w:t xml:space="preserve">consideró una opción </w:t>
      </w:r>
      <w:r>
        <w:rPr>
          <w:rFonts w:ascii="Arial" w:hAnsi="Arial" w:cs="Arial"/>
          <w:sz w:val="24"/>
          <w:szCs w:val="24"/>
        </w:rPr>
        <w:t>interesante en comparación a las tasas de rendimiento que se conseguían en inversiones bancarias o en</w:t>
      </w:r>
      <w:r w:rsidR="00045B94">
        <w:rPr>
          <w:rFonts w:ascii="Arial" w:hAnsi="Arial" w:cs="Arial"/>
          <w:sz w:val="24"/>
          <w:szCs w:val="24"/>
        </w:rPr>
        <w:t xml:space="preserve"> el</w:t>
      </w:r>
      <w:r>
        <w:rPr>
          <w:rFonts w:ascii="Arial" w:hAnsi="Arial" w:cs="Arial"/>
          <w:sz w:val="24"/>
          <w:szCs w:val="24"/>
        </w:rPr>
        <w:t xml:space="preserve"> exterior, las c</w:t>
      </w:r>
      <w:r w:rsidR="005D5F14">
        <w:rPr>
          <w:rFonts w:ascii="Arial" w:hAnsi="Arial" w:cs="Arial"/>
          <w:sz w:val="24"/>
          <w:szCs w:val="24"/>
        </w:rPr>
        <w:t>uales no superaban el 8% anual.</w:t>
      </w:r>
    </w:p>
    <w:p w:rsidR="005D5F14" w:rsidRDefault="005D5F14" w:rsidP="005D5F14">
      <w:pPr>
        <w:spacing w:after="360" w:line="480" w:lineRule="auto"/>
        <w:ind w:left="794"/>
        <w:jc w:val="both"/>
        <w:rPr>
          <w:rFonts w:ascii="Arial" w:hAnsi="Arial" w:cs="Arial"/>
          <w:sz w:val="24"/>
          <w:szCs w:val="24"/>
        </w:rPr>
      </w:pPr>
      <w:r>
        <w:rPr>
          <w:rFonts w:ascii="Arial" w:hAnsi="Arial" w:cs="Arial"/>
          <w:sz w:val="24"/>
          <w:szCs w:val="24"/>
        </w:rPr>
        <w:t>Con estas consideraciones, se obtuvo un VAN positivo de alrededor de US$900</w:t>
      </w:r>
      <w:r w:rsidR="00045B94">
        <w:rPr>
          <w:rFonts w:ascii="Arial" w:hAnsi="Arial" w:cs="Arial"/>
          <w:sz w:val="24"/>
          <w:szCs w:val="24"/>
        </w:rPr>
        <w:t>,</w:t>
      </w:r>
      <w:r>
        <w:rPr>
          <w:rFonts w:ascii="Arial" w:hAnsi="Arial" w:cs="Arial"/>
          <w:sz w:val="24"/>
          <w:szCs w:val="24"/>
        </w:rPr>
        <w:t>000 y una TIR del 24</w:t>
      </w:r>
      <w:r w:rsidR="00045B94">
        <w:rPr>
          <w:rFonts w:ascii="Arial" w:hAnsi="Arial" w:cs="Arial"/>
          <w:sz w:val="24"/>
          <w:szCs w:val="24"/>
        </w:rPr>
        <w:t>.</w:t>
      </w:r>
      <w:r>
        <w:rPr>
          <w:rFonts w:ascii="Arial" w:hAnsi="Arial" w:cs="Arial"/>
          <w:sz w:val="24"/>
          <w:szCs w:val="24"/>
        </w:rPr>
        <w:t>68%, con un tiempo de recuperación de la inversión de 2</w:t>
      </w:r>
      <w:r w:rsidR="00045B94">
        <w:rPr>
          <w:rFonts w:ascii="Arial" w:hAnsi="Arial" w:cs="Arial"/>
          <w:sz w:val="24"/>
          <w:szCs w:val="24"/>
        </w:rPr>
        <w:t>.</w:t>
      </w:r>
      <w:r>
        <w:rPr>
          <w:rFonts w:ascii="Arial" w:hAnsi="Arial" w:cs="Arial"/>
          <w:sz w:val="24"/>
          <w:szCs w:val="24"/>
        </w:rPr>
        <w:t>7 años.</w:t>
      </w:r>
    </w:p>
    <w:p w:rsidR="00282947" w:rsidRDefault="002146CD" w:rsidP="005D5F14">
      <w:pPr>
        <w:spacing w:after="360" w:line="480" w:lineRule="auto"/>
        <w:ind w:left="794"/>
        <w:jc w:val="both"/>
        <w:rPr>
          <w:rFonts w:ascii="Arial" w:hAnsi="Arial" w:cs="Arial"/>
          <w:sz w:val="24"/>
          <w:szCs w:val="24"/>
        </w:rPr>
      </w:pPr>
      <w:r>
        <w:rPr>
          <w:rFonts w:ascii="Arial" w:hAnsi="Arial" w:cs="Arial"/>
          <w:sz w:val="24"/>
          <w:szCs w:val="24"/>
        </w:rPr>
        <w:t>Considerando los resultados que se obtuvieron del análisis financiero y de los índices</w:t>
      </w:r>
      <w:r w:rsidR="00F02A40">
        <w:rPr>
          <w:rFonts w:ascii="Arial" w:hAnsi="Arial" w:cs="Arial"/>
          <w:sz w:val="24"/>
          <w:szCs w:val="24"/>
        </w:rPr>
        <w:t xml:space="preserve"> respectivos</w:t>
      </w:r>
      <w:r>
        <w:rPr>
          <w:rFonts w:ascii="Arial" w:hAnsi="Arial" w:cs="Arial"/>
          <w:sz w:val="24"/>
          <w:szCs w:val="24"/>
        </w:rPr>
        <w:t>, se llevar</w:t>
      </w:r>
      <w:r w:rsidR="00F02A40">
        <w:rPr>
          <w:rFonts w:ascii="Arial" w:hAnsi="Arial" w:cs="Arial"/>
          <w:sz w:val="24"/>
          <w:szCs w:val="24"/>
        </w:rPr>
        <w:t>ía</w:t>
      </w:r>
      <w:r>
        <w:rPr>
          <w:rFonts w:ascii="Arial" w:hAnsi="Arial" w:cs="Arial"/>
          <w:sz w:val="24"/>
          <w:szCs w:val="24"/>
        </w:rPr>
        <w:t xml:space="preserve"> a cabo la implementación de la mejora en el proceso de evacuación de desechos</w:t>
      </w:r>
      <w:r w:rsidR="00933C35">
        <w:rPr>
          <w:rFonts w:ascii="Arial" w:hAnsi="Arial" w:cs="Arial"/>
          <w:sz w:val="24"/>
          <w:szCs w:val="24"/>
        </w:rPr>
        <w:t>, sin embargo</w:t>
      </w:r>
      <w:r w:rsidR="00F02A40">
        <w:rPr>
          <w:rFonts w:ascii="Arial" w:hAnsi="Arial" w:cs="Arial"/>
          <w:sz w:val="24"/>
          <w:szCs w:val="24"/>
        </w:rPr>
        <w:t>,</w:t>
      </w:r>
      <w:r w:rsidR="00933C35">
        <w:rPr>
          <w:rFonts w:ascii="Arial" w:hAnsi="Arial" w:cs="Arial"/>
          <w:sz w:val="24"/>
          <w:szCs w:val="24"/>
        </w:rPr>
        <w:t xml:space="preserve"> la </w:t>
      </w:r>
      <w:r w:rsidR="00933C35">
        <w:rPr>
          <w:rFonts w:ascii="Arial" w:hAnsi="Arial" w:cs="Arial"/>
          <w:sz w:val="24"/>
          <w:szCs w:val="24"/>
        </w:rPr>
        <w:lastRenderedPageBreak/>
        <w:t>dirección de la empresa solicitó la elaboración de un análisis de sensibilidad donde se pueda evidenciar el comportamiento de los índices</w:t>
      </w:r>
      <w:r w:rsidR="00AE27FD">
        <w:rPr>
          <w:rFonts w:ascii="Arial" w:hAnsi="Arial" w:cs="Arial"/>
          <w:sz w:val="24"/>
          <w:szCs w:val="24"/>
        </w:rPr>
        <w:t xml:space="preserve"> financie</w:t>
      </w:r>
      <w:r w:rsidR="001B1350">
        <w:rPr>
          <w:rFonts w:ascii="Arial" w:hAnsi="Arial" w:cs="Arial"/>
          <w:sz w:val="24"/>
          <w:szCs w:val="24"/>
        </w:rPr>
        <w:t>ros, durante el perí</w:t>
      </w:r>
      <w:r w:rsidR="00AE27FD">
        <w:rPr>
          <w:rFonts w:ascii="Arial" w:hAnsi="Arial" w:cs="Arial"/>
          <w:sz w:val="24"/>
          <w:szCs w:val="24"/>
        </w:rPr>
        <w:t>odo de evaluación del proyecto, de tal forma que pueda soportar</w:t>
      </w:r>
      <w:r w:rsidR="00933C35">
        <w:rPr>
          <w:rFonts w:ascii="Arial" w:hAnsi="Arial" w:cs="Arial"/>
          <w:sz w:val="24"/>
          <w:szCs w:val="24"/>
        </w:rPr>
        <w:t xml:space="preserve"> variaciones</w:t>
      </w:r>
      <w:r w:rsidR="00AE27FD">
        <w:rPr>
          <w:rFonts w:ascii="Arial" w:hAnsi="Arial" w:cs="Arial"/>
          <w:sz w:val="24"/>
          <w:szCs w:val="24"/>
        </w:rPr>
        <w:t xml:space="preserve"> críticas</w:t>
      </w:r>
      <w:r w:rsidR="00933C35">
        <w:rPr>
          <w:rFonts w:ascii="Arial" w:hAnsi="Arial" w:cs="Arial"/>
          <w:sz w:val="24"/>
          <w:szCs w:val="24"/>
        </w:rPr>
        <w:t xml:space="preserve"> en </w:t>
      </w:r>
      <w:r w:rsidR="00AE27FD">
        <w:rPr>
          <w:rFonts w:ascii="Arial" w:hAnsi="Arial" w:cs="Arial"/>
          <w:sz w:val="24"/>
          <w:szCs w:val="24"/>
        </w:rPr>
        <w:t xml:space="preserve">los </w:t>
      </w:r>
      <w:r w:rsidR="00933C35">
        <w:rPr>
          <w:rFonts w:ascii="Arial" w:hAnsi="Arial" w:cs="Arial"/>
          <w:sz w:val="24"/>
          <w:szCs w:val="24"/>
        </w:rPr>
        <w:t>costos</w:t>
      </w:r>
      <w:r w:rsidR="00AE27FD">
        <w:rPr>
          <w:rFonts w:ascii="Arial" w:hAnsi="Arial" w:cs="Arial"/>
          <w:sz w:val="24"/>
          <w:szCs w:val="24"/>
        </w:rPr>
        <w:t xml:space="preserve"> de operación</w:t>
      </w:r>
      <w:r w:rsidR="00933C35">
        <w:rPr>
          <w:rFonts w:ascii="Arial" w:hAnsi="Arial" w:cs="Arial"/>
          <w:sz w:val="24"/>
          <w:szCs w:val="24"/>
        </w:rPr>
        <w:t>.</w:t>
      </w:r>
    </w:p>
    <w:p w:rsidR="0021306D" w:rsidRDefault="00933C35" w:rsidP="005D5F14">
      <w:pPr>
        <w:spacing w:after="360" w:line="480" w:lineRule="auto"/>
        <w:ind w:left="794"/>
        <w:jc w:val="both"/>
        <w:rPr>
          <w:rFonts w:ascii="Arial" w:hAnsi="Arial" w:cs="Arial"/>
          <w:sz w:val="24"/>
          <w:szCs w:val="24"/>
        </w:rPr>
      </w:pPr>
      <w:r>
        <w:rPr>
          <w:rFonts w:ascii="Arial" w:hAnsi="Arial" w:cs="Arial"/>
          <w:sz w:val="24"/>
          <w:szCs w:val="24"/>
        </w:rPr>
        <w:t xml:space="preserve">Para realizar este análisis de sensibilidad, </w:t>
      </w:r>
      <w:r w:rsidR="00C41607">
        <w:rPr>
          <w:rFonts w:ascii="Arial" w:hAnsi="Arial" w:cs="Arial"/>
          <w:sz w:val="24"/>
          <w:szCs w:val="24"/>
        </w:rPr>
        <w:t>se consideró</w:t>
      </w:r>
      <w:r w:rsidR="001B1350">
        <w:rPr>
          <w:rFonts w:ascii="Arial" w:hAnsi="Arial" w:cs="Arial"/>
          <w:sz w:val="24"/>
          <w:szCs w:val="24"/>
        </w:rPr>
        <w:t xml:space="preserve"> 3 escenarios de evaluación: </w:t>
      </w:r>
      <w:r>
        <w:rPr>
          <w:rFonts w:ascii="Arial" w:hAnsi="Arial" w:cs="Arial"/>
          <w:sz w:val="24"/>
          <w:szCs w:val="24"/>
        </w:rPr>
        <w:t>el primero</w:t>
      </w:r>
      <w:r w:rsidR="00C41607">
        <w:rPr>
          <w:rFonts w:ascii="Arial" w:hAnsi="Arial" w:cs="Arial"/>
          <w:sz w:val="24"/>
          <w:szCs w:val="24"/>
        </w:rPr>
        <w:t xml:space="preserve"> de ellos</w:t>
      </w:r>
      <w:r w:rsidR="001B1350">
        <w:rPr>
          <w:rFonts w:ascii="Arial" w:hAnsi="Arial" w:cs="Arial"/>
          <w:sz w:val="24"/>
          <w:szCs w:val="24"/>
        </w:rPr>
        <w:t xml:space="preserve">, </w:t>
      </w:r>
      <w:r w:rsidR="00C41607">
        <w:rPr>
          <w:rFonts w:ascii="Arial" w:hAnsi="Arial" w:cs="Arial"/>
          <w:sz w:val="24"/>
          <w:szCs w:val="24"/>
        </w:rPr>
        <w:t>se enfocó en el principal costo de una operación de transporte, esto es</w:t>
      </w:r>
      <w:r w:rsidR="00ED5B74">
        <w:rPr>
          <w:rFonts w:ascii="Arial" w:hAnsi="Arial" w:cs="Arial"/>
          <w:sz w:val="24"/>
          <w:szCs w:val="24"/>
        </w:rPr>
        <w:t>,</w:t>
      </w:r>
      <w:r w:rsidR="00C41607">
        <w:rPr>
          <w:rFonts w:ascii="Arial" w:hAnsi="Arial" w:cs="Arial"/>
          <w:sz w:val="24"/>
          <w:szCs w:val="24"/>
        </w:rPr>
        <w:t xml:space="preserve"> el costo de</w:t>
      </w:r>
      <w:r w:rsidR="00ED5B74">
        <w:rPr>
          <w:rFonts w:ascii="Arial" w:hAnsi="Arial" w:cs="Arial"/>
          <w:sz w:val="24"/>
          <w:szCs w:val="24"/>
        </w:rPr>
        <w:t>l</w:t>
      </w:r>
      <w:r w:rsidR="00C41607">
        <w:rPr>
          <w:rFonts w:ascii="Arial" w:hAnsi="Arial" w:cs="Arial"/>
          <w:sz w:val="24"/>
          <w:szCs w:val="24"/>
        </w:rPr>
        <w:t xml:space="preserve"> combustible, que como </w:t>
      </w:r>
      <w:r w:rsidR="0021306D">
        <w:rPr>
          <w:rFonts w:ascii="Arial" w:hAnsi="Arial" w:cs="Arial"/>
          <w:sz w:val="24"/>
          <w:szCs w:val="24"/>
        </w:rPr>
        <w:t xml:space="preserve">se </w:t>
      </w:r>
      <w:r w:rsidR="00ED5B74">
        <w:rPr>
          <w:rFonts w:ascii="Arial" w:hAnsi="Arial" w:cs="Arial"/>
          <w:sz w:val="24"/>
          <w:szCs w:val="24"/>
        </w:rPr>
        <w:t>conoce,</w:t>
      </w:r>
      <w:r w:rsidR="00C41607">
        <w:rPr>
          <w:rFonts w:ascii="Arial" w:hAnsi="Arial" w:cs="Arial"/>
          <w:sz w:val="24"/>
          <w:szCs w:val="24"/>
        </w:rPr>
        <w:t xml:space="preserve"> en el Ecuador el combustible y en particular el Diesel es subsidiado</w:t>
      </w:r>
      <w:r w:rsidR="0021306D">
        <w:rPr>
          <w:rFonts w:ascii="Arial" w:hAnsi="Arial" w:cs="Arial"/>
          <w:sz w:val="24"/>
          <w:szCs w:val="24"/>
        </w:rPr>
        <w:t xml:space="preserve"> por el estado, convirtiéndose en un factor de riesgo que puede distorsionar el resultado de los índices.</w:t>
      </w:r>
    </w:p>
    <w:p w:rsidR="00933C35" w:rsidRDefault="0021306D" w:rsidP="005D5F14">
      <w:pPr>
        <w:spacing w:after="360" w:line="480" w:lineRule="auto"/>
        <w:ind w:left="794"/>
        <w:jc w:val="both"/>
        <w:rPr>
          <w:rFonts w:ascii="Arial" w:hAnsi="Arial" w:cs="Arial"/>
          <w:sz w:val="24"/>
          <w:szCs w:val="24"/>
        </w:rPr>
      </w:pPr>
      <w:r>
        <w:rPr>
          <w:rFonts w:ascii="Arial" w:hAnsi="Arial" w:cs="Arial"/>
          <w:sz w:val="24"/>
          <w:szCs w:val="24"/>
        </w:rPr>
        <w:t>S</w:t>
      </w:r>
      <w:r w:rsidR="00E03A0E">
        <w:rPr>
          <w:rFonts w:ascii="Arial" w:hAnsi="Arial" w:cs="Arial"/>
          <w:sz w:val="24"/>
          <w:szCs w:val="24"/>
        </w:rPr>
        <w:t>e hizo la evaluación, tomando en cuenta el precio del Diesel sin subsidio, tomando el precio de venta internacional, esto es $</w:t>
      </w:r>
      <w:r w:rsidR="00AE27FD">
        <w:rPr>
          <w:rFonts w:ascii="Arial" w:hAnsi="Arial" w:cs="Arial"/>
          <w:sz w:val="24"/>
          <w:szCs w:val="24"/>
        </w:rPr>
        <w:t>3.29 por galón de Diesel 2, esto es</w:t>
      </w:r>
      <w:r w:rsidR="00ED5B74">
        <w:rPr>
          <w:rFonts w:ascii="Arial" w:hAnsi="Arial" w:cs="Arial"/>
          <w:sz w:val="24"/>
          <w:szCs w:val="24"/>
        </w:rPr>
        <w:t>,</w:t>
      </w:r>
      <w:r w:rsidR="00AE27FD">
        <w:rPr>
          <w:rFonts w:ascii="Arial" w:hAnsi="Arial" w:cs="Arial"/>
          <w:sz w:val="24"/>
          <w:szCs w:val="24"/>
        </w:rPr>
        <w:t xml:space="preserve"> más de tres veces el valor actual considerado en los costos de operación.</w:t>
      </w:r>
    </w:p>
    <w:p w:rsidR="00E6617B" w:rsidRDefault="00E6617B" w:rsidP="005D5F14">
      <w:pPr>
        <w:spacing w:after="360" w:line="480" w:lineRule="auto"/>
        <w:ind w:left="794"/>
        <w:jc w:val="both"/>
        <w:rPr>
          <w:rFonts w:ascii="Arial" w:hAnsi="Arial" w:cs="Arial"/>
          <w:sz w:val="24"/>
          <w:szCs w:val="24"/>
        </w:rPr>
      </w:pPr>
      <w:r>
        <w:rPr>
          <w:rFonts w:ascii="Arial" w:hAnsi="Arial" w:cs="Arial"/>
          <w:sz w:val="24"/>
          <w:szCs w:val="24"/>
        </w:rPr>
        <w:t>Con esta consideración, se realizó nuevamente el cálculo de los costos de operación de transporte de las cajas compactadoras estacionarias hacia el botade</w:t>
      </w:r>
      <w:r w:rsidR="001B1350">
        <w:rPr>
          <w:rFonts w:ascii="Arial" w:hAnsi="Arial" w:cs="Arial"/>
          <w:sz w:val="24"/>
          <w:szCs w:val="24"/>
        </w:rPr>
        <w:t xml:space="preserve">ro final.  Los costos fueron así </w:t>
      </w:r>
      <w:r>
        <w:rPr>
          <w:rFonts w:ascii="Arial" w:hAnsi="Arial" w:cs="Arial"/>
          <w:sz w:val="24"/>
          <w:szCs w:val="24"/>
        </w:rPr>
        <w:t>mismo anualizados y evaluados hasta la finalización del contrato, sin embargo</w:t>
      </w:r>
      <w:r w:rsidR="00ED5B74">
        <w:rPr>
          <w:rFonts w:ascii="Arial" w:hAnsi="Arial" w:cs="Arial"/>
          <w:sz w:val="24"/>
          <w:szCs w:val="24"/>
        </w:rPr>
        <w:t>,</w:t>
      </w:r>
      <w:r>
        <w:rPr>
          <w:rFonts w:ascii="Arial" w:hAnsi="Arial" w:cs="Arial"/>
          <w:sz w:val="24"/>
          <w:szCs w:val="24"/>
        </w:rPr>
        <w:t xml:space="preserve"> para efectos del cálculo del ahorro, se consideró que las </w:t>
      </w:r>
      <w:r>
        <w:rPr>
          <w:rFonts w:ascii="Arial" w:hAnsi="Arial" w:cs="Arial"/>
          <w:sz w:val="24"/>
          <w:szCs w:val="24"/>
        </w:rPr>
        <w:lastRenderedPageBreak/>
        <w:t>tarifas de transporte de las compañías subcontratadas se mantendría fija durante todo este tiempo, situación que se sabe improbable.</w:t>
      </w:r>
    </w:p>
    <w:p w:rsidR="00E6617B" w:rsidRDefault="0035699E" w:rsidP="005D5F14">
      <w:pPr>
        <w:spacing w:after="360" w:line="480" w:lineRule="auto"/>
        <w:ind w:left="794"/>
        <w:jc w:val="both"/>
        <w:rPr>
          <w:rFonts w:ascii="Arial" w:hAnsi="Arial" w:cs="Arial"/>
          <w:sz w:val="24"/>
          <w:szCs w:val="24"/>
        </w:rPr>
      </w:pPr>
      <w:r>
        <w:rPr>
          <w:rFonts w:ascii="Arial" w:hAnsi="Arial" w:cs="Arial"/>
          <w:sz w:val="24"/>
          <w:szCs w:val="24"/>
        </w:rPr>
        <w:t>El cuadro de costos quedaría como se detalla en la Tabla</w:t>
      </w:r>
      <w:r w:rsidR="00045B94">
        <w:rPr>
          <w:rFonts w:ascii="Arial" w:hAnsi="Arial" w:cs="Arial"/>
          <w:sz w:val="24"/>
          <w:szCs w:val="24"/>
        </w:rPr>
        <w:t xml:space="preserve"> No.</w:t>
      </w:r>
      <w:r>
        <w:rPr>
          <w:rFonts w:ascii="Arial" w:hAnsi="Arial" w:cs="Arial"/>
          <w:sz w:val="24"/>
          <w:szCs w:val="24"/>
        </w:rPr>
        <w:t xml:space="preserve"> 17</w:t>
      </w:r>
    </w:p>
    <w:tbl>
      <w:tblPr>
        <w:tblW w:w="4980" w:type="pct"/>
        <w:jc w:val="center"/>
        <w:tblLayout w:type="fixed"/>
        <w:tblCellMar>
          <w:left w:w="70" w:type="dxa"/>
          <w:right w:w="70" w:type="dxa"/>
        </w:tblCellMar>
        <w:tblLook w:val="04A0" w:firstRow="1" w:lastRow="0" w:firstColumn="1" w:lastColumn="0" w:noHBand="0" w:noVBand="1"/>
      </w:tblPr>
      <w:tblGrid>
        <w:gridCol w:w="2338"/>
        <w:gridCol w:w="1375"/>
        <w:gridCol w:w="1304"/>
        <w:gridCol w:w="1730"/>
        <w:gridCol w:w="1636"/>
      </w:tblGrid>
      <w:tr w:rsidR="00F37E52" w:rsidRPr="00F37E52" w:rsidTr="00F37E52">
        <w:trPr>
          <w:trHeight w:val="315"/>
          <w:jc w:val="center"/>
        </w:trPr>
        <w:tc>
          <w:tcPr>
            <w:tcW w:w="5000" w:type="pct"/>
            <w:gridSpan w:val="5"/>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64137E">
              <w:rPr>
                <w:rFonts w:ascii="Arial" w:eastAsia="Times New Roman" w:hAnsi="Arial" w:cs="Arial"/>
                <w:b/>
                <w:bCs/>
                <w:sz w:val="24"/>
              </w:rPr>
              <w:t>COSTOS DE EVACUACIÓN ESCENARIO 1</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sz w:val="20"/>
              </w:rPr>
            </w:pPr>
            <w:r w:rsidRPr="00F37E52">
              <w:rPr>
                <w:rFonts w:ascii="Arial" w:eastAsia="Times New Roman" w:hAnsi="Arial" w:cs="Arial"/>
                <w:b/>
                <w:bCs/>
                <w:sz w:val="20"/>
              </w:rPr>
              <w:t>ESCENARIO 1</w:t>
            </w:r>
          </w:p>
        </w:tc>
        <w:tc>
          <w:tcPr>
            <w:tcW w:w="2630" w:type="pct"/>
            <w:gridSpan w:val="3"/>
            <w:tcBorders>
              <w:top w:val="nil"/>
              <w:left w:val="nil"/>
              <w:bottom w:val="nil"/>
              <w:right w:val="nil"/>
            </w:tcBorders>
            <w:shd w:val="clear" w:color="auto" w:fill="auto"/>
            <w:noWrap/>
            <w:vAlign w:val="bottom"/>
            <w:hideMark/>
          </w:tcPr>
          <w:p w:rsidR="00F37E52" w:rsidRPr="00F37E52" w:rsidRDefault="00ED5B74" w:rsidP="00F37E52">
            <w:pPr>
              <w:spacing w:after="0" w:line="240" w:lineRule="auto"/>
              <w:rPr>
                <w:rFonts w:ascii="Arial" w:eastAsia="Times New Roman" w:hAnsi="Arial" w:cs="Arial"/>
                <w:b/>
                <w:bCs/>
                <w:sz w:val="20"/>
              </w:rPr>
            </w:pPr>
            <w:r>
              <w:rPr>
                <w:rFonts w:ascii="Arial" w:eastAsia="Times New Roman" w:hAnsi="Arial" w:cs="Arial"/>
                <w:b/>
                <w:bCs/>
                <w:sz w:val="20"/>
              </w:rPr>
              <w:t>VARIACIÓ</w:t>
            </w:r>
            <w:r w:rsidR="00F37E52" w:rsidRPr="00F37E52">
              <w:rPr>
                <w:rFonts w:ascii="Arial" w:eastAsia="Times New Roman" w:hAnsi="Arial" w:cs="Arial"/>
                <w:b/>
                <w:bCs/>
                <w:sz w:val="20"/>
              </w:rPr>
              <w:t>N DEL PRECIO DEL DIESEL AL</w:t>
            </w: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sz w:val="20"/>
              </w:rPr>
            </w:pPr>
            <w:r w:rsidRPr="00F37E52">
              <w:rPr>
                <w:rFonts w:ascii="Arial" w:eastAsia="Times New Roman" w:hAnsi="Arial" w:cs="Arial"/>
                <w:b/>
                <w:bCs/>
                <w:sz w:val="20"/>
              </w:rPr>
              <w:t>326%</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SISTEMA</w:t>
            </w: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SISTEMA</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SISTEMA</w:t>
            </w: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SISTEMA</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ANTERIOR</w:t>
            </w:r>
          </w:p>
        </w:tc>
        <w:tc>
          <w:tcPr>
            <w:tcW w:w="778" w:type="pct"/>
            <w:tcBorders>
              <w:top w:val="nil"/>
              <w:left w:val="nil"/>
              <w:bottom w:val="nil"/>
              <w:right w:val="nil"/>
            </w:tcBorders>
            <w:shd w:val="clear" w:color="auto" w:fill="auto"/>
            <w:noWrap/>
            <w:vAlign w:val="bottom"/>
            <w:hideMark/>
          </w:tcPr>
          <w:p w:rsidR="00F37E52" w:rsidRPr="00F37E52" w:rsidRDefault="00ED5B74" w:rsidP="00F37E52">
            <w:pPr>
              <w:spacing w:after="0" w:line="240" w:lineRule="auto"/>
              <w:jc w:val="center"/>
              <w:rPr>
                <w:rFonts w:ascii="Arial" w:eastAsia="Times New Roman" w:hAnsi="Arial" w:cs="Arial"/>
                <w:b/>
                <w:bCs/>
              </w:rPr>
            </w:pPr>
            <w:r w:rsidRPr="00ED5B74">
              <w:rPr>
                <w:rFonts w:ascii="Arial" w:eastAsia="Times New Roman" w:hAnsi="Arial" w:cs="Arial"/>
                <w:b/>
                <w:bCs/>
                <w:sz w:val="20"/>
              </w:rPr>
              <w:t>MEJORADO</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ANTERIOR</w:t>
            </w: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MEJORADO</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MENSUAL</w:t>
            </w: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MENSUAL</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ANUALIZADO</w:t>
            </w: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center"/>
              <w:rPr>
                <w:rFonts w:ascii="Arial" w:eastAsia="Times New Roman" w:hAnsi="Arial" w:cs="Arial"/>
                <w:b/>
                <w:bCs/>
              </w:rPr>
            </w:pPr>
            <w:r w:rsidRPr="00F37E52">
              <w:rPr>
                <w:rFonts w:ascii="Arial" w:eastAsia="Times New Roman" w:hAnsi="Arial" w:cs="Arial"/>
                <w:b/>
                <w:bCs/>
              </w:rPr>
              <w:t>ANUALIZADO</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r w:rsidRPr="00F37E52">
              <w:rPr>
                <w:rFonts w:ascii="Arial" w:eastAsia="Times New Roman" w:hAnsi="Arial" w:cs="Arial"/>
                <w:b/>
                <w:bCs/>
              </w:rPr>
              <w:t>MANO DE OBRA</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Supervisores</w:t>
            </w:r>
          </w:p>
        </w:tc>
        <w:tc>
          <w:tcPr>
            <w:tcW w:w="820" w:type="pct"/>
            <w:tcBorders>
              <w:top w:val="nil"/>
              <w:left w:val="nil"/>
              <w:bottom w:val="nil"/>
              <w:right w:val="nil"/>
            </w:tcBorders>
            <w:shd w:val="clear" w:color="auto" w:fill="auto"/>
            <w:noWrap/>
            <w:vAlign w:val="bottom"/>
            <w:hideMark/>
          </w:tcPr>
          <w:p w:rsidR="00F37E52" w:rsidRPr="00F37E52" w:rsidRDefault="00F37E52" w:rsidP="00045B94">
            <w:pPr>
              <w:spacing w:after="0" w:line="240" w:lineRule="auto"/>
              <w:jc w:val="right"/>
              <w:rPr>
                <w:rFonts w:ascii="Arial" w:eastAsia="Times New Roman" w:hAnsi="Arial" w:cs="Arial"/>
              </w:rPr>
            </w:pPr>
            <w:r w:rsidRPr="00F37E52">
              <w:rPr>
                <w:rFonts w:ascii="Arial" w:eastAsia="Times New Roman" w:hAnsi="Arial" w:cs="Arial"/>
              </w:rPr>
              <w:t>$2</w:t>
            </w:r>
            <w:r w:rsidR="00045B94">
              <w:rPr>
                <w:rFonts w:ascii="Arial" w:eastAsia="Times New Roman" w:hAnsi="Arial" w:cs="Arial"/>
              </w:rPr>
              <w:t>,</w:t>
            </w:r>
            <w:r w:rsidRPr="00F37E52">
              <w:rPr>
                <w:rFonts w:ascii="Arial" w:eastAsia="Times New Roman" w:hAnsi="Arial" w:cs="Arial"/>
              </w:rPr>
              <w:t>400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$2</w:t>
            </w:r>
            <w:r w:rsidR="003C3A79">
              <w:rPr>
                <w:rFonts w:ascii="Arial" w:eastAsia="Times New Roman" w:hAnsi="Arial" w:cs="Arial"/>
              </w:rPr>
              <w:t>,</w:t>
            </w:r>
            <w:r w:rsidRPr="00F37E52">
              <w:rPr>
                <w:rFonts w:ascii="Arial" w:eastAsia="Times New Roman" w:hAnsi="Arial" w:cs="Arial"/>
              </w:rPr>
              <w:t>400</w:t>
            </w:r>
          </w:p>
        </w:tc>
        <w:tc>
          <w:tcPr>
            <w:tcW w:w="1032"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$28</w:t>
            </w:r>
            <w:r w:rsidR="003C3A79">
              <w:rPr>
                <w:rFonts w:ascii="Arial" w:eastAsia="Times New Roman" w:hAnsi="Arial" w:cs="Arial"/>
              </w:rPr>
              <w:t>,</w:t>
            </w:r>
            <w:r w:rsidRPr="00F37E52">
              <w:rPr>
                <w:rFonts w:ascii="Arial" w:eastAsia="Times New Roman" w:hAnsi="Arial" w:cs="Arial"/>
              </w:rPr>
              <w:t>800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$28</w:t>
            </w:r>
            <w:r w:rsidR="003C3A79">
              <w:rPr>
                <w:rFonts w:ascii="Arial" w:eastAsia="Times New Roman" w:hAnsi="Arial" w:cs="Arial"/>
              </w:rPr>
              <w:t>,</w:t>
            </w:r>
            <w:r w:rsidRPr="00F37E52">
              <w:rPr>
                <w:rFonts w:ascii="Arial" w:eastAsia="Times New Roman" w:hAnsi="Arial" w:cs="Arial"/>
              </w:rPr>
              <w:t>800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Control de pesos</w:t>
            </w:r>
          </w:p>
        </w:tc>
        <w:tc>
          <w:tcPr>
            <w:tcW w:w="820"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w:t>
            </w:r>
            <w:r w:rsidR="003C3A79">
              <w:rPr>
                <w:rFonts w:ascii="Arial" w:eastAsia="Times New Roman" w:hAnsi="Arial" w:cs="Arial"/>
              </w:rPr>
              <w:t>,</w:t>
            </w:r>
            <w:r w:rsidRPr="00F37E52">
              <w:rPr>
                <w:rFonts w:ascii="Arial" w:eastAsia="Times New Roman" w:hAnsi="Arial" w:cs="Arial"/>
              </w:rPr>
              <w:t>600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w:t>
            </w:r>
            <w:r w:rsidR="003C3A79">
              <w:rPr>
                <w:rFonts w:ascii="Arial" w:eastAsia="Times New Roman" w:hAnsi="Arial" w:cs="Arial"/>
              </w:rPr>
              <w:t>,</w:t>
            </w:r>
            <w:r w:rsidRPr="00F37E52">
              <w:rPr>
                <w:rFonts w:ascii="Arial" w:eastAsia="Times New Roman" w:hAnsi="Arial" w:cs="Arial"/>
              </w:rPr>
              <w:t>600</w:t>
            </w:r>
          </w:p>
        </w:tc>
        <w:tc>
          <w:tcPr>
            <w:tcW w:w="1032"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$19</w:t>
            </w:r>
            <w:r w:rsidR="003C3A79">
              <w:rPr>
                <w:rFonts w:ascii="Arial" w:eastAsia="Times New Roman" w:hAnsi="Arial" w:cs="Arial"/>
              </w:rPr>
              <w:t>,</w:t>
            </w:r>
            <w:r w:rsidRPr="00F37E52">
              <w:rPr>
                <w:rFonts w:ascii="Arial" w:eastAsia="Times New Roman" w:hAnsi="Arial" w:cs="Arial"/>
              </w:rPr>
              <w:t>200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$19</w:t>
            </w:r>
            <w:r w:rsidR="003C3A79">
              <w:rPr>
                <w:rFonts w:ascii="Arial" w:eastAsia="Times New Roman" w:hAnsi="Arial" w:cs="Arial"/>
              </w:rPr>
              <w:t>,</w:t>
            </w:r>
            <w:r w:rsidRPr="00F37E52">
              <w:rPr>
                <w:rFonts w:ascii="Arial" w:eastAsia="Times New Roman" w:hAnsi="Arial" w:cs="Arial"/>
              </w:rPr>
              <w:t>200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Radio operador</w:t>
            </w:r>
          </w:p>
        </w:tc>
        <w:tc>
          <w:tcPr>
            <w:tcW w:w="820"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w:t>
            </w:r>
            <w:r w:rsidR="003C3A79">
              <w:rPr>
                <w:rFonts w:ascii="Arial" w:eastAsia="Times New Roman" w:hAnsi="Arial" w:cs="Arial"/>
              </w:rPr>
              <w:t>,</w:t>
            </w:r>
            <w:r w:rsidRPr="00F37E52">
              <w:rPr>
                <w:rFonts w:ascii="Arial" w:eastAsia="Times New Roman" w:hAnsi="Arial" w:cs="Arial"/>
              </w:rPr>
              <w:t>600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w:t>
            </w:r>
            <w:r w:rsidR="003C3A79">
              <w:rPr>
                <w:rFonts w:ascii="Arial" w:eastAsia="Times New Roman" w:hAnsi="Arial" w:cs="Arial"/>
              </w:rPr>
              <w:t>,</w:t>
            </w:r>
            <w:r w:rsidRPr="00F37E52">
              <w:rPr>
                <w:rFonts w:ascii="Arial" w:eastAsia="Times New Roman" w:hAnsi="Arial" w:cs="Arial"/>
              </w:rPr>
              <w:t>600</w:t>
            </w:r>
          </w:p>
        </w:tc>
        <w:tc>
          <w:tcPr>
            <w:tcW w:w="1032"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$19</w:t>
            </w:r>
            <w:r w:rsidR="003C3A79">
              <w:rPr>
                <w:rFonts w:ascii="Arial" w:eastAsia="Times New Roman" w:hAnsi="Arial" w:cs="Arial"/>
              </w:rPr>
              <w:t>,</w:t>
            </w:r>
            <w:r w:rsidRPr="00F37E52">
              <w:rPr>
                <w:rFonts w:ascii="Arial" w:eastAsia="Times New Roman" w:hAnsi="Arial" w:cs="Arial"/>
              </w:rPr>
              <w:t>200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$19</w:t>
            </w:r>
            <w:r w:rsidR="003C3A79">
              <w:rPr>
                <w:rFonts w:ascii="Arial" w:eastAsia="Times New Roman" w:hAnsi="Arial" w:cs="Arial"/>
              </w:rPr>
              <w:t>,</w:t>
            </w:r>
            <w:r w:rsidRPr="00F37E52">
              <w:rPr>
                <w:rFonts w:ascii="Arial" w:eastAsia="Times New Roman" w:hAnsi="Arial" w:cs="Arial"/>
              </w:rPr>
              <w:t>200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Operadores de pala</w:t>
            </w:r>
          </w:p>
        </w:tc>
        <w:tc>
          <w:tcPr>
            <w:tcW w:w="820"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$6</w:t>
            </w:r>
            <w:r w:rsidR="003C3A79">
              <w:rPr>
                <w:rFonts w:ascii="Arial" w:eastAsia="Times New Roman" w:hAnsi="Arial" w:cs="Arial"/>
              </w:rPr>
              <w:t>,</w:t>
            </w:r>
            <w:r w:rsidRPr="00F37E52">
              <w:rPr>
                <w:rFonts w:ascii="Arial" w:eastAsia="Times New Roman" w:hAnsi="Arial" w:cs="Arial"/>
              </w:rPr>
              <w:t>000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w:t>
            </w:r>
            <w:r w:rsidR="003C3A79">
              <w:rPr>
                <w:rFonts w:ascii="Arial" w:eastAsia="Times New Roman" w:hAnsi="Arial" w:cs="Arial"/>
              </w:rPr>
              <w:t>,</w:t>
            </w:r>
            <w:r w:rsidRPr="00F37E52">
              <w:rPr>
                <w:rFonts w:ascii="Arial" w:eastAsia="Times New Roman" w:hAnsi="Arial" w:cs="Arial"/>
              </w:rPr>
              <w:t>000</w:t>
            </w:r>
          </w:p>
        </w:tc>
        <w:tc>
          <w:tcPr>
            <w:tcW w:w="1032"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$72</w:t>
            </w:r>
            <w:r w:rsidR="003C3A79">
              <w:rPr>
                <w:rFonts w:ascii="Arial" w:eastAsia="Times New Roman" w:hAnsi="Arial" w:cs="Arial"/>
              </w:rPr>
              <w:t>,</w:t>
            </w:r>
            <w:r w:rsidRPr="00F37E52">
              <w:rPr>
                <w:rFonts w:ascii="Arial" w:eastAsia="Times New Roman" w:hAnsi="Arial" w:cs="Arial"/>
              </w:rPr>
              <w:t>000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$36</w:t>
            </w:r>
            <w:r w:rsidR="003C3A79">
              <w:rPr>
                <w:rFonts w:ascii="Arial" w:eastAsia="Times New Roman" w:hAnsi="Arial" w:cs="Arial"/>
              </w:rPr>
              <w:t>,</w:t>
            </w:r>
            <w:r w:rsidRPr="00F37E52">
              <w:rPr>
                <w:rFonts w:ascii="Arial" w:eastAsia="Times New Roman" w:hAnsi="Arial" w:cs="Arial"/>
              </w:rPr>
              <w:t>000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Choferes de Roll-</w:t>
            </w:r>
            <w:proofErr w:type="spellStart"/>
            <w:r w:rsidRPr="00F37E52">
              <w:rPr>
                <w:rFonts w:ascii="Arial" w:eastAsia="Times New Roman" w:hAnsi="Arial" w:cs="Arial"/>
              </w:rPr>
              <w:t>on</w:t>
            </w:r>
            <w:proofErr w:type="spellEnd"/>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$10</w:t>
            </w:r>
            <w:r w:rsidR="003C3A79">
              <w:rPr>
                <w:rFonts w:ascii="Arial" w:eastAsia="Times New Roman" w:hAnsi="Arial" w:cs="Arial"/>
              </w:rPr>
              <w:t>,</w:t>
            </w:r>
            <w:r w:rsidRPr="00F37E52">
              <w:rPr>
                <w:rFonts w:ascii="Arial" w:eastAsia="Times New Roman" w:hAnsi="Arial" w:cs="Arial"/>
              </w:rPr>
              <w:t>000</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$120</w:t>
            </w:r>
            <w:r w:rsidR="003C3A79">
              <w:rPr>
                <w:rFonts w:ascii="Arial" w:eastAsia="Times New Roman" w:hAnsi="Arial" w:cs="Arial"/>
              </w:rPr>
              <w:t>,</w:t>
            </w:r>
            <w:r w:rsidRPr="00F37E52">
              <w:rPr>
                <w:rFonts w:ascii="Arial" w:eastAsia="Times New Roman" w:hAnsi="Arial" w:cs="Arial"/>
              </w:rPr>
              <w:t>000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Ayudantes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$6</w:t>
            </w:r>
            <w:r w:rsidR="003C3A79">
              <w:rPr>
                <w:rFonts w:ascii="Arial" w:eastAsia="Times New Roman" w:hAnsi="Arial" w:cs="Arial"/>
              </w:rPr>
              <w:t>,</w:t>
            </w:r>
            <w:r w:rsidRPr="00F37E52">
              <w:rPr>
                <w:rFonts w:ascii="Arial" w:eastAsia="Times New Roman" w:hAnsi="Arial" w:cs="Arial"/>
              </w:rPr>
              <w:t>000</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$72</w:t>
            </w:r>
            <w:r w:rsidR="003C3A79">
              <w:rPr>
                <w:rFonts w:ascii="Arial" w:eastAsia="Times New Roman" w:hAnsi="Arial" w:cs="Arial"/>
              </w:rPr>
              <w:t>,</w:t>
            </w:r>
            <w:r w:rsidRPr="00F37E52">
              <w:rPr>
                <w:rFonts w:ascii="Arial" w:eastAsia="Times New Roman" w:hAnsi="Arial" w:cs="Arial"/>
              </w:rPr>
              <w:t>000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Operadores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w:t>
            </w:r>
            <w:r w:rsidR="003C3A79">
              <w:rPr>
                <w:rFonts w:ascii="Arial" w:eastAsia="Times New Roman" w:hAnsi="Arial" w:cs="Arial"/>
              </w:rPr>
              <w:t>,</w:t>
            </w:r>
            <w:r w:rsidRPr="00F37E52">
              <w:rPr>
                <w:rFonts w:ascii="Arial" w:eastAsia="Times New Roman" w:hAnsi="Arial" w:cs="Arial"/>
              </w:rPr>
              <w:t>200</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$38</w:t>
            </w:r>
            <w:r w:rsidR="003C3A79">
              <w:rPr>
                <w:rFonts w:ascii="Arial" w:eastAsia="Times New Roman" w:hAnsi="Arial" w:cs="Arial"/>
              </w:rPr>
              <w:t>,</w:t>
            </w:r>
            <w:r w:rsidRPr="00F37E52">
              <w:rPr>
                <w:rFonts w:ascii="Arial" w:eastAsia="Times New Roman" w:hAnsi="Arial" w:cs="Arial"/>
              </w:rPr>
              <w:t>400</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r w:rsidRPr="00F37E52">
              <w:rPr>
                <w:rFonts w:ascii="Arial" w:eastAsia="Times New Roman" w:hAnsi="Arial" w:cs="Arial"/>
                <w:b/>
                <w:bCs/>
              </w:rPr>
              <w:t>INSUMOS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Combustibles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b/>
                <w:bCs/>
              </w:rPr>
            </w:pPr>
            <w:r w:rsidRPr="00F37E52">
              <w:rPr>
                <w:rFonts w:ascii="Arial" w:eastAsia="Times New Roman" w:hAnsi="Arial" w:cs="Arial"/>
                <w:b/>
                <w:bCs/>
              </w:rPr>
              <w:t>$101</w:t>
            </w:r>
            <w:r w:rsidR="003C3A79">
              <w:rPr>
                <w:rFonts w:ascii="Arial" w:eastAsia="Times New Roman" w:hAnsi="Arial" w:cs="Arial"/>
                <w:b/>
                <w:bCs/>
              </w:rPr>
              <w:t>,</w:t>
            </w:r>
            <w:r w:rsidRPr="00F37E52">
              <w:rPr>
                <w:rFonts w:ascii="Arial" w:eastAsia="Times New Roman" w:hAnsi="Arial" w:cs="Arial"/>
                <w:b/>
                <w:bCs/>
              </w:rPr>
              <w:t>632</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w:t>
            </w:r>
            <w:r w:rsidR="003C3A79">
              <w:rPr>
                <w:rFonts w:ascii="Arial" w:eastAsia="Times New Roman" w:hAnsi="Arial" w:cs="Arial"/>
              </w:rPr>
              <w:t>´</w:t>
            </w:r>
            <w:r w:rsidRPr="00F37E52">
              <w:rPr>
                <w:rFonts w:ascii="Arial" w:eastAsia="Times New Roman" w:hAnsi="Arial" w:cs="Arial"/>
              </w:rPr>
              <w:t>219</w:t>
            </w:r>
            <w:r w:rsidR="003C3A79">
              <w:rPr>
                <w:rFonts w:ascii="Arial" w:eastAsia="Times New Roman" w:hAnsi="Arial" w:cs="Arial"/>
              </w:rPr>
              <w:t>,</w:t>
            </w:r>
            <w:r w:rsidRPr="00F37E52">
              <w:rPr>
                <w:rFonts w:ascii="Arial" w:eastAsia="Times New Roman" w:hAnsi="Arial" w:cs="Arial"/>
              </w:rPr>
              <w:t>580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 xml:space="preserve">Llantas </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$7</w:t>
            </w:r>
            <w:r w:rsidR="003C3A79">
              <w:rPr>
                <w:rFonts w:ascii="Arial" w:eastAsia="Times New Roman" w:hAnsi="Arial" w:cs="Arial"/>
              </w:rPr>
              <w:t>,</w:t>
            </w:r>
            <w:r w:rsidRPr="00F37E52">
              <w:rPr>
                <w:rFonts w:ascii="Arial" w:eastAsia="Times New Roman" w:hAnsi="Arial" w:cs="Arial"/>
              </w:rPr>
              <w:t>000</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$84</w:t>
            </w:r>
            <w:r w:rsidR="003C3A79">
              <w:rPr>
                <w:rFonts w:ascii="Arial" w:eastAsia="Times New Roman" w:hAnsi="Arial" w:cs="Arial"/>
              </w:rPr>
              <w:t>,</w:t>
            </w:r>
            <w:r w:rsidRPr="00F37E52">
              <w:rPr>
                <w:rFonts w:ascii="Arial" w:eastAsia="Times New Roman" w:hAnsi="Arial" w:cs="Arial"/>
              </w:rPr>
              <w:t>000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Lubricantes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w:t>
            </w:r>
            <w:r w:rsidR="003C3A79">
              <w:rPr>
                <w:rFonts w:ascii="Arial" w:eastAsia="Times New Roman" w:hAnsi="Arial" w:cs="Arial"/>
              </w:rPr>
              <w:t>,</w:t>
            </w:r>
            <w:r w:rsidRPr="00F37E52">
              <w:rPr>
                <w:rFonts w:ascii="Arial" w:eastAsia="Times New Roman" w:hAnsi="Arial" w:cs="Arial"/>
              </w:rPr>
              <w:t>500</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rPr>
            </w:pPr>
            <w:r w:rsidRPr="00F37E52">
              <w:rPr>
                <w:rFonts w:ascii="Arial" w:eastAsia="Times New Roman" w:hAnsi="Arial" w:cs="Arial"/>
              </w:rPr>
              <w:t>$0</w:t>
            </w: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$42</w:t>
            </w:r>
            <w:r w:rsidR="003C3A79">
              <w:rPr>
                <w:rFonts w:ascii="Arial" w:eastAsia="Times New Roman" w:hAnsi="Arial" w:cs="Arial"/>
              </w:rPr>
              <w:t>,</w:t>
            </w:r>
            <w:r w:rsidRPr="00F37E52">
              <w:rPr>
                <w:rFonts w:ascii="Arial" w:eastAsia="Times New Roman" w:hAnsi="Arial" w:cs="Arial"/>
              </w:rPr>
              <w:t>000</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r w:rsidRPr="00F37E52">
              <w:rPr>
                <w:rFonts w:ascii="Arial" w:eastAsia="Times New Roman" w:hAnsi="Arial" w:cs="Arial"/>
                <w:b/>
                <w:bCs/>
              </w:rPr>
              <w:t>COSTOS INDIRECTOS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Seguros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w:t>
            </w:r>
            <w:r w:rsidR="003C3A79">
              <w:rPr>
                <w:rFonts w:ascii="Arial" w:eastAsia="Times New Roman" w:hAnsi="Arial" w:cs="Arial"/>
              </w:rPr>
              <w:t>,</w:t>
            </w:r>
            <w:r w:rsidRPr="00F37E52">
              <w:rPr>
                <w:rFonts w:ascii="Arial" w:eastAsia="Times New Roman" w:hAnsi="Arial" w:cs="Arial"/>
              </w:rPr>
              <w:t>333</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$40</w:t>
            </w:r>
            <w:r w:rsidR="003C3A79">
              <w:rPr>
                <w:rFonts w:ascii="Arial" w:eastAsia="Times New Roman" w:hAnsi="Arial" w:cs="Arial"/>
              </w:rPr>
              <w:t>,</w:t>
            </w:r>
            <w:r w:rsidRPr="00F37E52">
              <w:rPr>
                <w:rFonts w:ascii="Arial" w:eastAsia="Times New Roman" w:hAnsi="Arial" w:cs="Arial"/>
              </w:rPr>
              <w:t>000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ED5B74" w:rsidP="00F37E52">
            <w:pPr>
              <w:spacing w:after="0" w:line="240" w:lineRule="auto"/>
              <w:rPr>
                <w:rFonts w:ascii="Arial" w:eastAsia="Times New Roman" w:hAnsi="Arial" w:cs="Arial"/>
              </w:rPr>
            </w:pPr>
            <w:r>
              <w:rPr>
                <w:rFonts w:ascii="Arial" w:eastAsia="Times New Roman" w:hAnsi="Arial" w:cs="Arial"/>
              </w:rPr>
              <w:t>P</w:t>
            </w:r>
            <w:r w:rsidR="00F37E52" w:rsidRPr="00F37E52">
              <w:rPr>
                <w:rFonts w:ascii="Arial" w:eastAsia="Times New Roman" w:hAnsi="Arial" w:cs="Arial"/>
              </w:rPr>
              <w:t>eajes</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w:t>
            </w:r>
            <w:r w:rsidR="003C3A79">
              <w:rPr>
                <w:rFonts w:ascii="Arial" w:eastAsia="Times New Roman" w:hAnsi="Arial" w:cs="Arial"/>
              </w:rPr>
              <w:t>,</w:t>
            </w:r>
            <w:r w:rsidRPr="00F37E52">
              <w:rPr>
                <w:rFonts w:ascii="Arial" w:eastAsia="Times New Roman" w:hAnsi="Arial" w:cs="Arial"/>
              </w:rPr>
              <w:t>000</w:t>
            </w: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$36</w:t>
            </w:r>
            <w:r w:rsidR="003C3A79">
              <w:rPr>
                <w:rFonts w:ascii="Arial" w:eastAsia="Times New Roman" w:hAnsi="Arial" w:cs="Arial"/>
              </w:rPr>
              <w:t>,</w:t>
            </w:r>
            <w:r w:rsidRPr="00F37E52">
              <w:rPr>
                <w:rFonts w:ascii="Arial" w:eastAsia="Times New Roman" w:hAnsi="Arial" w:cs="Arial"/>
              </w:rPr>
              <w:t>000</w:t>
            </w: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Alquiler de vehículos</w:t>
            </w:r>
          </w:p>
        </w:tc>
        <w:tc>
          <w:tcPr>
            <w:tcW w:w="820" w:type="pct"/>
            <w:tcBorders>
              <w:top w:val="nil"/>
              <w:left w:val="nil"/>
              <w:bottom w:val="double" w:sz="6" w:space="0" w:color="auto"/>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$198</w:t>
            </w:r>
            <w:r w:rsidR="003C3A79">
              <w:rPr>
                <w:rFonts w:ascii="Arial" w:eastAsia="Times New Roman" w:hAnsi="Arial" w:cs="Arial"/>
              </w:rPr>
              <w:t>,</w:t>
            </w:r>
            <w:r w:rsidRPr="00F37E52">
              <w:rPr>
                <w:rFonts w:ascii="Arial" w:eastAsia="Times New Roman" w:hAnsi="Arial" w:cs="Arial"/>
              </w:rPr>
              <w:t>000</w:t>
            </w:r>
          </w:p>
        </w:tc>
        <w:tc>
          <w:tcPr>
            <w:tcW w:w="778" w:type="pct"/>
            <w:tcBorders>
              <w:top w:val="nil"/>
              <w:left w:val="nil"/>
              <w:bottom w:val="double" w:sz="6" w:space="0" w:color="auto"/>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 </w:t>
            </w:r>
          </w:p>
        </w:tc>
        <w:tc>
          <w:tcPr>
            <w:tcW w:w="1032" w:type="pct"/>
            <w:tcBorders>
              <w:top w:val="nil"/>
              <w:left w:val="nil"/>
              <w:bottom w:val="double" w:sz="6" w:space="0" w:color="auto"/>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$2</w:t>
            </w:r>
            <w:r w:rsidR="003C3A79">
              <w:rPr>
                <w:rFonts w:ascii="Arial" w:eastAsia="Times New Roman" w:hAnsi="Arial" w:cs="Arial"/>
              </w:rPr>
              <w:t>´</w:t>
            </w:r>
            <w:r w:rsidRPr="00F37E52">
              <w:rPr>
                <w:rFonts w:ascii="Arial" w:eastAsia="Times New Roman" w:hAnsi="Arial" w:cs="Arial"/>
              </w:rPr>
              <w:t>376</w:t>
            </w:r>
            <w:r w:rsidR="003C3A79">
              <w:rPr>
                <w:rFonts w:ascii="Arial" w:eastAsia="Times New Roman" w:hAnsi="Arial" w:cs="Arial"/>
              </w:rPr>
              <w:t>,</w:t>
            </w:r>
            <w:r w:rsidRPr="00F37E52">
              <w:rPr>
                <w:rFonts w:ascii="Arial" w:eastAsia="Times New Roman" w:hAnsi="Arial" w:cs="Arial"/>
              </w:rPr>
              <w:t>000</w:t>
            </w:r>
          </w:p>
        </w:tc>
        <w:tc>
          <w:tcPr>
            <w:tcW w:w="976" w:type="pct"/>
            <w:tcBorders>
              <w:top w:val="nil"/>
              <w:left w:val="nil"/>
              <w:bottom w:val="double" w:sz="6" w:space="0" w:color="auto"/>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r w:rsidRPr="00F37E52">
              <w:rPr>
                <w:rFonts w:ascii="Arial" w:eastAsia="Times New Roman" w:hAnsi="Arial" w:cs="Arial"/>
              </w:rPr>
              <w:t> </w:t>
            </w:r>
          </w:p>
        </w:tc>
      </w:tr>
      <w:tr w:rsidR="00F37E52" w:rsidRPr="00F37E52" w:rsidTr="00F37E52">
        <w:trPr>
          <w:trHeight w:val="33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b/>
                <w:bCs/>
              </w:rPr>
            </w:pPr>
            <w:r w:rsidRPr="00F37E52">
              <w:rPr>
                <w:rFonts w:ascii="Arial" w:eastAsia="Times New Roman" w:hAnsi="Arial" w:cs="Arial"/>
                <w:b/>
                <w:bCs/>
              </w:rPr>
              <w:t>TOTAL COSTO</w:t>
            </w:r>
          </w:p>
        </w:tc>
        <w:tc>
          <w:tcPr>
            <w:tcW w:w="820"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$209</w:t>
            </w:r>
            <w:r w:rsidR="003C3A79">
              <w:rPr>
                <w:rFonts w:ascii="Arial" w:eastAsia="Times New Roman" w:hAnsi="Arial" w:cs="Arial"/>
              </w:rPr>
              <w:t>,</w:t>
            </w:r>
            <w:r w:rsidRPr="00F37E52">
              <w:rPr>
                <w:rFonts w:ascii="Arial" w:eastAsia="Times New Roman" w:hAnsi="Arial" w:cs="Arial"/>
              </w:rPr>
              <w:t>600</w:t>
            </w:r>
          </w:p>
        </w:tc>
        <w:tc>
          <w:tcPr>
            <w:tcW w:w="778"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$146</w:t>
            </w:r>
            <w:r w:rsidR="003C3A79">
              <w:rPr>
                <w:rFonts w:ascii="Arial" w:eastAsia="Times New Roman" w:hAnsi="Arial" w:cs="Arial"/>
              </w:rPr>
              <w:t>,</w:t>
            </w:r>
            <w:r w:rsidRPr="00F37E52">
              <w:rPr>
                <w:rFonts w:ascii="Arial" w:eastAsia="Times New Roman" w:hAnsi="Arial" w:cs="Arial"/>
              </w:rPr>
              <w:t>265</w:t>
            </w:r>
          </w:p>
        </w:tc>
        <w:tc>
          <w:tcPr>
            <w:tcW w:w="1032"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rPr>
            </w:pPr>
            <w:r w:rsidRPr="00F37E52">
              <w:rPr>
                <w:rFonts w:ascii="Arial" w:eastAsia="Times New Roman" w:hAnsi="Arial" w:cs="Arial"/>
              </w:rPr>
              <w:t>$2</w:t>
            </w:r>
            <w:r w:rsidR="003C3A79">
              <w:rPr>
                <w:rFonts w:ascii="Arial" w:eastAsia="Times New Roman" w:hAnsi="Arial" w:cs="Arial"/>
              </w:rPr>
              <w:t>´</w:t>
            </w:r>
            <w:r w:rsidRPr="00F37E52">
              <w:rPr>
                <w:rFonts w:ascii="Arial" w:eastAsia="Times New Roman" w:hAnsi="Arial" w:cs="Arial"/>
              </w:rPr>
              <w:t>515</w:t>
            </w:r>
            <w:r w:rsidR="003C3A79">
              <w:rPr>
                <w:rFonts w:ascii="Arial" w:eastAsia="Times New Roman" w:hAnsi="Arial" w:cs="Arial"/>
              </w:rPr>
              <w:t>,</w:t>
            </w:r>
            <w:r w:rsidRPr="00F37E52">
              <w:rPr>
                <w:rFonts w:ascii="Arial" w:eastAsia="Times New Roman" w:hAnsi="Arial" w:cs="Arial"/>
              </w:rPr>
              <w:t>200</w:t>
            </w:r>
          </w:p>
        </w:tc>
        <w:tc>
          <w:tcPr>
            <w:tcW w:w="976" w:type="pct"/>
            <w:tcBorders>
              <w:top w:val="nil"/>
              <w:left w:val="nil"/>
              <w:bottom w:val="nil"/>
              <w:right w:val="nil"/>
            </w:tcBorders>
            <w:shd w:val="clear" w:color="auto" w:fill="auto"/>
            <w:noWrap/>
            <w:vAlign w:val="bottom"/>
            <w:hideMark/>
          </w:tcPr>
          <w:p w:rsidR="00F37E52" w:rsidRPr="00F37E52" w:rsidRDefault="00F37E52" w:rsidP="004C54EB">
            <w:pPr>
              <w:spacing w:after="0" w:line="240" w:lineRule="auto"/>
              <w:jc w:val="right"/>
              <w:rPr>
                <w:rFonts w:ascii="Arial" w:eastAsia="Times New Roman" w:hAnsi="Arial" w:cs="Arial"/>
              </w:rPr>
            </w:pPr>
            <w:r w:rsidRPr="00F37E52">
              <w:rPr>
                <w:rFonts w:ascii="Arial" w:eastAsia="Times New Roman" w:hAnsi="Arial" w:cs="Arial"/>
              </w:rPr>
              <w:t>$1</w:t>
            </w:r>
            <w:r w:rsidR="003C3A79">
              <w:rPr>
                <w:rFonts w:ascii="Arial" w:eastAsia="Times New Roman" w:hAnsi="Arial" w:cs="Arial"/>
              </w:rPr>
              <w:t>´</w:t>
            </w:r>
            <w:r w:rsidRPr="00F37E52">
              <w:rPr>
                <w:rFonts w:ascii="Arial" w:eastAsia="Times New Roman" w:hAnsi="Arial" w:cs="Arial"/>
              </w:rPr>
              <w:t>755</w:t>
            </w:r>
            <w:r w:rsidR="004C54EB">
              <w:rPr>
                <w:rFonts w:ascii="Arial" w:eastAsia="Times New Roman" w:hAnsi="Arial" w:cs="Arial"/>
              </w:rPr>
              <w:t>,</w:t>
            </w:r>
            <w:r w:rsidRPr="00F37E52">
              <w:rPr>
                <w:rFonts w:ascii="Arial" w:eastAsia="Times New Roman" w:hAnsi="Arial" w:cs="Arial"/>
              </w:rPr>
              <w:t>180</w:t>
            </w:r>
          </w:p>
        </w:tc>
      </w:tr>
      <w:tr w:rsidR="00F37E52" w:rsidRPr="00F37E52" w:rsidTr="00F37E52">
        <w:trPr>
          <w:trHeight w:val="300"/>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r>
      <w:tr w:rsidR="00F37E52" w:rsidRPr="00F37E52" w:rsidTr="00F37E52">
        <w:trPr>
          <w:trHeight w:val="315"/>
          <w:jc w:val="center"/>
        </w:trPr>
        <w:tc>
          <w:tcPr>
            <w:tcW w:w="1394"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jc w:val="right"/>
              <w:rPr>
                <w:rFonts w:ascii="Arial" w:eastAsia="Times New Roman" w:hAnsi="Arial" w:cs="Arial"/>
                <w:b/>
                <w:bCs/>
              </w:rPr>
            </w:pPr>
            <w:r w:rsidRPr="00F37E52">
              <w:rPr>
                <w:rFonts w:ascii="Arial" w:eastAsia="Times New Roman" w:hAnsi="Arial" w:cs="Arial"/>
                <w:b/>
                <w:bCs/>
              </w:rPr>
              <w:t>AHORRO ANUAL</w:t>
            </w:r>
          </w:p>
        </w:tc>
        <w:tc>
          <w:tcPr>
            <w:tcW w:w="820"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778"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1032" w:type="pct"/>
            <w:tcBorders>
              <w:top w:val="nil"/>
              <w:left w:val="nil"/>
              <w:bottom w:val="nil"/>
              <w:right w:val="nil"/>
            </w:tcBorders>
            <w:shd w:val="clear" w:color="auto" w:fill="auto"/>
            <w:noWrap/>
            <w:vAlign w:val="bottom"/>
            <w:hideMark/>
          </w:tcPr>
          <w:p w:rsidR="00F37E52" w:rsidRPr="00F37E52" w:rsidRDefault="00F37E52" w:rsidP="00F37E52">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F37E52" w:rsidRPr="00F37E52" w:rsidRDefault="00F37E52" w:rsidP="003C3A79">
            <w:pPr>
              <w:spacing w:after="0" w:line="240" w:lineRule="auto"/>
              <w:jc w:val="right"/>
              <w:rPr>
                <w:rFonts w:ascii="Arial" w:eastAsia="Times New Roman" w:hAnsi="Arial" w:cs="Arial"/>
                <w:b/>
                <w:bCs/>
              </w:rPr>
            </w:pPr>
            <w:r w:rsidRPr="00F37E52">
              <w:rPr>
                <w:rFonts w:ascii="Arial" w:eastAsia="Times New Roman" w:hAnsi="Arial" w:cs="Arial"/>
                <w:b/>
                <w:bCs/>
              </w:rPr>
              <w:t>$760</w:t>
            </w:r>
            <w:r w:rsidR="003C3A79">
              <w:rPr>
                <w:rFonts w:ascii="Arial" w:eastAsia="Times New Roman" w:hAnsi="Arial" w:cs="Arial"/>
                <w:b/>
                <w:bCs/>
              </w:rPr>
              <w:t>,</w:t>
            </w:r>
            <w:r w:rsidRPr="00F37E52">
              <w:rPr>
                <w:rFonts w:ascii="Arial" w:eastAsia="Times New Roman" w:hAnsi="Arial" w:cs="Arial"/>
                <w:b/>
                <w:bCs/>
              </w:rPr>
              <w:t>020</w:t>
            </w:r>
          </w:p>
        </w:tc>
      </w:tr>
    </w:tbl>
    <w:p w:rsidR="00F37E52" w:rsidRDefault="00F37E52" w:rsidP="00F37E52">
      <w:pPr>
        <w:spacing w:after="360" w:line="240" w:lineRule="auto"/>
        <w:ind w:left="794"/>
        <w:jc w:val="both"/>
        <w:rPr>
          <w:rFonts w:ascii="Arial" w:hAnsi="Arial" w:cs="Arial"/>
          <w:sz w:val="24"/>
          <w:szCs w:val="24"/>
        </w:rPr>
      </w:pPr>
    </w:p>
    <w:p w:rsidR="00F37E52" w:rsidRDefault="00F37E52" w:rsidP="0064137E">
      <w:pPr>
        <w:spacing w:after="360" w:line="480" w:lineRule="auto"/>
        <w:ind w:left="794"/>
        <w:jc w:val="center"/>
        <w:rPr>
          <w:rFonts w:ascii="Arial" w:hAnsi="Arial" w:cs="Arial"/>
          <w:sz w:val="24"/>
          <w:szCs w:val="24"/>
        </w:rPr>
      </w:pPr>
      <w:r>
        <w:rPr>
          <w:rFonts w:ascii="Arial" w:hAnsi="Arial" w:cs="Arial"/>
          <w:b/>
          <w:sz w:val="24"/>
          <w:szCs w:val="24"/>
        </w:rPr>
        <w:t>Tabla No. 17 Costos de evacuación escenario 1</w:t>
      </w:r>
    </w:p>
    <w:p w:rsidR="00F37E52" w:rsidRDefault="00F3759E" w:rsidP="00F37E52">
      <w:pPr>
        <w:spacing w:after="360" w:line="480" w:lineRule="auto"/>
        <w:ind w:left="794"/>
        <w:jc w:val="both"/>
        <w:rPr>
          <w:rFonts w:ascii="Arial" w:hAnsi="Arial" w:cs="Arial"/>
          <w:sz w:val="24"/>
          <w:szCs w:val="24"/>
        </w:rPr>
      </w:pPr>
      <w:r>
        <w:rPr>
          <w:rFonts w:ascii="Arial" w:hAnsi="Arial" w:cs="Arial"/>
          <w:sz w:val="24"/>
          <w:szCs w:val="24"/>
        </w:rPr>
        <w:lastRenderedPageBreak/>
        <w:t>Luego de establecer los nuevos</w:t>
      </w:r>
      <w:r w:rsidR="0035699E">
        <w:rPr>
          <w:rFonts w:ascii="Arial" w:hAnsi="Arial" w:cs="Arial"/>
          <w:sz w:val="24"/>
          <w:szCs w:val="24"/>
        </w:rPr>
        <w:t xml:space="preserve"> costos de operación, se elabora</w:t>
      </w:r>
      <w:r>
        <w:rPr>
          <w:rFonts w:ascii="Arial" w:hAnsi="Arial" w:cs="Arial"/>
          <w:sz w:val="24"/>
          <w:szCs w:val="24"/>
        </w:rPr>
        <w:t xml:space="preserve"> nuevamente el flujo de caja correspondiente, para obtener los nuevos índi</w:t>
      </w:r>
      <w:r w:rsidR="0035699E">
        <w:rPr>
          <w:rFonts w:ascii="Arial" w:hAnsi="Arial" w:cs="Arial"/>
          <w:sz w:val="24"/>
          <w:szCs w:val="24"/>
        </w:rPr>
        <w:t xml:space="preserve">ces financieros que permitan </w:t>
      </w:r>
      <w:r>
        <w:rPr>
          <w:rFonts w:ascii="Arial" w:hAnsi="Arial" w:cs="Arial"/>
          <w:sz w:val="24"/>
          <w:szCs w:val="24"/>
        </w:rPr>
        <w:t>la evaluación de</w:t>
      </w:r>
      <w:r w:rsidR="00ED5B74">
        <w:rPr>
          <w:rFonts w:ascii="Arial" w:hAnsi="Arial" w:cs="Arial"/>
          <w:sz w:val="24"/>
          <w:szCs w:val="24"/>
        </w:rPr>
        <w:t>l</w:t>
      </w:r>
      <w:r>
        <w:rPr>
          <w:rFonts w:ascii="Arial" w:hAnsi="Arial" w:cs="Arial"/>
          <w:sz w:val="24"/>
          <w:szCs w:val="24"/>
        </w:rPr>
        <w:t xml:space="preserve"> proyecto con un entorno económico diferente.</w:t>
      </w:r>
      <w:r w:rsidR="0035699E">
        <w:rPr>
          <w:rFonts w:ascii="Arial" w:hAnsi="Arial" w:cs="Arial"/>
          <w:sz w:val="24"/>
          <w:szCs w:val="24"/>
        </w:rPr>
        <w:t xml:space="preserve"> Este flujo de caja se detalla en la tabla</w:t>
      </w:r>
      <w:r w:rsidR="004C7FB0">
        <w:rPr>
          <w:rFonts w:ascii="Arial" w:hAnsi="Arial" w:cs="Arial"/>
          <w:sz w:val="24"/>
          <w:szCs w:val="24"/>
        </w:rPr>
        <w:t xml:space="preserve"> No.</w:t>
      </w:r>
      <w:r w:rsidR="0035699E">
        <w:rPr>
          <w:rFonts w:ascii="Arial" w:hAnsi="Arial" w:cs="Arial"/>
          <w:sz w:val="24"/>
          <w:szCs w:val="24"/>
        </w:rPr>
        <w:t xml:space="preserve"> 18</w:t>
      </w:r>
    </w:p>
    <w:tbl>
      <w:tblPr>
        <w:tblW w:w="5000" w:type="pct"/>
        <w:tblCellMar>
          <w:left w:w="70" w:type="dxa"/>
          <w:right w:w="70" w:type="dxa"/>
        </w:tblCellMar>
        <w:tblLook w:val="04A0" w:firstRow="1" w:lastRow="0" w:firstColumn="1" w:lastColumn="0" w:noHBand="0" w:noVBand="1"/>
      </w:tblPr>
      <w:tblGrid>
        <w:gridCol w:w="3340"/>
        <w:gridCol w:w="146"/>
        <w:gridCol w:w="835"/>
        <w:gridCol w:w="836"/>
        <w:gridCol w:w="836"/>
        <w:gridCol w:w="836"/>
        <w:gridCol w:w="836"/>
        <w:gridCol w:w="752"/>
      </w:tblGrid>
      <w:tr w:rsidR="0064137E" w:rsidRPr="0064137E" w:rsidTr="0064137E">
        <w:trPr>
          <w:trHeight w:val="315"/>
        </w:trPr>
        <w:tc>
          <w:tcPr>
            <w:tcW w:w="5000" w:type="pct"/>
            <w:gridSpan w:val="8"/>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center"/>
              <w:rPr>
                <w:rFonts w:ascii="Arial" w:eastAsia="Times New Roman" w:hAnsi="Arial" w:cs="Arial"/>
                <w:b/>
                <w:bCs/>
                <w:sz w:val="20"/>
                <w:szCs w:val="24"/>
                <w:lang w:eastAsia="ko-KR"/>
              </w:rPr>
            </w:pPr>
            <w:r w:rsidRPr="0064137E">
              <w:rPr>
                <w:rFonts w:ascii="Arial" w:eastAsia="Times New Roman" w:hAnsi="Arial" w:cs="Arial"/>
                <w:b/>
                <w:bCs/>
                <w:sz w:val="24"/>
                <w:szCs w:val="24"/>
                <w:lang w:eastAsia="ko-KR"/>
              </w:rPr>
              <w:t>FLUJO DE CAJA ANUALIZADO ESCENARIO 1</w:t>
            </w: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15"/>
        </w:trPr>
        <w:tc>
          <w:tcPr>
            <w:tcW w:w="1697"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jc w:val="center"/>
              <w:rPr>
                <w:rFonts w:ascii="Arial" w:eastAsia="Times New Roman" w:hAnsi="Arial" w:cs="Arial"/>
                <w:b/>
                <w:bCs/>
                <w:sz w:val="24"/>
                <w:szCs w:val="24"/>
                <w:lang w:eastAsia="ko-KR"/>
              </w:rPr>
            </w:pPr>
            <w:r w:rsidRPr="004D34F6">
              <w:rPr>
                <w:rFonts w:ascii="Arial" w:eastAsia="Times New Roman" w:hAnsi="Arial" w:cs="Arial"/>
                <w:b/>
                <w:bCs/>
                <w:sz w:val="24"/>
                <w:szCs w:val="24"/>
                <w:lang w:eastAsia="ko-KR"/>
              </w:rPr>
              <w:t>Inversiones</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center"/>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jc w:val="center"/>
              <w:rPr>
                <w:rFonts w:ascii="Arial" w:eastAsia="Times New Roman" w:hAnsi="Arial" w:cs="Arial"/>
                <w:b/>
                <w:bCs/>
                <w:szCs w:val="24"/>
                <w:lang w:eastAsia="ko-KR"/>
              </w:rPr>
            </w:pPr>
            <w:r w:rsidRPr="004D34F6">
              <w:rPr>
                <w:rFonts w:ascii="Arial" w:eastAsia="Times New Roman" w:hAnsi="Arial" w:cs="Arial"/>
                <w:b/>
                <w:bCs/>
                <w:szCs w:val="24"/>
                <w:lang w:eastAsia="ko-KR"/>
              </w:rPr>
              <w:t xml:space="preserve">Año </w:t>
            </w:r>
            <w:r w:rsidR="00DA1263">
              <w:rPr>
                <w:rFonts w:ascii="Arial" w:eastAsia="Times New Roman" w:hAnsi="Arial" w:cs="Arial"/>
                <w:b/>
                <w:bCs/>
                <w:szCs w:val="24"/>
                <w:lang w:eastAsia="ko-KR"/>
              </w:rPr>
              <w:t>0</w:t>
            </w:r>
          </w:p>
        </w:tc>
        <w:tc>
          <w:tcPr>
            <w:tcW w:w="558"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jc w:val="center"/>
              <w:rPr>
                <w:rFonts w:ascii="Arial" w:eastAsia="Times New Roman" w:hAnsi="Arial" w:cs="Arial"/>
                <w:b/>
                <w:bCs/>
                <w:szCs w:val="24"/>
                <w:lang w:eastAsia="ko-KR"/>
              </w:rPr>
            </w:pPr>
            <w:r w:rsidRPr="004D34F6">
              <w:rPr>
                <w:rFonts w:ascii="Arial" w:eastAsia="Times New Roman" w:hAnsi="Arial" w:cs="Arial"/>
                <w:b/>
                <w:bCs/>
                <w:szCs w:val="24"/>
                <w:lang w:eastAsia="ko-KR"/>
              </w:rPr>
              <w:t xml:space="preserve">Año </w:t>
            </w:r>
            <w:r w:rsidR="00DA1263">
              <w:rPr>
                <w:rFonts w:ascii="Arial" w:eastAsia="Times New Roman" w:hAnsi="Arial" w:cs="Arial"/>
                <w:b/>
                <w:bCs/>
                <w:szCs w:val="24"/>
                <w:lang w:eastAsia="ko-KR"/>
              </w:rPr>
              <w:t>1</w:t>
            </w:r>
          </w:p>
        </w:tc>
        <w:tc>
          <w:tcPr>
            <w:tcW w:w="558"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jc w:val="center"/>
              <w:rPr>
                <w:rFonts w:ascii="Arial" w:eastAsia="Times New Roman" w:hAnsi="Arial" w:cs="Arial"/>
                <w:b/>
                <w:bCs/>
                <w:szCs w:val="24"/>
                <w:lang w:eastAsia="ko-KR"/>
              </w:rPr>
            </w:pPr>
            <w:r w:rsidRPr="004D34F6">
              <w:rPr>
                <w:rFonts w:ascii="Arial" w:eastAsia="Times New Roman" w:hAnsi="Arial" w:cs="Arial"/>
                <w:b/>
                <w:bCs/>
                <w:szCs w:val="24"/>
                <w:lang w:eastAsia="ko-KR"/>
              </w:rPr>
              <w:t xml:space="preserve">Año </w:t>
            </w:r>
            <w:r w:rsidR="00DA1263">
              <w:rPr>
                <w:rFonts w:ascii="Arial" w:eastAsia="Times New Roman" w:hAnsi="Arial" w:cs="Arial"/>
                <w:b/>
                <w:bCs/>
                <w:szCs w:val="24"/>
                <w:lang w:eastAsia="ko-KR"/>
              </w:rPr>
              <w:t>2</w:t>
            </w:r>
          </w:p>
        </w:tc>
        <w:tc>
          <w:tcPr>
            <w:tcW w:w="558"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jc w:val="center"/>
              <w:rPr>
                <w:rFonts w:ascii="Arial" w:eastAsia="Times New Roman" w:hAnsi="Arial" w:cs="Arial"/>
                <w:b/>
                <w:bCs/>
                <w:szCs w:val="24"/>
                <w:lang w:eastAsia="ko-KR"/>
              </w:rPr>
            </w:pPr>
            <w:r w:rsidRPr="004D34F6">
              <w:rPr>
                <w:rFonts w:ascii="Arial" w:eastAsia="Times New Roman" w:hAnsi="Arial" w:cs="Arial"/>
                <w:b/>
                <w:bCs/>
                <w:szCs w:val="24"/>
                <w:lang w:eastAsia="ko-KR"/>
              </w:rPr>
              <w:t xml:space="preserve">Año </w:t>
            </w:r>
            <w:r w:rsidR="00DA1263">
              <w:rPr>
                <w:rFonts w:ascii="Arial" w:eastAsia="Times New Roman" w:hAnsi="Arial" w:cs="Arial"/>
                <w:b/>
                <w:bCs/>
                <w:szCs w:val="24"/>
                <w:lang w:eastAsia="ko-KR"/>
              </w:rPr>
              <w:t>3</w:t>
            </w:r>
          </w:p>
        </w:tc>
        <w:tc>
          <w:tcPr>
            <w:tcW w:w="558"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jc w:val="center"/>
              <w:rPr>
                <w:rFonts w:ascii="Arial" w:eastAsia="Times New Roman" w:hAnsi="Arial" w:cs="Arial"/>
                <w:b/>
                <w:bCs/>
                <w:szCs w:val="24"/>
                <w:lang w:eastAsia="ko-KR"/>
              </w:rPr>
            </w:pPr>
            <w:r w:rsidRPr="004D34F6">
              <w:rPr>
                <w:rFonts w:ascii="Arial" w:eastAsia="Times New Roman" w:hAnsi="Arial" w:cs="Arial"/>
                <w:b/>
                <w:bCs/>
                <w:szCs w:val="24"/>
                <w:lang w:eastAsia="ko-KR"/>
              </w:rPr>
              <w:t xml:space="preserve">Año </w:t>
            </w:r>
            <w:r w:rsidR="00DA1263">
              <w:rPr>
                <w:rFonts w:ascii="Arial" w:eastAsia="Times New Roman" w:hAnsi="Arial" w:cs="Arial"/>
                <w:b/>
                <w:bCs/>
                <w:szCs w:val="24"/>
                <w:lang w:eastAsia="ko-KR"/>
              </w:rPr>
              <w:t>4</w:t>
            </w:r>
          </w:p>
        </w:tc>
        <w:tc>
          <w:tcPr>
            <w:tcW w:w="461"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jc w:val="center"/>
              <w:rPr>
                <w:rFonts w:ascii="Arial" w:eastAsia="Times New Roman" w:hAnsi="Arial" w:cs="Arial"/>
                <w:b/>
                <w:bCs/>
                <w:szCs w:val="24"/>
                <w:lang w:eastAsia="ko-KR"/>
              </w:rPr>
            </w:pPr>
            <w:r w:rsidRPr="004D34F6">
              <w:rPr>
                <w:rFonts w:ascii="Arial" w:eastAsia="Times New Roman" w:hAnsi="Arial" w:cs="Arial"/>
                <w:b/>
                <w:bCs/>
                <w:szCs w:val="24"/>
                <w:lang w:eastAsia="ko-KR"/>
              </w:rPr>
              <w:t xml:space="preserve">Año </w:t>
            </w:r>
            <w:r w:rsidR="00DA1263">
              <w:rPr>
                <w:rFonts w:ascii="Arial" w:eastAsia="Times New Roman" w:hAnsi="Arial" w:cs="Arial"/>
                <w:b/>
                <w:bCs/>
                <w:szCs w:val="24"/>
                <w:lang w:eastAsia="ko-KR"/>
              </w:rPr>
              <w:t>5</w:t>
            </w:r>
          </w:p>
        </w:tc>
      </w:tr>
      <w:tr w:rsidR="0064137E" w:rsidRPr="0064137E" w:rsidTr="0064137E">
        <w:trPr>
          <w:trHeight w:val="300"/>
        </w:trPr>
        <w:tc>
          <w:tcPr>
            <w:tcW w:w="1749" w:type="pct"/>
            <w:gridSpan w:val="2"/>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Compra vehículos nuevos</w:t>
            </w: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-$1</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200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749" w:type="pct"/>
            <w:gridSpan w:val="2"/>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Fabricación de Cajas compactadoras</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-$600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Compra de Accesorios</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-$100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Fase implementación</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-$1</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258</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749" w:type="pct"/>
            <w:gridSpan w:val="2"/>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Penalidad por recisión de contrato</w:t>
            </w: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-$1</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188</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15"/>
        </w:trPr>
        <w:tc>
          <w:tcPr>
            <w:tcW w:w="1697" w:type="pct"/>
            <w:tcBorders>
              <w:top w:val="nil"/>
              <w:left w:val="nil"/>
              <w:bottom w:val="nil"/>
              <w:right w:val="nil"/>
            </w:tcBorders>
            <w:shd w:val="clear" w:color="auto" w:fill="auto"/>
            <w:noWrap/>
            <w:vAlign w:val="bottom"/>
            <w:hideMark/>
          </w:tcPr>
          <w:p w:rsidR="0064137E" w:rsidRPr="004D34F6" w:rsidRDefault="0064137E" w:rsidP="0064137E">
            <w:pPr>
              <w:spacing w:after="0" w:line="240" w:lineRule="auto"/>
              <w:rPr>
                <w:rFonts w:ascii="Arial" w:eastAsia="Times New Roman" w:hAnsi="Arial" w:cs="Arial"/>
                <w:b/>
                <w:bCs/>
                <w:sz w:val="24"/>
                <w:szCs w:val="24"/>
                <w:lang w:eastAsia="ko-KR"/>
              </w:rPr>
            </w:pPr>
            <w:r w:rsidRPr="004D34F6">
              <w:rPr>
                <w:rFonts w:ascii="Arial" w:eastAsia="Times New Roman" w:hAnsi="Arial" w:cs="Arial"/>
                <w:b/>
                <w:bCs/>
                <w:sz w:val="24"/>
                <w:szCs w:val="24"/>
                <w:lang w:eastAsia="ko-KR"/>
              </w:rPr>
              <w:t>Ingresos</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749" w:type="pct"/>
            <w:gridSpan w:val="2"/>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Ahorro en operación anual</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Impacto en flujo de caja</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-$4</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346</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$760</w:t>
            </w: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Flujo acumulado</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-$4</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346</w:t>
            </w: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-$3</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586</w:t>
            </w: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-$2</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826</w:t>
            </w: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-$2</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066</w:t>
            </w: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-$1</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306</w:t>
            </w: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-$546</w:t>
            </w: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749" w:type="pct"/>
            <w:gridSpan w:val="2"/>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Tasa referencial de descuento</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15%</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516EA2" w:rsidRDefault="0064137E" w:rsidP="0064137E">
            <w:pPr>
              <w:spacing w:after="0" w:line="240" w:lineRule="auto"/>
              <w:rPr>
                <w:rFonts w:ascii="Arial" w:eastAsia="Times New Roman" w:hAnsi="Arial" w:cs="Arial"/>
                <w:b/>
                <w:sz w:val="20"/>
                <w:szCs w:val="24"/>
                <w:lang w:eastAsia="ko-KR"/>
              </w:rPr>
            </w:pPr>
            <w:r w:rsidRPr="00516EA2">
              <w:rPr>
                <w:rFonts w:ascii="Arial" w:eastAsia="Times New Roman" w:hAnsi="Arial" w:cs="Arial"/>
                <w:b/>
                <w:sz w:val="20"/>
                <w:szCs w:val="24"/>
                <w:lang w:eastAsia="ko-KR"/>
              </w:rPr>
              <w:t>TIR</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-4</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31%</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697" w:type="pct"/>
            <w:tcBorders>
              <w:top w:val="nil"/>
              <w:left w:val="nil"/>
              <w:bottom w:val="nil"/>
              <w:right w:val="nil"/>
            </w:tcBorders>
            <w:shd w:val="clear" w:color="auto" w:fill="auto"/>
            <w:noWrap/>
            <w:vAlign w:val="bottom"/>
            <w:hideMark/>
          </w:tcPr>
          <w:p w:rsidR="0064137E" w:rsidRPr="00516EA2" w:rsidRDefault="0064137E" w:rsidP="0064137E">
            <w:pPr>
              <w:spacing w:after="0" w:line="240" w:lineRule="auto"/>
              <w:rPr>
                <w:rFonts w:ascii="Arial" w:eastAsia="Times New Roman" w:hAnsi="Arial" w:cs="Arial"/>
                <w:b/>
                <w:sz w:val="20"/>
                <w:szCs w:val="24"/>
                <w:lang w:eastAsia="ko-KR"/>
              </w:rPr>
            </w:pPr>
            <w:r w:rsidRPr="00516EA2">
              <w:rPr>
                <w:rFonts w:ascii="Arial" w:eastAsia="Times New Roman" w:hAnsi="Arial" w:cs="Arial"/>
                <w:b/>
                <w:sz w:val="20"/>
                <w:szCs w:val="24"/>
                <w:lang w:eastAsia="ko-KR"/>
              </w:rPr>
              <w:t>VAN</w:t>
            </w:r>
          </w:p>
        </w:tc>
        <w:tc>
          <w:tcPr>
            <w:tcW w:w="52"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-$1</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563</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r w:rsidR="0064137E" w:rsidRPr="0064137E" w:rsidTr="0064137E">
        <w:trPr>
          <w:trHeight w:val="300"/>
        </w:trPr>
        <w:tc>
          <w:tcPr>
            <w:tcW w:w="1749" w:type="pct"/>
            <w:gridSpan w:val="2"/>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r w:rsidRPr="0064137E">
              <w:rPr>
                <w:rFonts w:ascii="Arial" w:eastAsia="Times New Roman" w:hAnsi="Arial" w:cs="Arial"/>
                <w:sz w:val="20"/>
                <w:szCs w:val="24"/>
                <w:lang w:eastAsia="ko-KR"/>
              </w:rPr>
              <w:t>Recuperación de inversión (años)</w:t>
            </w:r>
          </w:p>
        </w:tc>
        <w:tc>
          <w:tcPr>
            <w:tcW w:w="558" w:type="pct"/>
            <w:tcBorders>
              <w:top w:val="nil"/>
              <w:left w:val="nil"/>
              <w:bottom w:val="nil"/>
              <w:right w:val="nil"/>
            </w:tcBorders>
            <w:shd w:val="clear" w:color="auto" w:fill="auto"/>
            <w:noWrap/>
            <w:vAlign w:val="bottom"/>
            <w:hideMark/>
          </w:tcPr>
          <w:p w:rsidR="0064137E" w:rsidRPr="0064137E" w:rsidRDefault="0064137E" w:rsidP="004C7FB0">
            <w:pPr>
              <w:spacing w:after="0" w:line="240" w:lineRule="auto"/>
              <w:jc w:val="right"/>
              <w:rPr>
                <w:rFonts w:ascii="Arial" w:eastAsia="Times New Roman" w:hAnsi="Arial" w:cs="Arial"/>
                <w:sz w:val="20"/>
                <w:szCs w:val="24"/>
                <w:lang w:eastAsia="ko-KR"/>
              </w:rPr>
            </w:pPr>
            <w:r w:rsidRPr="0064137E">
              <w:rPr>
                <w:rFonts w:ascii="Arial" w:eastAsia="Times New Roman" w:hAnsi="Arial" w:cs="Arial"/>
                <w:sz w:val="20"/>
                <w:szCs w:val="24"/>
                <w:lang w:eastAsia="ko-KR"/>
              </w:rPr>
              <w:t>5</w:t>
            </w:r>
            <w:r w:rsidR="004C7FB0">
              <w:rPr>
                <w:rFonts w:ascii="Arial" w:eastAsia="Times New Roman" w:hAnsi="Arial" w:cs="Arial"/>
                <w:sz w:val="20"/>
                <w:szCs w:val="24"/>
                <w:lang w:eastAsia="ko-KR"/>
              </w:rPr>
              <w:t>.</w:t>
            </w:r>
            <w:r w:rsidRPr="0064137E">
              <w:rPr>
                <w:rFonts w:ascii="Arial" w:eastAsia="Times New Roman" w:hAnsi="Arial" w:cs="Arial"/>
                <w:sz w:val="20"/>
                <w:szCs w:val="24"/>
                <w:lang w:eastAsia="ko-KR"/>
              </w:rPr>
              <w:t>72</w:t>
            </w: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558"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c>
          <w:tcPr>
            <w:tcW w:w="461" w:type="pct"/>
            <w:tcBorders>
              <w:top w:val="nil"/>
              <w:left w:val="nil"/>
              <w:bottom w:val="nil"/>
              <w:right w:val="nil"/>
            </w:tcBorders>
            <w:shd w:val="clear" w:color="auto" w:fill="auto"/>
            <w:noWrap/>
            <w:vAlign w:val="bottom"/>
            <w:hideMark/>
          </w:tcPr>
          <w:p w:rsidR="0064137E" w:rsidRPr="0064137E" w:rsidRDefault="0064137E" w:rsidP="0064137E">
            <w:pPr>
              <w:spacing w:after="0" w:line="240" w:lineRule="auto"/>
              <w:rPr>
                <w:rFonts w:ascii="Arial" w:eastAsia="Times New Roman" w:hAnsi="Arial" w:cs="Arial"/>
                <w:sz w:val="20"/>
                <w:szCs w:val="24"/>
                <w:lang w:eastAsia="ko-KR"/>
              </w:rPr>
            </w:pPr>
          </w:p>
        </w:tc>
      </w:tr>
    </w:tbl>
    <w:p w:rsidR="00F3759E" w:rsidRDefault="00F3759E" w:rsidP="0064137E">
      <w:pPr>
        <w:spacing w:after="120" w:line="480" w:lineRule="auto"/>
        <w:ind w:left="794"/>
        <w:jc w:val="both"/>
        <w:rPr>
          <w:rFonts w:ascii="Arial" w:hAnsi="Arial" w:cs="Arial"/>
          <w:sz w:val="24"/>
          <w:szCs w:val="24"/>
        </w:rPr>
      </w:pPr>
    </w:p>
    <w:p w:rsidR="0064137E" w:rsidRDefault="004C54EB" w:rsidP="0064137E">
      <w:pPr>
        <w:spacing w:after="360" w:line="480" w:lineRule="auto"/>
        <w:ind w:left="794"/>
        <w:jc w:val="both"/>
        <w:rPr>
          <w:rFonts w:ascii="Arial" w:hAnsi="Arial" w:cs="Arial"/>
          <w:b/>
          <w:sz w:val="24"/>
          <w:szCs w:val="24"/>
        </w:rPr>
      </w:pPr>
      <w:r>
        <w:rPr>
          <w:rFonts w:ascii="Arial" w:hAnsi="Arial" w:cs="Arial"/>
          <w:b/>
          <w:sz w:val="24"/>
          <w:szCs w:val="24"/>
        </w:rPr>
        <w:t xml:space="preserve">         </w:t>
      </w:r>
      <w:r w:rsidR="0064137E" w:rsidRPr="0064137E">
        <w:rPr>
          <w:rFonts w:ascii="Arial" w:hAnsi="Arial" w:cs="Arial"/>
          <w:b/>
          <w:sz w:val="24"/>
          <w:szCs w:val="24"/>
        </w:rPr>
        <w:t>Tabla No. 18 Flujo de caja anualizado escenario 1</w:t>
      </w:r>
    </w:p>
    <w:p w:rsidR="0064137E" w:rsidRDefault="002248DA" w:rsidP="0064137E">
      <w:pPr>
        <w:spacing w:after="360" w:line="480" w:lineRule="auto"/>
        <w:ind w:left="794"/>
        <w:jc w:val="both"/>
        <w:rPr>
          <w:rFonts w:ascii="Arial" w:hAnsi="Arial" w:cs="Arial"/>
          <w:sz w:val="24"/>
          <w:szCs w:val="24"/>
        </w:rPr>
      </w:pPr>
      <w:r>
        <w:rPr>
          <w:rFonts w:ascii="Arial" w:hAnsi="Arial" w:cs="Arial"/>
          <w:sz w:val="24"/>
          <w:szCs w:val="24"/>
        </w:rPr>
        <w:t>Los resultados que se obtuvieron en est</w:t>
      </w:r>
      <w:r w:rsidR="005E4E79">
        <w:rPr>
          <w:rFonts w:ascii="Arial" w:hAnsi="Arial" w:cs="Arial"/>
          <w:sz w:val="24"/>
          <w:szCs w:val="24"/>
        </w:rPr>
        <w:t>e primer escenario, denotaron lo</w:t>
      </w:r>
      <w:r>
        <w:rPr>
          <w:rFonts w:ascii="Arial" w:hAnsi="Arial" w:cs="Arial"/>
          <w:sz w:val="24"/>
          <w:szCs w:val="24"/>
        </w:rPr>
        <w:t xml:space="preserve"> importante y lo crítico que resultó </w:t>
      </w:r>
      <w:r w:rsidR="005E4E79">
        <w:rPr>
          <w:rFonts w:ascii="Arial" w:hAnsi="Arial" w:cs="Arial"/>
          <w:sz w:val="24"/>
          <w:szCs w:val="24"/>
        </w:rPr>
        <w:t xml:space="preserve">ser </w:t>
      </w:r>
      <w:r>
        <w:rPr>
          <w:rFonts w:ascii="Arial" w:hAnsi="Arial" w:cs="Arial"/>
          <w:sz w:val="24"/>
          <w:szCs w:val="24"/>
        </w:rPr>
        <w:t xml:space="preserve">el componente combustible en la operación de transporte.  Si bien es cierto que existe un ahorro </w:t>
      </w:r>
      <w:r>
        <w:rPr>
          <w:rFonts w:ascii="Arial" w:hAnsi="Arial" w:cs="Arial"/>
          <w:sz w:val="24"/>
          <w:szCs w:val="24"/>
        </w:rPr>
        <w:lastRenderedPageBreak/>
        <w:t>anual aproximado de US$760</w:t>
      </w:r>
      <w:r w:rsidR="004C54EB">
        <w:rPr>
          <w:rFonts w:ascii="Arial" w:hAnsi="Arial" w:cs="Arial"/>
          <w:sz w:val="24"/>
          <w:szCs w:val="24"/>
        </w:rPr>
        <w:t>,</w:t>
      </w:r>
      <w:r>
        <w:rPr>
          <w:rFonts w:ascii="Arial" w:hAnsi="Arial" w:cs="Arial"/>
          <w:sz w:val="24"/>
          <w:szCs w:val="24"/>
        </w:rPr>
        <w:t>000, este ahorro no alca</w:t>
      </w:r>
      <w:r w:rsidR="000C358F">
        <w:rPr>
          <w:rFonts w:ascii="Arial" w:hAnsi="Arial" w:cs="Arial"/>
          <w:sz w:val="24"/>
          <w:szCs w:val="24"/>
        </w:rPr>
        <w:t>nza para recuperar la inversión en menos de 5 años y con la tasa mínima de retorno de la inversión del 15%.</w:t>
      </w:r>
    </w:p>
    <w:p w:rsidR="000F0D04" w:rsidRDefault="000F0D04" w:rsidP="0064137E">
      <w:pPr>
        <w:spacing w:after="360" w:line="480" w:lineRule="auto"/>
        <w:ind w:left="794"/>
        <w:jc w:val="both"/>
        <w:rPr>
          <w:rFonts w:ascii="Arial" w:hAnsi="Arial" w:cs="Arial"/>
          <w:sz w:val="24"/>
          <w:szCs w:val="24"/>
        </w:rPr>
      </w:pPr>
      <w:r>
        <w:rPr>
          <w:rFonts w:ascii="Arial" w:hAnsi="Arial" w:cs="Arial"/>
          <w:sz w:val="24"/>
          <w:szCs w:val="24"/>
        </w:rPr>
        <w:t>No se debe olvidar que el escenario fue realizado considerando que el costo de contratación del transporte, se</w:t>
      </w:r>
      <w:r w:rsidR="000C358F">
        <w:rPr>
          <w:rFonts w:ascii="Arial" w:hAnsi="Arial" w:cs="Arial"/>
          <w:sz w:val="24"/>
          <w:szCs w:val="24"/>
        </w:rPr>
        <w:t xml:space="preserve"> mantendría fijo durante el perí</w:t>
      </w:r>
      <w:r>
        <w:rPr>
          <w:rFonts w:ascii="Arial" w:hAnsi="Arial" w:cs="Arial"/>
          <w:sz w:val="24"/>
          <w:szCs w:val="24"/>
        </w:rPr>
        <w:t>odo de duración del contrato, situación muy poco probable,</w:t>
      </w:r>
      <w:r w:rsidR="005E4E79">
        <w:rPr>
          <w:rFonts w:ascii="Arial" w:hAnsi="Arial" w:cs="Arial"/>
          <w:sz w:val="24"/>
          <w:szCs w:val="24"/>
        </w:rPr>
        <w:t xml:space="preserve"> ya que de existir un incre</w:t>
      </w:r>
      <w:r w:rsidR="00ED5B74">
        <w:rPr>
          <w:rFonts w:ascii="Arial" w:hAnsi="Arial" w:cs="Arial"/>
          <w:sz w:val="24"/>
          <w:szCs w:val="24"/>
        </w:rPr>
        <w:t>mento en este rubro principal, s</w:t>
      </w:r>
      <w:r w:rsidR="005E4E79">
        <w:rPr>
          <w:rFonts w:ascii="Arial" w:hAnsi="Arial" w:cs="Arial"/>
          <w:sz w:val="24"/>
          <w:szCs w:val="24"/>
        </w:rPr>
        <w:t>e tendría</w:t>
      </w:r>
      <w:r w:rsidR="00ED5B74">
        <w:rPr>
          <w:rFonts w:ascii="Arial" w:hAnsi="Arial" w:cs="Arial"/>
          <w:sz w:val="24"/>
          <w:szCs w:val="24"/>
        </w:rPr>
        <w:t xml:space="preserve"> que realizar</w:t>
      </w:r>
      <w:r w:rsidR="000C358F">
        <w:rPr>
          <w:rFonts w:ascii="Arial" w:hAnsi="Arial" w:cs="Arial"/>
          <w:sz w:val="24"/>
          <w:szCs w:val="24"/>
        </w:rPr>
        <w:t xml:space="preserve"> </w:t>
      </w:r>
      <w:r>
        <w:rPr>
          <w:rFonts w:ascii="Arial" w:hAnsi="Arial" w:cs="Arial"/>
          <w:sz w:val="24"/>
          <w:szCs w:val="24"/>
        </w:rPr>
        <w:t>una revisión de</w:t>
      </w:r>
      <w:r w:rsidR="00ED5B74">
        <w:rPr>
          <w:rFonts w:ascii="Arial" w:hAnsi="Arial" w:cs="Arial"/>
          <w:sz w:val="24"/>
          <w:szCs w:val="24"/>
        </w:rPr>
        <w:t xml:space="preserve"> las</w:t>
      </w:r>
      <w:r>
        <w:rPr>
          <w:rFonts w:ascii="Arial" w:hAnsi="Arial" w:cs="Arial"/>
          <w:sz w:val="24"/>
          <w:szCs w:val="24"/>
        </w:rPr>
        <w:t xml:space="preserve"> tarifas.</w:t>
      </w:r>
    </w:p>
    <w:p w:rsidR="000F0D04" w:rsidRDefault="000F0D04" w:rsidP="0064137E">
      <w:pPr>
        <w:spacing w:after="360" w:line="480" w:lineRule="auto"/>
        <w:ind w:left="794"/>
        <w:jc w:val="both"/>
        <w:rPr>
          <w:rFonts w:ascii="Arial" w:hAnsi="Arial" w:cs="Arial"/>
          <w:sz w:val="24"/>
          <w:szCs w:val="24"/>
        </w:rPr>
      </w:pPr>
      <w:r>
        <w:rPr>
          <w:rFonts w:ascii="Arial" w:hAnsi="Arial" w:cs="Arial"/>
          <w:sz w:val="24"/>
          <w:szCs w:val="24"/>
        </w:rPr>
        <w:t xml:space="preserve">La TIR y el VAN, resultaron negativos, lo que indicó que no se </w:t>
      </w:r>
      <w:r w:rsidR="0029627E">
        <w:rPr>
          <w:rFonts w:ascii="Arial" w:hAnsi="Arial" w:cs="Arial"/>
          <w:sz w:val="24"/>
          <w:szCs w:val="24"/>
        </w:rPr>
        <w:t>debería</w:t>
      </w:r>
      <w:r>
        <w:rPr>
          <w:rFonts w:ascii="Arial" w:hAnsi="Arial" w:cs="Arial"/>
          <w:sz w:val="24"/>
          <w:szCs w:val="24"/>
        </w:rPr>
        <w:t xml:space="preserve"> hacer la inversión en los equipos, sin embargo</w:t>
      </w:r>
      <w:r w:rsidR="0029627E">
        <w:rPr>
          <w:rFonts w:ascii="Arial" w:hAnsi="Arial" w:cs="Arial"/>
          <w:sz w:val="24"/>
          <w:szCs w:val="24"/>
        </w:rPr>
        <w:t>,</w:t>
      </w:r>
      <w:r>
        <w:rPr>
          <w:rFonts w:ascii="Arial" w:hAnsi="Arial" w:cs="Arial"/>
          <w:sz w:val="24"/>
          <w:szCs w:val="24"/>
        </w:rPr>
        <w:t xml:space="preserve"> la inten</w:t>
      </w:r>
      <w:r w:rsidR="0029627E">
        <w:rPr>
          <w:rFonts w:ascii="Arial" w:hAnsi="Arial" w:cs="Arial"/>
          <w:sz w:val="24"/>
          <w:szCs w:val="24"/>
        </w:rPr>
        <w:t>c</w:t>
      </w:r>
      <w:r>
        <w:rPr>
          <w:rFonts w:ascii="Arial" w:hAnsi="Arial" w:cs="Arial"/>
          <w:sz w:val="24"/>
          <w:szCs w:val="24"/>
        </w:rPr>
        <w:t>ión final es poder observar el comportamiento de los índices financieros media</w:t>
      </w:r>
      <w:r w:rsidR="005E4E79">
        <w:rPr>
          <w:rFonts w:ascii="Arial" w:hAnsi="Arial" w:cs="Arial"/>
          <w:sz w:val="24"/>
          <w:szCs w:val="24"/>
        </w:rPr>
        <w:t xml:space="preserve">nte un análisis de sensibilidad, modificando </w:t>
      </w:r>
      <w:r w:rsidR="0029627E">
        <w:rPr>
          <w:rFonts w:ascii="Arial" w:hAnsi="Arial" w:cs="Arial"/>
          <w:sz w:val="24"/>
          <w:szCs w:val="24"/>
        </w:rPr>
        <w:t xml:space="preserve">variables hacia </w:t>
      </w:r>
      <w:r w:rsidR="005E4E79">
        <w:rPr>
          <w:rFonts w:ascii="Arial" w:hAnsi="Arial" w:cs="Arial"/>
          <w:sz w:val="24"/>
          <w:szCs w:val="24"/>
        </w:rPr>
        <w:t>situaciones extremas o muy conservadoras</w:t>
      </w:r>
      <w:r w:rsidR="0029627E">
        <w:rPr>
          <w:rFonts w:ascii="Arial" w:hAnsi="Arial" w:cs="Arial"/>
          <w:sz w:val="24"/>
          <w:szCs w:val="24"/>
        </w:rPr>
        <w:t>.</w:t>
      </w:r>
    </w:p>
    <w:p w:rsidR="000F0D04" w:rsidRPr="0064137E" w:rsidRDefault="000F0D04" w:rsidP="0064137E">
      <w:pPr>
        <w:spacing w:after="360" w:line="480" w:lineRule="auto"/>
        <w:ind w:left="794"/>
        <w:jc w:val="both"/>
        <w:rPr>
          <w:rFonts w:ascii="Arial" w:hAnsi="Arial" w:cs="Arial"/>
          <w:sz w:val="24"/>
          <w:szCs w:val="24"/>
        </w:rPr>
      </w:pPr>
      <w:r>
        <w:rPr>
          <w:rFonts w:ascii="Arial" w:hAnsi="Arial" w:cs="Arial"/>
          <w:sz w:val="24"/>
          <w:szCs w:val="24"/>
        </w:rPr>
        <w:t xml:space="preserve">Para el segundo escenario, </w:t>
      </w:r>
      <w:r w:rsidR="005E4E79">
        <w:rPr>
          <w:rFonts w:ascii="Arial" w:hAnsi="Arial" w:cs="Arial"/>
          <w:sz w:val="24"/>
          <w:szCs w:val="24"/>
        </w:rPr>
        <w:t>se tomó la decisión de analizar el comportamiento de los índices financieros, incrementando el costo de los lubricantes y de las llantas en un 300%, basado en la posibilidad de un incremento del precio</w:t>
      </w:r>
      <w:r w:rsidR="0029627E">
        <w:rPr>
          <w:rFonts w:ascii="Arial" w:hAnsi="Arial" w:cs="Arial"/>
          <w:sz w:val="24"/>
          <w:szCs w:val="24"/>
        </w:rPr>
        <w:t xml:space="preserve">, </w:t>
      </w:r>
      <w:r w:rsidR="005E4E79">
        <w:rPr>
          <w:rFonts w:ascii="Arial" w:hAnsi="Arial" w:cs="Arial"/>
          <w:sz w:val="24"/>
          <w:szCs w:val="24"/>
        </w:rPr>
        <w:t>producto del aumento de</w:t>
      </w:r>
      <w:r w:rsidR="0029627E">
        <w:rPr>
          <w:rFonts w:ascii="Arial" w:hAnsi="Arial" w:cs="Arial"/>
          <w:sz w:val="24"/>
          <w:szCs w:val="24"/>
        </w:rPr>
        <w:t>l</w:t>
      </w:r>
      <w:r w:rsidR="005E4E79">
        <w:rPr>
          <w:rFonts w:ascii="Arial" w:hAnsi="Arial" w:cs="Arial"/>
          <w:sz w:val="24"/>
          <w:szCs w:val="24"/>
        </w:rPr>
        <w:t xml:space="preserve"> precio internacional del barril de petróleo, materia prima para la elaboración de estos productos y adicionalmente, previendo</w:t>
      </w:r>
      <w:r w:rsidR="000C358F">
        <w:rPr>
          <w:rFonts w:ascii="Arial" w:hAnsi="Arial" w:cs="Arial"/>
          <w:sz w:val="24"/>
          <w:szCs w:val="24"/>
        </w:rPr>
        <w:t xml:space="preserve"> </w:t>
      </w:r>
      <w:r w:rsidR="005E4E79">
        <w:rPr>
          <w:rFonts w:ascii="Arial" w:hAnsi="Arial" w:cs="Arial"/>
          <w:sz w:val="24"/>
          <w:szCs w:val="24"/>
        </w:rPr>
        <w:t>un aumento considerable en los costos de importación</w:t>
      </w:r>
      <w:r w:rsidR="0029627E">
        <w:rPr>
          <w:rFonts w:ascii="Arial" w:hAnsi="Arial" w:cs="Arial"/>
          <w:sz w:val="24"/>
          <w:szCs w:val="24"/>
        </w:rPr>
        <w:t xml:space="preserve"> y aranceles</w:t>
      </w:r>
      <w:r w:rsidR="005E4E79">
        <w:rPr>
          <w:rFonts w:ascii="Arial" w:hAnsi="Arial" w:cs="Arial"/>
          <w:sz w:val="24"/>
          <w:szCs w:val="24"/>
        </w:rPr>
        <w:t>.</w:t>
      </w:r>
    </w:p>
    <w:p w:rsidR="005E4E79" w:rsidRDefault="005E4E79" w:rsidP="002A2641">
      <w:pPr>
        <w:spacing w:after="360" w:line="480" w:lineRule="auto"/>
        <w:ind w:left="794"/>
        <w:jc w:val="both"/>
        <w:rPr>
          <w:rFonts w:ascii="Arial" w:hAnsi="Arial" w:cs="Arial"/>
          <w:sz w:val="24"/>
          <w:szCs w:val="24"/>
        </w:rPr>
      </w:pPr>
      <w:r>
        <w:rPr>
          <w:rFonts w:ascii="Arial" w:hAnsi="Arial" w:cs="Arial"/>
          <w:sz w:val="24"/>
          <w:szCs w:val="24"/>
        </w:rPr>
        <w:lastRenderedPageBreak/>
        <w:t>Con estas modificaciones, los costos mensuales y anuales de operación quedaron</w:t>
      </w:r>
      <w:r w:rsidR="00C24106">
        <w:rPr>
          <w:rFonts w:ascii="Arial" w:hAnsi="Arial" w:cs="Arial"/>
          <w:sz w:val="24"/>
          <w:szCs w:val="24"/>
        </w:rPr>
        <w:t xml:space="preserve"> evidenciados en el cuadro de costos que se muestra </w:t>
      </w:r>
      <w:r w:rsidR="000C358F">
        <w:rPr>
          <w:rFonts w:ascii="Arial" w:hAnsi="Arial" w:cs="Arial"/>
          <w:sz w:val="24"/>
          <w:szCs w:val="24"/>
        </w:rPr>
        <w:t xml:space="preserve">en la tabla </w:t>
      </w:r>
      <w:r w:rsidR="004C54EB">
        <w:rPr>
          <w:rFonts w:ascii="Arial" w:hAnsi="Arial" w:cs="Arial"/>
          <w:sz w:val="24"/>
          <w:szCs w:val="24"/>
        </w:rPr>
        <w:t xml:space="preserve">No. </w:t>
      </w:r>
      <w:r w:rsidR="000C358F">
        <w:rPr>
          <w:rFonts w:ascii="Arial" w:hAnsi="Arial" w:cs="Arial"/>
          <w:sz w:val="24"/>
          <w:szCs w:val="24"/>
        </w:rPr>
        <w:t>19</w:t>
      </w:r>
    </w:p>
    <w:tbl>
      <w:tblPr>
        <w:tblW w:w="5000" w:type="pct"/>
        <w:tblCellMar>
          <w:left w:w="70" w:type="dxa"/>
          <w:right w:w="70" w:type="dxa"/>
        </w:tblCellMar>
        <w:tblLook w:val="04A0" w:firstRow="1" w:lastRow="0" w:firstColumn="1" w:lastColumn="0" w:noHBand="0" w:noVBand="1"/>
      </w:tblPr>
      <w:tblGrid>
        <w:gridCol w:w="2487"/>
        <w:gridCol w:w="1294"/>
        <w:gridCol w:w="1412"/>
        <w:gridCol w:w="1629"/>
        <w:gridCol w:w="1595"/>
      </w:tblGrid>
      <w:tr w:rsidR="00C24106" w:rsidRPr="00C24106" w:rsidTr="00C24106">
        <w:trPr>
          <w:trHeight w:val="315"/>
        </w:trPr>
        <w:tc>
          <w:tcPr>
            <w:tcW w:w="5000" w:type="pct"/>
            <w:gridSpan w:val="5"/>
            <w:tcBorders>
              <w:top w:val="nil"/>
              <w:left w:val="nil"/>
              <w:bottom w:val="nil"/>
              <w:right w:val="nil"/>
            </w:tcBorders>
            <w:shd w:val="clear" w:color="auto" w:fill="auto"/>
            <w:noWrap/>
            <w:vAlign w:val="bottom"/>
            <w:hideMark/>
          </w:tcPr>
          <w:p w:rsidR="00C24106" w:rsidRPr="00C24106" w:rsidRDefault="00C24106" w:rsidP="0029627E">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COSTOS DE EVACUACI</w:t>
            </w:r>
            <w:r w:rsidR="0029627E">
              <w:rPr>
                <w:rFonts w:ascii="Arial" w:eastAsia="Times New Roman" w:hAnsi="Arial" w:cs="Arial"/>
                <w:b/>
                <w:bCs/>
                <w:szCs w:val="24"/>
                <w:lang w:eastAsia="ko-KR"/>
              </w:rPr>
              <w:t>Ó</w:t>
            </w:r>
            <w:r w:rsidRPr="00C24106">
              <w:rPr>
                <w:rFonts w:ascii="Arial" w:eastAsia="Times New Roman" w:hAnsi="Arial" w:cs="Arial"/>
                <w:b/>
                <w:bCs/>
                <w:szCs w:val="24"/>
                <w:lang w:eastAsia="ko-KR"/>
              </w:rPr>
              <w:t>N ESCENARIO 2</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Escenario 2</w:t>
            </w:r>
          </w:p>
        </w:tc>
        <w:tc>
          <w:tcPr>
            <w:tcW w:w="2557" w:type="pct"/>
            <w:gridSpan w:val="3"/>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Variación precio llantas y lubricantes al</w:t>
            </w: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300%</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SISTEMA</w:t>
            </w: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SISTEMA</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SISTEMA</w:t>
            </w: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SISTEMA</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ANTERIOR</w:t>
            </w:r>
          </w:p>
        </w:tc>
        <w:tc>
          <w:tcPr>
            <w:tcW w:w="764" w:type="pct"/>
            <w:tcBorders>
              <w:top w:val="nil"/>
              <w:left w:val="nil"/>
              <w:bottom w:val="nil"/>
              <w:right w:val="nil"/>
            </w:tcBorders>
            <w:shd w:val="clear" w:color="auto" w:fill="auto"/>
            <w:noWrap/>
            <w:vAlign w:val="bottom"/>
            <w:hideMark/>
          </w:tcPr>
          <w:p w:rsidR="00C24106" w:rsidRPr="00C24106" w:rsidRDefault="0029627E" w:rsidP="00C24106">
            <w:pPr>
              <w:spacing w:after="0" w:line="240" w:lineRule="auto"/>
              <w:jc w:val="center"/>
              <w:rPr>
                <w:rFonts w:ascii="Arial" w:eastAsia="Times New Roman" w:hAnsi="Arial" w:cs="Arial"/>
                <w:b/>
                <w:bCs/>
                <w:szCs w:val="24"/>
                <w:lang w:eastAsia="ko-KR"/>
              </w:rPr>
            </w:pPr>
            <w:r>
              <w:rPr>
                <w:rFonts w:ascii="Arial" w:eastAsia="Times New Roman" w:hAnsi="Arial" w:cs="Arial"/>
                <w:b/>
                <w:bCs/>
                <w:szCs w:val="24"/>
                <w:lang w:eastAsia="ko-KR"/>
              </w:rPr>
              <w:t>MEJORADO</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ANTERIOR</w:t>
            </w: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MEJORADO</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MENSUAL</w:t>
            </w: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MENSUAL</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ANUALIZADO</w:t>
            </w: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ANUALIZADO</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MANO DE OBRA</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Supervisores</w:t>
            </w:r>
          </w:p>
        </w:tc>
        <w:tc>
          <w:tcPr>
            <w:tcW w:w="80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w:t>
            </w:r>
            <w:r w:rsidR="004C54EB">
              <w:rPr>
                <w:rFonts w:ascii="Arial" w:eastAsia="Times New Roman" w:hAnsi="Arial" w:cs="Arial"/>
                <w:szCs w:val="24"/>
                <w:lang w:eastAsia="ko-KR"/>
              </w:rPr>
              <w:t>,</w:t>
            </w:r>
            <w:r w:rsidRPr="00C24106">
              <w:rPr>
                <w:rFonts w:ascii="Arial" w:eastAsia="Times New Roman" w:hAnsi="Arial" w:cs="Arial"/>
                <w:szCs w:val="24"/>
                <w:lang w:eastAsia="ko-KR"/>
              </w:rPr>
              <w:t>400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w:t>
            </w:r>
            <w:r w:rsidR="004C54EB">
              <w:rPr>
                <w:rFonts w:ascii="Arial" w:eastAsia="Times New Roman" w:hAnsi="Arial" w:cs="Arial"/>
                <w:szCs w:val="24"/>
                <w:lang w:eastAsia="ko-KR"/>
              </w:rPr>
              <w:t>,</w:t>
            </w:r>
            <w:r w:rsidRPr="00C24106">
              <w:rPr>
                <w:rFonts w:ascii="Arial" w:eastAsia="Times New Roman" w:hAnsi="Arial" w:cs="Arial"/>
                <w:szCs w:val="24"/>
                <w:lang w:eastAsia="ko-KR"/>
              </w:rPr>
              <w:t>400</w:t>
            </w:r>
          </w:p>
        </w:tc>
        <w:tc>
          <w:tcPr>
            <w:tcW w:w="99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$28</w:t>
            </w:r>
            <w:r w:rsidR="004C54EB">
              <w:rPr>
                <w:rFonts w:ascii="Arial" w:eastAsia="Times New Roman" w:hAnsi="Arial" w:cs="Arial"/>
                <w:szCs w:val="24"/>
                <w:lang w:eastAsia="ko-KR"/>
              </w:rPr>
              <w:t>,</w:t>
            </w:r>
            <w:r w:rsidRPr="00C24106">
              <w:rPr>
                <w:rFonts w:ascii="Arial" w:eastAsia="Times New Roman" w:hAnsi="Arial" w:cs="Arial"/>
                <w:szCs w:val="24"/>
                <w:lang w:eastAsia="ko-KR"/>
              </w:rPr>
              <w:t>800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$28</w:t>
            </w:r>
            <w:r w:rsidR="004C54EB">
              <w:rPr>
                <w:rFonts w:ascii="Arial" w:eastAsia="Times New Roman" w:hAnsi="Arial" w:cs="Arial"/>
                <w:szCs w:val="24"/>
                <w:lang w:eastAsia="ko-KR"/>
              </w:rPr>
              <w:t>,</w:t>
            </w:r>
            <w:r w:rsidRPr="00C24106">
              <w:rPr>
                <w:rFonts w:ascii="Arial" w:eastAsia="Times New Roman" w:hAnsi="Arial" w:cs="Arial"/>
                <w:szCs w:val="24"/>
                <w:lang w:eastAsia="ko-KR"/>
              </w:rPr>
              <w:t>800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Control de pesos</w:t>
            </w:r>
          </w:p>
        </w:tc>
        <w:tc>
          <w:tcPr>
            <w:tcW w:w="80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w:t>
            </w:r>
            <w:r w:rsidR="004C54EB">
              <w:rPr>
                <w:rFonts w:ascii="Arial" w:eastAsia="Times New Roman" w:hAnsi="Arial" w:cs="Arial"/>
                <w:szCs w:val="24"/>
                <w:lang w:eastAsia="ko-KR"/>
              </w:rPr>
              <w:t>,</w:t>
            </w:r>
            <w:r w:rsidRPr="00C24106">
              <w:rPr>
                <w:rFonts w:ascii="Arial" w:eastAsia="Times New Roman" w:hAnsi="Arial" w:cs="Arial"/>
                <w:szCs w:val="24"/>
                <w:lang w:eastAsia="ko-KR"/>
              </w:rPr>
              <w:t>600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w:t>
            </w:r>
            <w:r w:rsidR="004C54EB">
              <w:rPr>
                <w:rFonts w:ascii="Arial" w:eastAsia="Times New Roman" w:hAnsi="Arial" w:cs="Arial"/>
                <w:szCs w:val="24"/>
                <w:lang w:eastAsia="ko-KR"/>
              </w:rPr>
              <w:t>,</w:t>
            </w:r>
            <w:r w:rsidRPr="00C24106">
              <w:rPr>
                <w:rFonts w:ascii="Arial" w:eastAsia="Times New Roman" w:hAnsi="Arial" w:cs="Arial"/>
                <w:szCs w:val="24"/>
                <w:lang w:eastAsia="ko-KR"/>
              </w:rPr>
              <w:t>600</w:t>
            </w:r>
          </w:p>
        </w:tc>
        <w:tc>
          <w:tcPr>
            <w:tcW w:w="99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$19</w:t>
            </w:r>
            <w:r w:rsidR="004C54EB">
              <w:rPr>
                <w:rFonts w:ascii="Arial" w:eastAsia="Times New Roman" w:hAnsi="Arial" w:cs="Arial"/>
                <w:szCs w:val="24"/>
                <w:lang w:eastAsia="ko-KR"/>
              </w:rPr>
              <w:t>,</w:t>
            </w:r>
            <w:r w:rsidRPr="00C24106">
              <w:rPr>
                <w:rFonts w:ascii="Arial" w:eastAsia="Times New Roman" w:hAnsi="Arial" w:cs="Arial"/>
                <w:szCs w:val="24"/>
                <w:lang w:eastAsia="ko-KR"/>
              </w:rPr>
              <w:t>200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$19</w:t>
            </w:r>
            <w:r w:rsidR="004C54EB">
              <w:rPr>
                <w:rFonts w:ascii="Arial" w:eastAsia="Times New Roman" w:hAnsi="Arial" w:cs="Arial"/>
                <w:szCs w:val="24"/>
                <w:lang w:eastAsia="ko-KR"/>
              </w:rPr>
              <w:t>,</w:t>
            </w:r>
            <w:r w:rsidRPr="00C24106">
              <w:rPr>
                <w:rFonts w:ascii="Arial" w:eastAsia="Times New Roman" w:hAnsi="Arial" w:cs="Arial"/>
                <w:szCs w:val="24"/>
                <w:lang w:eastAsia="ko-KR"/>
              </w:rPr>
              <w:t>200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Radio operador</w:t>
            </w:r>
          </w:p>
        </w:tc>
        <w:tc>
          <w:tcPr>
            <w:tcW w:w="80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w:t>
            </w:r>
            <w:r w:rsidR="004C54EB">
              <w:rPr>
                <w:rFonts w:ascii="Arial" w:eastAsia="Times New Roman" w:hAnsi="Arial" w:cs="Arial"/>
                <w:szCs w:val="24"/>
                <w:lang w:eastAsia="ko-KR"/>
              </w:rPr>
              <w:t>,</w:t>
            </w:r>
            <w:r w:rsidRPr="00C24106">
              <w:rPr>
                <w:rFonts w:ascii="Arial" w:eastAsia="Times New Roman" w:hAnsi="Arial" w:cs="Arial"/>
                <w:szCs w:val="24"/>
                <w:lang w:eastAsia="ko-KR"/>
              </w:rPr>
              <w:t>600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w:t>
            </w:r>
            <w:r w:rsidR="004C54EB">
              <w:rPr>
                <w:rFonts w:ascii="Arial" w:eastAsia="Times New Roman" w:hAnsi="Arial" w:cs="Arial"/>
                <w:szCs w:val="24"/>
                <w:lang w:eastAsia="ko-KR"/>
              </w:rPr>
              <w:t>,</w:t>
            </w:r>
            <w:r w:rsidRPr="00C24106">
              <w:rPr>
                <w:rFonts w:ascii="Arial" w:eastAsia="Times New Roman" w:hAnsi="Arial" w:cs="Arial"/>
                <w:szCs w:val="24"/>
                <w:lang w:eastAsia="ko-KR"/>
              </w:rPr>
              <w:t>600</w:t>
            </w:r>
          </w:p>
        </w:tc>
        <w:tc>
          <w:tcPr>
            <w:tcW w:w="99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$19</w:t>
            </w:r>
            <w:r w:rsidR="004C54EB">
              <w:rPr>
                <w:rFonts w:ascii="Arial" w:eastAsia="Times New Roman" w:hAnsi="Arial" w:cs="Arial"/>
                <w:szCs w:val="24"/>
                <w:lang w:eastAsia="ko-KR"/>
              </w:rPr>
              <w:t>,</w:t>
            </w:r>
            <w:r w:rsidRPr="00C24106">
              <w:rPr>
                <w:rFonts w:ascii="Arial" w:eastAsia="Times New Roman" w:hAnsi="Arial" w:cs="Arial"/>
                <w:szCs w:val="24"/>
                <w:lang w:eastAsia="ko-KR"/>
              </w:rPr>
              <w:t>200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$19</w:t>
            </w:r>
            <w:r w:rsidR="004C54EB">
              <w:rPr>
                <w:rFonts w:ascii="Arial" w:eastAsia="Times New Roman" w:hAnsi="Arial" w:cs="Arial"/>
                <w:szCs w:val="24"/>
                <w:lang w:eastAsia="ko-KR"/>
              </w:rPr>
              <w:t>,</w:t>
            </w:r>
            <w:r w:rsidRPr="00C24106">
              <w:rPr>
                <w:rFonts w:ascii="Arial" w:eastAsia="Times New Roman" w:hAnsi="Arial" w:cs="Arial"/>
                <w:szCs w:val="24"/>
                <w:lang w:eastAsia="ko-KR"/>
              </w:rPr>
              <w:t>200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Operadores de pala</w:t>
            </w:r>
          </w:p>
        </w:tc>
        <w:tc>
          <w:tcPr>
            <w:tcW w:w="80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$6</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99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$72</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$36</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Choferes de Roll-</w:t>
            </w:r>
            <w:proofErr w:type="spellStart"/>
            <w:r w:rsidRPr="00C24106">
              <w:rPr>
                <w:rFonts w:ascii="Arial" w:eastAsia="Times New Roman" w:hAnsi="Arial" w:cs="Arial"/>
                <w:szCs w:val="24"/>
                <w:lang w:eastAsia="ko-KR"/>
              </w:rPr>
              <w:t>on</w:t>
            </w:r>
            <w:proofErr w:type="spellEnd"/>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$10</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$120</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Ayudantes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$6</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$72</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Operadores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w:t>
            </w:r>
            <w:r w:rsidR="004C54EB">
              <w:rPr>
                <w:rFonts w:ascii="Arial" w:eastAsia="Times New Roman" w:hAnsi="Arial" w:cs="Arial"/>
                <w:szCs w:val="24"/>
                <w:lang w:eastAsia="ko-KR"/>
              </w:rPr>
              <w:t>,</w:t>
            </w:r>
            <w:r w:rsidRPr="00C24106">
              <w:rPr>
                <w:rFonts w:ascii="Arial" w:eastAsia="Times New Roman" w:hAnsi="Arial" w:cs="Arial"/>
                <w:szCs w:val="24"/>
                <w:lang w:eastAsia="ko-KR"/>
              </w:rPr>
              <w:t>200</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$38</w:t>
            </w:r>
            <w:r w:rsidR="004C54EB">
              <w:rPr>
                <w:rFonts w:ascii="Arial" w:eastAsia="Times New Roman" w:hAnsi="Arial" w:cs="Arial"/>
                <w:szCs w:val="24"/>
                <w:lang w:eastAsia="ko-KR"/>
              </w:rPr>
              <w:t>,</w:t>
            </w:r>
            <w:r w:rsidRPr="00C24106">
              <w:rPr>
                <w:rFonts w:ascii="Arial" w:eastAsia="Times New Roman" w:hAnsi="Arial" w:cs="Arial"/>
                <w:szCs w:val="24"/>
                <w:lang w:eastAsia="ko-KR"/>
              </w:rPr>
              <w:t>400</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INSUMOS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Combustibles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$31</w:t>
            </w:r>
            <w:r w:rsidR="004C54EB">
              <w:rPr>
                <w:rFonts w:ascii="Arial" w:eastAsia="Times New Roman" w:hAnsi="Arial" w:cs="Arial"/>
                <w:szCs w:val="24"/>
                <w:lang w:eastAsia="ko-KR"/>
              </w:rPr>
              <w:t>,</w:t>
            </w:r>
            <w:r w:rsidRPr="00C24106">
              <w:rPr>
                <w:rFonts w:ascii="Arial" w:eastAsia="Times New Roman" w:hAnsi="Arial" w:cs="Arial"/>
                <w:szCs w:val="24"/>
                <w:lang w:eastAsia="ko-KR"/>
              </w:rPr>
              <w:t>200</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$374</w:t>
            </w:r>
            <w:r w:rsidR="004C54EB">
              <w:rPr>
                <w:rFonts w:ascii="Arial" w:eastAsia="Times New Roman" w:hAnsi="Arial" w:cs="Arial"/>
                <w:szCs w:val="24"/>
                <w:lang w:eastAsia="ko-KR"/>
              </w:rPr>
              <w:t>,</w:t>
            </w:r>
            <w:r w:rsidRPr="00C24106">
              <w:rPr>
                <w:rFonts w:ascii="Arial" w:eastAsia="Times New Roman" w:hAnsi="Arial" w:cs="Arial"/>
                <w:szCs w:val="24"/>
                <w:lang w:eastAsia="ko-KR"/>
              </w:rPr>
              <w:t>400</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Llantas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$21</w:t>
            </w:r>
            <w:r w:rsidR="004C54EB">
              <w:rPr>
                <w:rFonts w:ascii="Arial" w:eastAsia="Times New Roman" w:hAnsi="Arial" w:cs="Arial"/>
                <w:b/>
                <w:bCs/>
                <w:szCs w:val="24"/>
                <w:lang w:eastAsia="ko-KR"/>
              </w:rPr>
              <w:t>,</w:t>
            </w:r>
            <w:r w:rsidRPr="00C24106">
              <w:rPr>
                <w:rFonts w:ascii="Arial" w:eastAsia="Times New Roman" w:hAnsi="Arial" w:cs="Arial"/>
                <w:b/>
                <w:bCs/>
                <w:szCs w:val="24"/>
                <w:lang w:eastAsia="ko-KR"/>
              </w:rPr>
              <w:t>000</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$252</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Lubricantes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$10</w:t>
            </w:r>
            <w:r w:rsidR="004C54EB">
              <w:rPr>
                <w:rFonts w:ascii="Arial" w:eastAsia="Times New Roman" w:hAnsi="Arial" w:cs="Arial"/>
                <w:b/>
                <w:bCs/>
                <w:szCs w:val="24"/>
                <w:lang w:eastAsia="ko-KR"/>
              </w:rPr>
              <w:t>,</w:t>
            </w:r>
            <w:r w:rsidRPr="00C24106">
              <w:rPr>
                <w:rFonts w:ascii="Arial" w:eastAsia="Times New Roman" w:hAnsi="Arial" w:cs="Arial"/>
                <w:b/>
                <w:bCs/>
                <w:szCs w:val="24"/>
                <w:lang w:eastAsia="ko-KR"/>
              </w:rPr>
              <w:t>500</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$126</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b/>
                <w:bCs/>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right"/>
              <w:rPr>
                <w:rFonts w:ascii="Arial" w:eastAsia="Times New Roman" w:hAnsi="Arial" w:cs="Arial"/>
                <w:b/>
                <w:bCs/>
                <w:szCs w:val="24"/>
                <w:lang w:eastAsia="ko-KR"/>
              </w:rPr>
            </w:pPr>
            <w:r w:rsidRPr="00C24106">
              <w:rPr>
                <w:rFonts w:ascii="Arial" w:eastAsia="Times New Roman" w:hAnsi="Arial" w:cs="Arial"/>
                <w:b/>
                <w:bCs/>
                <w:szCs w:val="24"/>
                <w:lang w:eastAsia="ko-KR"/>
              </w:rPr>
              <w:t>COSTOS INDIRECTOS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right"/>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right"/>
              <w:rPr>
                <w:rFonts w:ascii="Arial" w:eastAsia="Times New Roman" w:hAnsi="Arial" w:cs="Arial"/>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right"/>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right"/>
              <w:rPr>
                <w:rFonts w:ascii="Arial" w:eastAsia="Times New Roman" w:hAnsi="Arial" w:cs="Arial"/>
                <w:szCs w:val="24"/>
                <w:lang w:eastAsia="ko-KR"/>
              </w:rPr>
            </w:pP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Seguros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w:t>
            </w:r>
            <w:r w:rsidR="004C54EB">
              <w:rPr>
                <w:rFonts w:ascii="Arial" w:eastAsia="Times New Roman" w:hAnsi="Arial" w:cs="Arial"/>
                <w:szCs w:val="24"/>
                <w:lang w:eastAsia="ko-KR"/>
              </w:rPr>
              <w:t>,</w:t>
            </w:r>
            <w:r w:rsidRPr="00C24106">
              <w:rPr>
                <w:rFonts w:ascii="Arial" w:eastAsia="Times New Roman" w:hAnsi="Arial" w:cs="Arial"/>
                <w:szCs w:val="24"/>
                <w:lang w:eastAsia="ko-KR"/>
              </w:rPr>
              <w:t>333</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$40</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Peajes</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$36</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r w:rsidRPr="00C24106">
              <w:rPr>
                <w:rFonts w:ascii="Arial" w:eastAsia="Times New Roman" w:hAnsi="Arial" w:cs="Arial"/>
                <w:szCs w:val="24"/>
                <w:lang w:eastAsia="ko-KR"/>
              </w:rPr>
              <w:t>Alquiler de vehículos</w:t>
            </w:r>
          </w:p>
        </w:tc>
        <w:tc>
          <w:tcPr>
            <w:tcW w:w="802" w:type="pct"/>
            <w:tcBorders>
              <w:top w:val="nil"/>
              <w:left w:val="nil"/>
              <w:bottom w:val="double" w:sz="6" w:space="0" w:color="auto"/>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$198</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764" w:type="pct"/>
            <w:tcBorders>
              <w:top w:val="nil"/>
              <w:left w:val="nil"/>
              <w:bottom w:val="double" w:sz="6" w:space="0" w:color="auto"/>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92" w:type="pct"/>
            <w:tcBorders>
              <w:top w:val="nil"/>
              <w:left w:val="nil"/>
              <w:bottom w:val="double" w:sz="6" w:space="0" w:color="auto"/>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w:t>
            </w:r>
            <w:r w:rsidR="004C54EB">
              <w:rPr>
                <w:rFonts w:ascii="Arial" w:eastAsia="Times New Roman" w:hAnsi="Arial" w:cs="Arial"/>
                <w:szCs w:val="24"/>
                <w:lang w:eastAsia="ko-KR"/>
              </w:rPr>
              <w:t>´</w:t>
            </w:r>
            <w:r w:rsidRPr="00C24106">
              <w:rPr>
                <w:rFonts w:ascii="Arial" w:eastAsia="Times New Roman" w:hAnsi="Arial" w:cs="Arial"/>
                <w:szCs w:val="24"/>
                <w:lang w:eastAsia="ko-KR"/>
              </w:rPr>
              <w:t>376</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c>
          <w:tcPr>
            <w:tcW w:w="955" w:type="pct"/>
            <w:tcBorders>
              <w:top w:val="nil"/>
              <w:left w:val="nil"/>
              <w:bottom w:val="double" w:sz="6" w:space="0" w:color="auto"/>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r>
      <w:tr w:rsidR="00C24106" w:rsidRPr="00C24106" w:rsidTr="00C24106">
        <w:trPr>
          <w:trHeight w:val="33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TOTAL COSTO</w:t>
            </w:r>
          </w:p>
        </w:tc>
        <w:tc>
          <w:tcPr>
            <w:tcW w:w="80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$209</w:t>
            </w:r>
            <w:r w:rsidR="004C54EB">
              <w:rPr>
                <w:rFonts w:ascii="Arial" w:eastAsia="Times New Roman" w:hAnsi="Arial" w:cs="Arial"/>
                <w:szCs w:val="24"/>
                <w:lang w:eastAsia="ko-KR"/>
              </w:rPr>
              <w:t>,</w:t>
            </w:r>
            <w:r w:rsidRPr="00C24106">
              <w:rPr>
                <w:rFonts w:ascii="Arial" w:eastAsia="Times New Roman" w:hAnsi="Arial" w:cs="Arial"/>
                <w:szCs w:val="24"/>
                <w:lang w:eastAsia="ko-KR"/>
              </w:rPr>
              <w:t>600</w:t>
            </w:r>
          </w:p>
        </w:tc>
        <w:tc>
          <w:tcPr>
            <w:tcW w:w="764"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$96</w:t>
            </w:r>
            <w:r w:rsidR="004C54EB">
              <w:rPr>
                <w:rFonts w:ascii="Arial" w:eastAsia="Times New Roman" w:hAnsi="Arial" w:cs="Arial"/>
                <w:szCs w:val="24"/>
                <w:lang w:eastAsia="ko-KR"/>
              </w:rPr>
              <w:t>,</w:t>
            </w:r>
            <w:r w:rsidRPr="00C24106">
              <w:rPr>
                <w:rFonts w:ascii="Arial" w:eastAsia="Times New Roman" w:hAnsi="Arial" w:cs="Arial"/>
                <w:szCs w:val="24"/>
                <w:lang w:eastAsia="ko-KR"/>
              </w:rPr>
              <w:t>833</w:t>
            </w:r>
          </w:p>
        </w:tc>
        <w:tc>
          <w:tcPr>
            <w:tcW w:w="992"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$2</w:t>
            </w:r>
            <w:r w:rsidR="004C54EB">
              <w:rPr>
                <w:rFonts w:ascii="Arial" w:eastAsia="Times New Roman" w:hAnsi="Arial" w:cs="Arial"/>
                <w:szCs w:val="24"/>
                <w:lang w:eastAsia="ko-KR"/>
              </w:rPr>
              <w:t>´</w:t>
            </w:r>
            <w:r w:rsidRPr="00C24106">
              <w:rPr>
                <w:rFonts w:ascii="Arial" w:eastAsia="Times New Roman" w:hAnsi="Arial" w:cs="Arial"/>
                <w:szCs w:val="24"/>
                <w:lang w:eastAsia="ko-KR"/>
              </w:rPr>
              <w:t>515</w:t>
            </w:r>
            <w:r w:rsidR="004C54EB">
              <w:rPr>
                <w:rFonts w:ascii="Arial" w:eastAsia="Times New Roman" w:hAnsi="Arial" w:cs="Arial"/>
                <w:szCs w:val="24"/>
                <w:lang w:eastAsia="ko-KR"/>
              </w:rPr>
              <w:t>,</w:t>
            </w:r>
            <w:r w:rsidRPr="00C24106">
              <w:rPr>
                <w:rFonts w:ascii="Arial" w:eastAsia="Times New Roman" w:hAnsi="Arial" w:cs="Arial"/>
                <w:szCs w:val="24"/>
                <w:lang w:eastAsia="ko-KR"/>
              </w:rPr>
              <w:t>200</w:t>
            </w:r>
          </w:p>
        </w:tc>
        <w:tc>
          <w:tcPr>
            <w:tcW w:w="955" w:type="pct"/>
            <w:tcBorders>
              <w:top w:val="nil"/>
              <w:left w:val="nil"/>
              <w:bottom w:val="nil"/>
              <w:right w:val="nil"/>
            </w:tcBorders>
            <w:shd w:val="clear" w:color="auto" w:fill="auto"/>
            <w:noWrap/>
            <w:vAlign w:val="bottom"/>
            <w:hideMark/>
          </w:tcPr>
          <w:p w:rsidR="00C24106" w:rsidRPr="00C24106" w:rsidRDefault="00C24106" w:rsidP="004C54EB">
            <w:pPr>
              <w:spacing w:after="0" w:line="240" w:lineRule="auto"/>
              <w:jc w:val="center"/>
              <w:rPr>
                <w:rFonts w:ascii="Arial" w:eastAsia="Times New Roman" w:hAnsi="Arial" w:cs="Arial"/>
                <w:szCs w:val="24"/>
                <w:lang w:eastAsia="ko-KR"/>
              </w:rPr>
            </w:pPr>
            <w:r w:rsidRPr="00C24106">
              <w:rPr>
                <w:rFonts w:ascii="Arial" w:eastAsia="Times New Roman" w:hAnsi="Arial" w:cs="Arial"/>
                <w:szCs w:val="24"/>
                <w:lang w:eastAsia="ko-KR"/>
              </w:rPr>
              <w:t>$1</w:t>
            </w:r>
            <w:r w:rsidR="004C54EB">
              <w:rPr>
                <w:rFonts w:ascii="Arial" w:eastAsia="Times New Roman" w:hAnsi="Arial" w:cs="Arial"/>
                <w:szCs w:val="24"/>
                <w:lang w:eastAsia="ko-KR"/>
              </w:rPr>
              <w:t>´</w:t>
            </w:r>
            <w:r w:rsidRPr="00C24106">
              <w:rPr>
                <w:rFonts w:ascii="Arial" w:eastAsia="Times New Roman" w:hAnsi="Arial" w:cs="Arial"/>
                <w:szCs w:val="24"/>
                <w:lang w:eastAsia="ko-KR"/>
              </w:rPr>
              <w:t>162</w:t>
            </w:r>
            <w:r w:rsidR="004C54EB">
              <w:rPr>
                <w:rFonts w:ascii="Arial" w:eastAsia="Times New Roman" w:hAnsi="Arial" w:cs="Arial"/>
                <w:szCs w:val="24"/>
                <w:lang w:eastAsia="ko-KR"/>
              </w:rPr>
              <w:t>,</w:t>
            </w:r>
            <w:r w:rsidRPr="00C24106">
              <w:rPr>
                <w:rFonts w:ascii="Arial" w:eastAsia="Times New Roman" w:hAnsi="Arial" w:cs="Arial"/>
                <w:szCs w:val="24"/>
                <w:lang w:eastAsia="ko-KR"/>
              </w:rPr>
              <w:t>000</w:t>
            </w:r>
          </w:p>
        </w:tc>
      </w:tr>
      <w:tr w:rsidR="00C24106" w:rsidRPr="00C24106" w:rsidTr="00C24106">
        <w:trPr>
          <w:trHeight w:val="300"/>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rPr>
                <w:rFonts w:ascii="Arial" w:eastAsia="Times New Roman" w:hAnsi="Arial" w:cs="Arial"/>
                <w:szCs w:val="24"/>
                <w:lang w:eastAsia="ko-KR"/>
              </w:rPr>
            </w:pP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r>
      <w:tr w:rsidR="00C24106" w:rsidRPr="00C24106" w:rsidTr="00C24106">
        <w:trPr>
          <w:trHeight w:val="315"/>
        </w:trPr>
        <w:tc>
          <w:tcPr>
            <w:tcW w:w="1488"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AHORRO ANUAL</w:t>
            </w:r>
          </w:p>
        </w:tc>
        <w:tc>
          <w:tcPr>
            <w:tcW w:w="80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764"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92" w:type="pct"/>
            <w:tcBorders>
              <w:top w:val="nil"/>
              <w:left w:val="nil"/>
              <w:bottom w:val="nil"/>
              <w:right w:val="nil"/>
            </w:tcBorders>
            <w:shd w:val="clear" w:color="auto" w:fill="auto"/>
            <w:noWrap/>
            <w:vAlign w:val="bottom"/>
            <w:hideMark/>
          </w:tcPr>
          <w:p w:rsidR="00C24106" w:rsidRPr="00C24106" w:rsidRDefault="00C24106" w:rsidP="00C24106">
            <w:pPr>
              <w:spacing w:after="0" w:line="240" w:lineRule="auto"/>
              <w:jc w:val="center"/>
              <w:rPr>
                <w:rFonts w:ascii="Arial" w:eastAsia="Times New Roman" w:hAnsi="Arial" w:cs="Arial"/>
                <w:szCs w:val="24"/>
                <w:lang w:eastAsia="ko-KR"/>
              </w:rPr>
            </w:pPr>
          </w:p>
        </w:tc>
        <w:tc>
          <w:tcPr>
            <w:tcW w:w="955" w:type="pct"/>
            <w:tcBorders>
              <w:top w:val="nil"/>
              <w:left w:val="nil"/>
              <w:bottom w:val="nil"/>
              <w:right w:val="nil"/>
            </w:tcBorders>
            <w:shd w:val="clear" w:color="auto" w:fill="auto"/>
            <w:noWrap/>
            <w:vAlign w:val="bottom"/>
            <w:hideMark/>
          </w:tcPr>
          <w:p w:rsidR="00C24106" w:rsidRPr="00C24106" w:rsidRDefault="00C24106" w:rsidP="00F20F83">
            <w:pPr>
              <w:spacing w:after="0" w:line="240" w:lineRule="auto"/>
              <w:jc w:val="center"/>
              <w:rPr>
                <w:rFonts w:ascii="Arial" w:eastAsia="Times New Roman" w:hAnsi="Arial" w:cs="Arial"/>
                <w:b/>
                <w:bCs/>
                <w:szCs w:val="24"/>
                <w:lang w:eastAsia="ko-KR"/>
              </w:rPr>
            </w:pPr>
            <w:r w:rsidRPr="00C24106">
              <w:rPr>
                <w:rFonts w:ascii="Arial" w:eastAsia="Times New Roman" w:hAnsi="Arial" w:cs="Arial"/>
                <w:b/>
                <w:bCs/>
                <w:szCs w:val="24"/>
                <w:lang w:eastAsia="ko-KR"/>
              </w:rPr>
              <w:t>$1</w:t>
            </w:r>
            <w:r w:rsidR="00F20F83">
              <w:rPr>
                <w:rFonts w:ascii="Arial" w:eastAsia="Times New Roman" w:hAnsi="Arial" w:cs="Arial"/>
                <w:b/>
                <w:bCs/>
                <w:szCs w:val="24"/>
                <w:lang w:eastAsia="ko-KR"/>
              </w:rPr>
              <w:t>´</w:t>
            </w:r>
            <w:r w:rsidRPr="00C24106">
              <w:rPr>
                <w:rFonts w:ascii="Arial" w:eastAsia="Times New Roman" w:hAnsi="Arial" w:cs="Arial"/>
                <w:b/>
                <w:bCs/>
                <w:szCs w:val="24"/>
                <w:lang w:eastAsia="ko-KR"/>
              </w:rPr>
              <w:t>353</w:t>
            </w:r>
            <w:r w:rsidR="00F20F83">
              <w:rPr>
                <w:rFonts w:ascii="Arial" w:eastAsia="Times New Roman" w:hAnsi="Arial" w:cs="Arial"/>
                <w:b/>
                <w:bCs/>
                <w:szCs w:val="24"/>
                <w:lang w:eastAsia="ko-KR"/>
              </w:rPr>
              <w:t>,</w:t>
            </w:r>
            <w:r w:rsidRPr="00C24106">
              <w:rPr>
                <w:rFonts w:ascii="Arial" w:eastAsia="Times New Roman" w:hAnsi="Arial" w:cs="Arial"/>
                <w:b/>
                <w:bCs/>
                <w:szCs w:val="24"/>
                <w:lang w:eastAsia="ko-KR"/>
              </w:rPr>
              <w:t>200</w:t>
            </w:r>
          </w:p>
        </w:tc>
      </w:tr>
    </w:tbl>
    <w:p w:rsidR="00C24106" w:rsidRDefault="00C24106" w:rsidP="00F30FB2">
      <w:pPr>
        <w:spacing w:after="120" w:line="480" w:lineRule="auto"/>
        <w:ind w:left="794"/>
        <w:jc w:val="both"/>
        <w:rPr>
          <w:rFonts w:ascii="Arial" w:hAnsi="Arial" w:cs="Arial"/>
          <w:sz w:val="24"/>
          <w:szCs w:val="24"/>
        </w:rPr>
      </w:pPr>
    </w:p>
    <w:p w:rsidR="00F30FB2" w:rsidRDefault="00F20F83" w:rsidP="00F20F83">
      <w:pPr>
        <w:spacing w:after="360" w:line="480" w:lineRule="auto"/>
        <w:ind w:left="794"/>
        <w:rPr>
          <w:rFonts w:ascii="Arial" w:hAnsi="Arial" w:cs="Arial"/>
          <w:b/>
          <w:sz w:val="24"/>
          <w:szCs w:val="24"/>
        </w:rPr>
      </w:pPr>
      <w:r>
        <w:rPr>
          <w:rFonts w:ascii="Arial" w:hAnsi="Arial" w:cs="Arial"/>
          <w:b/>
          <w:sz w:val="24"/>
          <w:szCs w:val="24"/>
        </w:rPr>
        <w:t xml:space="preserve">       </w:t>
      </w:r>
      <w:r w:rsidR="00F30FB2" w:rsidRPr="00F30FB2">
        <w:rPr>
          <w:rFonts w:ascii="Arial" w:hAnsi="Arial" w:cs="Arial"/>
          <w:b/>
          <w:sz w:val="24"/>
          <w:szCs w:val="24"/>
        </w:rPr>
        <w:t xml:space="preserve">Tabla No. </w:t>
      </w:r>
      <w:r w:rsidR="007C2538">
        <w:rPr>
          <w:rFonts w:ascii="Arial" w:hAnsi="Arial" w:cs="Arial"/>
          <w:b/>
          <w:sz w:val="24"/>
          <w:szCs w:val="24"/>
        </w:rPr>
        <w:t>19</w:t>
      </w:r>
      <w:r w:rsidR="00F30FB2" w:rsidRPr="00F30FB2">
        <w:rPr>
          <w:rFonts w:ascii="Arial" w:hAnsi="Arial" w:cs="Arial"/>
          <w:b/>
          <w:sz w:val="24"/>
          <w:szCs w:val="24"/>
        </w:rPr>
        <w:t xml:space="preserve"> C</w:t>
      </w:r>
      <w:r>
        <w:rPr>
          <w:rFonts w:ascii="Arial" w:hAnsi="Arial" w:cs="Arial"/>
          <w:b/>
          <w:sz w:val="24"/>
          <w:szCs w:val="24"/>
        </w:rPr>
        <w:t>OSTOS DE EVACUACION ESENARIO 2</w:t>
      </w:r>
    </w:p>
    <w:p w:rsidR="00F30FB2" w:rsidRDefault="00F30FB2" w:rsidP="00F30FB2">
      <w:pPr>
        <w:spacing w:after="360" w:line="480" w:lineRule="auto"/>
        <w:ind w:left="794"/>
        <w:jc w:val="both"/>
        <w:rPr>
          <w:rFonts w:ascii="Arial" w:hAnsi="Arial" w:cs="Arial"/>
          <w:sz w:val="24"/>
          <w:szCs w:val="24"/>
        </w:rPr>
      </w:pPr>
      <w:r>
        <w:rPr>
          <w:rFonts w:ascii="Arial" w:hAnsi="Arial" w:cs="Arial"/>
          <w:sz w:val="24"/>
          <w:szCs w:val="24"/>
        </w:rPr>
        <w:lastRenderedPageBreak/>
        <w:t xml:space="preserve">En el análisis de la variación de costos, si bien es cierto que el incremento en los precios de combustible y llantas en importante en magnitud, se pudo apreciar que sigue existiendo un ahorro en dólares por </w:t>
      </w:r>
      <w:r w:rsidR="0029627E">
        <w:rPr>
          <w:rFonts w:ascii="Arial" w:hAnsi="Arial" w:cs="Arial"/>
          <w:sz w:val="24"/>
          <w:szCs w:val="24"/>
        </w:rPr>
        <w:t xml:space="preserve">sobre </w:t>
      </w:r>
      <w:r>
        <w:rPr>
          <w:rFonts w:ascii="Arial" w:hAnsi="Arial" w:cs="Arial"/>
          <w:sz w:val="24"/>
          <w:szCs w:val="24"/>
        </w:rPr>
        <w:t>el millón, lo que a primera vista evidenció la factibilidad del llevar a cabo la inversión e implementar la mejora.</w:t>
      </w:r>
    </w:p>
    <w:p w:rsidR="00F30FB2" w:rsidRDefault="00F30FB2" w:rsidP="00F30FB2">
      <w:pPr>
        <w:spacing w:after="360" w:line="480" w:lineRule="auto"/>
        <w:ind w:left="794"/>
        <w:jc w:val="both"/>
        <w:rPr>
          <w:rFonts w:ascii="Arial" w:hAnsi="Arial" w:cs="Arial"/>
          <w:sz w:val="24"/>
          <w:szCs w:val="24"/>
        </w:rPr>
      </w:pPr>
      <w:r>
        <w:rPr>
          <w:rFonts w:ascii="Arial" w:hAnsi="Arial" w:cs="Arial"/>
          <w:sz w:val="24"/>
          <w:szCs w:val="24"/>
        </w:rPr>
        <w:t>Con estos nuevos costos, se elaboró el respetivo flujo</w:t>
      </w:r>
      <w:r w:rsidR="00DD5B07">
        <w:rPr>
          <w:rFonts w:ascii="Arial" w:hAnsi="Arial" w:cs="Arial"/>
          <w:sz w:val="24"/>
          <w:szCs w:val="24"/>
        </w:rPr>
        <w:t xml:space="preserve"> de caja, que </w:t>
      </w:r>
      <w:r w:rsidR="00C3146E">
        <w:rPr>
          <w:rFonts w:ascii="Arial" w:hAnsi="Arial" w:cs="Arial"/>
          <w:sz w:val="24"/>
          <w:szCs w:val="24"/>
        </w:rPr>
        <w:t>permite</w:t>
      </w:r>
      <w:r w:rsidR="00DD5B07">
        <w:rPr>
          <w:rFonts w:ascii="Arial" w:hAnsi="Arial" w:cs="Arial"/>
          <w:sz w:val="24"/>
          <w:szCs w:val="24"/>
        </w:rPr>
        <w:t xml:space="preserve"> obtener</w:t>
      </w:r>
      <w:r w:rsidR="00C3146E">
        <w:rPr>
          <w:rFonts w:ascii="Arial" w:hAnsi="Arial" w:cs="Arial"/>
          <w:sz w:val="24"/>
          <w:szCs w:val="24"/>
        </w:rPr>
        <w:t xml:space="preserve"> los nuevos índices financieros, que se encuentra detallad</w:t>
      </w:r>
      <w:r w:rsidR="00F20F83">
        <w:rPr>
          <w:rFonts w:ascii="Arial" w:hAnsi="Arial" w:cs="Arial"/>
          <w:sz w:val="24"/>
          <w:szCs w:val="24"/>
        </w:rPr>
        <w:t>o</w:t>
      </w:r>
      <w:r w:rsidR="00C3146E">
        <w:rPr>
          <w:rFonts w:ascii="Arial" w:hAnsi="Arial" w:cs="Arial"/>
          <w:sz w:val="24"/>
          <w:szCs w:val="24"/>
        </w:rPr>
        <w:t xml:space="preserve"> en la tabla </w:t>
      </w:r>
      <w:r w:rsidR="00F20F83">
        <w:rPr>
          <w:rFonts w:ascii="Arial" w:hAnsi="Arial" w:cs="Arial"/>
          <w:sz w:val="24"/>
          <w:szCs w:val="24"/>
        </w:rPr>
        <w:t xml:space="preserve">No. </w:t>
      </w:r>
      <w:r w:rsidR="00C3146E">
        <w:rPr>
          <w:rFonts w:ascii="Arial" w:hAnsi="Arial" w:cs="Arial"/>
          <w:sz w:val="24"/>
          <w:szCs w:val="24"/>
        </w:rPr>
        <w:t>20</w:t>
      </w:r>
    </w:p>
    <w:tbl>
      <w:tblPr>
        <w:tblW w:w="0" w:type="auto"/>
        <w:tblInd w:w="55" w:type="dxa"/>
        <w:tblCellMar>
          <w:left w:w="70" w:type="dxa"/>
          <w:right w:w="70" w:type="dxa"/>
        </w:tblCellMar>
        <w:tblLook w:val="04A0" w:firstRow="1" w:lastRow="0" w:firstColumn="1" w:lastColumn="0" w:noHBand="0" w:noVBand="1"/>
      </w:tblPr>
      <w:tblGrid>
        <w:gridCol w:w="3233"/>
        <w:gridCol w:w="209"/>
        <w:gridCol w:w="819"/>
        <w:gridCol w:w="819"/>
        <w:gridCol w:w="819"/>
        <w:gridCol w:w="807"/>
        <w:gridCol w:w="807"/>
        <w:gridCol w:w="807"/>
      </w:tblGrid>
      <w:tr w:rsidR="00DD5B07" w:rsidRPr="00DD5B07" w:rsidTr="00DD5B07">
        <w:trPr>
          <w:trHeight w:val="315"/>
        </w:trPr>
        <w:tc>
          <w:tcPr>
            <w:tcW w:w="0" w:type="auto"/>
            <w:gridSpan w:val="8"/>
            <w:tcBorders>
              <w:top w:val="nil"/>
              <w:left w:val="nil"/>
              <w:bottom w:val="nil"/>
              <w:right w:val="nil"/>
            </w:tcBorders>
            <w:shd w:val="clear" w:color="auto" w:fill="auto"/>
            <w:noWrap/>
            <w:vAlign w:val="bottom"/>
            <w:hideMark/>
          </w:tcPr>
          <w:p w:rsidR="00DD5B07" w:rsidRPr="00DD5B07" w:rsidRDefault="00DD5B07" w:rsidP="00DD5B07">
            <w:pPr>
              <w:spacing w:after="0" w:line="240" w:lineRule="auto"/>
              <w:jc w:val="center"/>
              <w:rPr>
                <w:rFonts w:ascii="Arial" w:eastAsia="Times New Roman" w:hAnsi="Arial" w:cs="Arial"/>
                <w:b/>
                <w:bCs/>
                <w:sz w:val="24"/>
                <w:szCs w:val="20"/>
                <w:lang w:eastAsia="ko-KR"/>
              </w:rPr>
            </w:pPr>
            <w:r w:rsidRPr="00DD5B07">
              <w:rPr>
                <w:rFonts w:ascii="Arial" w:eastAsia="Times New Roman" w:hAnsi="Arial" w:cs="Arial"/>
                <w:b/>
                <w:bCs/>
                <w:sz w:val="24"/>
                <w:szCs w:val="20"/>
                <w:lang w:eastAsia="ko-KR"/>
              </w:rPr>
              <w:t>FLUJO DE CAJA ANUALIZADO</w:t>
            </w: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15"/>
        </w:trPr>
        <w:tc>
          <w:tcPr>
            <w:tcW w:w="0" w:type="auto"/>
            <w:tcBorders>
              <w:top w:val="nil"/>
              <w:left w:val="nil"/>
              <w:bottom w:val="nil"/>
              <w:right w:val="nil"/>
            </w:tcBorders>
            <w:shd w:val="clear" w:color="auto" w:fill="auto"/>
            <w:noWrap/>
            <w:vAlign w:val="bottom"/>
            <w:hideMark/>
          </w:tcPr>
          <w:p w:rsidR="00DD5B07" w:rsidRPr="00DD5B07" w:rsidRDefault="00DD5B07" w:rsidP="0029627E">
            <w:pPr>
              <w:spacing w:after="0" w:line="240" w:lineRule="auto"/>
              <w:jc w:val="both"/>
              <w:rPr>
                <w:rFonts w:ascii="Arial" w:eastAsia="Times New Roman" w:hAnsi="Arial" w:cs="Arial"/>
                <w:b/>
                <w:bCs/>
                <w:sz w:val="24"/>
                <w:szCs w:val="20"/>
                <w:lang w:eastAsia="ko-KR"/>
              </w:rPr>
            </w:pPr>
            <w:r w:rsidRPr="00DD5B07">
              <w:rPr>
                <w:rFonts w:ascii="Arial" w:eastAsia="Times New Roman" w:hAnsi="Arial" w:cs="Arial"/>
                <w:b/>
                <w:bCs/>
                <w:sz w:val="24"/>
                <w:szCs w:val="20"/>
                <w:lang w:eastAsia="ko-KR"/>
              </w:rPr>
              <w:t>Inversiones</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jc w:val="center"/>
              <w:rPr>
                <w:rFonts w:ascii="Arial" w:eastAsia="Times New Roman" w:hAnsi="Arial" w:cs="Arial"/>
                <w:sz w:val="24"/>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C3146E" w:rsidP="00DD5B07">
            <w:pPr>
              <w:spacing w:after="0" w:line="240" w:lineRule="auto"/>
              <w:jc w:val="center"/>
              <w:rPr>
                <w:rFonts w:ascii="Arial" w:eastAsia="Times New Roman" w:hAnsi="Arial" w:cs="Arial"/>
                <w:b/>
                <w:bCs/>
                <w:sz w:val="24"/>
                <w:szCs w:val="20"/>
                <w:lang w:eastAsia="ko-KR"/>
              </w:rPr>
            </w:pPr>
            <w:r>
              <w:rPr>
                <w:rFonts w:ascii="Arial" w:eastAsia="Times New Roman" w:hAnsi="Arial" w:cs="Arial"/>
                <w:b/>
                <w:bCs/>
                <w:sz w:val="24"/>
                <w:szCs w:val="20"/>
                <w:lang w:eastAsia="ko-KR"/>
              </w:rPr>
              <w:t>Año 0</w:t>
            </w:r>
          </w:p>
        </w:tc>
        <w:tc>
          <w:tcPr>
            <w:tcW w:w="0" w:type="auto"/>
            <w:tcBorders>
              <w:top w:val="nil"/>
              <w:left w:val="nil"/>
              <w:bottom w:val="nil"/>
              <w:right w:val="nil"/>
            </w:tcBorders>
            <w:shd w:val="clear" w:color="auto" w:fill="auto"/>
            <w:noWrap/>
            <w:vAlign w:val="bottom"/>
            <w:hideMark/>
          </w:tcPr>
          <w:p w:rsidR="00DD5B07" w:rsidRPr="00DD5B07" w:rsidRDefault="00C3146E" w:rsidP="00DD5B07">
            <w:pPr>
              <w:spacing w:after="0" w:line="240" w:lineRule="auto"/>
              <w:jc w:val="center"/>
              <w:rPr>
                <w:rFonts w:ascii="Arial" w:eastAsia="Times New Roman" w:hAnsi="Arial" w:cs="Arial"/>
                <w:b/>
                <w:bCs/>
                <w:sz w:val="24"/>
                <w:szCs w:val="20"/>
                <w:lang w:eastAsia="ko-KR"/>
              </w:rPr>
            </w:pPr>
            <w:r>
              <w:rPr>
                <w:rFonts w:ascii="Arial" w:eastAsia="Times New Roman" w:hAnsi="Arial" w:cs="Arial"/>
                <w:b/>
                <w:bCs/>
                <w:sz w:val="24"/>
                <w:szCs w:val="20"/>
                <w:lang w:eastAsia="ko-KR"/>
              </w:rPr>
              <w:t>Año 1</w:t>
            </w:r>
          </w:p>
        </w:tc>
        <w:tc>
          <w:tcPr>
            <w:tcW w:w="0" w:type="auto"/>
            <w:tcBorders>
              <w:top w:val="nil"/>
              <w:left w:val="nil"/>
              <w:bottom w:val="nil"/>
              <w:right w:val="nil"/>
            </w:tcBorders>
            <w:shd w:val="clear" w:color="auto" w:fill="auto"/>
            <w:noWrap/>
            <w:vAlign w:val="bottom"/>
            <w:hideMark/>
          </w:tcPr>
          <w:p w:rsidR="00DD5B07" w:rsidRPr="00DD5B07" w:rsidRDefault="00C3146E" w:rsidP="00DD5B07">
            <w:pPr>
              <w:spacing w:after="0" w:line="240" w:lineRule="auto"/>
              <w:jc w:val="center"/>
              <w:rPr>
                <w:rFonts w:ascii="Arial" w:eastAsia="Times New Roman" w:hAnsi="Arial" w:cs="Arial"/>
                <w:b/>
                <w:bCs/>
                <w:sz w:val="24"/>
                <w:szCs w:val="20"/>
                <w:lang w:eastAsia="ko-KR"/>
              </w:rPr>
            </w:pPr>
            <w:r>
              <w:rPr>
                <w:rFonts w:ascii="Arial" w:eastAsia="Times New Roman" w:hAnsi="Arial" w:cs="Arial"/>
                <w:b/>
                <w:bCs/>
                <w:sz w:val="24"/>
                <w:szCs w:val="20"/>
                <w:lang w:eastAsia="ko-KR"/>
              </w:rPr>
              <w:t>Año 2</w:t>
            </w:r>
          </w:p>
        </w:tc>
        <w:tc>
          <w:tcPr>
            <w:tcW w:w="0" w:type="auto"/>
            <w:tcBorders>
              <w:top w:val="nil"/>
              <w:left w:val="nil"/>
              <w:bottom w:val="nil"/>
              <w:right w:val="nil"/>
            </w:tcBorders>
            <w:shd w:val="clear" w:color="auto" w:fill="auto"/>
            <w:noWrap/>
            <w:vAlign w:val="bottom"/>
            <w:hideMark/>
          </w:tcPr>
          <w:p w:rsidR="00DD5B07" w:rsidRPr="00DD5B07" w:rsidRDefault="00C3146E" w:rsidP="00DD5B07">
            <w:pPr>
              <w:spacing w:after="0" w:line="240" w:lineRule="auto"/>
              <w:jc w:val="center"/>
              <w:rPr>
                <w:rFonts w:ascii="Arial" w:eastAsia="Times New Roman" w:hAnsi="Arial" w:cs="Arial"/>
                <w:b/>
                <w:bCs/>
                <w:sz w:val="24"/>
                <w:szCs w:val="20"/>
                <w:lang w:eastAsia="ko-KR"/>
              </w:rPr>
            </w:pPr>
            <w:r>
              <w:rPr>
                <w:rFonts w:ascii="Arial" w:eastAsia="Times New Roman" w:hAnsi="Arial" w:cs="Arial"/>
                <w:b/>
                <w:bCs/>
                <w:sz w:val="24"/>
                <w:szCs w:val="20"/>
                <w:lang w:eastAsia="ko-KR"/>
              </w:rPr>
              <w:t>Año 3</w:t>
            </w:r>
          </w:p>
        </w:tc>
        <w:tc>
          <w:tcPr>
            <w:tcW w:w="0" w:type="auto"/>
            <w:tcBorders>
              <w:top w:val="nil"/>
              <w:left w:val="nil"/>
              <w:bottom w:val="nil"/>
              <w:right w:val="nil"/>
            </w:tcBorders>
            <w:shd w:val="clear" w:color="auto" w:fill="auto"/>
            <w:noWrap/>
            <w:vAlign w:val="bottom"/>
            <w:hideMark/>
          </w:tcPr>
          <w:p w:rsidR="00DD5B07" w:rsidRPr="00DD5B07" w:rsidRDefault="00C3146E" w:rsidP="00DD5B07">
            <w:pPr>
              <w:spacing w:after="0" w:line="240" w:lineRule="auto"/>
              <w:jc w:val="center"/>
              <w:rPr>
                <w:rFonts w:ascii="Arial" w:eastAsia="Times New Roman" w:hAnsi="Arial" w:cs="Arial"/>
                <w:b/>
                <w:bCs/>
                <w:sz w:val="24"/>
                <w:szCs w:val="20"/>
                <w:lang w:eastAsia="ko-KR"/>
              </w:rPr>
            </w:pPr>
            <w:r>
              <w:rPr>
                <w:rFonts w:ascii="Arial" w:eastAsia="Times New Roman" w:hAnsi="Arial" w:cs="Arial"/>
                <w:b/>
                <w:bCs/>
                <w:sz w:val="24"/>
                <w:szCs w:val="20"/>
                <w:lang w:eastAsia="ko-KR"/>
              </w:rPr>
              <w:t>Año 4</w:t>
            </w:r>
          </w:p>
        </w:tc>
        <w:tc>
          <w:tcPr>
            <w:tcW w:w="0" w:type="auto"/>
            <w:tcBorders>
              <w:top w:val="nil"/>
              <w:left w:val="nil"/>
              <w:bottom w:val="nil"/>
              <w:right w:val="nil"/>
            </w:tcBorders>
            <w:shd w:val="clear" w:color="auto" w:fill="auto"/>
            <w:noWrap/>
            <w:vAlign w:val="bottom"/>
            <w:hideMark/>
          </w:tcPr>
          <w:p w:rsidR="00DD5B07" w:rsidRPr="00DD5B07" w:rsidRDefault="00C3146E" w:rsidP="00DD5B07">
            <w:pPr>
              <w:spacing w:after="0" w:line="240" w:lineRule="auto"/>
              <w:jc w:val="center"/>
              <w:rPr>
                <w:rFonts w:ascii="Arial" w:eastAsia="Times New Roman" w:hAnsi="Arial" w:cs="Arial"/>
                <w:b/>
                <w:bCs/>
                <w:sz w:val="24"/>
                <w:szCs w:val="20"/>
                <w:lang w:eastAsia="ko-KR"/>
              </w:rPr>
            </w:pPr>
            <w:r>
              <w:rPr>
                <w:rFonts w:ascii="Arial" w:eastAsia="Times New Roman" w:hAnsi="Arial" w:cs="Arial"/>
                <w:b/>
                <w:bCs/>
                <w:sz w:val="24"/>
                <w:szCs w:val="20"/>
                <w:lang w:eastAsia="ko-KR"/>
              </w:rPr>
              <w:t>Año 5</w:t>
            </w:r>
          </w:p>
        </w:tc>
      </w:tr>
      <w:tr w:rsidR="00DD5B07" w:rsidRPr="00DD5B07" w:rsidTr="00DD5B07">
        <w:trPr>
          <w:trHeight w:val="300"/>
        </w:trPr>
        <w:tc>
          <w:tcPr>
            <w:tcW w:w="0" w:type="auto"/>
            <w:gridSpan w:val="2"/>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Compra vehículos nuevos</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200</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gridSpan w:val="2"/>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Fabricación de Cajas compactadoras</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-$600</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Compra de Accesorios</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-$100</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Fase implementación</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258</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gridSpan w:val="2"/>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Penalidad por recisión de contrato</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188</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b/>
                <w:bCs/>
                <w:sz w:val="24"/>
                <w:szCs w:val="20"/>
                <w:lang w:eastAsia="ko-KR"/>
              </w:rPr>
            </w:pPr>
            <w:r w:rsidRPr="00DD5B07">
              <w:rPr>
                <w:rFonts w:ascii="Arial" w:eastAsia="Times New Roman" w:hAnsi="Arial" w:cs="Arial"/>
                <w:b/>
                <w:bCs/>
                <w:sz w:val="24"/>
                <w:szCs w:val="20"/>
                <w:lang w:eastAsia="ko-KR"/>
              </w:rPr>
              <w:t>Ingresos</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4"/>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4"/>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4"/>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4"/>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4"/>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4"/>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4"/>
                <w:szCs w:val="20"/>
                <w:lang w:eastAsia="ko-KR"/>
              </w:rPr>
            </w:pPr>
          </w:p>
        </w:tc>
      </w:tr>
      <w:tr w:rsidR="00DD5B07" w:rsidRPr="00DD5B07" w:rsidTr="00DD5B07">
        <w:trPr>
          <w:trHeight w:val="300"/>
        </w:trPr>
        <w:tc>
          <w:tcPr>
            <w:tcW w:w="0" w:type="auto"/>
            <w:gridSpan w:val="2"/>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Ahorro en operación anual</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Impacto en flujo de caja</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-$4</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346</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353</w:t>
            </w: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Flujo acumulado</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-$4</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346</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-$2</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992</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639</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-$286</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067</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$2</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420</w:t>
            </w: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gridSpan w:val="2"/>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Tasa referencial de descuento</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15%</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516EA2" w:rsidRDefault="00DD5B07" w:rsidP="00DD5B07">
            <w:pPr>
              <w:spacing w:after="0" w:line="240" w:lineRule="auto"/>
              <w:rPr>
                <w:rFonts w:ascii="Arial" w:eastAsia="Times New Roman" w:hAnsi="Arial" w:cs="Arial"/>
                <w:b/>
                <w:sz w:val="20"/>
                <w:szCs w:val="20"/>
                <w:lang w:eastAsia="ko-KR"/>
              </w:rPr>
            </w:pPr>
            <w:r w:rsidRPr="00516EA2">
              <w:rPr>
                <w:rFonts w:ascii="Arial" w:eastAsia="Times New Roman" w:hAnsi="Arial" w:cs="Arial"/>
                <w:b/>
                <w:sz w:val="20"/>
                <w:szCs w:val="20"/>
                <w:lang w:eastAsia="ko-KR"/>
              </w:rPr>
              <w:t>TIR</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16</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84%</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tcBorders>
              <w:top w:val="nil"/>
              <w:left w:val="nil"/>
              <w:bottom w:val="nil"/>
              <w:right w:val="nil"/>
            </w:tcBorders>
            <w:shd w:val="clear" w:color="auto" w:fill="auto"/>
            <w:noWrap/>
            <w:vAlign w:val="bottom"/>
            <w:hideMark/>
          </w:tcPr>
          <w:p w:rsidR="00DD5B07" w:rsidRPr="00516EA2" w:rsidRDefault="00DD5B07" w:rsidP="00DD5B07">
            <w:pPr>
              <w:spacing w:after="0" w:line="240" w:lineRule="auto"/>
              <w:rPr>
                <w:rFonts w:ascii="Arial" w:eastAsia="Times New Roman" w:hAnsi="Arial" w:cs="Arial"/>
                <w:b/>
                <w:sz w:val="20"/>
                <w:szCs w:val="20"/>
                <w:lang w:eastAsia="ko-KR"/>
              </w:rPr>
            </w:pPr>
            <w:r w:rsidRPr="00516EA2">
              <w:rPr>
                <w:rFonts w:ascii="Arial" w:eastAsia="Times New Roman" w:hAnsi="Arial" w:cs="Arial"/>
                <w:b/>
                <w:sz w:val="20"/>
                <w:szCs w:val="20"/>
                <w:lang w:eastAsia="ko-KR"/>
              </w:rPr>
              <w:t>VAN</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$166</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r w:rsidR="00DD5B07" w:rsidRPr="00DD5B07" w:rsidTr="00DD5B07">
        <w:trPr>
          <w:trHeight w:val="300"/>
        </w:trPr>
        <w:tc>
          <w:tcPr>
            <w:tcW w:w="0" w:type="auto"/>
            <w:gridSpan w:val="2"/>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r w:rsidRPr="00DD5B07">
              <w:rPr>
                <w:rFonts w:ascii="Arial" w:eastAsia="Times New Roman" w:hAnsi="Arial" w:cs="Arial"/>
                <w:sz w:val="20"/>
                <w:szCs w:val="20"/>
                <w:lang w:eastAsia="ko-KR"/>
              </w:rPr>
              <w:t>Recuperación de inversión (años)</w:t>
            </w:r>
          </w:p>
        </w:tc>
        <w:tc>
          <w:tcPr>
            <w:tcW w:w="0" w:type="auto"/>
            <w:tcBorders>
              <w:top w:val="nil"/>
              <w:left w:val="nil"/>
              <w:bottom w:val="nil"/>
              <w:right w:val="nil"/>
            </w:tcBorders>
            <w:shd w:val="clear" w:color="auto" w:fill="auto"/>
            <w:noWrap/>
            <w:vAlign w:val="bottom"/>
            <w:hideMark/>
          </w:tcPr>
          <w:p w:rsidR="00DD5B07" w:rsidRPr="00DD5B07" w:rsidRDefault="00DD5B07" w:rsidP="00F20F83">
            <w:pPr>
              <w:spacing w:after="0" w:line="240" w:lineRule="auto"/>
              <w:jc w:val="right"/>
              <w:rPr>
                <w:rFonts w:ascii="Arial" w:eastAsia="Times New Roman" w:hAnsi="Arial" w:cs="Arial"/>
                <w:sz w:val="20"/>
                <w:szCs w:val="20"/>
                <w:lang w:eastAsia="ko-KR"/>
              </w:rPr>
            </w:pPr>
            <w:r w:rsidRPr="00DD5B07">
              <w:rPr>
                <w:rFonts w:ascii="Arial" w:eastAsia="Times New Roman" w:hAnsi="Arial" w:cs="Arial"/>
                <w:sz w:val="20"/>
                <w:szCs w:val="20"/>
                <w:lang w:eastAsia="ko-KR"/>
              </w:rPr>
              <w:t>3</w:t>
            </w:r>
            <w:r w:rsidR="00F20F83">
              <w:rPr>
                <w:rFonts w:ascii="Arial" w:eastAsia="Times New Roman" w:hAnsi="Arial" w:cs="Arial"/>
                <w:sz w:val="20"/>
                <w:szCs w:val="20"/>
                <w:lang w:eastAsia="ko-KR"/>
              </w:rPr>
              <w:t>.</w:t>
            </w:r>
            <w:r w:rsidRPr="00DD5B07">
              <w:rPr>
                <w:rFonts w:ascii="Arial" w:eastAsia="Times New Roman" w:hAnsi="Arial" w:cs="Arial"/>
                <w:sz w:val="20"/>
                <w:szCs w:val="20"/>
                <w:lang w:eastAsia="ko-KR"/>
              </w:rPr>
              <w:t>21</w:t>
            </w: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c>
          <w:tcPr>
            <w:tcW w:w="0" w:type="auto"/>
            <w:tcBorders>
              <w:top w:val="nil"/>
              <w:left w:val="nil"/>
              <w:bottom w:val="nil"/>
              <w:right w:val="nil"/>
            </w:tcBorders>
            <w:shd w:val="clear" w:color="auto" w:fill="auto"/>
            <w:noWrap/>
            <w:vAlign w:val="bottom"/>
            <w:hideMark/>
          </w:tcPr>
          <w:p w:rsidR="00DD5B07" w:rsidRPr="00DD5B07" w:rsidRDefault="00DD5B07" w:rsidP="00DD5B07">
            <w:pPr>
              <w:spacing w:after="0" w:line="240" w:lineRule="auto"/>
              <w:rPr>
                <w:rFonts w:ascii="Arial" w:eastAsia="Times New Roman" w:hAnsi="Arial" w:cs="Arial"/>
                <w:sz w:val="20"/>
                <w:szCs w:val="20"/>
                <w:lang w:eastAsia="ko-KR"/>
              </w:rPr>
            </w:pPr>
          </w:p>
        </w:tc>
      </w:tr>
    </w:tbl>
    <w:p w:rsidR="00DD5B07" w:rsidRDefault="00DD5B07" w:rsidP="00DD5B07">
      <w:pPr>
        <w:spacing w:after="120" w:line="480" w:lineRule="auto"/>
        <w:ind w:left="794"/>
        <w:jc w:val="both"/>
        <w:rPr>
          <w:rFonts w:ascii="Arial" w:hAnsi="Arial" w:cs="Arial"/>
          <w:sz w:val="24"/>
          <w:szCs w:val="24"/>
        </w:rPr>
      </w:pPr>
    </w:p>
    <w:p w:rsidR="00DD5B07" w:rsidRDefault="00DD5B07" w:rsidP="00280882">
      <w:pPr>
        <w:spacing w:after="360" w:line="480" w:lineRule="auto"/>
        <w:ind w:left="794"/>
        <w:jc w:val="center"/>
        <w:rPr>
          <w:rFonts w:ascii="Arial" w:hAnsi="Arial" w:cs="Arial"/>
          <w:b/>
          <w:sz w:val="24"/>
          <w:szCs w:val="24"/>
        </w:rPr>
      </w:pPr>
      <w:r>
        <w:rPr>
          <w:rFonts w:ascii="Arial" w:hAnsi="Arial" w:cs="Arial"/>
          <w:b/>
          <w:sz w:val="24"/>
          <w:szCs w:val="24"/>
        </w:rPr>
        <w:t>Tabla No. 2</w:t>
      </w:r>
      <w:r w:rsidR="007C2538">
        <w:rPr>
          <w:rFonts w:ascii="Arial" w:hAnsi="Arial" w:cs="Arial"/>
          <w:b/>
          <w:sz w:val="24"/>
          <w:szCs w:val="24"/>
        </w:rPr>
        <w:t>0</w:t>
      </w:r>
      <w:r>
        <w:rPr>
          <w:rFonts w:ascii="Arial" w:hAnsi="Arial" w:cs="Arial"/>
          <w:b/>
          <w:sz w:val="24"/>
          <w:szCs w:val="24"/>
        </w:rPr>
        <w:t xml:space="preserve"> F</w:t>
      </w:r>
      <w:r w:rsidR="00F20F83">
        <w:rPr>
          <w:rFonts w:ascii="Arial" w:hAnsi="Arial" w:cs="Arial"/>
          <w:b/>
          <w:sz w:val="24"/>
          <w:szCs w:val="24"/>
        </w:rPr>
        <w:t>LUJO DE CAJA ANUALIZADO ESCENARIO</w:t>
      </w:r>
      <w:r>
        <w:rPr>
          <w:rFonts w:ascii="Arial" w:hAnsi="Arial" w:cs="Arial"/>
          <w:b/>
          <w:sz w:val="24"/>
          <w:szCs w:val="24"/>
        </w:rPr>
        <w:t xml:space="preserve"> 2</w:t>
      </w:r>
    </w:p>
    <w:p w:rsidR="00280882" w:rsidRDefault="00F20F83" w:rsidP="00280882">
      <w:pPr>
        <w:spacing w:after="360" w:line="480" w:lineRule="auto"/>
        <w:ind w:left="794"/>
        <w:jc w:val="both"/>
        <w:rPr>
          <w:rFonts w:ascii="Arial" w:hAnsi="Arial" w:cs="Arial"/>
          <w:sz w:val="24"/>
          <w:szCs w:val="24"/>
        </w:rPr>
      </w:pPr>
      <w:r>
        <w:rPr>
          <w:rFonts w:ascii="Arial" w:hAnsi="Arial" w:cs="Arial"/>
          <w:sz w:val="24"/>
          <w:szCs w:val="24"/>
        </w:rPr>
        <w:lastRenderedPageBreak/>
        <w:t>L</w:t>
      </w:r>
      <w:r w:rsidR="00280882">
        <w:rPr>
          <w:rFonts w:ascii="Arial" w:hAnsi="Arial" w:cs="Arial"/>
          <w:sz w:val="24"/>
          <w:szCs w:val="24"/>
        </w:rPr>
        <w:t>os nuevos</w:t>
      </w:r>
      <w:r>
        <w:rPr>
          <w:rFonts w:ascii="Arial" w:hAnsi="Arial" w:cs="Arial"/>
          <w:sz w:val="24"/>
          <w:szCs w:val="24"/>
        </w:rPr>
        <w:t xml:space="preserve"> índices financieros </w:t>
      </w:r>
      <w:r w:rsidR="005C61ED">
        <w:rPr>
          <w:rFonts w:ascii="Arial" w:hAnsi="Arial" w:cs="Arial"/>
          <w:sz w:val="24"/>
          <w:szCs w:val="24"/>
        </w:rPr>
        <w:t>mostraron</w:t>
      </w:r>
      <w:r w:rsidR="00280882">
        <w:rPr>
          <w:rFonts w:ascii="Arial" w:hAnsi="Arial" w:cs="Arial"/>
          <w:sz w:val="24"/>
          <w:szCs w:val="24"/>
        </w:rPr>
        <w:t xml:space="preserve"> la </w:t>
      </w:r>
      <w:r w:rsidR="005C61ED">
        <w:rPr>
          <w:rFonts w:ascii="Arial" w:hAnsi="Arial" w:cs="Arial"/>
          <w:sz w:val="24"/>
          <w:szCs w:val="24"/>
        </w:rPr>
        <w:t>factibilidad</w:t>
      </w:r>
      <w:r w:rsidR="00280882">
        <w:rPr>
          <w:rFonts w:ascii="Arial" w:hAnsi="Arial" w:cs="Arial"/>
          <w:sz w:val="24"/>
          <w:szCs w:val="24"/>
        </w:rPr>
        <w:t xml:space="preserve"> de llevar a cabo la inversión en</w:t>
      </w:r>
      <w:r>
        <w:rPr>
          <w:rFonts w:ascii="Arial" w:hAnsi="Arial" w:cs="Arial"/>
          <w:sz w:val="24"/>
          <w:szCs w:val="24"/>
        </w:rPr>
        <w:t xml:space="preserve"> la compra de equipos, con</w:t>
      </w:r>
      <w:r w:rsidR="00280882">
        <w:rPr>
          <w:rFonts w:ascii="Arial" w:hAnsi="Arial" w:cs="Arial"/>
          <w:sz w:val="24"/>
          <w:szCs w:val="24"/>
        </w:rPr>
        <w:t xml:space="preserve"> un incremento hasta del 300% en el costo de lubricantes y llantas.  La TIR es</w:t>
      </w:r>
      <w:r w:rsidR="005C61ED">
        <w:rPr>
          <w:rFonts w:ascii="Arial" w:hAnsi="Arial" w:cs="Arial"/>
          <w:sz w:val="24"/>
          <w:szCs w:val="24"/>
        </w:rPr>
        <w:t xml:space="preserve"> superior a</w:t>
      </w:r>
      <w:r w:rsidR="00280882">
        <w:rPr>
          <w:rFonts w:ascii="Arial" w:hAnsi="Arial" w:cs="Arial"/>
          <w:sz w:val="24"/>
          <w:szCs w:val="24"/>
        </w:rPr>
        <w:t xml:space="preserve"> la tasa referencia</w:t>
      </w:r>
      <w:r w:rsidR="005C61ED">
        <w:rPr>
          <w:rFonts w:ascii="Arial" w:hAnsi="Arial" w:cs="Arial"/>
          <w:sz w:val="24"/>
          <w:szCs w:val="24"/>
        </w:rPr>
        <w:t>l</w:t>
      </w:r>
      <w:r w:rsidR="00280882">
        <w:rPr>
          <w:rFonts w:ascii="Arial" w:hAnsi="Arial" w:cs="Arial"/>
          <w:sz w:val="24"/>
          <w:szCs w:val="24"/>
        </w:rPr>
        <w:t xml:space="preserve"> de descuento y se obtuvo un VAN positivo, permitiendo que al inversión se recupere en un plazo de 3</w:t>
      </w:r>
      <w:r>
        <w:rPr>
          <w:rFonts w:ascii="Arial" w:hAnsi="Arial" w:cs="Arial"/>
          <w:sz w:val="24"/>
          <w:szCs w:val="24"/>
        </w:rPr>
        <w:t>.</w:t>
      </w:r>
      <w:r w:rsidR="00280882">
        <w:rPr>
          <w:rFonts w:ascii="Arial" w:hAnsi="Arial" w:cs="Arial"/>
          <w:sz w:val="24"/>
          <w:szCs w:val="24"/>
        </w:rPr>
        <w:t>21 años.</w:t>
      </w:r>
      <w:r w:rsidR="00AB1DAA">
        <w:rPr>
          <w:rFonts w:ascii="Arial" w:hAnsi="Arial" w:cs="Arial"/>
          <w:sz w:val="24"/>
          <w:szCs w:val="24"/>
        </w:rPr>
        <w:t xml:space="preserve">  Este a</w:t>
      </w:r>
      <w:r w:rsidR="00450702">
        <w:rPr>
          <w:rFonts w:ascii="Arial" w:hAnsi="Arial" w:cs="Arial"/>
          <w:sz w:val="24"/>
          <w:szCs w:val="24"/>
        </w:rPr>
        <w:t>nálisis nos aseguró que se puede soportar fuertes incrementos en estos costos, sin poner en riesgo la recuperación de la inversión.</w:t>
      </w:r>
    </w:p>
    <w:p w:rsidR="00744D0F" w:rsidRDefault="00744D0F" w:rsidP="00280882">
      <w:pPr>
        <w:spacing w:after="360" w:line="480" w:lineRule="auto"/>
        <w:ind w:left="794"/>
        <w:jc w:val="both"/>
        <w:rPr>
          <w:rFonts w:ascii="Arial" w:hAnsi="Arial" w:cs="Arial"/>
          <w:sz w:val="24"/>
          <w:szCs w:val="24"/>
        </w:rPr>
      </w:pPr>
      <w:r>
        <w:rPr>
          <w:rFonts w:ascii="Arial" w:hAnsi="Arial" w:cs="Arial"/>
          <w:sz w:val="24"/>
          <w:szCs w:val="24"/>
        </w:rPr>
        <w:t>Finalmente, para un tercer análisis o escenario, se consideró un incremento en el monto de inversión, sobre todo en el costo de los vehículos.  Se analizó el comportamiento de los índices financieros basados en un incremento en el precio de los vehículos equivalente a un 60%, por encima del precio original base considerado en la presentación original del proyecto.</w:t>
      </w:r>
    </w:p>
    <w:p w:rsidR="00DB2005" w:rsidRDefault="00744D0F" w:rsidP="00280882">
      <w:pPr>
        <w:spacing w:after="360" w:line="480" w:lineRule="auto"/>
        <w:ind w:left="794"/>
        <w:jc w:val="both"/>
        <w:rPr>
          <w:rFonts w:ascii="Arial" w:hAnsi="Arial" w:cs="Arial"/>
          <w:sz w:val="24"/>
          <w:szCs w:val="24"/>
        </w:rPr>
      </w:pPr>
      <w:r>
        <w:rPr>
          <w:rFonts w:ascii="Arial" w:hAnsi="Arial" w:cs="Arial"/>
          <w:sz w:val="24"/>
          <w:szCs w:val="24"/>
        </w:rPr>
        <w:t>Esta consideración se la tomó pensando que durante la fase de implementación del proyecto, podrían haber cambios en las condiciones arancelarias p</w:t>
      </w:r>
      <w:r w:rsidR="00334D3C">
        <w:rPr>
          <w:rFonts w:ascii="Arial" w:hAnsi="Arial" w:cs="Arial"/>
          <w:sz w:val="24"/>
          <w:szCs w:val="24"/>
        </w:rPr>
        <w:t>ara la importación de los vehículos</w:t>
      </w:r>
      <w:r>
        <w:rPr>
          <w:rFonts w:ascii="Arial" w:hAnsi="Arial" w:cs="Arial"/>
          <w:sz w:val="24"/>
          <w:szCs w:val="24"/>
        </w:rPr>
        <w:t xml:space="preserve"> y cuidando de que al momento de solicitar las ofertas a los proveedores de estos vehículos</w:t>
      </w:r>
      <w:r w:rsidR="00DB2005">
        <w:rPr>
          <w:rFonts w:ascii="Arial" w:hAnsi="Arial" w:cs="Arial"/>
          <w:sz w:val="24"/>
          <w:szCs w:val="24"/>
        </w:rPr>
        <w:t xml:space="preserve"> Roll-</w:t>
      </w:r>
      <w:proofErr w:type="spellStart"/>
      <w:r w:rsidR="00DB2005">
        <w:rPr>
          <w:rFonts w:ascii="Arial" w:hAnsi="Arial" w:cs="Arial"/>
          <w:sz w:val="24"/>
          <w:szCs w:val="24"/>
        </w:rPr>
        <w:t>on</w:t>
      </w:r>
      <w:proofErr w:type="spellEnd"/>
      <w:r w:rsidR="00DB2005">
        <w:rPr>
          <w:rFonts w:ascii="Arial" w:hAnsi="Arial" w:cs="Arial"/>
          <w:sz w:val="24"/>
          <w:szCs w:val="24"/>
        </w:rPr>
        <w:t>, no se hayan cometido errores y se haya considerado los precios correctos basados en las especificaciones técnicas adecuadas para la operación</w:t>
      </w:r>
      <w:r w:rsidR="005C61ED">
        <w:rPr>
          <w:rFonts w:ascii="Arial" w:hAnsi="Arial" w:cs="Arial"/>
          <w:sz w:val="24"/>
          <w:szCs w:val="24"/>
        </w:rPr>
        <w:t>, así como, la posibilidad de adquirir equipos adicionales o complementarios para realizar est</w:t>
      </w:r>
      <w:r w:rsidR="00F1764D">
        <w:rPr>
          <w:rFonts w:ascii="Arial" w:hAnsi="Arial" w:cs="Arial"/>
          <w:sz w:val="24"/>
          <w:szCs w:val="24"/>
        </w:rPr>
        <w:t xml:space="preserve">a </w:t>
      </w:r>
      <w:r w:rsidR="00F1764D">
        <w:rPr>
          <w:rFonts w:ascii="Arial" w:hAnsi="Arial" w:cs="Arial"/>
          <w:sz w:val="24"/>
          <w:szCs w:val="24"/>
        </w:rPr>
        <w:lastRenderedPageBreak/>
        <w:t xml:space="preserve">actividad durante todo el período evaluado. La </w:t>
      </w:r>
      <w:r w:rsidR="005C61ED">
        <w:rPr>
          <w:rFonts w:ascii="Arial" w:hAnsi="Arial" w:cs="Arial"/>
          <w:sz w:val="24"/>
          <w:szCs w:val="24"/>
        </w:rPr>
        <w:t>información de costos de</w:t>
      </w:r>
      <w:r w:rsidR="00F1764D">
        <w:rPr>
          <w:rFonts w:ascii="Arial" w:hAnsi="Arial" w:cs="Arial"/>
          <w:sz w:val="24"/>
          <w:szCs w:val="24"/>
        </w:rPr>
        <w:t xml:space="preserve"> operación e inversión inicial se detalla en la tabla </w:t>
      </w:r>
      <w:r w:rsidR="00F20F83">
        <w:rPr>
          <w:rFonts w:ascii="Arial" w:hAnsi="Arial" w:cs="Arial"/>
          <w:sz w:val="24"/>
          <w:szCs w:val="24"/>
        </w:rPr>
        <w:t xml:space="preserve">No. </w:t>
      </w:r>
      <w:r w:rsidR="00F1764D">
        <w:rPr>
          <w:rFonts w:ascii="Arial" w:hAnsi="Arial" w:cs="Arial"/>
          <w:sz w:val="24"/>
          <w:szCs w:val="24"/>
        </w:rPr>
        <w:t>21</w:t>
      </w:r>
    </w:p>
    <w:tbl>
      <w:tblPr>
        <w:tblW w:w="5000" w:type="pct"/>
        <w:tblCellMar>
          <w:left w:w="70" w:type="dxa"/>
          <w:right w:w="70" w:type="dxa"/>
        </w:tblCellMar>
        <w:tblLook w:val="04A0" w:firstRow="1" w:lastRow="0" w:firstColumn="1" w:lastColumn="0" w:noHBand="0" w:noVBand="1"/>
      </w:tblPr>
      <w:tblGrid>
        <w:gridCol w:w="2701"/>
        <w:gridCol w:w="1265"/>
        <w:gridCol w:w="1296"/>
        <w:gridCol w:w="1575"/>
        <w:gridCol w:w="1580"/>
      </w:tblGrid>
      <w:tr w:rsidR="0088366C" w:rsidRPr="0088366C" w:rsidTr="0088366C">
        <w:trPr>
          <w:trHeight w:val="315"/>
        </w:trPr>
        <w:tc>
          <w:tcPr>
            <w:tcW w:w="5000" w:type="pct"/>
            <w:gridSpan w:val="5"/>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COSTOS DE EVACUACIÓN ESCENARIO 3</w:t>
            </w: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Escenario 3</w:t>
            </w:r>
          </w:p>
        </w:tc>
        <w:tc>
          <w:tcPr>
            <w:tcW w:w="2444" w:type="pct"/>
            <w:gridSpan w:val="3"/>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Incremento costo de vehículos</w:t>
            </w: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60%</w:t>
            </w: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center"/>
              <w:rPr>
                <w:rFonts w:ascii="Arial" w:eastAsia="Times New Roman" w:hAnsi="Arial" w:cs="Arial"/>
                <w:b/>
                <w:bCs/>
                <w:sz w:val="24"/>
                <w:szCs w:val="24"/>
                <w:lang w:eastAsia="ko-KR"/>
              </w:rPr>
            </w:pPr>
          </w:p>
        </w:tc>
      </w:tr>
      <w:tr w:rsidR="0088366C" w:rsidRPr="005C61ED" w:rsidTr="0088366C">
        <w:trPr>
          <w:trHeight w:val="315"/>
        </w:trPr>
        <w:tc>
          <w:tcPr>
            <w:tcW w:w="1604"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rPr>
                <w:rFonts w:ascii="Arial" w:eastAsia="Times New Roman" w:hAnsi="Arial" w:cs="Arial"/>
                <w:b/>
                <w:bCs/>
                <w:sz w:val="20"/>
                <w:szCs w:val="24"/>
                <w:lang w:eastAsia="ko-KR"/>
              </w:rPr>
            </w:pPr>
          </w:p>
        </w:tc>
        <w:tc>
          <w:tcPr>
            <w:tcW w:w="766"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SISTEMA</w:t>
            </w:r>
          </w:p>
        </w:tc>
        <w:tc>
          <w:tcPr>
            <w:tcW w:w="729"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SISTEMA</w:t>
            </w:r>
          </w:p>
        </w:tc>
        <w:tc>
          <w:tcPr>
            <w:tcW w:w="949"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SISTEMA</w:t>
            </w:r>
          </w:p>
        </w:tc>
        <w:tc>
          <w:tcPr>
            <w:tcW w:w="952"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SISTEMA</w:t>
            </w:r>
          </w:p>
        </w:tc>
      </w:tr>
      <w:tr w:rsidR="0088366C" w:rsidRPr="005C61ED" w:rsidTr="0088366C">
        <w:trPr>
          <w:trHeight w:val="315"/>
        </w:trPr>
        <w:tc>
          <w:tcPr>
            <w:tcW w:w="1604"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rPr>
                <w:rFonts w:ascii="Arial" w:eastAsia="Times New Roman" w:hAnsi="Arial" w:cs="Arial"/>
                <w:b/>
                <w:bCs/>
                <w:sz w:val="20"/>
                <w:szCs w:val="24"/>
                <w:lang w:eastAsia="ko-KR"/>
              </w:rPr>
            </w:pPr>
          </w:p>
        </w:tc>
        <w:tc>
          <w:tcPr>
            <w:tcW w:w="766"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ANTERIOR</w:t>
            </w:r>
          </w:p>
        </w:tc>
        <w:tc>
          <w:tcPr>
            <w:tcW w:w="729" w:type="pct"/>
            <w:tcBorders>
              <w:top w:val="nil"/>
              <w:left w:val="nil"/>
              <w:bottom w:val="nil"/>
              <w:right w:val="nil"/>
            </w:tcBorders>
            <w:shd w:val="clear" w:color="auto" w:fill="auto"/>
            <w:noWrap/>
            <w:vAlign w:val="bottom"/>
            <w:hideMark/>
          </w:tcPr>
          <w:p w:rsidR="0088366C" w:rsidRPr="005C61ED" w:rsidRDefault="005C61ED"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MEJORADO</w:t>
            </w:r>
          </w:p>
        </w:tc>
        <w:tc>
          <w:tcPr>
            <w:tcW w:w="949"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ANTERIOR</w:t>
            </w:r>
          </w:p>
        </w:tc>
        <w:tc>
          <w:tcPr>
            <w:tcW w:w="952"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MEJORADO</w:t>
            </w:r>
          </w:p>
        </w:tc>
      </w:tr>
      <w:tr w:rsidR="0088366C" w:rsidRPr="005C61ED" w:rsidTr="0088366C">
        <w:trPr>
          <w:trHeight w:val="315"/>
        </w:trPr>
        <w:tc>
          <w:tcPr>
            <w:tcW w:w="1604"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p>
        </w:tc>
        <w:tc>
          <w:tcPr>
            <w:tcW w:w="766"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MENSUAL</w:t>
            </w:r>
          </w:p>
        </w:tc>
        <w:tc>
          <w:tcPr>
            <w:tcW w:w="729"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MENSUAL</w:t>
            </w:r>
          </w:p>
        </w:tc>
        <w:tc>
          <w:tcPr>
            <w:tcW w:w="949"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ANUALIZADO</w:t>
            </w:r>
          </w:p>
        </w:tc>
        <w:tc>
          <w:tcPr>
            <w:tcW w:w="952" w:type="pct"/>
            <w:tcBorders>
              <w:top w:val="nil"/>
              <w:left w:val="nil"/>
              <w:bottom w:val="nil"/>
              <w:right w:val="nil"/>
            </w:tcBorders>
            <w:shd w:val="clear" w:color="auto" w:fill="auto"/>
            <w:noWrap/>
            <w:vAlign w:val="bottom"/>
            <w:hideMark/>
          </w:tcPr>
          <w:p w:rsidR="0088366C" w:rsidRPr="005C61ED" w:rsidRDefault="0088366C" w:rsidP="0088366C">
            <w:pPr>
              <w:spacing w:after="0" w:line="240" w:lineRule="auto"/>
              <w:jc w:val="center"/>
              <w:rPr>
                <w:rFonts w:ascii="Arial" w:eastAsia="Times New Roman" w:hAnsi="Arial" w:cs="Arial"/>
                <w:b/>
                <w:bCs/>
                <w:sz w:val="20"/>
                <w:szCs w:val="24"/>
                <w:lang w:eastAsia="ko-KR"/>
              </w:rPr>
            </w:pPr>
            <w:r w:rsidRPr="005C61ED">
              <w:rPr>
                <w:rFonts w:ascii="Arial" w:eastAsia="Times New Roman" w:hAnsi="Arial" w:cs="Arial"/>
                <w:b/>
                <w:bCs/>
                <w:sz w:val="20"/>
                <w:szCs w:val="24"/>
                <w:lang w:eastAsia="ko-KR"/>
              </w:rPr>
              <w:t>ANUALIZADO</w:t>
            </w: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MANO DE OBRA</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Supervisores</w:t>
            </w:r>
          </w:p>
        </w:tc>
        <w:tc>
          <w:tcPr>
            <w:tcW w:w="766"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$2</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400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$2</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400</w:t>
            </w:r>
          </w:p>
        </w:tc>
        <w:tc>
          <w:tcPr>
            <w:tcW w:w="94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$28</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800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$28</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800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Control de pesos</w:t>
            </w:r>
          </w:p>
        </w:tc>
        <w:tc>
          <w:tcPr>
            <w:tcW w:w="766"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600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600</w:t>
            </w:r>
          </w:p>
        </w:tc>
        <w:tc>
          <w:tcPr>
            <w:tcW w:w="94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$19</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200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$19</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200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Radio operador</w:t>
            </w:r>
          </w:p>
        </w:tc>
        <w:tc>
          <w:tcPr>
            <w:tcW w:w="766"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600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600</w:t>
            </w:r>
          </w:p>
        </w:tc>
        <w:tc>
          <w:tcPr>
            <w:tcW w:w="94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$19</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200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$19</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200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Operadores de pala</w:t>
            </w:r>
          </w:p>
        </w:tc>
        <w:tc>
          <w:tcPr>
            <w:tcW w:w="766"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$6</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94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$72</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$36</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Choferes de Roll-</w:t>
            </w:r>
            <w:proofErr w:type="spellStart"/>
            <w:r w:rsidRPr="0088366C">
              <w:rPr>
                <w:rFonts w:ascii="Arial" w:eastAsia="Times New Roman" w:hAnsi="Arial" w:cs="Arial"/>
                <w:sz w:val="24"/>
                <w:szCs w:val="24"/>
                <w:lang w:eastAsia="ko-KR"/>
              </w:rPr>
              <w:t>on</w:t>
            </w:r>
            <w:proofErr w:type="spellEnd"/>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$10</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$120</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Ayudantes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$6</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$72</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Operadores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200</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$38</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400</w:t>
            </w: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INSUMOS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Combustibles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$31</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200</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$374</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400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 xml:space="preserve">Llantas </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$7</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$84</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Lubricantes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500</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$42</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COSTOS INDIRECTOS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Seguros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333</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$40</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5C61ED" w:rsidP="0088366C">
            <w:pPr>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P</w:t>
            </w:r>
            <w:r w:rsidR="0088366C" w:rsidRPr="0088366C">
              <w:rPr>
                <w:rFonts w:ascii="Arial" w:eastAsia="Times New Roman" w:hAnsi="Arial" w:cs="Arial"/>
                <w:sz w:val="24"/>
                <w:szCs w:val="24"/>
                <w:lang w:eastAsia="ko-KR"/>
              </w:rPr>
              <w:t>eajes</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$36</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Alquiler de vehículos</w:t>
            </w:r>
          </w:p>
        </w:tc>
        <w:tc>
          <w:tcPr>
            <w:tcW w:w="766" w:type="pct"/>
            <w:tcBorders>
              <w:top w:val="nil"/>
              <w:left w:val="nil"/>
              <w:bottom w:val="double" w:sz="6" w:space="0" w:color="auto"/>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$198</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729" w:type="pct"/>
            <w:tcBorders>
              <w:top w:val="nil"/>
              <w:left w:val="nil"/>
              <w:bottom w:val="double" w:sz="6" w:space="0" w:color="auto"/>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 </w:t>
            </w:r>
          </w:p>
        </w:tc>
        <w:tc>
          <w:tcPr>
            <w:tcW w:w="949" w:type="pct"/>
            <w:tcBorders>
              <w:top w:val="nil"/>
              <w:left w:val="nil"/>
              <w:bottom w:val="double" w:sz="6" w:space="0" w:color="auto"/>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$2</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376</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c>
          <w:tcPr>
            <w:tcW w:w="952" w:type="pct"/>
            <w:tcBorders>
              <w:top w:val="nil"/>
              <w:left w:val="nil"/>
              <w:bottom w:val="double" w:sz="6" w:space="0" w:color="auto"/>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r w:rsidRPr="0088366C">
              <w:rPr>
                <w:rFonts w:ascii="Arial" w:eastAsia="Times New Roman" w:hAnsi="Arial" w:cs="Arial"/>
                <w:sz w:val="24"/>
                <w:szCs w:val="24"/>
                <w:lang w:eastAsia="ko-KR"/>
              </w:rPr>
              <w:t> </w:t>
            </w:r>
          </w:p>
        </w:tc>
      </w:tr>
      <w:tr w:rsidR="0088366C" w:rsidRPr="0088366C" w:rsidTr="0088366C">
        <w:trPr>
          <w:trHeight w:val="33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TOTAL COSTO</w:t>
            </w:r>
          </w:p>
        </w:tc>
        <w:tc>
          <w:tcPr>
            <w:tcW w:w="766"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$209</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600</w:t>
            </w:r>
          </w:p>
        </w:tc>
        <w:tc>
          <w:tcPr>
            <w:tcW w:w="72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$75</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833</w:t>
            </w:r>
          </w:p>
        </w:tc>
        <w:tc>
          <w:tcPr>
            <w:tcW w:w="949"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$2</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515</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200</w:t>
            </w:r>
          </w:p>
        </w:tc>
        <w:tc>
          <w:tcPr>
            <w:tcW w:w="952" w:type="pct"/>
            <w:tcBorders>
              <w:top w:val="nil"/>
              <w:left w:val="nil"/>
              <w:bottom w:val="nil"/>
              <w:right w:val="nil"/>
            </w:tcBorders>
            <w:shd w:val="clear" w:color="auto" w:fill="auto"/>
            <w:noWrap/>
            <w:vAlign w:val="bottom"/>
            <w:hideMark/>
          </w:tcPr>
          <w:p w:rsidR="0088366C" w:rsidRPr="0088366C" w:rsidRDefault="0088366C" w:rsidP="00F20F83">
            <w:pPr>
              <w:spacing w:after="0" w:line="240" w:lineRule="auto"/>
              <w:jc w:val="right"/>
              <w:rPr>
                <w:rFonts w:ascii="Arial" w:eastAsia="Times New Roman" w:hAnsi="Arial" w:cs="Arial"/>
                <w:sz w:val="24"/>
                <w:szCs w:val="24"/>
                <w:lang w:eastAsia="ko-KR"/>
              </w:rPr>
            </w:pPr>
            <w:r w:rsidRPr="0088366C">
              <w:rPr>
                <w:rFonts w:ascii="Arial" w:eastAsia="Times New Roman" w:hAnsi="Arial" w:cs="Arial"/>
                <w:sz w:val="24"/>
                <w:szCs w:val="24"/>
                <w:lang w:eastAsia="ko-KR"/>
              </w:rPr>
              <w:t>$910</w:t>
            </w:r>
            <w:r w:rsidR="00F20F83">
              <w:rPr>
                <w:rFonts w:ascii="Arial" w:eastAsia="Times New Roman" w:hAnsi="Arial" w:cs="Arial"/>
                <w:sz w:val="24"/>
                <w:szCs w:val="24"/>
                <w:lang w:eastAsia="ko-KR"/>
              </w:rPr>
              <w:t>,</w:t>
            </w:r>
            <w:r w:rsidRPr="0088366C">
              <w:rPr>
                <w:rFonts w:ascii="Arial" w:eastAsia="Times New Roman" w:hAnsi="Arial" w:cs="Arial"/>
                <w:sz w:val="24"/>
                <w:szCs w:val="24"/>
                <w:lang w:eastAsia="ko-KR"/>
              </w:rPr>
              <w:t>000</w:t>
            </w:r>
          </w:p>
        </w:tc>
      </w:tr>
      <w:tr w:rsidR="0088366C" w:rsidRPr="0088366C" w:rsidTr="0088366C">
        <w:trPr>
          <w:trHeight w:val="300"/>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r>
      <w:tr w:rsidR="0088366C" w:rsidRPr="0088366C" w:rsidTr="0088366C">
        <w:trPr>
          <w:trHeight w:val="315"/>
        </w:trPr>
        <w:tc>
          <w:tcPr>
            <w:tcW w:w="1604"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AHORRO ANUAL</w:t>
            </w:r>
          </w:p>
        </w:tc>
        <w:tc>
          <w:tcPr>
            <w:tcW w:w="766"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72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49" w:type="pct"/>
            <w:tcBorders>
              <w:top w:val="nil"/>
              <w:left w:val="nil"/>
              <w:bottom w:val="nil"/>
              <w:right w:val="nil"/>
            </w:tcBorders>
            <w:shd w:val="clear" w:color="auto" w:fill="auto"/>
            <w:noWrap/>
            <w:vAlign w:val="bottom"/>
            <w:hideMark/>
          </w:tcPr>
          <w:p w:rsidR="0088366C" w:rsidRPr="0088366C" w:rsidRDefault="0088366C" w:rsidP="0088366C">
            <w:pPr>
              <w:spacing w:after="0" w:line="240" w:lineRule="auto"/>
              <w:rPr>
                <w:rFonts w:ascii="Arial" w:eastAsia="Times New Roman" w:hAnsi="Arial" w:cs="Arial"/>
                <w:sz w:val="24"/>
                <w:szCs w:val="24"/>
                <w:lang w:eastAsia="ko-KR"/>
              </w:rPr>
            </w:pPr>
          </w:p>
        </w:tc>
        <w:tc>
          <w:tcPr>
            <w:tcW w:w="952" w:type="pct"/>
            <w:tcBorders>
              <w:top w:val="nil"/>
              <w:left w:val="nil"/>
              <w:bottom w:val="nil"/>
              <w:right w:val="nil"/>
            </w:tcBorders>
            <w:shd w:val="clear" w:color="auto" w:fill="auto"/>
            <w:noWrap/>
            <w:vAlign w:val="bottom"/>
            <w:hideMark/>
          </w:tcPr>
          <w:p w:rsidR="0088366C" w:rsidRPr="0088366C" w:rsidRDefault="0088366C" w:rsidP="00450702">
            <w:pPr>
              <w:spacing w:after="0" w:line="240" w:lineRule="auto"/>
              <w:jc w:val="right"/>
              <w:rPr>
                <w:rFonts w:ascii="Arial" w:eastAsia="Times New Roman" w:hAnsi="Arial" w:cs="Arial"/>
                <w:b/>
                <w:bCs/>
                <w:sz w:val="24"/>
                <w:szCs w:val="24"/>
                <w:lang w:eastAsia="ko-KR"/>
              </w:rPr>
            </w:pPr>
            <w:r w:rsidRPr="0088366C">
              <w:rPr>
                <w:rFonts w:ascii="Arial" w:eastAsia="Times New Roman" w:hAnsi="Arial" w:cs="Arial"/>
                <w:b/>
                <w:bCs/>
                <w:sz w:val="24"/>
                <w:szCs w:val="24"/>
                <w:lang w:eastAsia="ko-KR"/>
              </w:rPr>
              <w:t>$1</w:t>
            </w:r>
            <w:r w:rsidR="00450702">
              <w:rPr>
                <w:rFonts w:ascii="Arial" w:eastAsia="Times New Roman" w:hAnsi="Arial" w:cs="Arial"/>
                <w:b/>
                <w:bCs/>
                <w:sz w:val="24"/>
                <w:szCs w:val="24"/>
                <w:lang w:eastAsia="ko-KR"/>
              </w:rPr>
              <w:t>´</w:t>
            </w:r>
            <w:r w:rsidRPr="0088366C">
              <w:rPr>
                <w:rFonts w:ascii="Arial" w:eastAsia="Times New Roman" w:hAnsi="Arial" w:cs="Arial"/>
                <w:b/>
                <w:bCs/>
                <w:sz w:val="24"/>
                <w:szCs w:val="24"/>
                <w:lang w:eastAsia="ko-KR"/>
              </w:rPr>
              <w:t>605</w:t>
            </w:r>
            <w:r w:rsidR="00450702">
              <w:rPr>
                <w:rFonts w:ascii="Arial" w:eastAsia="Times New Roman" w:hAnsi="Arial" w:cs="Arial"/>
                <w:b/>
                <w:bCs/>
                <w:sz w:val="24"/>
                <w:szCs w:val="24"/>
                <w:lang w:eastAsia="ko-KR"/>
              </w:rPr>
              <w:t>,</w:t>
            </w:r>
            <w:r w:rsidRPr="0088366C">
              <w:rPr>
                <w:rFonts w:ascii="Arial" w:eastAsia="Times New Roman" w:hAnsi="Arial" w:cs="Arial"/>
                <w:b/>
                <w:bCs/>
                <w:sz w:val="24"/>
                <w:szCs w:val="24"/>
                <w:lang w:eastAsia="ko-KR"/>
              </w:rPr>
              <w:t>200</w:t>
            </w:r>
          </w:p>
        </w:tc>
      </w:tr>
    </w:tbl>
    <w:p w:rsidR="00DB2005" w:rsidRDefault="00DB2005" w:rsidP="0088366C">
      <w:pPr>
        <w:spacing w:after="120" w:line="480" w:lineRule="auto"/>
        <w:ind w:left="794"/>
        <w:jc w:val="both"/>
        <w:rPr>
          <w:rFonts w:ascii="Arial" w:hAnsi="Arial" w:cs="Arial"/>
          <w:sz w:val="24"/>
          <w:szCs w:val="24"/>
        </w:rPr>
      </w:pPr>
    </w:p>
    <w:p w:rsidR="0088366C" w:rsidRDefault="0088366C" w:rsidP="0088366C">
      <w:pPr>
        <w:spacing w:after="360" w:line="480" w:lineRule="auto"/>
        <w:ind w:left="794"/>
        <w:jc w:val="center"/>
        <w:rPr>
          <w:rFonts w:ascii="Arial" w:hAnsi="Arial" w:cs="Arial"/>
          <w:b/>
          <w:sz w:val="24"/>
          <w:szCs w:val="24"/>
        </w:rPr>
      </w:pPr>
      <w:r w:rsidRPr="0088366C">
        <w:rPr>
          <w:rFonts w:ascii="Arial" w:hAnsi="Arial" w:cs="Arial"/>
          <w:b/>
          <w:sz w:val="24"/>
          <w:szCs w:val="24"/>
        </w:rPr>
        <w:t>Tabla No. 2</w:t>
      </w:r>
      <w:r w:rsidR="007C2538">
        <w:rPr>
          <w:rFonts w:ascii="Arial" w:hAnsi="Arial" w:cs="Arial"/>
          <w:b/>
          <w:sz w:val="24"/>
          <w:szCs w:val="24"/>
        </w:rPr>
        <w:t>1</w:t>
      </w:r>
      <w:r w:rsidRPr="0088366C">
        <w:rPr>
          <w:rFonts w:ascii="Arial" w:hAnsi="Arial" w:cs="Arial"/>
          <w:b/>
          <w:sz w:val="24"/>
          <w:szCs w:val="24"/>
        </w:rPr>
        <w:t xml:space="preserve"> C</w:t>
      </w:r>
      <w:r w:rsidR="00450702">
        <w:rPr>
          <w:rFonts w:ascii="Arial" w:hAnsi="Arial" w:cs="Arial"/>
          <w:b/>
          <w:sz w:val="24"/>
          <w:szCs w:val="24"/>
        </w:rPr>
        <w:t>OSTOS DE EVACUACION ESENARIO</w:t>
      </w:r>
      <w:r w:rsidRPr="0088366C">
        <w:rPr>
          <w:rFonts w:ascii="Arial" w:hAnsi="Arial" w:cs="Arial"/>
          <w:b/>
          <w:sz w:val="24"/>
          <w:szCs w:val="24"/>
        </w:rPr>
        <w:t xml:space="preserve"> 3</w:t>
      </w:r>
    </w:p>
    <w:p w:rsidR="0088366C" w:rsidRDefault="00334D3C" w:rsidP="0088366C">
      <w:pPr>
        <w:spacing w:after="360" w:line="480" w:lineRule="auto"/>
        <w:ind w:left="794"/>
        <w:jc w:val="both"/>
        <w:rPr>
          <w:rFonts w:ascii="Arial" w:hAnsi="Arial" w:cs="Arial"/>
          <w:sz w:val="24"/>
          <w:szCs w:val="24"/>
        </w:rPr>
      </w:pPr>
      <w:r>
        <w:rPr>
          <w:rFonts w:ascii="Arial" w:hAnsi="Arial" w:cs="Arial"/>
          <w:sz w:val="24"/>
          <w:szCs w:val="24"/>
        </w:rPr>
        <w:lastRenderedPageBreak/>
        <w:t xml:space="preserve">El flujo de caja para el escenario 3 contempló el incremento en el valor de compra de los vehículos, anteriormente mencionado, también </w:t>
      </w:r>
      <w:r w:rsidR="006A044C">
        <w:rPr>
          <w:rFonts w:ascii="Arial" w:hAnsi="Arial" w:cs="Arial"/>
          <w:sz w:val="24"/>
          <w:szCs w:val="24"/>
        </w:rPr>
        <w:t>sirv</w:t>
      </w:r>
      <w:r w:rsidR="00450702">
        <w:rPr>
          <w:rFonts w:ascii="Arial" w:hAnsi="Arial" w:cs="Arial"/>
          <w:sz w:val="24"/>
          <w:szCs w:val="24"/>
        </w:rPr>
        <w:t>ió</w:t>
      </w:r>
      <w:r>
        <w:rPr>
          <w:rFonts w:ascii="Arial" w:hAnsi="Arial" w:cs="Arial"/>
          <w:sz w:val="24"/>
          <w:szCs w:val="24"/>
        </w:rPr>
        <w:t xml:space="preserve"> para evaluar el comportamiento de los índices financieros, en caso de que se tenga que invertir en unidades</w:t>
      </w:r>
      <w:r w:rsidR="009A1C73">
        <w:rPr>
          <w:rFonts w:ascii="Arial" w:hAnsi="Arial" w:cs="Arial"/>
          <w:sz w:val="24"/>
          <w:szCs w:val="24"/>
        </w:rPr>
        <w:t xml:space="preserve"> o equipos</w:t>
      </w:r>
      <w:r>
        <w:rPr>
          <w:rFonts w:ascii="Arial" w:hAnsi="Arial" w:cs="Arial"/>
          <w:sz w:val="24"/>
          <w:szCs w:val="24"/>
        </w:rPr>
        <w:t xml:space="preserve"> adicionales a las que se proyectaron utilizar en la operación de evacuación, por lo tanto el monto de inversión se vio afectado </w:t>
      </w:r>
      <w:r w:rsidR="006A044C">
        <w:rPr>
          <w:rFonts w:ascii="Arial" w:hAnsi="Arial" w:cs="Arial"/>
          <w:sz w:val="24"/>
          <w:szCs w:val="24"/>
        </w:rPr>
        <w:t>como se observa en la tabla</w:t>
      </w:r>
      <w:r w:rsidR="00450702">
        <w:rPr>
          <w:rFonts w:ascii="Arial" w:hAnsi="Arial" w:cs="Arial"/>
          <w:sz w:val="24"/>
          <w:szCs w:val="24"/>
        </w:rPr>
        <w:t xml:space="preserve"> No. </w:t>
      </w:r>
      <w:r w:rsidR="006A044C">
        <w:rPr>
          <w:rFonts w:ascii="Arial" w:hAnsi="Arial" w:cs="Arial"/>
          <w:sz w:val="24"/>
          <w:szCs w:val="24"/>
        </w:rPr>
        <w:t>22</w:t>
      </w:r>
    </w:p>
    <w:tbl>
      <w:tblPr>
        <w:tblW w:w="5000" w:type="pct"/>
        <w:tblCellMar>
          <w:left w:w="70" w:type="dxa"/>
          <w:right w:w="70" w:type="dxa"/>
        </w:tblCellMar>
        <w:tblLook w:val="04A0" w:firstRow="1" w:lastRow="0" w:firstColumn="1" w:lastColumn="0" w:noHBand="0" w:noVBand="1"/>
      </w:tblPr>
      <w:tblGrid>
        <w:gridCol w:w="3299"/>
        <w:gridCol w:w="146"/>
        <w:gridCol w:w="873"/>
        <w:gridCol w:w="873"/>
        <w:gridCol w:w="873"/>
        <w:gridCol w:w="784"/>
        <w:gridCol w:w="784"/>
        <w:gridCol w:w="785"/>
      </w:tblGrid>
      <w:tr w:rsidR="00334D3C" w:rsidRPr="00334D3C" w:rsidTr="00334D3C">
        <w:trPr>
          <w:trHeight w:val="315"/>
        </w:trPr>
        <w:tc>
          <w:tcPr>
            <w:tcW w:w="5000" w:type="pct"/>
            <w:gridSpan w:val="8"/>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b/>
                <w:bCs/>
                <w:sz w:val="24"/>
                <w:szCs w:val="24"/>
                <w:lang w:eastAsia="ko-KR"/>
              </w:rPr>
            </w:pPr>
            <w:r w:rsidRPr="00334D3C">
              <w:rPr>
                <w:rFonts w:ascii="Arial" w:eastAsia="Times New Roman" w:hAnsi="Arial" w:cs="Arial"/>
                <w:b/>
                <w:bCs/>
                <w:sz w:val="24"/>
                <w:szCs w:val="24"/>
                <w:lang w:eastAsia="ko-KR"/>
              </w:rPr>
              <w:t>FLUJO DE CAJA ANUALIZADO</w:t>
            </w: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15"/>
        </w:trPr>
        <w:tc>
          <w:tcPr>
            <w:tcW w:w="1717" w:type="pct"/>
            <w:tcBorders>
              <w:top w:val="nil"/>
              <w:left w:val="nil"/>
              <w:bottom w:val="nil"/>
              <w:right w:val="nil"/>
            </w:tcBorders>
            <w:shd w:val="clear" w:color="auto" w:fill="auto"/>
            <w:noWrap/>
            <w:vAlign w:val="bottom"/>
            <w:hideMark/>
          </w:tcPr>
          <w:p w:rsidR="00334D3C" w:rsidRPr="00334D3C" w:rsidRDefault="00334D3C" w:rsidP="009A1C73">
            <w:pPr>
              <w:spacing w:after="0" w:line="240" w:lineRule="auto"/>
              <w:jc w:val="both"/>
              <w:rPr>
                <w:rFonts w:ascii="Arial" w:eastAsia="Times New Roman" w:hAnsi="Arial" w:cs="Arial"/>
                <w:b/>
                <w:bCs/>
                <w:sz w:val="24"/>
                <w:szCs w:val="24"/>
                <w:lang w:eastAsia="ko-KR"/>
              </w:rPr>
            </w:pPr>
            <w:r w:rsidRPr="00334D3C">
              <w:rPr>
                <w:rFonts w:ascii="Arial" w:eastAsia="Times New Roman" w:hAnsi="Arial" w:cs="Arial"/>
                <w:b/>
                <w:bCs/>
                <w:sz w:val="24"/>
                <w:szCs w:val="24"/>
                <w:lang w:eastAsia="ko-KR"/>
              </w:rPr>
              <w:t>Inversiones</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b/>
                <w:bCs/>
                <w:szCs w:val="24"/>
                <w:lang w:eastAsia="ko-KR"/>
              </w:rPr>
            </w:pPr>
            <w:r w:rsidRPr="00334D3C">
              <w:rPr>
                <w:rFonts w:ascii="Arial" w:eastAsia="Times New Roman" w:hAnsi="Arial" w:cs="Arial"/>
                <w:b/>
                <w:bCs/>
                <w:szCs w:val="24"/>
                <w:lang w:eastAsia="ko-KR"/>
              </w:rPr>
              <w:t xml:space="preserve">Año </w:t>
            </w:r>
            <w:r w:rsidR="006A044C">
              <w:rPr>
                <w:rFonts w:ascii="Arial" w:eastAsia="Times New Roman" w:hAnsi="Arial" w:cs="Arial"/>
                <w:b/>
                <w:bCs/>
                <w:szCs w:val="24"/>
                <w:lang w:eastAsia="ko-KR"/>
              </w:rPr>
              <w:t>0</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b/>
                <w:bCs/>
                <w:szCs w:val="24"/>
                <w:lang w:eastAsia="ko-KR"/>
              </w:rPr>
            </w:pPr>
            <w:r w:rsidRPr="00334D3C">
              <w:rPr>
                <w:rFonts w:ascii="Arial" w:eastAsia="Times New Roman" w:hAnsi="Arial" w:cs="Arial"/>
                <w:b/>
                <w:bCs/>
                <w:szCs w:val="24"/>
                <w:lang w:eastAsia="ko-KR"/>
              </w:rPr>
              <w:t xml:space="preserve">Año </w:t>
            </w:r>
            <w:r w:rsidR="006A044C">
              <w:rPr>
                <w:rFonts w:ascii="Arial" w:eastAsia="Times New Roman" w:hAnsi="Arial" w:cs="Arial"/>
                <w:b/>
                <w:bCs/>
                <w:szCs w:val="24"/>
                <w:lang w:eastAsia="ko-KR"/>
              </w:rPr>
              <w:t>1</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b/>
                <w:bCs/>
                <w:szCs w:val="24"/>
                <w:lang w:eastAsia="ko-KR"/>
              </w:rPr>
            </w:pPr>
            <w:r w:rsidRPr="00334D3C">
              <w:rPr>
                <w:rFonts w:ascii="Arial" w:eastAsia="Times New Roman" w:hAnsi="Arial" w:cs="Arial"/>
                <w:b/>
                <w:bCs/>
                <w:szCs w:val="24"/>
                <w:lang w:eastAsia="ko-KR"/>
              </w:rPr>
              <w:t xml:space="preserve">Año </w:t>
            </w:r>
            <w:r w:rsidR="006A044C">
              <w:rPr>
                <w:rFonts w:ascii="Arial" w:eastAsia="Times New Roman" w:hAnsi="Arial" w:cs="Arial"/>
                <w:b/>
                <w:bCs/>
                <w:szCs w:val="24"/>
                <w:lang w:eastAsia="ko-KR"/>
              </w:rPr>
              <w:t>2</w:t>
            </w: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b/>
                <w:bCs/>
                <w:szCs w:val="24"/>
                <w:lang w:eastAsia="ko-KR"/>
              </w:rPr>
            </w:pPr>
            <w:r w:rsidRPr="00334D3C">
              <w:rPr>
                <w:rFonts w:ascii="Arial" w:eastAsia="Times New Roman" w:hAnsi="Arial" w:cs="Arial"/>
                <w:b/>
                <w:bCs/>
                <w:szCs w:val="24"/>
                <w:lang w:eastAsia="ko-KR"/>
              </w:rPr>
              <w:t xml:space="preserve">Año </w:t>
            </w:r>
            <w:r w:rsidR="006A044C">
              <w:rPr>
                <w:rFonts w:ascii="Arial" w:eastAsia="Times New Roman" w:hAnsi="Arial" w:cs="Arial"/>
                <w:b/>
                <w:bCs/>
                <w:szCs w:val="24"/>
                <w:lang w:eastAsia="ko-KR"/>
              </w:rPr>
              <w:t>3</w:t>
            </w: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b/>
                <w:bCs/>
                <w:szCs w:val="24"/>
                <w:lang w:eastAsia="ko-KR"/>
              </w:rPr>
            </w:pPr>
            <w:r w:rsidRPr="00334D3C">
              <w:rPr>
                <w:rFonts w:ascii="Arial" w:eastAsia="Times New Roman" w:hAnsi="Arial" w:cs="Arial"/>
                <w:b/>
                <w:bCs/>
                <w:szCs w:val="24"/>
                <w:lang w:eastAsia="ko-KR"/>
              </w:rPr>
              <w:t xml:space="preserve">Año </w:t>
            </w:r>
            <w:r w:rsidR="006A044C">
              <w:rPr>
                <w:rFonts w:ascii="Arial" w:eastAsia="Times New Roman" w:hAnsi="Arial" w:cs="Arial"/>
                <w:b/>
                <w:bCs/>
                <w:szCs w:val="24"/>
                <w:lang w:eastAsia="ko-KR"/>
              </w:rPr>
              <w:t>4</w:t>
            </w: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center"/>
              <w:rPr>
                <w:rFonts w:ascii="Arial" w:eastAsia="Times New Roman" w:hAnsi="Arial" w:cs="Arial"/>
                <w:b/>
                <w:bCs/>
                <w:szCs w:val="24"/>
                <w:lang w:eastAsia="ko-KR"/>
              </w:rPr>
            </w:pPr>
            <w:r w:rsidRPr="00334D3C">
              <w:rPr>
                <w:rFonts w:ascii="Arial" w:eastAsia="Times New Roman" w:hAnsi="Arial" w:cs="Arial"/>
                <w:b/>
                <w:bCs/>
                <w:szCs w:val="24"/>
                <w:lang w:eastAsia="ko-KR"/>
              </w:rPr>
              <w:t xml:space="preserve">Año </w:t>
            </w:r>
            <w:r w:rsidR="006A044C">
              <w:rPr>
                <w:rFonts w:ascii="Arial" w:eastAsia="Times New Roman" w:hAnsi="Arial" w:cs="Arial"/>
                <w:b/>
                <w:bCs/>
                <w:szCs w:val="24"/>
                <w:lang w:eastAsia="ko-KR"/>
              </w:rPr>
              <w:t>5</w:t>
            </w:r>
          </w:p>
        </w:tc>
      </w:tr>
      <w:tr w:rsidR="00334D3C" w:rsidRPr="00334D3C" w:rsidTr="00334D3C">
        <w:trPr>
          <w:trHeight w:val="315"/>
        </w:trPr>
        <w:tc>
          <w:tcPr>
            <w:tcW w:w="1769" w:type="pct"/>
            <w:gridSpan w:val="2"/>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Compra vehículos nuevos</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b/>
                <w:bCs/>
                <w:sz w:val="20"/>
                <w:szCs w:val="24"/>
                <w:lang w:eastAsia="ko-KR"/>
              </w:rPr>
            </w:pPr>
            <w:r w:rsidRPr="00334D3C">
              <w:rPr>
                <w:rFonts w:ascii="Arial" w:eastAsia="Times New Roman" w:hAnsi="Arial" w:cs="Arial"/>
                <w:b/>
                <w:bCs/>
                <w:sz w:val="20"/>
                <w:szCs w:val="24"/>
                <w:lang w:eastAsia="ko-KR"/>
              </w:rPr>
              <w:t>-$1</w:t>
            </w:r>
            <w:r w:rsidR="00AE4CB7">
              <w:rPr>
                <w:rFonts w:ascii="Arial" w:eastAsia="Times New Roman" w:hAnsi="Arial" w:cs="Arial"/>
                <w:b/>
                <w:bCs/>
                <w:sz w:val="20"/>
                <w:szCs w:val="24"/>
                <w:lang w:eastAsia="ko-KR"/>
              </w:rPr>
              <w:t>,</w:t>
            </w:r>
            <w:r w:rsidRPr="00334D3C">
              <w:rPr>
                <w:rFonts w:ascii="Arial" w:eastAsia="Times New Roman" w:hAnsi="Arial" w:cs="Arial"/>
                <w:b/>
                <w:bCs/>
                <w:sz w:val="20"/>
                <w:szCs w:val="24"/>
                <w:lang w:eastAsia="ko-KR"/>
              </w:rPr>
              <w:t>920</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69" w:type="pct"/>
            <w:gridSpan w:val="2"/>
            <w:tcBorders>
              <w:top w:val="nil"/>
              <w:left w:val="nil"/>
              <w:bottom w:val="nil"/>
              <w:right w:val="nil"/>
            </w:tcBorders>
            <w:shd w:val="clear" w:color="auto" w:fill="auto"/>
            <w:noWrap/>
            <w:vAlign w:val="bottom"/>
            <w:hideMark/>
          </w:tcPr>
          <w:p w:rsidR="00334D3C" w:rsidRPr="00334D3C" w:rsidRDefault="009A1C73" w:rsidP="00334D3C">
            <w:pPr>
              <w:spacing w:after="0" w:line="240" w:lineRule="auto"/>
              <w:rPr>
                <w:rFonts w:ascii="Arial" w:eastAsia="Times New Roman" w:hAnsi="Arial" w:cs="Arial"/>
                <w:sz w:val="20"/>
                <w:szCs w:val="24"/>
                <w:lang w:eastAsia="ko-KR"/>
              </w:rPr>
            </w:pPr>
            <w:r>
              <w:rPr>
                <w:rFonts w:ascii="Arial" w:eastAsia="Times New Roman" w:hAnsi="Arial" w:cs="Arial"/>
                <w:sz w:val="20"/>
                <w:szCs w:val="24"/>
                <w:lang w:eastAsia="ko-KR"/>
              </w:rPr>
              <w:t>Fabricación de c</w:t>
            </w:r>
            <w:r w:rsidR="00334D3C" w:rsidRPr="00334D3C">
              <w:rPr>
                <w:rFonts w:ascii="Arial" w:eastAsia="Times New Roman" w:hAnsi="Arial" w:cs="Arial"/>
                <w:sz w:val="20"/>
                <w:szCs w:val="24"/>
                <w:lang w:eastAsia="ko-KR"/>
              </w:rPr>
              <w:t>ajas compactadoras</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-$600</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9A1C73" w:rsidP="00334D3C">
            <w:pPr>
              <w:spacing w:after="0" w:line="240" w:lineRule="auto"/>
              <w:rPr>
                <w:rFonts w:ascii="Arial" w:eastAsia="Times New Roman" w:hAnsi="Arial" w:cs="Arial"/>
                <w:sz w:val="20"/>
                <w:szCs w:val="24"/>
                <w:lang w:eastAsia="ko-KR"/>
              </w:rPr>
            </w:pPr>
            <w:r>
              <w:rPr>
                <w:rFonts w:ascii="Arial" w:eastAsia="Times New Roman" w:hAnsi="Arial" w:cs="Arial"/>
                <w:sz w:val="20"/>
                <w:szCs w:val="24"/>
                <w:lang w:eastAsia="ko-KR"/>
              </w:rPr>
              <w:t>Compra de a</w:t>
            </w:r>
            <w:r w:rsidR="00334D3C" w:rsidRPr="00334D3C">
              <w:rPr>
                <w:rFonts w:ascii="Arial" w:eastAsia="Times New Roman" w:hAnsi="Arial" w:cs="Arial"/>
                <w:sz w:val="20"/>
                <w:szCs w:val="24"/>
                <w:lang w:eastAsia="ko-KR"/>
              </w:rPr>
              <w:t>ccesorios</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-$100</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Fase implementación</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258</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69" w:type="pct"/>
            <w:gridSpan w:val="2"/>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Penalidad por recisión de contrato</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188</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15"/>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b/>
                <w:bCs/>
                <w:sz w:val="24"/>
                <w:szCs w:val="24"/>
                <w:lang w:eastAsia="ko-KR"/>
              </w:rPr>
            </w:pPr>
            <w:r w:rsidRPr="00334D3C">
              <w:rPr>
                <w:rFonts w:ascii="Arial" w:eastAsia="Times New Roman" w:hAnsi="Arial" w:cs="Arial"/>
                <w:b/>
                <w:bCs/>
                <w:sz w:val="24"/>
                <w:szCs w:val="24"/>
                <w:lang w:eastAsia="ko-KR"/>
              </w:rPr>
              <w:t>Ingresos</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4"/>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4"/>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4"/>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4"/>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4"/>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4"/>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4"/>
                <w:szCs w:val="24"/>
                <w:lang w:eastAsia="ko-KR"/>
              </w:rPr>
            </w:pPr>
          </w:p>
        </w:tc>
      </w:tr>
      <w:tr w:rsidR="00334D3C" w:rsidRPr="00334D3C" w:rsidTr="00334D3C">
        <w:trPr>
          <w:trHeight w:val="300"/>
        </w:trPr>
        <w:tc>
          <w:tcPr>
            <w:tcW w:w="1769" w:type="pct"/>
            <w:gridSpan w:val="2"/>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Ahorro en operación anual</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Impacto en flujo de caja</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-$5</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066</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605</w:t>
            </w: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Flujo acumulado</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-$5</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066</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-$3</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460</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855</w:t>
            </w: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-$250</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355</w:t>
            </w:r>
          </w:p>
        </w:tc>
        <w:tc>
          <w:tcPr>
            <w:tcW w:w="512"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$2</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960</w:t>
            </w: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69" w:type="pct"/>
            <w:gridSpan w:val="2"/>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Tasa referencial de descuento</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15%</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516EA2" w:rsidRDefault="00334D3C" w:rsidP="00334D3C">
            <w:pPr>
              <w:spacing w:after="0" w:line="240" w:lineRule="auto"/>
              <w:rPr>
                <w:rFonts w:ascii="Arial" w:eastAsia="Times New Roman" w:hAnsi="Arial" w:cs="Arial"/>
                <w:sz w:val="24"/>
                <w:szCs w:val="24"/>
                <w:lang w:eastAsia="ko-KR"/>
              </w:rPr>
            </w:pPr>
            <w:r w:rsidRPr="00516EA2">
              <w:rPr>
                <w:rFonts w:ascii="Arial" w:eastAsia="Times New Roman" w:hAnsi="Arial" w:cs="Arial"/>
                <w:sz w:val="24"/>
                <w:szCs w:val="24"/>
                <w:lang w:eastAsia="ko-KR"/>
              </w:rPr>
              <w:t>TIR</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17</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60%</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17" w:type="pct"/>
            <w:tcBorders>
              <w:top w:val="nil"/>
              <w:left w:val="nil"/>
              <w:bottom w:val="nil"/>
              <w:right w:val="nil"/>
            </w:tcBorders>
            <w:shd w:val="clear" w:color="auto" w:fill="auto"/>
            <w:noWrap/>
            <w:vAlign w:val="bottom"/>
            <w:hideMark/>
          </w:tcPr>
          <w:p w:rsidR="00334D3C" w:rsidRPr="00516EA2" w:rsidRDefault="00334D3C" w:rsidP="00334D3C">
            <w:pPr>
              <w:spacing w:after="0" w:line="240" w:lineRule="auto"/>
              <w:rPr>
                <w:rFonts w:ascii="Arial" w:eastAsia="Times New Roman" w:hAnsi="Arial" w:cs="Arial"/>
                <w:sz w:val="24"/>
                <w:szCs w:val="24"/>
                <w:lang w:eastAsia="ko-KR"/>
              </w:rPr>
            </w:pPr>
            <w:r w:rsidRPr="00516EA2">
              <w:rPr>
                <w:rFonts w:ascii="Arial" w:eastAsia="Times New Roman" w:hAnsi="Arial" w:cs="Arial"/>
                <w:sz w:val="24"/>
                <w:szCs w:val="24"/>
                <w:lang w:eastAsia="ko-KR"/>
              </w:rPr>
              <w:t>VAN</w:t>
            </w:r>
          </w:p>
        </w:tc>
        <w:tc>
          <w:tcPr>
            <w:tcW w:w="5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$274</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r w:rsidR="00334D3C" w:rsidRPr="00334D3C" w:rsidTr="00334D3C">
        <w:trPr>
          <w:trHeight w:val="300"/>
        </w:trPr>
        <w:tc>
          <w:tcPr>
            <w:tcW w:w="1769" w:type="pct"/>
            <w:gridSpan w:val="2"/>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r w:rsidRPr="00334D3C">
              <w:rPr>
                <w:rFonts w:ascii="Arial" w:eastAsia="Times New Roman" w:hAnsi="Arial" w:cs="Arial"/>
                <w:sz w:val="20"/>
                <w:szCs w:val="24"/>
                <w:lang w:eastAsia="ko-KR"/>
              </w:rPr>
              <w:t>Recuperación de inversión (años)</w:t>
            </w:r>
          </w:p>
        </w:tc>
        <w:tc>
          <w:tcPr>
            <w:tcW w:w="565" w:type="pct"/>
            <w:tcBorders>
              <w:top w:val="nil"/>
              <w:left w:val="nil"/>
              <w:bottom w:val="nil"/>
              <w:right w:val="nil"/>
            </w:tcBorders>
            <w:shd w:val="clear" w:color="auto" w:fill="auto"/>
            <w:noWrap/>
            <w:vAlign w:val="bottom"/>
            <w:hideMark/>
          </w:tcPr>
          <w:p w:rsidR="00334D3C" w:rsidRPr="00334D3C" w:rsidRDefault="00334D3C" w:rsidP="00AE4CB7">
            <w:pPr>
              <w:spacing w:after="0" w:line="240" w:lineRule="auto"/>
              <w:jc w:val="right"/>
              <w:rPr>
                <w:rFonts w:ascii="Arial" w:eastAsia="Times New Roman" w:hAnsi="Arial" w:cs="Arial"/>
                <w:sz w:val="20"/>
                <w:szCs w:val="24"/>
                <w:lang w:eastAsia="ko-KR"/>
              </w:rPr>
            </w:pPr>
            <w:r w:rsidRPr="00334D3C">
              <w:rPr>
                <w:rFonts w:ascii="Arial" w:eastAsia="Times New Roman" w:hAnsi="Arial" w:cs="Arial"/>
                <w:sz w:val="20"/>
                <w:szCs w:val="24"/>
                <w:lang w:eastAsia="ko-KR"/>
              </w:rPr>
              <w:t>3</w:t>
            </w:r>
            <w:r w:rsidR="00AE4CB7">
              <w:rPr>
                <w:rFonts w:ascii="Arial" w:eastAsia="Times New Roman" w:hAnsi="Arial" w:cs="Arial"/>
                <w:sz w:val="20"/>
                <w:szCs w:val="24"/>
                <w:lang w:eastAsia="ko-KR"/>
              </w:rPr>
              <w:t>.</w:t>
            </w:r>
            <w:r w:rsidRPr="00334D3C">
              <w:rPr>
                <w:rFonts w:ascii="Arial" w:eastAsia="Times New Roman" w:hAnsi="Arial" w:cs="Arial"/>
                <w:sz w:val="20"/>
                <w:szCs w:val="24"/>
                <w:lang w:eastAsia="ko-KR"/>
              </w:rPr>
              <w:t>16</w:t>
            </w: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65"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c>
          <w:tcPr>
            <w:tcW w:w="512" w:type="pct"/>
            <w:tcBorders>
              <w:top w:val="nil"/>
              <w:left w:val="nil"/>
              <w:bottom w:val="nil"/>
              <w:right w:val="nil"/>
            </w:tcBorders>
            <w:shd w:val="clear" w:color="auto" w:fill="auto"/>
            <w:noWrap/>
            <w:vAlign w:val="bottom"/>
            <w:hideMark/>
          </w:tcPr>
          <w:p w:rsidR="00334D3C" w:rsidRPr="00334D3C" w:rsidRDefault="00334D3C" w:rsidP="00334D3C">
            <w:pPr>
              <w:spacing w:after="0" w:line="240" w:lineRule="auto"/>
              <w:rPr>
                <w:rFonts w:ascii="Arial" w:eastAsia="Times New Roman" w:hAnsi="Arial" w:cs="Arial"/>
                <w:sz w:val="20"/>
                <w:szCs w:val="24"/>
                <w:lang w:eastAsia="ko-KR"/>
              </w:rPr>
            </w:pPr>
          </w:p>
        </w:tc>
      </w:tr>
    </w:tbl>
    <w:p w:rsidR="00334D3C" w:rsidRDefault="00334D3C" w:rsidP="00334D3C">
      <w:pPr>
        <w:spacing w:after="120" w:line="480" w:lineRule="auto"/>
        <w:ind w:left="794"/>
        <w:jc w:val="both"/>
        <w:rPr>
          <w:rFonts w:ascii="Arial" w:hAnsi="Arial" w:cs="Arial"/>
          <w:sz w:val="24"/>
          <w:szCs w:val="24"/>
        </w:rPr>
      </w:pPr>
    </w:p>
    <w:p w:rsidR="00334D3C" w:rsidRDefault="00334D3C" w:rsidP="00334D3C">
      <w:pPr>
        <w:spacing w:after="360" w:line="480" w:lineRule="auto"/>
        <w:ind w:left="794"/>
        <w:jc w:val="center"/>
        <w:rPr>
          <w:rFonts w:ascii="Arial" w:hAnsi="Arial" w:cs="Arial"/>
          <w:b/>
          <w:sz w:val="24"/>
          <w:szCs w:val="24"/>
        </w:rPr>
      </w:pPr>
      <w:r w:rsidRPr="00334D3C">
        <w:rPr>
          <w:rFonts w:ascii="Arial" w:hAnsi="Arial" w:cs="Arial"/>
          <w:b/>
          <w:sz w:val="24"/>
          <w:szCs w:val="24"/>
        </w:rPr>
        <w:t>Tabla No. 2</w:t>
      </w:r>
      <w:r w:rsidR="007C2538">
        <w:rPr>
          <w:rFonts w:ascii="Arial" w:hAnsi="Arial" w:cs="Arial"/>
          <w:b/>
          <w:sz w:val="24"/>
          <w:szCs w:val="24"/>
        </w:rPr>
        <w:t>2</w:t>
      </w:r>
      <w:r w:rsidRPr="00334D3C">
        <w:rPr>
          <w:rFonts w:ascii="Arial" w:hAnsi="Arial" w:cs="Arial"/>
          <w:b/>
          <w:sz w:val="24"/>
          <w:szCs w:val="24"/>
        </w:rPr>
        <w:t xml:space="preserve"> F</w:t>
      </w:r>
      <w:r w:rsidR="00AE4CB7">
        <w:rPr>
          <w:rFonts w:ascii="Arial" w:hAnsi="Arial" w:cs="Arial"/>
          <w:b/>
          <w:sz w:val="24"/>
          <w:szCs w:val="24"/>
        </w:rPr>
        <w:t>LUJO DE CAJA ANUALIZADO ESCENARIO</w:t>
      </w:r>
      <w:r w:rsidRPr="00334D3C">
        <w:rPr>
          <w:rFonts w:ascii="Arial" w:hAnsi="Arial" w:cs="Arial"/>
          <w:b/>
          <w:sz w:val="24"/>
          <w:szCs w:val="24"/>
        </w:rPr>
        <w:t xml:space="preserve"> 3</w:t>
      </w:r>
    </w:p>
    <w:p w:rsidR="00334D3C" w:rsidRPr="00334D3C" w:rsidRDefault="0004149C" w:rsidP="00334D3C">
      <w:pPr>
        <w:spacing w:after="360" w:line="480" w:lineRule="auto"/>
        <w:ind w:left="794"/>
        <w:jc w:val="both"/>
        <w:rPr>
          <w:rFonts w:ascii="Arial" w:hAnsi="Arial" w:cs="Arial"/>
          <w:sz w:val="24"/>
          <w:szCs w:val="24"/>
        </w:rPr>
      </w:pPr>
      <w:r>
        <w:rPr>
          <w:rFonts w:ascii="Arial" w:hAnsi="Arial" w:cs="Arial"/>
          <w:sz w:val="24"/>
          <w:szCs w:val="24"/>
        </w:rPr>
        <w:lastRenderedPageBreak/>
        <w:t xml:space="preserve">Este escenario </w:t>
      </w:r>
      <w:r w:rsidR="00B453C6">
        <w:rPr>
          <w:rFonts w:ascii="Arial" w:hAnsi="Arial" w:cs="Arial"/>
          <w:sz w:val="24"/>
          <w:szCs w:val="24"/>
        </w:rPr>
        <w:t>indica</w:t>
      </w:r>
      <w:r>
        <w:rPr>
          <w:rFonts w:ascii="Arial" w:hAnsi="Arial" w:cs="Arial"/>
          <w:sz w:val="24"/>
          <w:szCs w:val="24"/>
        </w:rPr>
        <w:t xml:space="preserve"> que, en caso de haber un incremento en el costo de adquisición de los vehículos o en su defecto se </w:t>
      </w:r>
      <w:r w:rsidR="00B453C6">
        <w:rPr>
          <w:rFonts w:ascii="Arial" w:hAnsi="Arial" w:cs="Arial"/>
          <w:sz w:val="24"/>
          <w:szCs w:val="24"/>
        </w:rPr>
        <w:t>necesite</w:t>
      </w:r>
      <w:r>
        <w:rPr>
          <w:rFonts w:ascii="Arial" w:hAnsi="Arial" w:cs="Arial"/>
          <w:sz w:val="24"/>
          <w:szCs w:val="24"/>
        </w:rPr>
        <w:t xml:space="preserve"> invertir en unidades</w:t>
      </w:r>
      <w:r w:rsidR="00B16D17">
        <w:rPr>
          <w:rFonts w:ascii="Arial" w:hAnsi="Arial" w:cs="Arial"/>
          <w:sz w:val="24"/>
          <w:szCs w:val="24"/>
        </w:rPr>
        <w:t xml:space="preserve"> o equipos</w:t>
      </w:r>
      <w:r>
        <w:rPr>
          <w:rFonts w:ascii="Arial" w:hAnsi="Arial" w:cs="Arial"/>
          <w:sz w:val="24"/>
          <w:szCs w:val="24"/>
        </w:rPr>
        <w:t xml:space="preserve"> adicionales para llevar a cabo el desalojo, la implementación de la mejora sigue siendo viable</w:t>
      </w:r>
    </w:p>
    <w:p w:rsidR="00334D3C" w:rsidRDefault="007239FD" w:rsidP="0088366C">
      <w:pPr>
        <w:spacing w:after="360" w:line="480" w:lineRule="auto"/>
        <w:ind w:left="794"/>
        <w:jc w:val="both"/>
        <w:rPr>
          <w:rFonts w:ascii="Arial" w:hAnsi="Arial" w:cs="Arial"/>
          <w:sz w:val="24"/>
          <w:szCs w:val="24"/>
        </w:rPr>
      </w:pPr>
      <w:r>
        <w:rPr>
          <w:rFonts w:ascii="Arial" w:hAnsi="Arial" w:cs="Arial"/>
          <w:sz w:val="24"/>
          <w:szCs w:val="24"/>
        </w:rPr>
        <w:t xml:space="preserve">El TIR </w:t>
      </w:r>
      <w:r w:rsidR="0004149C">
        <w:rPr>
          <w:rFonts w:ascii="Arial" w:hAnsi="Arial" w:cs="Arial"/>
          <w:sz w:val="24"/>
          <w:szCs w:val="24"/>
        </w:rPr>
        <w:t>resultó por sobre la tasa de descuento esperada con un VAN positivo y un tiempo de recuperación de la inversión de 3</w:t>
      </w:r>
      <w:r w:rsidR="000D134A">
        <w:rPr>
          <w:rFonts w:ascii="Arial" w:hAnsi="Arial" w:cs="Arial"/>
          <w:sz w:val="24"/>
          <w:szCs w:val="24"/>
        </w:rPr>
        <w:t>.</w:t>
      </w:r>
      <w:r w:rsidR="0004149C">
        <w:rPr>
          <w:rFonts w:ascii="Arial" w:hAnsi="Arial" w:cs="Arial"/>
          <w:sz w:val="24"/>
          <w:szCs w:val="24"/>
        </w:rPr>
        <w:t>16 años, prácticamente a mitad de periodo de contrato.</w:t>
      </w:r>
    </w:p>
    <w:p w:rsidR="0004149C" w:rsidRDefault="00BB5DB3" w:rsidP="0088366C">
      <w:pPr>
        <w:spacing w:after="360" w:line="480" w:lineRule="auto"/>
        <w:ind w:left="794"/>
        <w:jc w:val="both"/>
        <w:rPr>
          <w:rFonts w:ascii="Arial" w:hAnsi="Arial" w:cs="Arial"/>
          <w:sz w:val="24"/>
          <w:szCs w:val="24"/>
        </w:rPr>
      </w:pPr>
      <w:r>
        <w:rPr>
          <w:rFonts w:ascii="Arial" w:hAnsi="Arial" w:cs="Arial"/>
          <w:sz w:val="24"/>
          <w:szCs w:val="24"/>
        </w:rPr>
        <w:t>A continuación</w:t>
      </w:r>
      <w:r w:rsidR="007239FD">
        <w:rPr>
          <w:rFonts w:ascii="Arial" w:hAnsi="Arial" w:cs="Arial"/>
          <w:sz w:val="24"/>
          <w:szCs w:val="24"/>
        </w:rPr>
        <w:t xml:space="preserve">, se muestra en la tabla </w:t>
      </w:r>
      <w:r w:rsidR="000D134A">
        <w:rPr>
          <w:rFonts w:ascii="Arial" w:hAnsi="Arial" w:cs="Arial"/>
          <w:sz w:val="24"/>
          <w:szCs w:val="24"/>
        </w:rPr>
        <w:t xml:space="preserve">No. </w:t>
      </w:r>
      <w:r w:rsidR="007239FD">
        <w:rPr>
          <w:rFonts w:ascii="Arial" w:hAnsi="Arial" w:cs="Arial"/>
          <w:sz w:val="24"/>
          <w:szCs w:val="24"/>
        </w:rPr>
        <w:t xml:space="preserve">23, </w:t>
      </w:r>
      <w:r>
        <w:rPr>
          <w:rFonts w:ascii="Arial" w:hAnsi="Arial" w:cs="Arial"/>
          <w:sz w:val="24"/>
          <w:szCs w:val="24"/>
        </w:rPr>
        <w:t xml:space="preserve">un cuadro resumen, </w:t>
      </w:r>
      <w:r w:rsidR="00B16D17">
        <w:rPr>
          <w:rFonts w:ascii="Arial" w:hAnsi="Arial" w:cs="Arial"/>
          <w:sz w:val="24"/>
          <w:szCs w:val="24"/>
        </w:rPr>
        <w:t xml:space="preserve">con </w:t>
      </w:r>
      <w:r>
        <w:rPr>
          <w:rFonts w:ascii="Arial" w:hAnsi="Arial" w:cs="Arial"/>
          <w:sz w:val="24"/>
          <w:szCs w:val="24"/>
        </w:rPr>
        <w:t>los diferentes resultados obtenidos de los índices financieros, tanto la TIR, el VAN y el tiempo de recuperación de la inversión, en cada uno de los escenarios</w:t>
      </w:r>
      <w:r w:rsidR="00B16D17">
        <w:rPr>
          <w:rFonts w:ascii="Arial" w:hAnsi="Arial" w:cs="Arial"/>
          <w:sz w:val="24"/>
          <w:szCs w:val="24"/>
        </w:rPr>
        <w:t xml:space="preserve"> propuestos</w:t>
      </w:r>
      <w:r>
        <w:rPr>
          <w:rFonts w:ascii="Arial" w:hAnsi="Arial" w:cs="Arial"/>
          <w:sz w:val="24"/>
          <w:szCs w:val="24"/>
        </w:rPr>
        <w:t>.</w:t>
      </w:r>
    </w:p>
    <w:tbl>
      <w:tblPr>
        <w:tblW w:w="0" w:type="auto"/>
        <w:tblInd w:w="55" w:type="dxa"/>
        <w:tblCellMar>
          <w:left w:w="70" w:type="dxa"/>
          <w:right w:w="70" w:type="dxa"/>
        </w:tblCellMar>
        <w:tblLook w:val="04A0" w:firstRow="1" w:lastRow="0" w:firstColumn="1" w:lastColumn="0" w:noHBand="0" w:noVBand="1"/>
      </w:tblPr>
      <w:tblGrid>
        <w:gridCol w:w="2719"/>
        <w:gridCol w:w="1807"/>
        <w:gridCol w:w="954"/>
        <w:gridCol w:w="1155"/>
        <w:gridCol w:w="1727"/>
      </w:tblGrid>
      <w:tr w:rsidR="0082670A" w:rsidRPr="0082670A" w:rsidTr="000D134A">
        <w:trPr>
          <w:trHeight w:val="315"/>
        </w:trPr>
        <w:tc>
          <w:tcPr>
            <w:tcW w:w="0" w:type="auto"/>
            <w:gridSpan w:val="5"/>
            <w:tcBorders>
              <w:top w:val="nil"/>
              <w:left w:val="nil"/>
              <w:bottom w:val="nil"/>
              <w:right w:val="nil"/>
            </w:tcBorders>
            <w:shd w:val="clear" w:color="auto" w:fill="auto"/>
            <w:noWrap/>
            <w:vAlign w:val="bottom"/>
            <w:hideMark/>
          </w:tcPr>
          <w:p w:rsidR="0082670A" w:rsidRPr="0082670A" w:rsidRDefault="00B16D17" w:rsidP="0082670A">
            <w:pPr>
              <w:spacing w:after="0" w:line="240" w:lineRule="auto"/>
              <w:jc w:val="center"/>
              <w:rPr>
                <w:rFonts w:ascii="Arial" w:eastAsia="Times New Roman" w:hAnsi="Arial" w:cs="Arial"/>
                <w:b/>
                <w:bCs/>
                <w:sz w:val="24"/>
                <w:szCs w:val="24"/>
                <w:lang w:eastAsia="ko-KR"/>
              </w:rPr>
            </w:pPr>
            <w:r>
              <w:rPr>
                <w:rFonts w:ascii="Arial" w:eastAsia="Times New Roman" w:hAnsi="Arial" w:cs="Arial"/>
                <w:b/>
                <w:bCs/>
                <w:sz w:val="24"/>
                <w:szCs w:val="24"/>
                <w:lang w:eastAsia="ko-KR"/>
              </w:rPr>
              <w:t>RESUMEN DE ANÁ</w:t>
            </w:r>
            <w:r w:rsidR="0082670A" w:rsidRPr="0082670A">
              <w:rPr>
                <w:rFonts w:ascii="Arial" w:eastAsia="Times New Roman" w:hAnsi="Arial" w:cs="Arial"/>
                <w:b/>
                <w:bCs/>
                <w:sz w:val="24"/>
                <w:szCs w:val="24"/>
                <w:lang w:eastAsia="ko-KR"/>
              </w:rPr>
              <w:t>LISIS DE SENSIBILIDAD</w:t>
            </w:r>
          </w:p>
        </w:tc>
      </w:tr>
      <w:tr w:rsidR="0082670A" w:rsidRPr="0082670A" w:rsidTr="000D134A">
        <w:trPr>
          <w:trHeight w:val="150"/>
        </w:trPr>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rPr>
                <w:rFonts w:ascii="Arial" w:eastAsia="Times New Roman" w:hAnsi="Arial" w:cs="Arial"/>
                <w:b/>
                <w:bCs/>
                <w:sz w:val="24"/>
                <w:szCs w:val="24"/>
                <w:lang w:eastAsia="ko-KR"/>
              </w:rPr>
            </w:pPr>
          </w:p>
        </w:tc>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rPr>
                <w:rFonts w:ascii="Arial" w:eastAsia="Times New Roman" w:hAnsi="Arial" w:cs="Arial"/>
                <w:b/>
                <w:bCs/>
                <w:sz w:val="24"/>
                <w:szCs w:val="24"/>
                <w:lang w:eastAsia="ko-KR"/>
              </w:rPr>
            </w:pPr>
          </w:p>
        </w:tc>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rPr>
                <w:rFonts w:ascii="Arial" w:eastAsia="Times New Roman" w:hAnsi="Arial" w:cs="Arial"/>
                <w:b/>
                <w:bCs/>
                <w:sz w:val="24"/>
                <w:szCs w:val="24"/>
                <w:lang w:eastAsia="ko-KR"/>
              </w:rPr>
            </w:pPr>
          </w:p>
        </w:tc>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rPr>
                <w:rFonts w:ascii="Arial" w:eastAsia="Times New Roman" w:hAnsi="Arial" w:cs="Arial"/>
                <w:b/>
                <w:bCs/>
                <w:sz w:val="24"/>
                <w:szCs w:val="24"/>
                <w:lang w:eastAsia="ko-KR"/>
              </w:rPr>
            </w:pPr>
          </w:p>
        </w:tc>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rPr>
                <w:rFonts w:ascii="Arial" w:eastAsia="Times New Roman" w:hAnsi="Arial" w:cs="Arial"/>
                <w:b/>
                <w:bCs/>
                <w:sz w:val="24"/>
                <w:szCs w:val="24"/>
                <w:lang w:eastAsia="ko-KR"/>
              </w:rPr>
            </w:pPr>
          </w:p>
        </w:tc>
      </w:tr>
      <w:tr w:rsidR="0082670A" w:rsidRPr="0082670A" w:rsidTr="000D134A">
        <w:trPr>
          <w:trHeight w:val="315"/>
        </w:trPr>
        <w:tc>
          <w:tcPr>
            <w:tcW w:w="0" w:type="auto"/>
            <w:vMerge w:val="restart"/>
            <w:tcBorders>
              <w:top w:val="nil"/>
              <w:left w:val="nil"/>
              <w:bottom w:val="nil"/>
              <w:right w:val="nil"/>
            </w:tcBorders>
            <w:shd w:val="clear" w:color="auto" w:fill="auto"/>
            <w:noWrap/>
            <w:vAlign w:val="center"/>
            <w:hideMark/>
          </w:tcPr>
          <w:p w:rsidR="0082670A" w:rsidRPr="0082670A" w:rsidRDefault="0082670A" w:rsidP="00B16D17">
            <w:pPr>
              <w:spacing w:after="0" w:line="240" w:lineRule="auto"/>
              <w:rPr>
                <w:rFonts w:ascii="Arial" w:eastAsia="Times New Roman" w:hAnsi="Arial" w:cs="Arial"/>
                <w:b/>
                <w:bCs/>
                <w:sz w:val="24"/>
                <w:szCs w:val="24"/>
                <w:lang w:eastAsia="ko-KR"/>
              </w:rPr>
            </w:pPr>
            <w:r w:rsidRPr="0082670A">
              <w:rPr>
                <w:rFonts w:ascii="Arial" w:eastAsia="Times New Roman" w:hAnsi="Arial" w:cs="Arial"/>
                <w:b/>
                <w:bCs/>
                <w:sz w:val="24"/>
                <w:szCs w:val="24"/>
                <w:lang w:eastAsia="ko-KR"/>
              </w:rPr>
              <w:t>ESCENARIOS</w:t>
            </w:r>
          </w:p>
        </w:tc>
        <w:tc>
          <w:tcPr>
            <w:tcW w:w="0" w:type="auto"/>
            <w:tcBorders>
              <w:top w:val="nil"/>
              <w:left w:val="nil"/>
              <w:bottom w:val="nil"/>
              <w:right w:val="nil"/>
            </w:tcBorders>
            <w:shd w:val="clear" w:color="auto" w:fill="auto"/>
            <w:noWrap/>
            <w:vAlign w:val="bottom"/>
            <w:hideMark/>
          </w:tcPr>
          <w:p w:rsidR="0082670A" w:rsidRPr="0082670A" w:rsidRDefault="00B16D17" w:rsidP="0082670A">
            <w:pPr>
              <w:spacing w:after="0" w:line="240" w:lineRule="auto"/>
              <w:jc w:val="center"/>
              <w:rPr>
                <w:rFonts w:ascii="Arial" w:eastAsia="Times New Roman" w:hAnsi="Arial" w:cs="Arial"/>
                <w:b/>
                <w:bCs/>
                <w:sz w:val="24"/>
                <w:szCs w:val="24"/>
                <w:lang w:eastAsia="ko-KR"/>
              </w:rPr>
            </w:pPr>
            <w:r>
              <w:rPr>
                <w:rFonts w:ascii="Arial" w:eastAsia="Times New Roman" w:hAnsi="Arial" w:cs="Arial"/>
                <w:b/>
                <w:bCs/>
                <w:sz w:val="24"/>
                <w:szCs w:val="24"/>
                <w:lang w:eastAsia="ko-KR"/>
              </w:rPr>
              <w:t>VARIACIÓ</w:t>
            </w:r>
            <w:r w:rsidR="0082670A" w:rsidRPr="0082670A">
              <w:rPr>
                <w:rFonts w:ascii="Arial" w:eastAsia="Times New Roman" w:hAnsi="Arial" w:cs="Arial"/>
                <w:b/>
                <w:bCs/>
                <w:sz w:val="24"/>
                <w:szCs w:val="24"/>
                <w:lang w:eastAsia="ko-KR"/>
              </w:rPr>
              <w:t>N</w:t>
            </w:r>
          </w:p>
        </w:tc>
        <w:tc>
          <w:tcPr>
            <w:tcW w:w="0" w:type="auto"/>
            <w:vMerge w:val="restart"/>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b/>
                <w:bCs/>
                <w:sz w:val="24"/>
                <w:szCs w:val="24"/>
                <w:lang w:eastAsia="ko-KR"/>
              </w:rPr>
            </w:pPr>
            <w:r w:rsidRPr="0082670A">
              <w:rPr>
                <w:rFonts w:ascii="Arial" w:eastAsia="Times New Roman" w:hAnsi="Arial" w:cs="Arial"/>
                <w:b/>
                <w:bCs/>
                <w:sz w:val="24"/>
                <w:szCs w:val="24"/>
                <w:lang w:eastAsia="ko-KR"/>
              </w:rPr>
              <w:t>TIR</w:t>
            </w:r>
          </w:p>
        </w:tc>
        <w:tc>
          <w:tcPr>
            <w:tcW w:w="0" w:type="auto"/>
            <w:vMerge w:val="restart"/>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b/>
                <w:bCs/>
                <w:sz w:val="24"/>
                <w:szCs w:val="24"/>
                <w:lang w:eastAsia="ko-KR"/>
              </w:rPr>
            </w:pPr>
            <w:r w:rsidRPr="0082670A">
              <w:rPr>
                <w:rFonts w:ascii="Arial" w:eastAsia="Times New Roman" w:hAnsi="Arial" w:cs="Arial"/>
                <w:b/>
                <w:bCs/>
                <w:sz w:val="24"/>
                <w:szCs w:val="24"/>
                <w:lang w:eastAsia="ko-KR"/>
              </w:rPr>
              <w:t>VAN</w:t>
            </w:r>
          </w:p>
        </w:tc>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jc w:val="center"/>
              <w:rPr>
                <w:rFonts w:ascii="Arial" w:eastAsia="Times New Roman" w:hAnsi="Arial" w:cs="Arial"/>
                <w:b/>
                <w:bCs/>
                <w:sz w:val="24"/>
                <w:szCs w:val="24"/>
                <w:lang w:eastAsia="ko-KR"/>
              </w:rPr>
            </w:pPr>
            <w:r w:rsidRPr="0082670A">
              <w:rPr>
                <w:rFonts w:ascii="Arial" w:eastAsia="Times New Roman" w:hAnsi="Arial" w:cs="Arial"/>
                <w:b/>
                <w:bCs/>
                <w:sz w:val="24"/>
                <w:szCs w:val="24"/>
                <w:lang w:eastAsia="ko-KR"/>
              </w:rPr>
              <w:t>PERIODO DE</w:t>
            </w:r>
          </w:p>
        </w:tc>
      </w:tr>
      <w:tr w:rsidR="0082670A" w:rsidRPr="0082670A" w:rsidTr="000D134A">
        <w:trPr>
          <w:trHeight w:val="315"/>
        </w:trPr>
        <w:tc>
          <w:tcPr>
            <w:tcW w:w="0" w:type="auto"/>
            <w:vMerge/>
            <w:tcBorders>
              <w:top w:val="nil"/>
              <w:left w:val="nil"/>
              <w:bottom w:val="nil"/>
              <w:right w:val="nil"/>
            </w:tcBorders>
            <w:vAlign w:val="center"/>
            <w:hideMark/>
          </w:tcPr>
          <w:p w:rsidR="0082670A" w:rsidRPr="0082670A" w:rsidRDefault="0082670A" w:rsidP="0082670A">
            <w:pPr>
              <w:spacing w:after="0" w:line="240" w:lineRule="auto"/>
              <w:rPr>
                <w:rFonts w:ascii="Arial" w:eastAsia="Times New Roman" w:hAnsi="Arial" w:cs="Arial"/>
                <w:b/>
                <w:bCs/>
                <w:sz w:val="24"/>
                <w:szCs w:val="24"/>
                <w:lang w:eastAsia="ko-KR"/>
              </w:rPr>
            </w:pPr>
          </w:p>
        </w:tc>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jc w:val="center"/>
              <w:rPr>
                <w:rFonts w:ascii="Arial" w:eastAsia="Times New Roman" w:hAnsi="Arial" w:cs="Arial"/>
                <w:b/>
                <w:bCs/>
                <w:sz w:val="24"/>
                <w:szCs w:val="24"/>
                <w:lang w:eastAsia="ko-KR"/>
              </w:rPr>
            </w:pPr>
            <w:r w:rsidRPr="0082670A">
              <w:rPr>
                <w:rFonts w:ascii="Arial" w:eastAsia="Times New Roman" w:hAnsi="Arial" w:cs="Arial"/>
                <w:b/>
                <w:bCs/>
                <w:sz w:val="24"/>
                <w:szCs w:val="24"/>
                <w:lang w:eastAsia="ko-KR"/>
              </w:rPr>
              <w:t>PORCENTUAL</w:t>
            </w:r>
          </w:p>
        </w:tc>
        <w:tc>
          <w:tcPr>
            <w:tcW w:w="0" w:type="auto"/>
            <w:vMerge/>
            <w:tcBorders>
              <w:top w:val="nil"/>
              <w:left w:val="nil"/>
              <w:bottom w:val="nil"/>
              <w:right w:val="nil"/>
            </w:tcBorders>
            <w:vAlign w:val="center"/>
            <w:hideMark/>
          </w:tcPr>
          <w:p w:rsidR="0082670A" w:rsidRPr="0082670A" w:rsidRDefault="0082670A" w:rsidP="0082670A">
            <w:pPr>
              <w:spacing w:after="0" w:line="240" w:lineRule="auto"/>
              <w:rPr>
                <w:rFonts w:ascii="Arial" w:eastAsia="Times New Roman" w:hAnsi="Arial" w:cs="Arial"/>
                <w:b/>
                <w:bCs/>
                <w:sz w:val="24"/>
                <w:szCs w:val="24"/>
                <w:lang w:eastAsia="ko-KR"/>
              </w:rPr>
            </w:pPr>
          </w:p>
        </w:tc>
        <w:tc>
          <w:tcPr>
            <w:tcW w:w="0" w:type="auto"/>
            <w:vMerge/>
            <w:tcBorders>
              <w:top w:val="nil"/>
              <w:left w:val="nil"/>
              <w:bottom w:val="nil"/>
              <w:right w:val="nil"/>
            </w:tcBorders>
            <w:vAlign w:val="center"/>
            <w:hideMark/>
          </w:tcPr>
          <w:p w:rsidR="0082670A" w:rsidRPr="0082670A" w:rsidRDefault="0082670A" w:rsidP="0082670A">
            <w:pPr>
              <w:spacing w:after="0" w:line="240" w:lineRule="auto"/>
              <w:rPr>
                <w:rFonts w:ascii="Arial" w:eastAsia="Times New Roman" w:hAnsi="Arial" w:cs="Arial"/>
                <w:b/>
                <w:bCs/>
                <w:sz w:val="24"/>
                <w:szCs w:val="24"/>
                <w:lang w:eastAsia="ko-KR"/>
              </w:rPr>
            </w:pPr>
          </w:p>
        </w:tc>
        <w:tc>
          <w:tcPr>
            <w:tcW w:w="0" w:type="auto"/>
            <w:tcBorders>
              <w:top w:val="nil"/>
              <w:left w:val="nil"/>
              <w:bottom w:val="nil"/>
              <w:right w:val="nil"/>
            </w:tcBorders>
            <w:shd w:val="clear" w:color="auto" w:fill="auto"/>
            <w:noWrap/>
            <w:vAlign w:val="bottom"/>
            <w:hideMark/>
          </w:tcPr>
          <w:p w:rsidR="0082670A" w:rsidRPr="0082670A" w:rsidRDefault="0082670A" w:rsidP="0082670A">
            <w:pPr>
              <w:spacing w:after="0" w:line="240" w:lineRule="auto"/>
              <w:jc w:val="center"/>
              <w:rPr>
                <w:rFonts w:ascii="Arial" w:eastAsia="Times New Roman" w:hAnsi="Arial" w:cs="Arial"/>
                <w:b/>
                <w:bCs/>
                <w:sz w:val="24"/>
                <w:szCs w:val="24"/>
                <w:lang w:eastAsia="ko-KR"/>
              </w:rPr>
            </w:pPr>
            <w:r w:rsidRPr="0082670A">
              <w:rPr>
                <w:rFonts w:ascii="Arial" w:eastAsia="Times New Roman" w:hAnsi="Arial" w:cs="Arial"/>
                <w:b/>
                <w:bCs/>
                <w:sz w:val="24"/>
                <w:szCs w:val="24"/>
                <w:lang w:eastAsia="ko-KR"/>
              </w:rPr>
              <w:t>RECUPERAC</w:t>
            </w:r>
            <w:r w:rsidR="00B16D17">
              <w:rPr>
                <w:rFonts w:ascii="Arial" w:eastAsia="Times New Roman" w:hAnsi="Arial" w:cs="Arial"/>
                <w:b/>
                <w:bCs/>
                <w:sz w:val="24"/>
                <w:szCs w:val="24"/>
                <w:lang w:eastAsia="ko-KR"/>
              </w:rPr>
              <w:t>.</w:t>
            </w:r>
          </w:p>
        </w:tc>
      </w:tr>
      <w:tr w:rsidR="0082670A" w:rsidRPr="0082670A" w:rsidTr="000D134A">
        <w:trPr>
          <w:trHeight w:val="600"/>
        </w:trPr>
        <w:tc>
          <w:tcPr>
            <w:tcW w:w="0" w:type="auto"/>
            <w:tcBorders>
              <w:top w:val="nil"/>
              <w:left w:val="nil"/>
              <w:bottom w:val="nil"/>
              <w:right w:val="nil"/>
            </w:tcBorders>
            <w:shd w:val="clear" w:color="auto" w:fill="auto"/>
            <w:vAlign w:val="center"/>
            <w:hideMark/>
          </w:tcPr>
          <w:p w:rsidR="0082670A" w:rsidRPr="0082670A" w:rsidRDefault="0082670A" w:rsidP="0082670A">
            <w:pPr>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Escenario 0, sin modifica</w:t>
            </w:r>
            <w:r w:rsidRPr="0082670A">
              <w:rPr>
                <w:rFonts w:ascii="Arial" w:eastAsia="Times New Roman" w:hAnsi="Arial" w:cs="Arial"/>
                <w:sz w:val="24"/>
                <w:szCs w:val="24"/>
                <w:lang w:eastAsia="ko-KR"/>
              </w:rPr>
              <w:t>ciones</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0%</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24</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68%</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900</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2</w:t>
            </w:r>
            <w:r w:rsidR="000D134A">
              <w:rPr>
                <w:rFonts w:ascii="Arial" w:eastAsia="Times New Roman" w:hAnsi="Arial" w:cs="Arial"/>
                <w:sz w:val="24"/>
                <w:szCs w:val="24"/>
                <w:lang w:eastAsia="ko-KR"/>
              </w:rPr>
              <w:t>0</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2,71</w:t>
            </w:r>
          </w:p>
        </w:tc>
      </w:tr>
      <w:tr w:rsidR="0082670A" w:rsidRPr="0082670A" w:rsidTr="000D134A">
        <w:trPr>
          <w:trHeight w:val="600"/>
        </w:trPr>
        <w:tc>
          <w:tcPr>
            <w:tcW w:w="0" w:type="auto"/>
            <w:tcBorders>
              <w:top w:val="nil"/>
              <w:left w:val="nil"/>
              <w:bottom w:val="nil"/>
              <w:right w:val="nil"/>
            </w:tcBorders>
            <w:shd w:val="clear" w:color="auto" w:fill="auto"/>
            <w:vAlign w:val="center"/>
            <w:hideMark/>
          </w:tcPr>
          <w:p w:rsidR="0082670A" w:rsidRPr="0082670A" w:rsidRDefault="0082670A" w:rsidP="0082670A">
            <w:pPr>
              <w:spacing w:after="0" w:line="240" w:lineRule="auto"/>
              <w:rPr>
                <w:rFonts w:ascii="Arial" w:eastAsia="Times New Roman" w:hAnsi="Arial" w:cs="Arial"/>
                <w:sz w:val="24"/>
                <w:szCs w:val="24"/>
                <w:lang w:eastAsia="ko-KR"/>
              </w:rPr>
            </w:pPr>
            <w:r w:rsidRPr="0082670A">
              <w:rPr>
                <w:rFonts w:ascii="Arial" w:eastAsia="Times New Roman" w:hAnsi="Arial" w:cs="Arial"/>
                <w:sz w:val="24"/>
                <w:szCs w:val="24"/>
                <w:lang w:eastAsia="ko-KR"/>
              </w:rPr>
              <w:t>Escenario 1, incremento en precio del diesel</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326%</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-4</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31%</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-1</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563</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4</w:t>
            </w:r>
            <w:r w:rsidR="000D134A">
              <w:rPr>
                <w:rFonts w:ascii="Arial" w:eastAsia="Times New Roman" w:hAnsi="Arial" w:cs="Arial"/>
                <w:sz w:val="24"/>
                <w:szCs w:val="24"/>
                <w:lang w:eastAsia="ko-KR"/>
              </w:rPr>
              <w:t>0</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5,72</w:t>
            </w:r>
          </w:p>
        </w:tc>
      </w:tr>
      <w:tr w:rsidR="0082670A" w:rsidRPr="0082670A" w:rsidTr="000D134A">
        <w:trPr>
          <w:trHeight w:val="900"/>
        </w:trPr>
        <w:tc>
          <w:tcPr>
            <w:tcW w:w="0" w:type="auto"/>
            <w:tcBorders>
              <w:top w:val="nil"/>
              <w:left w:val="nil"/>
              <w:bottom w:val="nil"/>
              <w:right w:val="nil"/>
            </w:tcBorders>
            <w:shd w:val="clear" w:color="auto" w:fill="auto"/>
            <w:vAlign w:val="center"/>
            <w:hideMark/>
          </w:tcPr>
          <w:p w:rsidR="0082670A" w:rsidRPr="0082670A" w:rsidRDefault="0082670A" w:rsidP="0082670A">
            <w:pPr>
              <w:spacing w:after="0" w:line="240" w:lineRule="auto"/>
              <w:rPr>
                <w:rFonts w:ascii="Arial" w:eastAsia="Times New Roman" w:hAnsi="Arial" w:cs="Arial"/>
                <w:sz w:val="24"/>
                <w:szCs w:val="24"/>
                <w:lang w:eastAsia="ko-KR"/>
              </w:rPr>
            </w:pPr>
            <w:r w:rsidRPr="0082670A">
              <w:rPr>
                <w:rFonts w:ascii="Arial" w:eastAsia="Times New Roman" w:hAnsi="Arial" w:cs="Arial"/>
                <w:sz w:val="24"/>
                <w:szCs w:val="24"/>
                <w:lang w:eastAsia="ko-KR"/>
              </w:rPr>
              <w:t>Escenario 2, incremento en precio de llantas y lubricantes</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300%</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16</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84%</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165</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7</w:t>
            </w:r>
            <w:r w:rsidR="000D134A">
              <w:rPr>
                <w:rFonts w:ascii="Arial" w:eastAsia="Times New Roman" w:hAnsi="Arial" w:cs="Arial"/>
                <w:sz w:val="24"/>
                <w:szCs w:val="24"/>
                <w:lang w:eastAsia="ko-KR"/>
              </w:rPr>
              <w:t>0</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3,21</w:t>
            </w:r>
          </w:p>
        </w:tc>
      </w:tr>
      <w:tr w:rsidR="0082670A" w:rsidRPr="0082670A" w:rsidTr="000D134A">
        <w:trPr>
          <w:trHeight w:val="600"/>
        </w:trPr>
        <w:tc>
          <w:tcPr>
            <w:tcW w:w="0" w:type="auto"/>
            <w:tcBorders>
              <w:top w:val="nil"/>
              <w:left w:val="nil"/>
              <w:bottom w:val="nil"/>
              <w:right w:val="nil"/>
            </w:tcBorders>
            <w:shd w:val="clear" w:color="auto" w:fill="auto"/>
            <w:vAlign w:val="center"/>
            <w:hideMark/>
          </w:tcPr>
          <w:p w:rsidR="0082670A" w:rsidRPr="0082670A" w:rsidRDefault="0082670A" w:rsidP="0082670A">
            <w:pPr>
              <w:spacing w:after="0" w:line="240" w:lineRule="auto"/>
              <w:rPr>
                <w:rFonts w:ascii="Arial" w:eastAsia="Times New Roman" w:hAnsi="Arial" w:cs="Arial"/>
                <w:sz w:val="24"/>
                <w:szCs w:val="24"/>
                <w:lang w:eastAsia="ko-KR"/>
              </w:rPr>
            </w:pPr>
            <w:r w:rsidRPr="0082670A">
              <w:rPr>
                <w:rFonts w:ascii="Arial" w:eastAsia="Times New Roman" w:hAnsi="Arial" w:cs="Arial"/>
                <w:sz w:val="24"/>
                <w:szCs w:val="24"/>
                <w:lang w:eastAsia="ko-KR"/>
              </w:rPr>
              <w:t>Escenario 3, incremento en costo de vehículos</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60%</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17</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60%</w:t>
            </w:r>
          </w:p>
        </w:tc>
        <w:tc>
          <w:tcPr>
            <w:tcW w:w="0" w:type="auto"/>
            <w:tcBorders>
              <w:top w:val="nil"/>
              <w:left w:val="nil"/>
              <w:bottom w:val="nil"/>
              <w:right w:val="nil"/>
            </w:tcBorders>
            <w:shd w:val="clear" w:color="auto" w:fill="auto"/>
            <w:noWrap/>
            <w:vAlign w:val="center"/>
            <w:hideMark/>
          </w:tcPr>
          <w:p w:rsidR="0082670A" w:rsidRPr="0082670A" w:rsidRDefault="0082670A" w:rsidP="000D134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274</w:t>
            </w:r>
            <w:r w:rsidR="000D134A">
              <w:rPr>
                <w:rFonts w:ascii="Arial" w:eastAsia="Times New Roman" w:hAnsi="Arial" w:cs="Arial"/>
                <w:sz w:val="24"/>
                <w:szCs w:val="24"/>
                <w:lang w:eastAsia="ko-KR"/>
              </w:rPr>
              <w:t>.</w:t>
            </w:r>
            <w:r w:rsidRPr="0082670A">
              <w:rPr>
                <w:rFonts w:ascii="Arial" w:eastAsia="Times New Roman" w:hAnsi="Arial" w:cs="Arial"/>
                <w:sz w:val="24"/>
                <w:szCs w:val="24"/>
                <w:lang w:eastAsia="ko-KR"/>
              </w:rPr>
              <w:t>2</w:t>
            </w:r>
            <w:r w:rsidR="000D134A">
              <w:rPr>
                <w:rFonts w:ascii="Arial" w:eastAsia="Times New Roman" w:hAnsi="Arial" w:cs="Arial"/>
                <w:sz w:val="24"/>
                <w:szCs w:val="24"/>
                <w:lang w:eastAsia="ko-KR"/>
              </w:rPr>
              <w:t>0</w:t>
            </w:r>
          </w:p>
        </w:tc>
        <w:tc>
          <w:tcPr>
            <w:tcW w:w="0" w:type="auto"/>
            <w:tcBorders>
              <w:top w:val="nil"/>
              <w:left w:val="nil"/>
              <w:bottom w:val="nil"/>
              <w:right w:val="nil"/>
            </w:tcBorders>
            <w:shd w:val="clear" w:color="auto" w:fill="auto"/>
            <w:noWrap/>
            <w:vAlign w:val="center"/>
            <w:hideMark/>
          </w:tcPr>
          <w:p w:rsidR="0082670A" w:rsidRPr="0082670A" w:rsidRDefault="0082670A" w:rsidP="0082670A">
            <w:pPr>
              <w:spacing w:after="0" w:line="240" w:lineRule="auto"/>
              <w:jc w:val="center"/>
              <w:rPr>
                <w:rFonts w:ascii="Arial" w:eastAsia="Times New Roman" w:hAnsi="Arial" w:cs="Arial"/>
                <w:sz w:val="24"/>
                <w:szCs w:val="24"/>
                <w:lang w:eastAsia="ko-KR"/>
              </w:rPr>
            </w:pPr>
            <w:r w:rsidRPr="0082670A">
              <w:rPr>
                <w:rFonts w:ascii="Arial" w:eastAsia="Times New Roman" w:hAnsi="Arial" w:cs="Arial"/>
                <w:sz w:val="24"/>
                <w:szCs w:val="24"/>
                <w:lang w:eastAsia="ko-KR"/>
              </w:rPr>
              <w:t>3,16</w:t>
            </w:r>
          </w:p>
        </w:tc>
      </w:tr>
    </w:tbl>
    <w:p w:rsidR="0082670A" w:rsidRDefault="0082670A" w:rsidP="0082670A">
      <w:pPr>
        <w:spacing w:after="240" w:line="240" w:lineRule="auto"/>
        <w:ind w:left="794"/>
        <w:jc w:val="both"/>
        <w:rPr>
          <w:rFonts w:ascii="Arial" w:hAnsi="Arial" w:cs="Arial"/>
          <w:sz w:val="24"/>
          <w:szCs w:val="24"/>
        </w:rPr>
      </w:pPr>
    </w:p>
    <w:p w:rsidR="0082670A" w:rsidRDefault="0082670A" w:rsidP="0082670A">
      <w:pPr>
        <w:spacing w:after="360" w:line="480" w:lineRule="auto"/>
        <w:ind w:left="794"/>
        <w:jc w:val="center"/>
        <w:rPr>
          <w:rFonts w:ascii="Arial" w:hAnsi="Arial" w:cs="Arial"/>
          <w:b/>
          <w:sz w:val="24"/>
          <w:szCs w:val="24"/>
        </w:rPr>
      </w:pPr>
      <w:r w:rsidRPr="0082670A">
        <w:rPr>
          <w:rFonts w:ascii="Arial" w:hAnsi="Arial" w:cs="Arial"/>
          <w:b/>
          <w:sz w:val="24"/>
          <w:szCs w:val="24"/>
        </w:rPr>
        <w:t>Tabla No. 2</w:t>
      </w:r>
      <w:r w:rsidR="007C2538">
        <w:rPr>
          <w:rFonts w:ascii="Arial" w:hAnsi="Arial" w:cs="Arial"/>
          <w:b/>
          <w:sz w:val="24"/>
          <w:szCs w:val="24"/>
        </w:rPr>
        <w:t>3</w:t>
      </w:r>
      <w:r w:rsidRPr="0082670A">
        <w:rPr>
          <w:rFonts w:ascii="Arial" w:hAnsi="Arial" w:cs="Arial"/>
          <w:b/>
          <w:sz w:val="24"/>
          <w:szCs w:val="24"/>
        </w:rPr>
        <w:t xml:space="preserve"> R</w:t>
      </w:r>
      <w:r w:rsidR="008468C4">
        <w:rPr>
          <w:rFonts w:ascii="Arial" w:hAnsi="Arial" w:cs="Arial"/>
          <w:b/>
          <w:sz w:val="24"/>
          <w:szCs w:val="24"/>
        </w:rPr>
        <w:t>ESUMEN DE ANALISIS DE SENSIBILIDAD</w:t>
      </w:r>
    </w:p>
    <w:p w:rsidR="0082670A" w:rsidRPr="009225E2" w:rsidRDefault="009225E2" w:rsidP="009225E2">
      <w:pPr>
        <w:spacing w:after="360" w:line="480" w:lineRule="auto"/>
        <w:ind w:left="794"/>
        <w:jc w:val="both"/>
        <w:rPr>
          <w:rFonts w:ascii="Arial" w:hAnsi="Arial" w:cs="Arial"/>
          <w:sz w:val="24"/>
          <w:szCs w:val="24"/>
        </w:rPr>
      </w:pPr>
      <w:r>
        <w:rPr>
          <w:rFonts w:ascii="Arial" w:hAnsi="Arial" w:cs="Arial"/>
          <w:sz w:val="24"/>
          <w:szCs w:val="24"/>
        </w:rPr>
        <w:lastRenderedPageBreak/>
        <w:t>Con esta última tabla, se completó el análisis financie</w:t>
      </w:r>
      <w:r w:rsidR="008468C4">
        <w:rPr>
          <w:rFonts w:ascii="Arial" w:hAnsi="Arial" w:cs="Arial"/>
          <w:sz w:val="24"/>
          <w:szCs w:val="24"/>
        </w:rPr>
        <w:t>ro, que permitió contar con toda la información</w:t>
      </w:r>
      <w:r w:rsidR="00B16D17">
        <w:rPr>
          <w:rFonts w:ascii="Arial" w:hAnsi="Arial" w:cs="Arial"/>
          <w:sz w:val="24"/>
          <w:szCs w:val="24"/>
        </w:rPr>
        <w:t xml:space="preserve"> y elementos de juicio</w:t>
      </w:r>
      <w:r>
        <w:rPr>
          <w:rFonts w:ascii="Arial" w:hAnsi="Arial" w:cs="Arial"/>
          <w:sz w:val="24"/>
          <w:szCs w:val="24"/>
        </w:rPr>
        <w:t>, que permitieron que la propuesta de mejoramiento fuera implementada.</w:t>
      </w:r>
      <w:bookmarkStart w:id="0" w:name="_GoBack"/>
      <w:bookmarkEnd w:id="0"/>
    </w:p>
    <w:sectPr w:rsidR="0082670A" w:rsidRPr="009225E2" w:rsidSect="00EC69B5">
      <w:headerReference w:type="default" r:id="rId12"/>
      <w:pgSz w:w="11906" w:h="16838"/>
      <w:pgMar w:top="2268" w:right="1361" w:bottom="2268" w:left="2268" w:header="1304" w:footer="708"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16" w:rsidRDefault="006A4416" w:rsidP="00EC69B5">
      <w:pPr>
        <w:spacing w:after="0" w:line="240" w:lineRule="auto"/>
      </w:pPr>
      <w:r>
        <w:separator/>
      </w:r>
    </w:p>
  </w:endnote>
  <w:endnote w:type="continuationSeparator" w:id="0">
    <w:p w:rsidR="006A4416" w:rsidRDefault="006A4416" w:rsidP="00EC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16" w:rsidRDefault="006A4416" w:rsidP="00EC69B5">
      <w:pPr>
        <w:spacing w:after="0" w:line="240" w:lineRule="auto"/>
      </w:pPr>
      <w:r>
        <w:separator/>
      </w:r>
    </w:p>
  </w:footnote>
  <w:footnote w:type="continuationSeparator" w:id="0">
    <w:p w:rsidR="006A4416" w:rsidRDefault="006A4416" w:rsidP="00EC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19433"/>
      <w:docPartObj>
        <w:docPartGallery w:val="Page Numbers (Top of Page)"/>
        <w:docPartUnique/>
      </w:docPartObj>
    </w:sdtPr>
    <w:sdtContent>
      <w:p w:rsidR="00CA2B63" w:rsidRDefault="00CA2B63">
        <w:pPr>
          <w:pStyle w:val="Encabezado"/>
          <w:jc w:val="right"/>
        </w:pPr>
        <w:r w:rsidRPr="00EC69B5">
          <w:rPr>
            <w:rFonts w:ascii="Arial" w:hAnsi="Arial" w:cs="Arial"/>
            <w:sz w:val="24"/>
            <w:szCs w:val="24"/>
          </w:rPr>
          <w:fldChar w:fldCharType="begin"/>
        </w:r>
        <w:r w:rsidRPr="00EC69B5">
          <w:rPr>
            <w:rFonts w:ascii="Arial" w:hAnsi="Arial" w:cs="Arial"/>
            <w:sz w:val="24"/>
            <w:szCs w:val="24"/>
          </w:rPr>
          <w:instrText xml:space="preserve"> PAGE   \* MERGEFORMAT </w:instrText>
        </w:r>
        <w:r w:rsidRPr="00EC69B5">
          <w:rPr>
            <w:rFonts w:ascii="Arial" w:hAnsi="Arial" w:cs="Arial"/>
            <w:sz w:val="24"/>
            <w:szCs w:val="24"/>
          </w:rPr>
          <w:fldChar w:fldCharType="separate"/>
        </w:r>
        <w:r w:rsidR="008468C4">
          <w:rPr>
            <w:rFonts w:ascii="Arial" w:hAnsi="Arial" w:cs="Arial"/>
            <w:noProof/>
            <w:sz w:val="24"/>
            <w:szCs w:val="24"/>
          </w:rPr>
          <w:t>75</w:t>
        </w:r>
        <w:r w:rsidRPr="00EC69B5">
          <w:rPr>
            <w:rFonts w:ascii="Arial" w:hAnsi="Arial" w:cs="Arial"/>
            <w:sz w:val="24"/>
            <w:szCs w:val="24"/>
          </w:rPr>
          <w:fldChar w:fldCharType="end"/>
        </w:r>
      </w:p>
    </w:sdtContent>
  </w:sdt>
  <w:p w:rsidR="00CA2B63" w:rsidRDefault="00CA2B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9FC"/>
    <w:multiLevelType w:val="multilevel"/>
    <w:tmpl w:val="78864BE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6067F1"/>
    <w:multiLevelType w:val="multilevel"/>
    <w:tmpl w:val="042E952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E597697"/>
    <w:multiLevelType w:val="multilevel"/>
    <w:tmpl w:val="0C0A001F"/>
    <w:lvl w:ilvl="0">
      <w:start w:val="1"/>
      <w:numFmt w:val="decimal"/>
      <w:lvlText w:val="%1."/>
      <w:lvlJc w:val="left"/>
      <w:pPr>
        <w:ind w:left="757" w:hanging="360"/>
      </w:pPr>
    </w:lvl>
    <w:lvl w:ilvl="1">
      <w:start w:val="1"/>
      <w:numFmt w:val="decimal"/>
      <w:lvlText w:val="%1.%2."/>
      <w:lvlJc w:val="left"/>
      <w:pPr>
        <w:ind w:left="1189" w:hanging="432"/>
      </w:pPr>
    </w:lvl>
    <w:lvl w:ilvl="2">
      <w:start w:val="1"/>
      <w:numFmt w:val="decimal"/>
      <w:lvlText w:val="%1.%2.%3."/>
      <w:lvlJc w:val="left"/>
      <w:pPr>
        <w:ind w:left="1621" w:hanging="504"/>
      </w:pPr>
    </w:lvl>
    <w:lvl w:ilvl="3">
      <w:start w:val="1"/>
      <w:numFmt w:val="decimal"/>
      <w:lvlText w:val="%1.%2.%3.%4."/>
      <w:lvlJc w:val="left"/>
      <w:pPr>
        <w:ind w:left="2125" w:hanging="648"/>
      </w:pPr>
    </w:lvl>
    <w:lvl w:ilvl="4">
      <w:start w:val="1"/>
      <w:numFmt w:val="decimal"/>
      <w:lvlText w:val="%1.%2.%3.%4.%5."/>
      <w:lvlJc w:val="left"/>
      <w:pPr>
        <w:ind w:left="2629" w:hanging="792"/>
      </w:pPr>
    </w:lvl>
    <w:lvl w:ilvl="5">
      <w:start w:val="1"/>
      <w:numFmt w:val="decimal"/>
      <w:lvlText w:val="%1.%2.%3.%4.%5.%6."/>
      <w:lvlJc w:val="left"/>
      <w:pPr>
        <w:ind w:left="3133" w:hanging="936"/>
      </w:pPr>
    </w:lvl>
    <w:lvl w:ilvl="6">
      <w:start w:val="1"/>
      <w:numFmt w:val="decimal"/>
      <w:lvlText w:val="%1.%2.%3.%4.%5.%6.%7."/>
      <w:lvlJc w:val="left"/>
      <w:pPr>
        <w:ind w:left="3637" w:hanging="1080"/>
      </w:pPr>
    </w:lvl>
    <w:lvl w:ilvl="7">
      <w:start w:val="1"/>
      <w:numFmt w:val="decimal"/>
      <w:lvlText w:val="%1.%2.%3.%4.%5.%6.%7.%8."/>
      <w:lvlJc w:val="left"/>
      <w:pPr>
        <w:ind w:left="4141" w:hanging="1224"/>
      </w:pPr>
    </w:lvl>
    <w:lvl w:ilvl="8">
      <w:start w:val="1"/>
      <w:numFmt w:val="decimal"/>
      <w:lvlText w:val="%1.%2.%3.%4.%5.%6.%7.%8.%9."/>
      <w:lvlJc w:val="left"/>
      <w:pPr>
        <w:ind w:left="4717" w:hanging="1440"/>
      </w:pPr>
    </w:lvl>
  </w:abstractNum>
  <w:abstractNum w:abstractNumId="3">
    <w:nsid w:val="2BC54ED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272334"/>
    <w:multiLevelType w:val="multilevel"/>
    <w:tmpl w:val="58726DE8"/>
    <w:lvl w:ilvl="0">
      <w:start w:val="2"/>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
    <w:nsid w:val="5A7A4F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9010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3F168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A2751A"/>
    <w:multiLevelType w:val="multilevel"/>
    <w:tmpl w:val="67523D5E"/>
    <w:lvl w:ilvl="0">
      <w:start w:val="2"/>
      <w:numFmt w:val="decimal"/>
      <w:lvlText w:val="%1."/>
      <w:lvlJc w:val="left"/>
      <w:pPr>
        <w:ind w:left="390" w:hanging="39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9">
    <w:nsid w:val="6B2F41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9"/>
  </w:num>
  <w:num w:numId="5">
    <w:abstractNumId w:val="0"/>
  </w:num>
  <w:num w:numId="6">
    <w:abstractNumId w:val="7"/>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F3"/>
    <w:rsid w:val="0004149C"/>
    <w:rsid w:val="00045B94"/>
    <w:rsid w:val="00075C4D"/>
    <w:rsid w:val="000A0892"/>
    <w:rsid w:val="000B11BB"/>
    <w:rsid w:val="000B3258"/>
    <w:rsid w:val="000C358F"/>
    <w:rsid w:val="000D134A"/>
    <w:rsid w:val="000E6AAE"/>
    <w:rsid w:val="000F0D04"/>
    <w:rsid w:val="000F0D28"/>
    <w:rsid w:val="000F77DF"/>
    <w:rsid w:val="00104368"/>
    <w:rsid w:val="001315F9"/>
    <w:rsid w:val="001B1350"/>
    <w:rsid w:val="001B4A01"/>
    <w:rsid w:val="001D4ED1"/>
    <w:rsid w:val="001D76B7"/>
    <w:rsid w:val="001E4972"/>
    <w:rsid w:val="0020371F"/>
    <w:rsid w:val="0021005A"/>
    <w:rsid w:val="0021229E"/>
    <w:rsid w:val="0021306D"/>
    <w:rsid w:val="002146CD"/>
    <w:rsid w:val="002248DA"/>
    <w:rsid w:val="00231845"/>
    <w:rsid w:val="002335B5"/>
    <w:rsid w:val="00247C07"/>
    <w:rsid w:val="002571B8"/>
    <w:rsid w:val="00267497"/>
    <w:rsid w:val="00280882"/>
    <w:rsid w:val="00282947"/>
    <w:rsid w:val="0029627E"/>
    <w:rsid w:val="002A2641"/>
    <w:rsid w:val="002B0C66"/>
    <w:rsid w:val="002B1013"/>
    <w:rsid w:val="002E37F5"/>
    <w:rsid w:val="003319D4"/>
    <w:rsid w:val="00334D3C"/>
    <w:rsid w:val="0033779E"/>
    <w:rsid w:val="0035699E"/>
    <w:rsid w:val="00361360"/>
    <w:rsid w:val="00381C8F"/>
    <w:rsid w:val="003920BD"/>
    <w:rsid w:val="003C3A79"/>
    <w:rsid w:val="00420855"/>
    <w:rsid w:val="00430384"/>
    <w:rsid w:val="004376AF"/>
    <w:rsid w:val="00450702"/>
    <w:rsid w:val="00453D01"/>
    <w:rsid w:val="004542D2"/>
    <w:rsid w:val="00471751"/>
    <w:rsid w:val="004827A2"/>
    <w:rsid w:val="004A2400"/>
    <w:rsid w:val="004A39FD"/>
    <w:rsid w:val="004C54EB"/>
    <w:rsid w:val="004C7FB0"/>
    <w:rsid w:val="004D2D0E"/>
    <w:rsid w:val="004D34F6"/>
    <w:rsid w:val="004D548D"/>
    <w:rsid w:val="004E2EFD"/>
    <w:rsid w:val="004E6FBA"/>
    <w:rsid w:val="00516EA2"/>
    <w:rsid w:val="00526A65"/>
    <w:rsid w:val="00540030"/>
    <w:rsid w:val="00544889"/>
    <w:rsid w:val="00557F6A"/>
    <w:rsid w:val="00562F0C"/>
    <w:rsid w:val="005B747E"/>
    <w:rsid w:val="005C61ED"/>
    <w:rsid w:val="005D4D21"/>
    <w:rsid w:val="005D5F14"/>
    <w:rsid w:val="005E3DFE"/>
    <w:rsid w:val="005E4E79"/>
    <w:rsid w:val="005F1E3E"/>
    <w:rsid w:val="005F25D8"/>
    <w:rsid w:val="00603800"/>
    <w:rsid w:val="00605B56"/>
    <w:rsid w:val="00607850"/>
    <w:rsid w:val="00615BE6"/>
    <w:rsid w:val="00635610"/>
    <w:rsid w:val="00635A4F"/>
    <w:rsid w:val="0064137E"/>
    <w:rsid w:val="00652EB3"/>
    <w:rsid w:val="006967E7"/>
    <w:rsid w:val="00697528"/>
    <w:rsid w:val="006A044C"/>
    <w:rsid w:val="006A4416"/>
    <w:rsid w:val="006B72AE"/>
    <w:rsid w:val="006C718C"/>
    <w:rsid w:val="006D3E9A"/>
    <w:rsid w:val="007239FD"/>
    <w:rsid w:val="00744154"/>
    <w:rsid w:val="00744D0F"/>
    <w:rsid w:val="007867F9"/>
    <w:rsid w:val="00791027"/>
    <w:rsid w:val="007C2538"/>
    <w:rsid w:val="007C7B92"/>
    <w:rsid w:val="007D14FF"/>
    <w:rsid w:val="00805316"/>
    <w:rsid w:val="00817AB9"/>
    <w:rsid w:val="00821861"/>
    <w:rsid w:val="0082526F"/>
    <w:rsid w:val="0082670A"/>
    <w:rsid w:val="00831909"/>
    <w:rsid w:val="008468C4"/>
    <w:rsid w:val="00856291"/>
    <w:rsid w:val="0088366C"/>
    <w:rsid w:val="00895A5E"/>
    <w:rsid w:val="00897A96"/>
    <w:rsid w:val="008C3F1E"/>
    <w:rsid w:val="008E2D77"/>
    <w:rsid w:val="009068D4"/>
    <w:rsid w:val="00917CF3"/>
    <w:rsid w:val="009225E2"/>
    <w:rsid w:val="00933C35"/>
    <w:rsid w:val="00947076"/>
    <w:rsid w:val="009730DC"/>
    <w:rsid w:val="009806CF"/>
    <w:rsid w:val="00986392"/>
    <w:rsid w:val="00991F17"/>
    <w:rsid w:val="009A1C73"/>
    <w:rsid w:val="009B7E37"/>
    <w:rsid w:val="009C38EF"/>
    <w:rsid w:val="009D44B0"/>
    <w:rsid w:val="009F2D77"/>
    <w:rsid w:val="00A01FA8"/>
    <w:rsid w:val="00A11175"/>
    <w:rsid w:val="00A21F54"/>
    <w:rsid w:val="00A23392"/>
    <w:rsid w:val="00A53D30"/>
    <w:rsid w:val="00A7628B"/>
    <w:rsid w:val="00A76F8A"/>
    <w:rsid w:val="00A84410"/>
    <w:rsid w:val="00A87A05"/>
    <w:rsid w:val="00A937BC"/>
    <w:rsid w:val="00AB1DAA"/>
    <w:rsid w:val="00AC2307"/>
    <w:rsid w:val="00AD37E7"/>
    <w:rsid w:val="00AE27FD"/>
    <w:rsid w:val="00AE4CB7"/>
    <w:rsid w:val="00B00B05"/>
    <w:rsid w:val="00B16D17"/>
    <w:rsid w:val="00B16DB1"/>
    <w:rsid w:val="00B453C6"/>
    <w:rsid w:val="00B751B7"/>
    <w:rsid w:val="00B94B43"/>
    <w:rsid w:val="00B9681C"/>
    <w:rsid w:val="00BA0FD4"/>
    <w:rsid w:val="00BB5DB3"/>
    <w:rsid w:val="00BC144C"/>
    <w:rsid w:val="00BD0D65"/>
    <w:rsid w:val="00BD344F"/>
    <w:rsid w:val="00BF66D9"/>
    <w:rsid w:val="00C17FF5"/>
    <w:rsid w:val="00C24106"/>
    <w:rsid w:val="00C3146E"/>
    <w:rsid w:val="00C33338"/>
    <w:rsid w:val="00C41607"/>
    <w:rsid w:val="00C575E4"/>
    <w:rsid w:val="00C64689"/>
    <w:rsid w:val="00C8505E"/>
    <w:rsid w:val="00CA2B63"/>
    <w:rsid w:val="00CD31AB"/>
    <w:rsid w:val="00D71082"/>
    <w:rsid w:val="00D82563"/>
    <w:rsid w:val="00DA1263"/>
    <w:rsid w:val="00DA612B"/>
    <w:rsid w:val="00DB2005"/>
    <w:rsid w:val="00DD5B07"/>
    <w:rsid w:val="00DF45CD"/>
    <w:rsid w:val="00E00777"/>
    <w:rsid w:val="00E0207E"/>
    <w:rsid w:val="00E03A0E"/>
    <w:rsid w:val="00E30C2C"/>
    <w:rsid w:val="00E6617B"/>
    <w:rsid w:val="00E72E79"/>
    <w:rsid w:val="00E73B12"/>
    <w:rsid w:val="00E94872"/>
    <w:rsid w:val="00EC69B5"/>
    <w:rsid w:val="00ED5B74"/>
    <w:rsid w:val="00F02A40"/>
    <w:rsid w:val="00F0338C"/>
    <w:rsid w:val="00F1171A"/>
    <w:rsid w:val="00F1764D"/>
    <w:rsid w:val="00F20F83"/>
    <w:rsid w:val="00F30FB2"/>
    <w:rsid w:val="00F36867"/>
    <w:rsid w:val="00F3759E"/>
    <w:rsid w:val="00F37E52"/>
    <w:rsid w:val="00F70D29"/>
    <w:rsid w:val="00F759CE"/>
    <w:rsid w:val="00F939FD"/>
    <w:rsid w:val="00FC76EB"/>
    <w:rsid w:val="00FE02C9"/>
    <w:rsid w:val="00FE5568"/>
    <w:rsid w:val="00FF4124"/>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3D01"/>
    <w:pPr>
      <w:ind w:left="720"/>
      <w:contextualSpacing/>
    </w:pPr>
  </w:style>
  <w:style w:type="paragraph" w:styleId="Textodeglobo">
    <w:name w:val="Balloon Text"/>
    <w:basedOn w:val="Normal"/>
    <w:link w:val="TextodegloboCar"/>
    <w:uiPriority w:val="99"/>
    <w:semiHidden/>
    <w:unhideWhenUsed/>
    <w:rsid w:val="00BF6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6D9"/>
    <w:rPr>
      <w:rFonts w:ascii="Tahoma" w:hAnsi="Tahoma" w:cs="Tahoma"/>
      <w:sz w:val="16"/>
      <w:szCs w:val="16"/>
    </w:rPr>
  </w:style>
  <w:style w:type="paragraph" w:styleId="Encabezado">
    <w:name w:val="header"/>
    <w:basedOn w:val="Normal"/>
    <w:link w:val="EncabezadoCar"/>
    <w:uiPriority w:val="99"/>
    <w:unhideWhenUsed/>
    <w:rsid w:val="00EC69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9B5"/>
  </w:style>
  <w:style w:type="paragraph" w:styleId="Piedepgina">
    <w:name w:val="footer"/>
    <w:basedOn w:val="Normal"/>
    <w:link w:val="PiedepginaCar"/>
    <w:uiPriority w:val="99"/>
    <w:unhideWhenUsed/>
    <w:rsid w:val="00EC69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3D01"/>
    <w:pPr>
      <w:ind w:left="720"/>
      <w:contextualSpacing/>
    </w:pPr>
  </w:style>
  <w:style w:type="paragraph" w:styleId="Textodeglobo">
    <w:name w:val="Balloon Text"/>
    <w:basedOn w:val="Normal"/>
    <w:link w:val="TextodegloboCar"/>
    <w:uiPriority w:val="99"/>
    <w:semiHidden/>
    <w:unhideWhenUsed/>
    <w:rsid w:val="00BF6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6D9"/>
    <w:rPr>
      <w:rFonts w:ascii="Tahoma" w:hAnsi="Tahoma" w:cs="Tahoma"/>
      <w:sz w:val="16"/>
      <w:szCs w:val="16"/>
    </w:rPr>
  </w:style>
  <w:style w:type="paragraph" w:styleId="Encabezado">
    <w:name w:val="header"/>
    <w:basedOn w:val="Normal"/>
    <w:link w:val="EncabezadoCar"/>
    <w:uiPriority w:val="99"/>
    <w:unhideWhenUsed/>
    <w:rsid w:val="00EC69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9B5"/>
  </w:style>
  <w:style w:type="paragraph" w:styleId="Piedepgina">
    <w:name w:val="footer"/>
    <w:basedOn w:val="Normal"/>
    <w:link w:val="PiedepginaCar"/>
    <w:uiPriority w:val="99"/>
    <w:unhideWhenUsed/>
    <w:rsid w:val="00EC69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489">
      <w:bodyDiv w:val="1"/>
      <w:marLeft w:val="0"/>
      <w:marRight w:val="0"/>
      <w:marTop w:val="0"/>
      <w:marBottom w:val="0"/>
      <w:divBdr>
        <w:top w:val="none" w:sz="0" w:space="0" w:color="auto"/>
        <w:left w:val="none" w:sz="0" w:space="0" w:color="auto"/>
        <w:bottom w:val="none" w:sz="0" w:space="0" w:color="auto"/>
        <w:right w:val="none" w:sz="0" w:space="0" w:color="auto"/>
      </w:divBdr>
    </w:div>
    <w:div w:id="172846430">
      <w:bodyDiv w:val="1"/>
      <w:marLeft w:val="0"/>
      <w:marRight w:val="0"/>
      <w:marTop w:val="0"/>
      <w:marBottom w:val="0"/>
      <w:divBdr>
        <w:top w:val="none" w:sz="0" w:space="0" w:color="auto"/>
        <w:left w:val="none" w:sz="0" w:space="0" w:color="auto"/>
        <w:bottom w:val="none" w:sz="0" w:space="0" w:color="auto"/>
        <w:right w:val="none" w:sz="0" w:space="0" w:color="auto"/>
      </w:divBdr>
    </w:div>
    <w:div w:id="366101504">
      <w:bodyDiv w:val="1"/>
      <w:marLeft w:val="0"/>
      <w:marRight w:val="0"/>
      <w:marTop w:val="0"/>
      <w:marBottom w:val="0"/>
      <w:divBdr>
        <w:top w:val="none" w:sz="0" w:space="0" w:color="auto"/>
        <w:left w:val="none" w:sz="0" w:space="0" w:color="auto"/>
        <w:bottom w:val="none" w:sz="0" w:space="0" w:color="auto"/>
        <w:right w:val="none" w:sz="0" w:space="0" w:color="auto"/>
      </w:divBdr>
    </w:div>
    <w:div w:id="404037711">
      <w:bodyDiv w:val="1"/>
      <w:marLeft w:val="0"/>
      <w:marRight w:val="0"/>
      <w:marTop w:val="0"/>
      <w:marBottom w:val="0"/>
      <w:divBdr>
        <w:top w:val="none" w:sz="0" w:space="0" w:color="auto"/>
        <w:left w:val="none" w:sz="0" w:space="0" w:color="auto"/>
        <w:bottom w:val="none" w:sz="0" w:space="0" w:color="auto"/>
        <w:right w:val="none" w:sz="0" w:space="0" w:color="auto"/>
      </w:divBdr>
    </w:div>
    <w:div w:id="523977931">
      <w:bodyDiv w:val="1"/>
      <w:marLeft w:val="0"/>
      <w:marRight w:val="0"/>
      <w:marTop w:val="0"/>
      <w:marBottom w:val="0"/>
      <w:divBdr>
        <w:top w:val="none" w:sz="0" w:space="0" w:color="auto"/>
        <w:left w:val="none" w:sz="0" w:space="0" w:color="auto"/>
        <w:bottom w:val="none" w:sz="0" w:space="0" w:color="auto"/>
        <w:right w:val="none" w:sz="0" w:space="0" w:color="auto"/>
      </w:divBdr>
    </w:div>
    <w:div w:id="957879531">
      <w:bodyDiv w:val="1"/>
      <w:marLeft w:val="0"/>
      <w:marRight w:val="0"/>
      <w:marTop w:val="0"/>
      <w:marBottom w:val="0"/>
      <w:divBdr>
        <w:top w:val="none" w:sz="0" w:space="0" w:color="auto"/>
        <w:left w:val="none" w:sz="0" w:space="0" w:color="auto"/>
        <w:bottom w:val="none" w:sz="0" w:space="0" w:color="auto"/>
        <w:right w:val="none" w:sz="0" w:space="0" w:color="auto"/>
      </w:divBdr>
    </w:div>
    <w:div w:id="984503383">
      <w:bodyDiv w:val="1"/>
      <w:marLeft w:val="0"/>
      <w:marRight w:val="0"/>
      <w:marTop w:val="0"/>
      <w:marBottom w:val="0"/>
      <w:divBdr>
        <w:top w:val="none" w:sz="0" w:space="0" w:color="auto"/>
        <w:left w:val="none" w:sz="0" w:space="0" w:color="auto"/>
        <w:bottom w:val="none" w:sz="0" w:space="0" w:color="auto"/>
        <w:right w:val="none" w:sz="0" w:space="0" w:color="auto"/>
      </w:divBdr>
    </w:div>
    <w:div w:id="1000427233">
      <w:bodyDiv w:val="1"/>
      <w:marLeft w:val="0"/>
      <w:marRight w:val="0"/>
      <w:marTop w:val="0"/>
      <w:marBottom w:val="0"/>
      <w:divBdr>
        <w:top w:val="none" w:sz="0" w:space="0" w:color="auto"/>
        <w:left w:val="none" w:sz="0" w:space="0" w:color="auto"/>
        <w:bottom w:val="none" w:sz="0" w:space="0" w:color="auto"/>
        <w:right w:val="none" w:sz="0" w:space="0" w:color="auto"/>
      </w:divBdr>
    </w:div>
    <w:div w:id="1105999298">
      <w:bodyDiv w:val="1"/>
      <w:marLeft w:val="0"/>
      <w:marRight w:val="0"/>
      <w:marTop w:val="0"/>
      <w:marBottom w:val="0"/>
      <w:divBdr>
        <w:top w:val="none" w:sz="0" w:space="0" w:color="auto"/>
        <w:left w:val="none" w:sz="0" w:space="0" w:color="auto"/>
        <w:bottom w:val="none" w:sz="0" w:space="0" w:color="auto"/>
        <w:right w:val="none" w:sz="0" w:space="0" w:color="auto"/>
      </w:divBdr>
    </w:div>
    <w:div w:id="1108546394">
      <w:bodyDiv w:val="1"/>
      <w:marLeft w:val="0"/>
      <w:marRight w:val="0"/>
      <w:marTop w:val="0"/>
      <w:marBottom w:val="0"/>
      <w:divBdr>
        <w:top w:val="none" w:sz="0" w:space="0" w:color="auto"/>
        <w:left w:val="none" w:sz="0" w:space="0" w:color="auto"/>
        <w:bottom w:val="none" w:sz="0" w:space="0" w:color="auto"/>
        <w:right w:val="none" w:sz="0" w:space="0" w:color="auto"/>
      </w:divBdr>
    </w:div>
    <w:div w:id="1145202852">
      <w:bodyDiv w:val="1"/>
      <w:marLeft w:val="0"/>
      <w:marRight w:val="0"/>
      <w:marTop w:val="0"/>
      <w:marBottom w:val="0"/>
      <w:divBdr>
        <w:top w:val="none" w:sz="0" w:space="0" w:color="auto"/>
        <w:left w:val="none" w:sz="0" w:space="0" w:color="auto"/>
        <w:bottom w:val="none" w:sz="0" w:space="0" w:color="auto"/>
        <w:right w:val="none" w:sz="0" w:space="0" w:color="auto"/>
      </w:divBdr>
    </w:div>
    <w:div w:id="1203788435">
      <w:bodyDiv w:val="1"/>
      <w:marLeft w:val="0"/>
      <w:marRight w:val="0"/>
      <w:marTop w:val="0"/>
      <w:marBottom w:val="0"/>
      <w:divBdr>
        <w:top w:val="none" w:sz="0" w:space="0" w:color="auto"/>
        <w:left w:val="none" w:sz="0" w:space="0" w:color="auto"/>
        <w:bottom w:val="none" w:sz="0" w:space="0" w:color="auto"/>
        <w:right w:val="none" w:sz="0" w:space="0" w:color="auto"/>
      </w:divBdr>
    </w:div>
    <w:div w:id="1259365398">
      <w:bodyDiv w:val="1"/>
      <w:marLeft w:val="0"/>
      <w:marRight w:val="0"/>
      <w:marTop w:val="0"/>
      <w:marBottom w:val="0"/>
      <w:divBdr>
        <w:top w:val="none" w:sz="0" w:space="0" w:color="auto"/>
        <w:left w:val="none" w:sz="0" w:space="0" w:color="auto"/>
        <w:bottom w:val="none" w:sz="0" w:space="0" w:color="auto"/>
        <w:right w:val="none" w:sz="0" w:space="0" w:color="auto"/>
      </w:divBdr>
    </w:div>
    <w:div w:id="1518231307">
      <w:bodyDiv w:val="1"/>
      <w:marLeft w:val="0"/>
      <w:marRight w:val="0"/>
      <w:marTop w:val="0"/>
      <w:marBottom w:val="0"/>
      <w:divBdr>
        <w:top w:val="none" w:sz="0" w:space="0" w:color="auto"/>
        <w:left w:val="none" w:sz="0" w:space="0" w:color="auto"/>
        <w:bottom w:val="none" w:sz="0" w:space="0" w:color="auto"/>
        <w:right w:val="none" w:sz="0" w:space="0" w:color="auto"/>
      </w:divBdr>
    </w:div>
    <w:div w:id="1574436984">
      <w:bodyDiv w:val="1"/>
      <w:marLeft w:val="0"/>
      <w:marRight w:val="0"/>
      <w:marTop w:val="0"/>
      <w:marBottom w:val="0"/>
      <w:divBdr>
        <w:top w:val="none" w:sz="0" w:space="0" w:color="auto"/>
        <w:left w:val="none" w:sz="0" w:space="0" w:color="auto"/>
        <w:bottom w:val="none" w:sz="0" w:space="0" w:color="auto"/>
        <w:right w:val="none" w:sz="0" w:space="0" w:color="auto"/>
      </w:divBdr>
    </w:div>
    <w:div w:id="1602759183">
      <w:bodyDiv w:val="1"/>
      <w:marLeft w:val="0"/>
      <w:marRight w:val="0"/>
      <w:marTop w:val="0"/>
      <w:marBottom w:val="0"/>
      <w:divBdr>
        <w:top w:val="none" w:sz="0" w:space="0" w:color="auto"/>
        <w:left w:val="none" w:sz="0" w:space="0" w:color="auto"/>
        <w:bottom w:val="none" w:sz="0" w:space="0" w:color="auto"/>
        <w:right w:val="none" w:sz="0" w:space="0" w:color="auto"/>
      </w:divBdr>
    </w:div>
    <w:div w:id="1630087478">
      <w:bodyDiv w:val="1"/>
      <w:marLeft w:val="0"/>
      <w:marRight w:val="0"/>
      <w:marTop w:val="0"/>
      <w:marBottom w:val="0"/>
      <w:divBdr>
        <w:top w:val="none" w:sz="0" w:space="0" w:color="auto"/>
        <w:left w:val="none" w:sz="0" w:space="0" w:color="auto"/>
        <w:bottom w:val="none" w:sz="0" w:space="0" w:color="auto"/>
        <w:right w:val="none" w:sz="0" w:space="0" w:color="auto"/>
      </w:divBdr>
    </w:div>
    <w:div w:id="1715304975">
      <w:bodyDiv w:val="1"/>
      <w:marLeft w:val="0"/>
      <w:marRight w:val="0"/>
      <w:marTop w:val="0"/>
      <w:marBottom w:val="0"/>
      <w:divBdr>
        <w:top w:val="none" w:sz="0" w:space="0" w:color="auto"/>
        <w:left w:val="none" w:sz="0" w:space="0" w:color="auto"/>
        <w:bottom w:val="none" w:sz="0" w:space="0" w:color="auto"/>
        <w:right w:val="none" w:sz="0" w:space="0" w:color="auto"/>
      </w:divBdr>
    </w:div>
    <w:div w:id="1816871252">
      <w:bodyDiv w:val="1"/>
      <w:marLeft w:val="0"/>
      <w:marRight w:val="0"/>
      <w:marTop w:val="0"/>
      <w:marBottom w:val="0"/>
      <w:divBdr>
        <w:top w:val="none" w:sz="0" w:space="0" w:color="auto"/>
        <w:left w:val="none" w:sz="0" w:space="0" w:color="auto"/>
        <w:bottom w:val="none" w:sz="0" w:space="0" w:color="auto"/>
        <w:right w:val="none" w:sz="0" w:space="0" w:color="auto"/>
      </w:divBdr>
    </w:div>
    <w:div w:id="1829200878">
      <w:bodyDiv w:val="1"/>
      <w:marLeft w:val="0"/>
      <w:marRight w:val="0"/>
      <w:marTop w:val="0"/>
      <w:marBottom w:val="0"/>
      <w:divBdr>
        <w:top w:val="none" w:sz="0" w:space="0" w:color="auto"/>
        <w:left w:val="none" w:sz="0" w:space="0" w:color="auto"/>
        <w:bottom w:val="none" w:sz="0" w:space="0" w:color="auto"/>
        <w:right w:val="none" w:sz="0" w:space="0" w:color="auto"/>
      </w:divBdr>
    </w:div>
    <w:div w:id="1830289738">
      <w:bodyDiv w:val="1"/>
      <w:marLeft w:val="0"/>
      <w:marRight w:val="0"/>
      <w:marTop w:val="0"/>
      <w:marBottom w:val="0"/>
      <w:divBdr>
        <w:top w:val="none" w:sz="0" w:space="0" w:color="auto"/>
        <w:left w:val="none" w:sz="0" w:space="0" w:color="auto"/>
        <w:bottom w:val="none" w:sz="0" w:space="0" w:color="auto"/>
        <w:right w:val="none" w:sz="0" w:space="0" w:color="auto"/>
      </w:divBdr>
    </w:div>
    <w:div w:id="1909338864">
      <w:bodyDiv w:val="1"/>
      <w:marLeft w:val="0"/>
      <w:marRight w:val="0"/>
      <w:marTop w:val="0"/>
      <w:marBottom w:val="0"/>
      <w:divBdr>
        <w:top w:val="none" w:sz="0" w:space="0" w:color="auto"/>
        <w:left w:val="none" w:sz="0" w:space="0" w:color="auto"/>
        <w:bottom w:val="none" w:sz="0" w:space="0" w:color="auto"/>
        <w:right w:val="none" w:sz="0" w:space="0" w:color="auto"/>
      </w:divBdr>
    </w:div>
    <w:div w:id="20332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E151-3840-4903-9743-3ED66B1D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35</Pages>
  <Words>6277</Words>
  <Characters>34527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SANTOS CMI</Company>
  <LinksUpToDate>false</LinksUpToDate>
  <CharactersWithSpaces>40723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Calderon</dc:creator>
  <cp:lastModifiedBy>JCALDERON</cp:lastModifiedBy>
  <cp:revision>8</cp:revision>
  <cp:lastPrinted>2011-05-30T21:35:00Z</cp:lastPrinted>
  <dcterms:created xsi:type="dcterms:W3CDTF">2011-06-30T14:57:00Z</dcterms:created>
  <dcterms:modified xsi:type="dcterms:W3CDTF">2011-07-01T13:25:00Z</dcterms:modified>
</cp:coreProperties>
</file>