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CF" w:rsidRPr="00E37E3F" w:rsidRDefault="008E36CF">
      <w:pPr>
        <w:pStyle w:val="Ttulo8"/>
        <w:jc w:val="center"/>
        <w:rPr>
          <w:sz w:val="24"/>
          <w:u w:val="single"/>
        </w:rPr>
      </w:pPr>
      <w:bookmarkStart w:id="0" w:name="_GoBack"/>
      <w:bookmarkEnd w:id="0"/>
    </w:p>
    <w:p w:rsidR="00E37E3F" w:rsidRPr="00E37E3F" w:rsidRDefault="00E37E3F">
      <w:pPr>
        <w:pStyle w:val="Ttulo8"/>
        <w:jc w:val="center"/>
        <w:rPr>
          <w:sz w:val="24"/>
        </w:rPr>
      </w:pPr>
    </w:p>
    <w:p w:rsidR="00E37E3F" w:rsidRDefault="00E37E3F">
      <w:pPr>
        <w:pStyle w:val="Ttulo8"/>
        <w:jc w:val="center"/>
        <w:rPr>
          <w:szCs w:val="48"/>
        </w:rPr>
      </w:pPr>
    </w:p>
    <w:p w:rsidR="00DD1554" w:rsidRPr="00E37E3F" w:rsidRDefault="00DD1554">
      <w:pPr>
        <w:pStyle w:val="Ttulo8"/>
        <w:jc w:val="center"/>
        <w:rPr>
          <w:szCs w:val="48"/>
        </w:rPr>
      </w:pPr>
      <w:r w:rsidRPr="00E37E3F">
        <w:rPr>
          <w:szCs w:val="48"/>
        </w:rPr>
        <w:t>CAPÍTULO 1</w:t>
      </w:r>
    </w:p>
    <w:p w:rsidR="00DD1554" w:rsidRPr="00ED2516" w:rsidRDefault="00DD1554">
      <w:pPr>
        <w:rPr>
          <w:lang w:val="es-EC"/>
        </w:rPr>
      </w:pPr>
    </w:p>
    <w:p w:rsidR="00DD1554" w:rsidRPr="000D684A" w:rsidRDefault="00DD1554">
      <w:pPr>
        <w:numPr>
          <w:ilvl w:val="0"/>
          <w:numId w:val="1"/>
        </w:numPr>
        <w:spacing w:line="480" w:lineRule="auto"/>
        <w:jc w:val="both"/>
        <w:rPr>
          <w:rFonts w:ascii="Arial" w:hAnsi="Arial" w:cs="Arial"/>
          <w:b/>
          <w:color w:val="000000"/>
          <w:sz w:val="32"/>
          <w:szCs w:val="32"/>
          <w:lang w:val="es-EC"/>
        </w:rPr>
      </w:pPr>
      <w:r w:rsidRPr="000D684A">
        <w:rPr>
          <w:rFonts w:ascii="Arial" w:hAnsi="Arial" w:cs="Arial"/>
          <w:b/>
          <w:color w:val="000000"/>
          <w:sz w:val="32"/>
          <w:szCs w:val="32"/>
          <w:lang w:val="es-EC"/>
        </w:rPr>
        <w:t>MARCO TEÓRICO</w:t>
      </w:r>
    </w:p>
    <w:p w:rsidR="00E37E3F" w:rsidRPr="00ED2516" w:rsidRDefault="00E37E3F" w:rsidP="00E37E3F">
      <w:pPr>
        <w:spacing w:line="480" w:lineRule="auto"/>
        <w:ind w:left="360"/>
        <w:jc w:val="both"/>
        <w:rPr>
          <w:rFonts w:ascii="Arial" w:hAnsi="Arial" w:cs="Arial"/>
          <w:b/>
          <w:color w:val="000000"/>
          <w:lang w:val="es-EC"/>
        </w:rPr>
      </w:pPr>
    </w:p>
    <w:p w:rsidR="00DD1554" w:rsidRPr="00ED2516" w:rsidRDefault="00E37E3F" w:rsidP="00724D10">
      <w:pPr>
        <w:spacing w:line="480" w:lineRule="auto"/>
        <w:ind w:left="426"/>
        <w:jc w:val="both"/>
        <w:rPr>
          <w:rFonts w:ascii="Arial" w:hAnsi="Arial" w:cs="Arial"/>
          <w:b/>
          <w:bCs/>
          <w:color w:val="000000"/>
          <w:lang w:val="es-EC"/>
        </w:rPr>
      </w:pPr>
      <w:r>
        <w:rPr>
          <w:rFonts w:ascii="Arial" w:hAnsi="Arial" w:cs="Arial"/>
          <w:b/>
          <w:bCs/>
          <w:color w:val="000000"/>
          <w:lang w:val="es-EC"/>
        </w:rPr>
        <w:t xml:space="preserve">1.1  </w:t>
      </w:r>
      <w:r w:rsidR="00724D10">
        <w:rPr>
          <w:rFonts w:ascii="Arial" w:hAnsi="Arial" w:cs="Arial"/>
          <w:b/>
          <w:bCs/>
          <w:color w:val="000000"/>
          <w:lang w:val="es-EC"/>
        </w:rPr>
        <w:t xml:space="preserve"> </w:t>
      </w:r>
      <w:r w:rsidR="002F3823" w:rsidRPr="00ED2516">
        <w:rPr>
          <w:rFonts w:ascii="Arial" w:hAnsi="Arial" w:cs="Arial"/>
          <w:b/>
          <w:bCs/>
          <w:color w:val="000000"/>
          <w:lang w:val="es-EC"/>
        </w:rPr>
        <w:t>Conceptos Básicos</w:t>
      </w:r>
    </w:p>
    <w:p w:rsidR="00DD1554" w:rsidRPr="00ED2516" w:rsidRDefault="00DD1554" w:rsidP="00724D10">
      <w:pPr>
        <w:spacing w:line="480" w:lineRule="auto"/>
        <w:ind w:left="993"/>
        <w:jc w:val="both"/>
        <w:rPr>
          <w:rFonts w:ascii="Arial" w:hAnsi="Arial" w:cs="Arial"/>
          <w:color w:val="000000"/>
          <w:lang w:val="es-EC"/>
        </w:rPr>
      </w:pPr>
      <w:r w:rsidRPr="00E37E3F">
        <w:rPr>
          <w:rFonts w:ascii="Arial" w:hAnsi="Arial" w:cs="Arial"/>
          <w:b/>
          <w:iCs/>
          <w:color w:val="000000"/>
          <w:lang w:val="es-EC"/>
        </w:rPr>
        <w:t>SEGURIDAD Y SALUD OCUPACIONAL.-</w:t>
      </w:r>
      <w:r w:rsidRPr="00ED2516">
        <w:rPr>
          <w:rFonts w:ascii="Arial" w:hAnsi="Arial" w:cs="Arial"/>
          <w:color w:val="000000"/>
          <w:lang w:val="es-EC"/>
        </w:rPr>
        <w:t xml:space="preserve"> Condiciones y factores que afectan o podrían afectar a la salud y la seguridad de los empleados o de otros trabajadores como: temporales, contratistas, visitantes o cualquier otra persona en el lugar de trabajo.</w:t>
      </w:r>
    </w:p>
    <w:p w:rsidR="00DD1554" w:rsidRPr="00ED2516" w:rsidRDefault="00DD1554">
      <w:pPr>
        <w:spacing w:line="480" w:lineRule="auto"/>
        <w:ind w:left="1416"/>
        <w:jc w:val="both"/>
        <w:rPr>
          <w:rFonts w:ascii="Arial" w:hAnsi="Arial" w:cs="Arial"/>
          <w:color w:val="000000"/>
          <w:u w:val="single"/>
          <w:lang w:val="es-EC"/>
        </w:rPr>
      </w:pPr>
    </w:p>
    <w:p w:rsidR="00DD1554" w:rsidRPr="00ED2516" w:rsidRDefault="00DD1554" w:rsidP="00724D10">
      <w:pPr>
        <w:autoSpaceDE w:val="0"/>
        <w:autoSpaceDN w:val="0"/>
        <w:adjustRightInd w:val="0"/>
        <w:spacing w:line="480" w:lineRule="auto"/>
        <w:ind w:left="993"/>
        <w:jc w:val="both"/>
        <w:rPr>
          <w:rFonts w:ascii="Arial" w:hAnsi="Arial" w:cs="Arial"/>
        </w:rPr>
      </w:pPr>
      <w:r w:rsidRPr="00E37E3F">
        <w:rPr>
          <w:rFonts w:ascii="Arial" w:hAnsi="Arial" w:cs="Arial"/>
          <w:b/>
          <w:iCs/>
          <w:color w:val="000000"/>
          <w:lang w:val="es-EC"/>
        </w:rPr>
        <w:t>PELIGRO.-</w:t>
      </w:r>
      <w:r w:rsidRPr="00ED2516">
        <w:rPr>
          <w:rFonts w:ascii="Arial" w:hAnsi="Arial" w:cs="Arial"/>
        </w:rPr>
        <w:t xml:space="preserve"> Fuente, situación o acto con potencial para causar daño en términos de daño humano o deterioro de la salud o una combinación de éstos.</w:t>
      </w:r>
    </w:p>
    <w:p w:rsidR="00DD1554" w:rsidRPr="00ED2516" w:rsidRDefault="00DD1554" w:rsidP="00724D10">
      <w:pPr>
        <w:autoSpaceDE w:val="0"/>
        <w:autoSpaceDN w:val="0"/>
        <w:adjustRightInd w:val="0"/>
        <w:spacing w:line="480" w:lineRule="auto"/>
        <w:ind w:left="1582"/>
        <w:jc w:val="both"/>
        <w:rPr>
          <w:rFonts w:ascii="Arial" w:hAnsi="Arial" w:cs="Arial"/>
        </w:rPr>
      </w:pPr>
    </w:p>
    <w:p w:rsidR="00DD1554" w:rsidRPr="00ED2516" w:rsidRDefault="00DD1554" w:rsidP="00724D10">
      <w:pPr>
        <w:autoSpaceDE w:val="0"/>
        <w:autoSpaceDN w:val="0"/>
        <w:adjustRightInd w:val="0"/>
        <w:spacing w:line="480" w:lineRule="auto"/>
        <w:ind w:left="993"/>
        <w:jc w:val="both"/>
        <w:rPr>
          <w:rFonts w:ascii="Arial" w:hAnsi="Arial" w:cs="Arial"/>
        </w:rPr>
      </w:pPr>
      <w:r w:rsidRPr="00E37E3F">
        <w:rPr>
          <w:rFonts w:ascii="Arial" w:hAnsi="Arial" w:cs="Arial"/>
          <w:b/>
          <w:iCs/>
        </w:rPr>
        <w:t>RIESGO.-</w:t>
      </w:r>
      <w:r w:rsidRPr="00ED2516">
        <w:rPr>
          <w:rFonts w:ascii="Arial" w:hAnsi="Arial" w:cs="Arial"/>
        </w:rPr>
        <w:t xml:space="preserve"> Combinación de la probabilidad de que ocurra un suceso o exposición peligrosa y la severidad del daño o deterioro de la salud que puede causar el evento, suceso o exposición.</w:t>
      </w:r>
    </w:p>
    <w:p w:rsidR="00DD1554" w:rsidRPr="00ED2516" w:rsidRDefault="00DD1554">
      <w:pPr>
        <w:ind w:left="1416"/>
        <w:jc w:val="both"/>
        <w:rPr>
          <w:rFonts w:ascii="Arial" w:hAnsi="Arial" w:cs="Arial"/>
        </w:rPr>
      </w:pPr>
    </w:p>
    <w:p w:rsidR="00DD1554" w:rsidRPr="00E37E3F" w:rsidRDefault="00DD1554" w:rsidP="00724D10">
      <w:pPr>
        <w:autoSpaceDE w:val="0"/>
        <w:autoSpaceDN w:val="0"/>
        <w:adjustRightInd w:val="0"/>
        <w:ind w:left="993"/>
        <w:jc w:val="both"/>
        <w:rPr>
          <w:rFonts w:ascii="Arial" w:hAnsi="Arial" w:cs="Arial"/>
          <w:i/>
        </w:rPr>
      </w:pPr>
      <w:r w:rsidRPr="00E37E3F">
        <w:rPr>
          <w:rFonts w:ascii="Arial" w:hAnsi="Arial" w:cs="Arial"/>
          <w:i/>
        </w:rPr>
        <w:t xml:space="preserve">Definiciones de </w:t>
      </w:r>
      <w:smartTag w:uri="urn:schemas-microsoft-com:office:smarttags" w:element="PersonName">
        <w:smartTagPr>
          <w:attr w:name="ProductID" w:val="la Norma Internacional"/>
        </w:smartTagPr>
        <w:r w:rsidRPr="00E37E3F">
          <w:rPr>
            <w:rFonts w:ascii="Arial" w:hAnsi="Arial" w:cs="Arial"/>
            <w:i/>
          </w:rPr>
          <w:t>la Norma Internacional</w:t>
        </w:r>
      </w:smartTag>
      <w:r w:rsidRPr="00E37E3F">
        <w:rPr>
          <w:rFonts w:ascii="Arial" w:hAnsi="Arial" w:cs="Arial"/>
          <w:i/>
        </w:rPr>
        <w:t xml:space="preserve"> OHSAS 18001:2007</w:t>
      </w:r>
    </w:p>
    <w:p w:rsidR="00E37E3F" w:rsidRPr="00E37E3F" w:rsidRDefault="00E37E3F" w:rsidP="00724D10">
      <w:pPr>
        <w:autoSpaceDE w:val="0"/>
        <w:autoSpaceDN w:val="0"/>
        <w:adjustRightInd w:val="0"/>
        <w:spacing w:line="480" w:lineRule="auto"/>
        <w:ind w:left="1582"/>
        <w:jc w:val="both"/>
        <w:rPr>
          <w:rFonts w:ascii="Arial" w:hAnsi="Arial" w:cs="Arial"/>
          <w:b/>
          <w:i/>
          <w:iCs/>
          <w:u w:val="single"/>
        </w:rPr>
      </w:pPr>
    </w:p>
    <w:p w:rsidR="00DD1554" w:rsidRPr="00ED2516" w:rsidRDefault="00DD1554" w:rsidP="00724D10">
      <w:pPr>
        <w:autoSpaceDE w:val="0"/>
        <w:autoSpaceDN w:val="0"/>
        <w:adjustRightInd w:val="0"/>
        <w:spacing w:line="480" w:lineRule="auto"/>
        <w:ind w:left="993"/>
        <w:jc w:val="both"/>
        <w:rPr>
          <w:rFonts w:ascii="Arial" w:hAnsi="Arial" w:cs="Arial"/>
        </w:rPr>
      </w:pPr>
      <w:r w:rsidRPr="00E37E3F">
        <w:rPr>
          <w:rFonts w:ascii="Arial" w:hAnsi="Arial" w:cs="Arial"/>
          <w:b/>
          <w:iCs/>
        </w:rPr>
        <w:t>INCIDENTE.-</w:t>
      </w:r>
      <w:r w:rsidRPr="00ED2516">
        <w:rPr>
          <w:rFonts w:ascii="Arial" w:hAnsi="Arial" w:cs="Arial"/>
        </w:rPr>
        <w:t xml:space="preserve"> Suceso o sucesos relacionados con el trabajo en el cual ocurre o podría haber ocurrido un daño, o deterioro de la salud (sin tener en cuenta la gravedad) o una fatalidad.</w:t>
      </w:r>
    </w:p>
    <w:p w:rsidR="00DD1554" w:rsidRPr="00ED2516" w:rsidRDefault="00DD1554" w:rsidP="00724D10">
      <w:pPr>
        <w:autoSpaceDE w:val="0"/>
        <w:autoSpaceDN w:val="0"/>
        <w:adjustRightInd w:val="0"/>
        <w:spacing w:line="480" w:lineRule="auto"/>
        <w:ind w:left="993"/>
        <w:jc w:val="both"/>
        <w:rPr>
          <w:rFonts w:ascii="Arial" w:hAnsi="Arial" w:cs="Arial"/>
        </w:rPr>
      </w:pPr>
    </w:p>
    <w:p w:rsidR="00DD1554" w:rsidRPr="00ED2516" w:rsidRDefault="00DD1554" w:rsidP="00724D10">
      <w:pPr>
        <w:autoSpaceDE w:val="0"/>
        <w:autoSpaceDN w:val="0"/>
        <w:adjustRightInd w:val="0"/>
        <w:spacing w:line="480" w:lineRule="auto"/>
        <w:ind w:left="993" w:firstLine="24"/>
        <w:jc w:val="both"/>
        <w:rPr>
          <w:rFonts w:ascii="Arial" w:hAnsi="Arial" w:cs="Arial"/>
        </w:rPr>
      </w:pPr>
      <w:r w:rsidRPr="00E37E3F">
        <w:rPr>
          <w:rFonts w:ascii="Arial" w:hAnsi="Arial" w:cs="Arial"/>
          <w:b/>
          <w:iCs/>
        </w:rPr>
        <w:t>ACCIDENTE.-</w:t>
      </w:r>
      <w:r w:rsidRPr="00ED2516">
        <w:rPr>
          <w:rFonts w:ascii="Arial" w:hAnsi="Arial" w:cs="Arial"/>
        </w:rPr>
        <w:t xml:space="preserve"> Es un incidente que ha dado lugar a lesión, enfermedad o la fatalidad. </w:t>
      </w:r>
    </w:p>
    <w:p w:rsidR="00DD1554" w:rsidRPr="00ED2516" w:rsidRDefault="00DD1554" w:rsidP="00724D10">
      <w:pPr>
        <w:autoSpaceDE w:val="0"/>
        <w:autoSpaceDN w:val="0"/>
        <w:adjustRightInd w:val="0"/>
        <w:spacing w:line="480" w:lineRule="auto"/>
        <w:ind w:left="969" w:firstLine="24"/>
        <w:jc w:val="both"/>
        <w:rPr>
          <w:rFonts w:ascii="Arial" w:hAnsi="Arial" w:cs="Arial"/>
        </w:rPr>
      </w:pPr>
    </w:p>
    <w:p w:rsidR="00DD1554" w:rsidRPr="00ED2516" w:rsidRDefault="00DD1554" w:rsidP="00724D10">
      <w:pPr>
        <w:autoSpaceDE w:val="0"/>
        <w:autoSpaceDN w:val="0"/>
        <w:adjustRightInd w:val="0"/>
        <w:spacing w:line="480" w:lineRule="auto"/>
        <w:ind w:left="993" w:firstLine="24"/>
        <w:jc w:val="both"/>
        <w:rPr>
          <w:rFonts w:ascii="Arial" w:hAnsi="Arial" w:cs="Arial"/>
        </w:rPr>
      </w:pPr>
      <w:r w:rsidRPr="00E37E3F">
        <w:rPr>
          <w:rFonts w:ascii="Arial" w:hAnsi="Arial" w:cs="Arial"/>
          <w:b/>
          <w:iCs/>
        </w:rPr>
        <w:t>ACTO INSEGURO.-</w:t>
      </w:r>
      <w:r w:rsidRPr="00ED2516">
        <w:rPr>
          <w:rFonts w:ascii="Arial" w:hAnsi="Arial" w:cs="Arial"/>
        </w:rPr>
        <w:t xml:space="preserve"> Son las causas que dependen de las acciones del propio trabajador.</w:t>
      </w:r>
    </w:p>
    <w:p w:rsidR="00DD1554" w:rsidRPr="00ED2516" w:rsidRDefault="00DD1554" w:rsidP="00E37E3F">
      <w:pPr>
        <w:spacing w:line="480" w:lineRule="auto"/>
        <w:ind w:left="827"/>
        <w:jc w:val="both"/>
        <w:rPr>
          <w:rFonts w:ascii="Arial" w:hAnsi="Arial" w:cs="Arial"/>
          <w:i/>
          <w:iCs/>
          <w:color w:val="000000"/>
          <w:u w:val="single"/>
          <w:lang w:val="es-EC"/>
        </w:rPr>
      </w:pPr>
    </w:p>
    <w:p w:rsidR="00DD1554" w:rsidRPr="00ED2516" w:rsidRDefault="00DD1554" w:rsidP="00724D10">
      <w:pPr>
        <w:spacing w:line="480" w:lineRule="auto"/>
        <w:ind w:left="993"/>
        <w:jc w:val="both"/>
        <w:rPr>
          <w:rFonts w:ascii="Arial" w:hAnsi="Arial" w:cs="Arial"/>
          <w:color w:val="000000"/>
          <w:u w:val="single"/>
          <w:lang w:val="es-EC"/>
        </w:rPr>
      </w:pPr>
      <w:r w:rsidRPr="00E37E3F">
        <w:rPr>
          <w:rFonts w:ascii="Arial" w:hAnsi="Arial" w:cs="Arial"/>
          <w:b/>
          <w:iCs/>
          <w:color w:val="000000"/>
          <w:lang w:val="es-EC"/>
        </w:rPr>
        <w:t>CONDICIÓN INSEGURA.-</w:t>
      </w:r>
      <w:r w:rsidRPr="00ED2516">
        <w:rPr>
          <w:rFonts w:ascii="Arial" w:hAnsi="Arial" w:cs="Arial"/>
          <w:color w:val="000000"/>
          <w:lang w:val="es-EC"/>
        </w:rPr>
        <w:t xml:space="preserve"> S</w:t>
      </w:r>
      <w:r w:rsidRPr="00ED2516">
        <w:rPr>
          <w:rFonts w:ascii="Arial" w:hAnsi="Arial" w:cs="Arial"/>
        </w:rPr>
        <w:t>e derivan del medio en que los trabajadores realizan sus tareas y que se refieren al grado de inseguridad que pueden tener las áreas de trabajo, maquinarias, equipos y puntos de operación.</w:t>
      </w:r>
    </w:p>
    <w:p w:rsidR="00DD1554" w:rsidRPr="00ED2516" w:rsidRDefault="00DD1554" w:rsidP="00724D10">
      <w:pPr>
        <w:spacing w:line="480" w:lineRule="auto"/>
        <w:ind w:left="969"/>
        <w:jc w:val="both"/>
        <w:rPr>
          <w:rFonts w:ascii="Arial" w:hAnsi="Arial" w:cs="Arial"/>
          <w:color w:val="000000"/>
          <w:u w:val="single"/>
          <w:lang w:val="es-EC"/>
        </w:rPr>
      </w:pPr>
    </w:p>
    <w:p w:rsidR="00DD1554" w:rsidRPr="00ED2516" w:rsidRDefault="00DD1554" w:rsidP="00724D10">
      <w:pPr>
        <w:spacing w:line="480" w:lineRule="auto"/>
        <w:ind w:left="993"/>
        <w:jc w:val="both"/>
        <w:rPr>
          <w:rFonts w:ascii="Arial" w:hAnsi="Arial" w:cs="Arial"/>
        </w:rPr>
      </w:pPr>
      <w:r w:rsidRPr="00E37E3F">
        <w:rPr>
          <w:rFonts w:ascii="Arial" w:hAnsi="Arial" w:cs="Arial"/>
          <w:b/>
          <w:iCs/>
          <w:color w:val="000000"/>
          <w:lang w:val="es-EC"/>
        </w:rPr>
        <w:t>SITIO DE TRABAJO.-</w:t>
      </w:r>
      <w:r w:rsidRPr="00ED2516">
        <w:rPr>
          <w:rFonts w:ascii="Arial" w:hAnsi="Arial" w:cs="Arial"/>
          <w:color w:val="000000"/>
          <w:lang w:val="es-EC"/>
        </w:rPr>
        <w:t xml:space="preserve"> </w:t>
      </w:r>
      <w:r w:rsidRPr="00ED2516">
        <w:rPr>
          <w:rFonts w:ascii="Arial" w:hAnsi="Arial" w:cs="Arial"/>
        </w:rPr>
        <w:t>Cualquier establecimiento en donde las actividades relacionadas con el trabajo se realizan bajo el control de la organización.</w:t>
      </w:r>
    </w:p>
    <w:p w:rsidR="00DD1554" w:rsidRPr="00ED2516" w:rsidRDefault="00DD1554" w:rsidP="00724D10">
      <w:pPr>
        <w:spacing w:line="480" w:lineRule="auto"/>
        <w:ind w:left="969"/>
        <w:jc w:val="both"/>
        <w:rPr>
          <w:rFonts w:ascii="Arial" w:hAnsi="Arial" w:cs="Arial"/>
          <w:color w:val="000000"/>
          <w:u w:val="single"/>
          <w:lang w:val="es-EC"/>
        </w:rPr>
      </w:pPr>
    </w:p>
    <w:p w:rsidR="00DD1554" w:rsidRPr="00E37E3F" w:rsidRDefault="00DD1554" w:rsidP="00724D10">
      <w:pPr>
        <w:spacing w:line="480" w:lineRule="auto"/>
        <w:ind w:left="993"/>
        <w:jc w:val="both"/>
        <w:rPr>
          <w:rFonts w:ascii="Arial" w:hAnsi="Arial" w:cs="Arial"/>
          <w:i/>
        </w:rPr>
      </w:pPr>
      <w:r w:rsidRPr="00E37E3F">
        <w:rPr>
          <w:rFonts w:ascii="Arial" w:hAnsi="Arial" w:cs="Arial"/>
          <w:i/>
        </w:rPr>
        <w:t xml:space="preserve">Definiciones de </w:t>
      </w:r>
      <w:smartTag w:uri="urn:schemas-microsoft-com:office:smarttags" w:element="PersonName">
        <w:smartTagPr>
          <w:attr w:name="ProductID" w:val="la Norma Internacional"/>
        </w:smartTagPr>
        <w:r w:rsidRPr="00E37E3F">
          <w:rPr>
            <w:rFonts w:ascii="Arial" w:hAnsi="Arial" w:cs="Arial"/>
            <w:i/>
          </w:rPr>
          <w:t>la Norma Internacional</w:t>
        </w:r>
      </w:smartTag>
      <w:r w:rsidRPr="00E37E3F">
        <w:rPr>
          <w:rFonts w:ascii="Arial" w:hAnsi="Arial" w:cs="Arial"/>
          <w:i/>
        </w:rPr>
        <w:t xml:space="preserve"> OHSAS 18001:2007</w:t>
      </w:r>
    </w:p>
    <w:p w:rsidR="00E37E3F" w:rsidRPr="00ED2516" w:rsidRDefault="00E37E3F" w:rsidP="00E37E3F">
      <w:pPr>
        <w:spacing w:line="480" w:lineRule="auto"/>
        <w:ind w:left="827"/>
        <w:jc w:val="both"/>
        <w:rPr>
          <w:rFonts w:ascii="Arial" w:hAnsi="Arial" w:cs="Arial"/>
        </w:rPr>
      </w:pPr>
    </w:p>
    <w:p w:rsidR="00DD1554" w:rsidRPr="00ED2516" w:rsidRDefault="00DD1554" w:rsidP="00724D10">
      <w:pPr>
        <w:spacing w:line="480" w:lineRule="auto"/>
        <w:ind w:left="993"/>
        <w:jc w:val="both"/>
        <w:rPr>
          <w:rFonts w:ascii="Arial" w:hAnsi="Arial" w:cs="Arial"/>
          <w:color w:val="000000"/>
          <w:u w:val="single"/>
          <w:lang w:val="es-EC"/>
        </w:rPr>
      </w:pPr>
      <w:r w:rsidRPr="00E37E3F">
        <w:rPr>
          <w:rFonts w:ascii="Arial" w:hAnsi="Arial" w:cs="Arial"/>
          <w:b/>
          <w:iCs/>
          <w:color w:val="000000"/>
          <w:lang w:val="es-EC"/>
        </w:rPr>
        <w:t>GESTIÓN ADMINISTRATIVA.-</w:t>
      </w:r>
      <w:r w:rsidRPr="00ED2516">
        <w:rPr>
          <w:rFonts w:ascii="Arial" w:hAnsi="Arial" w:cs="Arial"/>
          <w:color w:val="000000"/>
          <w:lang w:val="es-EC"/>
        </w:rPr>
        <w:t xml:space="preserve"> </w:t>
      </w:r>
      <w:r w:rsidRPr="00ED2516">
        <w:rPr>
          <w:rFonts w:ascii="Arial" w:hAnsi="Arial" w:cs="Arial"/>
        </w:rPr>
        <w:t>Conjunto de políticas, estrategias y acciones que determinan la estructura organizacional, asignación de responsabilidades y el uso de recursos, en los procesos de planificación, implementación y evaluación de la seguridad.</w:t>
      </w:r>
    </w:p>
    <w:p w:rsidR="00DD1554" w:rsidRPr="00ED2516" w:rsidRDefault="00DD1554" w:rsidP="00724D10">
      <w:pPr>
        <w:spacing w:line="480" w:lineRule="auto"/>
        <w:ind w:left="993"/>
        <w:jc w:val="both"/>
        <w:rPr>
          <w:rFonts w:ascii="Arial" w:hAnsi="Arial" w:cs="Arial"/>
          <w:color w:val="000000"/>
          <w:u w:val="single"/>
        </w:rPr>
      </w:pPr>
    </w:p>
    <w:p w:rsidR="00DD1554" w:rsidRPr="00ED2516" w:rsidRDefault="00DD1554" w:rsidP="00724D10">
      <w:pPr>
        <w:spacing w:line="480" w:lineRule="auto"/>
        <w:ind w:left="993"/>
        <w:jc w:val="both"/>
        <w:rPr>
          <w:rFonts w:ascii="Arial" w:hAnsi="Arial" w:cs="Arial"/>
          <w:color w:val="000000"/>
          <w:lang w:val="es-EC"/>
        </w:rPr>
      </w:pPr>
      <w:r w:rsidRPr="00E37E3F">
        <w:rPr>
          <w:rFonts w:ascii="Arial" w:hAnsi="Arial" w:cs="Arial"/>
          <w:b/>
          <w:iCs/>
          <w:color w:val="000000"/>
          <w:lang w:val="es-EC"/>
        </w:rPr>
        <w:t>GESTIÓN TÉCNICA.-</w:t>
      </w:r>
      <w:r w:rsidRPr="00ED2516">
        <w:rPr>
          <w:rFonts w:ascii="Arial" w:hAnsi="Arial" w:cs="Arial"/>
          <w:color w:val="000000"/>
          <w:lang w:val="es-EC"/>
        </w:rPr>
        <w:t xml:space="preserve"> </w:t>
      </w:r>
      <w:r w:rsidRPr="00ED2516">
        <w:rPr>
          <w:rFonts w:ascii="Arial" w:hAnsi="Arial" w:cs="Arial"/>
        </w:rPr>
        <w:t>Sistema integral e integrado que busca identificar, desarrollar, aplicar y evaluar todos los conocimientos, habilidades, destrezas, aptitudes y actitudes del trabajador; orientado a seleccionar, generar y potenciar el capital humano, que agregue valor a las actividades.</w:t>
      </w:r>
    </w:p>
    <w:p w:rsidR="00DD1554" w:rsidRPr="00ED2516" w:rsidRDefault="00DD1554" w:rsidP="000D684A">
      <w:pPr>
        <w:spacing w:line="480" w:lineRule="auto"/>
        <w:ind w:left="851"/>
        <w:jc w:val="both"/>
        <w:rPr>
          <w:rFonts w:ascii="Arial" w:hAnsi="Arial" w:cs="Arial"/>
          <w:color w:val="000000"/>
          <w:u w:val="single"/>
        </w:rPr>
      </w:pPr>
    </w:p>
    <w:p w:rsidR="00DD1554" w:rsidRPr="00ED2516" w:rsidRDefault="00DD1554" w:rsidP="00724D10">
      <w:pPr>
        <w:spacing w:line="480" w:lineRule="auto"/>
        <w:ind w:left="993"/>
        <w:jc w:val="both"/>
        <w:rPr>
          <w:rFonts w:ascii="Arial" w:hAnsi="Arial" w:cs="Arial"/>
          <w:color w:val="000000"/>
          <w:u w:val="single"/>
          <w:lang w:val="es-EC"/>
        </w:rPr>
      </w:pPr>
      <w:r w:rsidRPr="00E37E3F">
        <w:rPr>
          <w:rFonts w:ascii="Arial" w:hAnsi="Arial" w:cs="Arial"/>
          <w:b/>
          <w:iCs/>
          <w:color w:val="000000"/>
          <w:lang w:val="es-EC"/>
        </w:rPr>
        <w:t>GESTIÓN TALENTO HUMANO.-</w:t>
      </w:r>
      <w:r w:rsidRPr="00ED2516">
        <w:rPr>
          <w:rFonts w:ascii="Arial" w:hAnsi="Arial" w:cs="Arial"/>
          <w:color w:val="000000"/>
          <w:lang w:val="es-EC"/>
        </w:rPr>
        <w:t xml:space="preserve"> </w:t>
      </w:r>
      <w:r w:rsidRPr="00ED2516">
        <w:rPr>
          <w:rFonts w:ascii="Arial" w:hAnsi="Arial" w:cs="Arial"/>
        </w:rPr>
        <w:t xml:space="preserve">Sistema normativo, herramientas y métodos que permiten identificar, conocer, medir y evaluar los riesgos del trabajo. </w:t>
      </w:r>
    </w:p>
    <w:p w:rsidR="00DD1554" w:rsidRPr="00ED2516" w:rsidRDefault="00DD1554">
      <w:pPr>
        <w:spacing w:line="480" w:lineRule="auto"/>
        <w:ind w:left="1416"/>
        <w:jc w:val="both"/>
        <w:rPr>
          <w:rFonts w:ascii="Arial" w:hAnsi="Arial" w:cs="Arial"/>
          <w:color w:val="000000"/>
          <w:u w:val="single"/>
          <w:lang w:val="es-EC"/>
        </w:rPr>
      </w:pPr>
    </w:p>
    <w:p w:rsidR="00DD1554" w:rsidRPr="00ED2516" w:rsidRDefault="00E37E3F" w:rsidP="00E37E3F">
      <w:pPr>
        <w:spacing w:line="480" w:lineRule="auto"/>
        <w:ind w:left="360"/>
        <w:jc w:val="both"/>
        <w:rPr>
          <w:rFonts w:ascii="Arial" w:hAnsi="Arial" w:cs="Arial"/>
          <w:b/>
          <w:bCs/>
          <w:lang w:val="es-EC"/>
        </w:rPr>
      </w:pPr>
      <w:r>
        <w:rPr>
          <w:rFonts w:ascii="Arial" w:hAnsi="Arial" w:cs="Arial"/>
          <w:b/>
          <w:bCs/>
          <w:color w:val="000000"/>
          <w:lang w:val="es-EC"/>
        </w:rPr>
        <w:t>1.</w:t>
      </w:r>
      <w:r w:rsidR="002F3823">
        <w:rPr>
          <w:rFonts w:ascii="Arial" w:hAnsi="Arial" w:cs="Arial"/>
          <w:b/>
          <w:bCs/>
          <w:color w:val="000000"/>
          <w:lang w:val="es-EC"/>
        </w:rPr>
        <w:t xml:space="preserve">2   </w:t>
      </w:r>
      <w:r w:rsidR="002F3823" w:rsidRPr="00ED2516">
        <w:rPr>
          <w:rFonts w:ascii="Arial" w:hAnsi="Arial" w:cs="Arial"/>
          <w:b/>
          <w:bCs/>
          <w:color w:val="000000"/>
          <w:lang w:val="es-EC"/>
        </w:rPr>
        <w:t xml:space="preserve">Aspectos Legales </w:t>
      </w:r>
      <w:r w:rsidR="002F3823">
        <w:rPr>
          <w:rFonts w:ascii="Arial" w:hAnsi="Arial" w:cs="Arial"/>
          <w:b/>
          <w:bCs/>
          <w:color w:val="000000"/>
          <w:lang w:val="es-EC"/>
        </w:rPr>
        <w:t>y</w:t>
      </w:r>
      <w:r w:rsidR="002F3823" w:rsidRPr="00ED2516">
        <w:rPr>
          <w:rFonts w:ascii="Arial" w:hAnsi="Arial" w:cs="Arial"/>
          <w:b/>
          <w:bCs/>
          <w:color w:val="000000"/>
          <w:lang w:val="es-EC"/>
        </w:rPr>
        <w:t xml:space="preserve"> Normativas</w:t>
      </w:r>
    </w:p>
    <w:p w:rsidR="00DD1554" w:rsidRPr="00ED2516" w:rsidRDefault="00DD1554" w:rsidP="00724D10">
      <w:pPr>
        <w:spacing w:line="480" w:lineRule="auto"/>
        <w:ind w:left="993"/>
        <w:jc w:val="both"/>
        <w:rPr>
          <w:rFonts w:ascii="Arial" w:hAnsi="Arial" w:cs="Arial"/>
        </w:rPr>
      </w:pPr>
      <w:r w:rsidRPr="00ED2516">
        <w:rPr>
          <w:rFonts w:ascii="Arial" w:hAnsi="Arial" w:cs="Arial"/>
          <w:lang w:val="es-EC"/>
        </w:rPr>
        <w:t>A continuación se describirán brevemente una serie de Leye</w:t>
      </w:r>
      <w:r w:rsidRPr="00ED2516">
        <w:rPr>
          <w:rFonts w:ascii="Arial" w:hAnsi="Arial" w:cs="Arial"/>
        </w:rPr>
        <w:t xml:space="preserve">s, Decretos, Resoluciones, Convenios, Reglamentos y Normas que posee </w:t>
      </w:r>
      <w:smartTag w:uri="urn:schemas-microsoft-com:office:smarttags" w:element="PersonName">
        <w:smartTagPr>
          <w:attr w:name="ProductID" w:val="la Legislaci￳n"/>
        </w:smartTagPr>
        <w:r w:rsidRPr="00ED2516">
          <w:rPr>
            <w:rFonts w:ascii="Arial" w:hAnsi="Arial" w:cs="Arial"/>
          </w:rPr>
          <w:t>la Legislación</w:t>
        </w:r>
      </w:smartTag>
      <w:r w:rsidRPr="00ED2516">
        <w:rPr>
          <w:rFonts w:ascii="Arial" w:hAnsi="Arial" w:cs="Arial"/>
        </w:rPr>
        <w:t xml:space="preserve"> del Ecuador con el fin de salvaguardar los derechos de los trabajadores ecuatorianos y poder establecer las </w:t>
      </w:r>
      <w:r w:rsidRPr="00ED2516">
        <w:rPr>
          <w:rFonts w:ascii="Arial" w:hAnsi="Arial" w:cs="Arial"/>
        </w:rPr>
        <w:lastRenderedPageBreak/>
        <w:t>obligaciones y deberes de los empleadores en cuanto a Salud y Seguridad Ocupacional (S&amp;SO).</w:t>
      </w:r>
    </w:p>
    <w:p w:rsidR="00DD1554" w:rsidRPr="00ED2516" w:rsidRDefault="00DD1554">
      <w:pPr>
        <w:spacing w:line="480" w:lineRule="auto"/>
        <w:ind w:left="1440"/>
        <w:jc w:val="both"/>
        <w:rPr>
          <w:rFonts w:ascii="Arial" w:hAnsi="Arial" w:cs="Arial"/>
        </w:rPr>
      </w:pPr>
    </w:p>
    <w:p w:rsidR="00DD1554" w:rsidRPr="00ED2516" w:rsidRDefault="00DD1554" w:rsidP="00724D10">
      <w:pPr>
        <w:spacing w:line="480" w:lineRule="auto"/>
        <w:ind w:left="993"/>
        <w:jc w:val="both"/>
        <w:rPr>
          <w:rFonts w:ascii="Arial" w:hAnsi="Arial" w:cs="Arial"/>
          <w:b/>
          <w:color w:val="000000"/>
          <w:u w:val="single"/>
          <w:lang w:val="es-EC"/>
        </w:rPr>
      </w:pPr>
      <w:r w:rsidRPr="00ED2516">
        <w:rPr>
          <w:rFonts w:ascii="Arial" w:hAnsi="Arial" w:cs="Arial"/>
          <w:b/>
          <w:color w:val="000000"/>
          <w:u w:val="single"/>
          <w:lang w:val="es-EC"/>
        </w:rPr>
        <w:t>CONSTITUCIÓN DEL ECUADOR 2008</w:t>
      </w:r>
    </w:p>
    <w:p w:rsidR="00DD1554" w:rsidRPr="00ED2516" w:rsidRDefault="00DD1554" w:rsidP="00724D10">
      <w:pPr>
        <w:tabs>
          <w:tab w:val="left" w:pos="2640"/>
        </w:tabs>
        <w:spacing w:line="480" w:lineRule="auto"/>
        <w:ind w:left="993"/>
        <w:jc w:val="both"/>
        <w:rPr>
          <w:rFonts w:ascii="Arial" w:hAnsi="Arial" w:cs="Arial"/>
        </w:rPr>
      </w:pPr>
      <w:smartTag w:uri="urn:schemas-microsoft-com:office:smarttags" w:element="PersonName">
        <w:smartTagPr>
          <w:attr w:name="ProductID" w:val="La Constituci￳n"/>
        </w:smartTagPr>
        <w:r w:rsidRPr="00ED2516">
          <w:rPr>
            <w:rFonts w:ascii="Arial" w:hAnsi="Arial" w:cs="Arial"/>
          </w:rPr>
          <w:t>La Constitución</w:t>
        </w:r>
      </w:smartTag>
      <w:r w:rsidRPr="00ED2516">
        <w:rPr>
          <w:rFonts w:ascii="Arial" w:hAnsi="Arial" w:cs="Arial"/>
        </w:rPr>
        <w:t xml:space="preserve"> del Ecuador en el Título VI “Régimen de Desarrollo”, Capítulo Sexto, Sección Tercera – Formas de trabajo y su retribución, Art. 326, Numeral 5 manifiesta que “</w:t>
      </w:r>
      <w:r w:rsidRPr="00ED2516">
        <w:rPr>
          <w:rFonts w:ascii="Arial" w:hAnsi="Arial" w:cs="Arial"/>
          <w:i/>
          <w:iCs/>
        </w:rPr>
        <w:t>Toda persona tendrá derecho a desarrollar sus labores en un ambiente adecuado y propicio, que garantice su salud, integridad, seguridad, higiene y bienestar</w:t>
      </w:r>
      <w:r w:rsidRPr="00ED2516">
        <w:rPr>
          <w:rFonts w:ascii="Arial" w:hAnsi="Arial" w:cs="Arial"/>
        </w:rPr>
        <w:t>”, de igual manera en el Numeral 6 del mismo artículo garantiza el derecho de todo trabajador a ser reintegrado a su trabajo y a mantener la relación laboral luego de haberse rehabilitado después de un accidente de trabajo. En el Art. 332 de la sección anterior, se menciona la eliminación de riesgos laborales a los trabajadores a fin de no afectar su salud reproductiva.</w:t>
      </w:r>
    </w:p>
    <w:p w:rsidR="00DD1554" w:rsidRPr="00ED2516" w:rsidRDefault="00DD1554">
      <w:pPr>
        <w:tabs>
          <w:tab w:val="left" w:pos="2640"/>
        </w:tabs>
        <w:spacing w:line="480" w:lineRule="auto"/>
        <w:ind w:left="1416"/>
        <w:jc w:val="both"/>
        <w:rPr>
          <w:rFonts w:ascii="Arial" w:hAnsi="Arial" w:cs="Arial"/>
          <w:color w:val="000000"/>
          <w:u w:val="single"/>
          <w:lang w:val="es-EC"/>
        </w:rPr>
      </w:pPr>
    </w:p>
    <w:p w:rsidR="00DD1554" w:rsidRPr="00ED2516" w:rsidRDefault="00DD1554" w:rsidP="00724D10">
      <w:pPr>
        <w:tabs>
          <w:tab w:val="left" w:pos="2640"/>
        </w:tabs>
        <w:spacing w:line="480" w:lineRule="auto"/>
        <w:ind w:left="875"/>
        <w:jc w:val="both"/>
        <w:rPr>
          <w:rFonts w:ascii="Arial" w:hAnsi="Arial" w:cs="Arial"/>
          <w:b/>
          <w:color w:val="000000"/>
          <w:u w:val="single"/>
          <w:lang w:val="es-EC"/>
        </w:rPr>
      </w:pPr>
      <w:r w:rsidRPr="00ED2516">
        <w:rPr>
          <w:rFonts w:ascii="Arial" w:hAnsi="Arial" w:cs="Arial"/>
          <w:b/>
          <w:color w:val="000000"/>
          <w:u w:val="single"/>
          <w:lang w:val="es-EC"/>
        </w:rPr>
        <w:t>CÓDIGO DE TRABAJO</w:t>
      </w:r>
    </w:p>
    <w:p w:rsidR="00DD1554" w:rsidRPr="00ED2516" w:rsidRDefault="00DD1554" w:rsidP="00724D10">
      <w:pPr>
        <w:tabs>
          <w:tab w:val="left" w:pos="2640"/>
        </w:tabs>
        <w:spacing w:line="480" w:lineRule="auto"/>
        <w:ind w:left="1008"/>
        <w:jc w:val="both"/>
        <w:rPr>
          <w:rFonts w:ascii="Arial" w:hAnsi="Arial" w:cs="Arial"/>
        </w:rPr>
      </w:pPr>
      <w:r w:rsidRPr="00ED2516">
        <w:rPr>
          <w:rFonts w:ascii="Arial" w:hAnsi="Arial" w:cs="Arial"/>
        </w:rPr>
        <w:t xml:space="preserve">El Código de Trabajo del Ecuador fue expedido con la finalidad de regular las relaciones entre empleadores y trabajadores, siendo éste el documento normativo por el cual se rige la actividad laboral del país, basándose en las disposiciones contempladas en </w:t>
      </w:r>
      <w:smartTag w:uri="urn:schemas-microsoft-com:office:smarttags" w:element="PersonName">
        <w:smartTagPr>
          <w:attr w:name="ProductID" w:val="la Constituci￳n Pol￭tica"/>
        </w:smartTagPr>
        <w:r w:rsidRPr="00ED2516">
          <w:rPr>
            <w:rFonts w:ascii="Arial" w:hAnsi="Arial" w:cs="Arial"/>
          </w:rPr>
          <w:t>la Constitución Política</w:t>
        </w:r>
      </w:smartTag>
      <w:r w:rsidRPr="00ED2516">
        <w:rPr>
          <w:rFonts w:ascii="Arial" w:hAnsi="Arial" w:cs="Arial"/>
        </w:rPr>
        <w:t xml:space="preserve"> de </w:t>
      </w:r>
      <w:smartTag w:uri="urn:schemas-microsoft-com:office:smarttags" w:element="PersonName">
        <w:smartTagPr>
          <w:attr w:name="ProductID" w:val="la Rep￺blica"/>
        </w:smartTagPr>
        <w:r w:rsidRPr="00ED2516">
          <w:rPr>
            <w:rFonts w:ascii="Arial" w:hAnsi="Arial" w:cs="Arial"/>
          </w:rPr>
          <w:t>la República</w:t>
        </w:r>
      </w:smartTag>
      <w:r w:rsidRPr="00ED2516">
        <w:rPr>
          <w:rFonts w:ascii="Arial" w:hAnsi="Arial" w:cs="Arial"/>
        </w:rPr>
        <w:t xml:space="preserve">; convenios con </w:t>
      </w:r>
      <w:smartTag w:uri="urn:schemas-microsoft-com:office:smarttags" w:element="PersonName">
        <w:smartTagPr>
          <w:attr w:name="ProductID" w:val="la Organizaci￳n Internacional"/>
        </w:smartTagPr>
        <w:r w:rsidRPr="00ED2516">
          <w:rPr>
            <w:rFonts w:ascii="Arial" w:hAnsi="Arial" w:cs="Arial"/>
          </w:rPr>
          <w:t xml:space="preserve">la </w:t>
        </w:r>
        <w:r w:rsidRPr="00ED2516">
          <w:rPr>
            <w:rFonts w:ascii="Arial" w:hAnsi="Arial" w:cs="Arial"/>
          </w:rPr>
          <w:lastRenderedPageBreak/>
          <w:t>Organización Internacional</w:t>
        </w:r>
      </w:smartTag>
      <w:r w:rsidRPr="00ED2516">
        <w:rPr>
          <w:rFonts w:ascii="Arial" w:hAnsi="Arial" w:cs="Arial"/>
        </w:rPr>
        <w:t xml:space="preserve"> del Trabajo, OIT, ratificados por el Ecuador; entre otras legislaciones laborales vigentes.</w:t>
      </w:r>
    </w:p>
    <w:p w:rsidR="00DD1554" w:rsidRPr="00ED2516" w:rsidRDefault="00DD1554" w:rsidP="00724D10">
      <w:pPr>
        <w:tabs>
          <w:tab w:val="left" w:pos="2640"/>
        </w:tabs>
        <w:autoSpaceDE w:val="0"/>
        <w:autoSpaceDN w:val="0"/>
        <w:adjustRightInd w:val="0"/>
        <w:spacing w:line="480" w:lineRule="auto"/>
        <w:ind w:left="1549"/>
        <w:jc w:val="both"/>
        <w:rPr>
          <w:rFonts w:ascii="Arial" w:hAnsi="Arial" w:cs="Arial"/>
        </w:rPr>
      </w:pPr>
    </w:p>
    <w:p w:rsidR="00DD1554" w:rsidRPr="00ED2516" w:rsidRDefault="00DD1554" w:rsidP="00724D10">
      <w:pPr>
        <w:tabs>
          <w:tab w:val="left" w:pos="2640"/>
        </w:tabs>
        <w:autoSpaceDE w:val="0"/>
        <w:autoSpaceDN w:val="0"/>
        <w:adjustRightInd w:val="0"/>
        <w:spacing w:line="480" w:lineRule="auto"/>
        <w:ind w:left="984"/>
        <w:jc w:val="both"/>
        <w:rPr>
          <w:rFonts w:ascii="Arial" w:hAnsi="Arial" w:cs="Arial"/>
        </w:rPr>
      </w:pPr>
      <w:r w:rsidRPr="00ED2516">
        <w:rPr>
          <w:rFonts w:ascii="Arial" w:hAnsi="Arial" w:cs="Arial"/>
        </w:rPr>
        <w:t>En los preceptos del Código de Trabajo se mencionan regulaciones en cuanto a la salud y seguridad del trabajador, y las medidas de prevención laboral, teniendo los siguientes artículos de referencia:</w:t>
      </w:r>
    </w:p>
    <w:p w:rsidR="00ED2516" w:rsidRDefault="00ED2516" w:rsidP="00724D10">
      <w:pPr>
        <w:tabs>
          <w:tab w:val="left" w:pos="2640"/>
        </w:tabs>
        <w:autoSpaceDE w:val="0"/>
        <w:autoSpaceDN w:val="0"/>
        <w:adjustRightInd w:val="0"/>
        <w:spacing w:line="480" w:lineRule="auto"/>
        <w:ind w:left="984"/>
        <w:jc w:val="both"/>
        <w:rPr>
          <w:rFonts w:ascii="Arial" w:hAnsi="Arial" w:cs="Arial"/>
        </w:rPr>
      </w:pPr>
    </w:p>
    <w:p w:rsidR="00DD1554" w:rsidRPr="00ED2516" w:rsidRDefault="00DD1554" w:rsidP="00724D10">
      <w:pPr>
        <w:tabs>
          <w:tab w:val="left" w:pos="2640"/>
        </w:tabs>
        <w:autoSpaceDE w:val="0"/>
        <w:autoSpaceDN w:val="0"/>
        <w:adjustRightInd w:val="0"/>
        <w:spacing w:line="480" w:lineRule="auto"/>
        <w:ind w:left="984"/>
        <w:jc w:val="both"/>
        <w:rPr>
          <w:rFonts w:ascii="Arial" w:hAnsi="Arial" w:cs="Arial"/>
        </w:rPr>
      </w:pPr>
      <w:r w:rsidRPr="00ED2516">
        <w:rPr>
          <w:rFonts w:ascii="Arial" w:hAnsi="Arial" w:cs="Arial"/>
        </w:rPr>
        <w:t>Título I, “Del contrato Individual de Trabajo”</w:t>
      </w:r>
    </w:p>
    <w:p w:rsidR="00DD1554" w:rsidRPr="00ED2516" w:rsidRDefault="00DD1554" w:rsidP="00724D10">
      <w:pPr>
        <w:pStyle w:val="ListParagraph"/>
        <w:tabs>
          <w:tab w:val="left" w:pos="1800"/>
        </w:tabs>
        <w:autoSpaceDE w:val="0"/>
        <w:autoSpaceDN w:val="0"/>
        <w:adjustRightInd w:val="0"/>
        <w:spacing w:line="480" w:lineRule="auto"/>
        <w:ind w:left="984"/>
        <w:jc w:val="both"/>
        <w:rPr>
          <w:rFonts w:ascii="Arial" w:hAnsi="Arial" w:cs="Arial"/>
        </w:rPr>
      </w:pPr>
      <w:r w:rsidRPr="00ED2516">
        <w:rPr>
          <w:rFonts w:ascii="Arial" w:hAnsi="Arial" w:cs="Arial"/>
        </w:rPr>
        <w:t xml:space="preserve">Capítulo IV, “De las Obligaciones del Empleador y del Trabajador”, Art. 42, “Obligaciones del empleador”. En el numeral 2 de este artículo se indica que es obligación del empleador  proporcionar al trabajador un lugar de trabajo de acuerdo a las medidas de prevención, seguridad e higiene del trabajo, tomando en cuenta facilitar el desplazamiento adecuado de las personas con discapacidad. En el numeral 3 se manifiesta que el empleador tiene la obligación de </w:t>
      </w:r>
      <w:r w:rsidRPr="00ED2516">
        <w:rPr>
          <w:rFonts w:ascii="Arial" w:hAnsi="Arial" w:cs="Arial"/>
          <w:i/>
          <w:iCs/>
        </w:rPr>
        <w:t>“Indemnizar a los trabajadores por los accidentes que sufrieren en el trabajo y por las enfermedades profesionales, con la salvedad prevista en el Art. 38 de este Código”</w:t>
      </w:r>
      <w:r w:rsidRPr="00ED2516">
        <w:rPr>
          <w:rFonts w:ascii="Arial" w:hAnsi="Arial" w:cs="Arial"/>
        </w:rPr>
        <w:t xml:space="preserve">. </w:t>
      </w:r>
    </w:p>
    <w:p w:rsidR="00DD1554" w:rsidRPr="00ED2516" w:rsidRDefault="00DD1554">
      <w:pPr>
        <w:pStyle w:val="ListParagraph"/>
        <w:tabs>
          <w:tab w:val="left" w:pos="2640"/>
        </w:tabs>
        <w:autoSpaceDE w:val="0"/>
        <w:autoSpaceDN w:val="0"/>
        <w:adjustRightInd w:val="0"/>
        <w:spacing w:line="480" w:lineRule="auto"/>
        <w:ind w:left="0"/>
        <w:jc w:val="both"/>
        <w:rPr>
          <w:rFonts w:ascii="Arial" w:hAnsi="Arial" w:cs="Arial"/>
          <w:i/>
          <w:iCs/>
        </w:rPr>
      </w:pPr>
    </w:p>
    <w:p w:rsidR="00DD1554" w:rsidRPr="00ED2516" w:rsidRDefault="00DD1554" w:rsidP="00724D10">
      <w:pPr>
        <w:pStyle w:val="ListParagraph"/>
        <w:tabs>
          <w:tab w:val="left" w:pos="1800"/>
        </w:tabs>
        <w:autoSpaceDE w:val="0"/>
        <w:autoSpaceDN w:val="0"/>
        <w:adjustRightInd w:val="0"/>
        <w:spacing w:line="480" w:lineRule="auto"/>
        <w:ind w:left="984"/>
        <w:jc w:val="both"/>
        <w:rPr>
          <w:rFonts w:ascii="Arial" w:hAnsi="Arial" w:cs="Arial"/>
          <w:i/>
          <w:iCs/>
        </w:rPr>
      </w:pPr>
      <w:r w:rsidRPr="00ED2516">
        <w:rPr>
          <w:rFonts w:ascii="Arial" w:hAnsi="Arial" w:cs="Arial"/>
        </w:rPr>
        <w:t xml:space="preserve">Capítulo IV, “De las Obligaciones del Empleador y del Trabajador”, Art. 45, “Obligaciones del trabajador”. En el literal b del presente artículo se estipula que es obligación del trabajador </w:t>
      </w:r>
      <w:r w:rsidRPr="00ED2516">
        <w:rPr>
          <w:rFonts w:ascii="Arial" w:hAnsi="Arial" w:cs="Arial"/>
          <w:i/>
          <w:iCs/>
        </w:rPr>
        <w:t xml:space="preserve">“Restituir al </w:t>
      </w:r>
      <w:r w:rsidRPr="00ED2516">
        <w:rPr>
          <w:rFonts w:ascii="Arial" w:hAnsi="Arial" w:cs="Arial"/>
          <w:i/>
          <w:iCs/>
        </w:rPr>
        <w:lastRenderedPageBreak/>
        <w:t>empleador los materiales no usados y conservar en buen estado los instrumentos y útiles de trabajo, no siendo responsable por el deterioro que origine el uso normal de esos objetos, ni del ocasionado por caso fortuito o fuerza mayor, ni del proveniente de mala calidad o defectuosa construcción”</w:t>
      </w:r>
      <w:r w:rsidRPr="00ED2516">
        <w:rPr>
          <w:rFonts w:ascii="Arial" w:hAnsi="Arial" w:cs="Arial"/>
        </w:rPr>
        <w:t xml:space="preserve">, además en su literal g menciona que el trabajador tiene el deber de </w:t>
      </w:r>
      <w:r w:rsidRPr="00ED2516">
        <w:rPr>
          <w:rFonts w:ascii="Arial" w:hAnsi="Arial" w:cs="Arial"/>
          <w:i/>
          <w:iCs/>
        </w:rPr>
        <w:t>“Comunicar al empleador o a su representante los peligros de daños materiales que amenacen la vida o los intereses de empleadores o trabajadores”.</w:t>
      </w:r>
    </w:p>
    <w:p w:rsidR="00DD1554" w:rsidRPr="00ED2516" w:rsidRDefault="00DD1554">
      <w:pPr>
        <w:pStyle w:val="ListParagraph"/>
        <w:tabs>
          <w:tab w:val="left" w:pos="2640"/>
        </w:tabs>
        <w:autoSpaceDE w:val="0"/>
        <w:autoSpaceDN w:val="0"/>
        <w:adjustRightInd w:val="0"/>
        <w:spacing w:line="480" w:lineRule="auto"/>
        <w:ind w:left="0"/>
        <w:jc w:val="both"/>
        <w:rPr>
          <w:rFonts w:ascii="Arial" w:hAnsi="Arial" w:cs="Arial"/>
        </w:rPr>
      </w:pPr>
    </w:p>
    <w:p w:rsidR="00DD1554" w:rsidRPr="00ED2516" w:rsidRDefault="00DD1554" w:rsidP="00724D10">
      <w:pPr>
        <w:tabs>
          <w:tab w:val="left" w:pos="2640"/>
        </w:tabs>
        <w:spacing w:line="480" w:lineRule="auto"/>
        <w:ind w:left="984"/>
        <w:jc w:val="both"/>
        <w:rPr>
          <w:rFonts w:ascii="Arial" w:hAnsi="Arial" w:cs="Arial"/>
        </w:rPr>
      </w:pPr>
      <w:r w:rsidRPr="00ED2516">
        <w:rPr>
          <w:rFonts w:ascii="Arial" w:hAnsi="Arial" w:cs="Arial"/>
        </w:rPr>
        <w:t>Título IV, “De los riesgos del trabajo”</w:t>
      </w:r>
    </w:p>
    <w:p w:rsidR="00DD1554" w:rsidRPr="00ED2516" w:rsidRDefault="00DD1554" w:rsidP="00724D10">
      <w:pPr>
        <w:pStyle w:val="ListParagraph"/>
        <w:tabs>
          <w:tab w:val="left" w:pos="2640"/>
        </w:tabs>
        <w:spacing w:line="480" w:lineRule="auto"/>
        <w:ind w:left="984"/>
        <w:jc w:val="both"/>
        <w:rPr>
          <w:rFonts w:ascii="Arial" w:hAnsi="Arial" w:cs="Arial"/>
        </w:rPr>
      </w:pPr>
      <w:r w:rsidRPr="00ED2516">
        <w:rPr>
          <w:rFonts w:ascii="Arial" w:hAnsi="Arial" w:cs="Arial"/>
        </w:rPr>
        <w:t>Capítulo I, “Determinación de los riesgos y de la responsabilidad del empleador”. En este capítulo se hace referencia a lo que se considera como Riesgo del trabajo, Accidente de Trabajo, Enfermedades profesionales; así como las indemnizaciones a las cuales tiene derecho el trabajador o derechohabientes en caso de deceso, de suceder un accidente o enfermedad a causa del trabajo. El empleador está exento de responsabilidad  en las siguientes causas: cuando el trabajador hubiere causado su accidente intencionalmente, cuando se debiere a fuerza mayor extraña al trabajo, en caso de que los derechohabientes de la víctima hubieren causado intencionalmente el accidente al trabajador.</w:t>
      </w:r>
    </w:p>
    <w:p w:rsidR="00DD1554" w:rsidRPr="00ED2516" w:rsidRDefault="00DD1554" w:rsidP="00724D10">
      <w:pPr>
        <w:pStyle w:val="ListParagraph"/>
        <w:tabs>
          <w:tab w:val="left" w:pos="2640"/>
        </w:tabs>
        <w:spacing w:line="480" w:lineRule="auto"/>
        <w:ind w:left="984"/>
        <w:jc w:val="both"/>
        <w:rPr>
          <w:rFonts w:ascii="Arial" w:hAnsi="Arial" w:cs="Arial"/>
        </w:rPr>
      </w:pPr>
      <w:r w:rsidRPr="00ED2516">
        <w:rPr>
          <w:rFonts w:ascii="Arial" w:hAnsi="Arial" w:cs="Arial"/>
        </w:rPr>
        <w:lastRenderedPageBreak/>
        <w:t>Capítulo II, “De los accidentes”. En el artículo 359 se especifica que serán objeto de pago de indemnizaciones en caso de muerte, incapacidad permanente y absoluta para todo trabajo, disminución permanente de la capacidad para el trabajo; e, incapacidad temporal. En los artículos 360, 361 y 362 se especifica lo que se considera como incapacidad permanente y absoluta para todo trabajo, disminución permanente de la capacidad para el trabajo; e, incapacidad temporal.</w:t>
      </w:r>
    </w:p>
    <w:p w:rsidR="00DD1554" w:rsidRPr="00ED2516" w:rsidRDefault="00DD1554" w:rsidP="00724D10">
      <w:pPr>
        <w:pStyle w:val="ListParagraph"/>
        <w:tabs>
          <w:tab w:val="left" w:pos="2640"/>
        </w:tabs>
        <w:spacing w:line="480" w:lineRule="auto"/>
        <w:ind w:left="109"/>
        <w:jc w:val="both"/>
        <w:rPr>
          <w:rFonts w:ascii="Arial" w:hAnsi="Arial" w:cs="Arial"/>
        </w:rPr>
      </w:pPr>
    </w:p>
    <w:p w:rsidR="00DD1554" w:rsidRPr="00ED2516" w:rsidRDefault="00DD1554" w:rsidP="00724D10">
      <w:pPr>
        <w:pStyle w:val="ListParagraph"/>
        <w:tabs>
          <w:tab w:val="left" w:pos="2640"/>
        </w:tabs>
        <w:spacing w:line="480" w:lineRule="auto"/>
        <w:ind w:left="984"/>
        <w:jc w:val="both"/>
        <w:rPr>
          <w:rFonts w:ascii="Arial" w:hAnsi="Arial" w:cs="Arial"/>
        </w:rPr>
      </w:pPr>
      <w:r w:rsidRPr="00ED2516">
        <w:rPr>
          <w:rFonts w:ascii="Arial" w:hAnsi="Arial" w:cs="Arial"/>
        </w:rPr>
        <w:t>Capítulo III, “De las enfermedades profesionales”. En el artículo 363 de este capítulo se habla sobre la clasificación de las enfermedades profesionales que el estado ecuatoriano considera como tales, clasificadas según su origen en: enfermedades infecciosas y parasitarias y enfermedades de la vista y del oído.</w:t>
      </w:r>
    </w:p>
    <w:p w:rsidR="00DD1554" w:rsidRPr="00ED2516" w:rsidRDefault="00DD1554" w:rsidP="00E37E3F">
      <w:pPr>
        <w:pStyle w:val="ListParagraph"/>
        <w:tabs>
          <w:tab w:val="left" w:pos="2640"/>
        </w:tabs>
        <w:spacing w:line="480" w:lineRule="auto"/>
        <w:ind w:left="0"/>
        <w:jc w:val="both"/>
        <w:rPr>
          <w:rFonts w:ascii="Arial" w:hAnsi="Arial" w:cs="Arial"/>
        </w:rPr>
      </w:pPr>
    </w:p>
    <w:p w:rsidR="00DD1554" w:rsidRPr="00ED2516" w:rsidRDefault="00DD1554" w:rsidP="00724D10">
      <w:pPr>
        <w:pStyle w:val="ListParagraph"/>
        <w:tabs>
          <w:tab w:val="left" w:pos="2640"/>
        </w:tabs>
        <w:spacing w:line="480" w:lineRule="auto"/>
        <w:ind w:left="984"/>
        <w:jc w:val="both"/>
        <w:rPr>
          <w:rFonts w:ascii="Arial" w:hAnsi="Arial" w:cs="Arial"/>
        </w:rPr>
      </w:pPr>
      <w:r w:rsidRPr="00ED2516">
        <w:rPr>
          <w:rFonts w:ascii="Arial" w:hAnsi="Arial" w:cs="Arial"/>
        </w:rPr>
        <w:t>Capítulo IV, “De las indemnizaciones”, Parágrafo 1ro., “De las indemnizaciones en caso de accidente”. En este capítulo se establecen las indemnizaciones a las que tiene derecho un trabajador en caso de accidente de trabajo.</w:t>
      </w:r>
    </w:p>
    <w:p w:rsidR="00DD1554" w:rsidRPr="00ED2516" w:rsidRDefault="00DD1554">
      <w:pPr>
        <w:pStyle w:val="ListParagraph"/>
        <w:tabs>
          <w:tab w:val="left" w:pos="2640"/>
        </w:tabs>
        <w:spacing w:line="480" w:lineRule="auto"/>
        <w:ind w:left="1440"/>
        <w:jc w:val="both"/>
        <w:rPr>
          <w:rFonts w:ascii="Arial" w:hAnsi="Arial" w:cs="Arial"/>
        </w:rPr>
      </w:pPr>
    </w:p>
    <w:p w:rsidR="00DD1554" w:rsidRPr="00ED2516" w:rsidRDefault="00DD1554" w:rsidP="00724D10">
      <w:pPr>
        <w:pStyle w:val="ListParagraph"/>
        <w:tabs>
          <w:tab w:val="left" w:pos="2640"/>
        </w:tabs>
        <w:spacing w:line="480" w:lineRule="auto"/>
        <w:ind w:left="984"/>
        <w:jc w:val="both"/>
        <w:rPr>
          <w:rFonts w:ascii="Arial" w:hAnsi="Arial" w:cs="Arial"/>
        </w:rPr>
      </w:pPr>
      <w:r w:rsidRPr="00ED2516">
        <w:rPr>
          <w:rFonts w:ascii="Arial" w:hAnsi="Arial" w:cs="Arial"/>
        </w:rPr>
        <w:t xml:space="preserve">Capítulo IV, “De las indemnizaciones”, Parágrafo 2do., “De las indemnizaciones en caso de enfermedades profesionales”. En el </w:t>
      </w:r>
      <w:r w:rsidRPr="00ED2516">
        <w:rPr>
          <w:rFonts w:ascii="Arial" w:hAnsi="Arial" w:cs="Arial"/>
        </w:rPr>
        <w:lastRenderedPageBreak/>
        <w:t>presente parágrafo se manifiesta cómo y en qué proporción serán canceladas las indemnizaciones en caso de enfermedades profesionales, las cuales serán determinadas según lo dictamine un Juez de Trabajo.</w:t>
      </w:r>
    </w:p>
    <w:p w:rsidR="00DD1554" w:rsidRPr="00ED2516" w:rsidRDefault="00DD1554" w:rsidP="00724D10">
      <w:pPr>
        <w:tabs>
          <w:tab w:val="left" w:pos="2640"/>
        </w:tabs>
        <w:spacing w:line="480" w:lineRule="auto"/>
        <w:ind w:left="109"/>
        <w:jc w:val="both"/>
        <w:rPr>
          <w:rFonts w:ascii="Arial" w:hAnsi="Arial" w:cs="Arial"/>
        </w:rPr>
      </w:pPr>
    </w:p>
    <w:p w:rsidR="00DD1554" w:rsidRPr="00ED2516" w:rsidRDefault="00DD1554" w:rsidP="00724D10">
      <w:pPr>
        <w:pStyle w:val="ListParagraph"/>
        <w:tabs>
          <w:tab w:val="left" w:pos="2640"/>
        </w:tabs>
        <w:spacing w:line="480" w:lineRule="auto"/>
        <w:ind w:left="984"/>
        <w:jc w:val="both"/>
        <w:rPr>
          <w:rFonts w:ascii="Arial" w:hAnsi="Arial" w:cs="Arial"/>
        </w:rPr>
      </w:pPr>
      <w:r w:rsidRPr="00ED2516">
        <w:rPr>
          <w:rFonts w:ascii="Arial" w:hAnsi="Arial" w:cs="Arial"/>
        </w:rPr>
        <w:t>Capítulo V, “De la prevención de los riesgos, de las medidas de seguridad e higiene, de los puestos de auxilio, y de la disminución de la capacidad para el trabajo”. En los artículos que conforman este capítulo del código se enuncian las obligaciones en cuanto a prevención de riesgos, así como los preceptos que se deben tomar en cuenta en cuanto a prevención de riesgos se refiere. Además, se encuentran regulaciones en cuanto a las formas y medidas a tomar para realizar un trabajo seguro, en lo que se refiere a andamios, higiene, maquinarias, y asistencia médica.</w:t>
      </w:r>
    </w:p>
    <w:p w:rsidR="00DD1554" w:rsidRPr="00ED2516" w:rsidRDefault="00DD1554">
      <w:pPr>
        <w:tabs>
          <w:tab w:val="left" w:pos="2640"/>
        </w:tabs>
        <w:autoSpaceDE w:val="0"/>
        <w:autoSpaceDN w:val="0"/>
        <w:adjustRightInd w:val="0"/>
        <w:spacing w:line="480" w:lineRule="auto"/>
        <w:ind w:left="1710"/>
        <w:jc w:val="both"/>
        <w:rPr>
          <w:rFonts w:ascii="Arial" w:hAnsi="Arial" w:cs="Arial"/>
          <w:b/>
          <w:bCs/>
        </w:rPr>
      </w:pPr>
    </w:p>
    <w:p w:rsidR="00DD1554" w:rsidRPr="00ED2516" w:rsidRDefault="00DD1554" w:rsidP="00724D10">
      <w:pPr>
        <w:pStyle w:val="Ttulo1"/>
        <w:tabs>
          <w:tab w:val="left" w:pos="1440"/>
        </w:tabs>
        <w:spacing w:line="480" w:lineRule="auto"/>
        <w:ind w:left="993"/>
        <w:rPr>
          <w:b/>
        </w:rPr>
      </w:pPr>
      <w:r w:rsidRPr="00ED2516">
        <w:rPr>
          <w:b/>
        </w:rPr>
        <w:t>DECRETO EJECUTIVO 2393. REGLAMENTO DE SEGURIDAD Y SALUD DE LOS TRABAJADORES Y MEJORAMIENTO DEL MEDIO AMBIENTE DE TRABAJO</w:t>
      </w:r>
    </w:p>
    <w:p w:rsidR="00DD1554" w:rsidRPr="00ED2516" w:rsidRDefault="00DD1554" w:rsidP="00724D10">
      <w:pPr>
        <w:tabs>
          <w:tab w:val="left" w:pos="1440"/>
          <w:tab w:val="left" w:pos="2640"/>
        </w:tabs>
        <w:spacing w:line="480" w:lineRule="auto"/>
        <w:ind w:left="993"/>
        <w:jc w:val="both"/>
        <w:rPr>
          <w:rFonts w:ascii="Arial" w:hAnsi="Arial" w:cs="Arial"/>
        </w:rPr>
      </w:pPr>
      <w:r w:rsidRPr="00ED2516">
        <w:rPr>
          <w:rFonts w:ascii="Arial" w:hAnsi="Arial" w:cs="Arial"/>
        </w:rPr>
        <w:t>En este reglamento se aplica a toda la actividad laboral teniendo como objetivo la prevención, disminución o eliminación de riesgos del trabajo y mejoramiento del medio ambiente de trabajo, es el manual interno de seguridad e higiene industrial.</w:t>
      </w:r>
    </w:p>
    <w:p w:rsidR="00DD1554" w:rsidRPr="00ED2516" w:rsidRDefault="00DD1554" w:rsidP="00724D10">
      <w:pPr>
        <w:tabs>
          <w:tab w:val="left" w:pos="1440"/>
          <w:tab w:val="left" w:pos="2640"/>
        </w:tabs>
        <w:spacing w:line="480" w:lineRule="auto"/>
        <w:ind w:left="993"/>
        <w:jc w:val="both"/>
        <w:rPr>
          <w:rFonts w:ascii="Arial" w:hAnsi="Arial" w:cs="Arial"/>
          <w:b/>
          <w:color w:val="000000"/>
          <w:u w:val="single"/>
          <w:lang w:val="es-EC"/>
        </w:rPr>
      </w:pPr>
      <w:r w:rsidRPr="00ED2516">
        <w:rPr>
          <w:rFonts w:ascii="Arial" w:hAnsi="Arial" w:cs="Arial"/>
          <w:b/>
          <w:color w:val="000000"/>
          <w:u w:val="single"/>
          <w:lang w:val="es-EC"/>
        </w:rPr>
        <w:lastRenderedPageBreak/>
        <w:t>RESOLUCIÓN 741. REGLAMENTO GENERAL DEL SEGURO DE RIESGO DEL TRABAJO</w:t>
      </w:r>
    </w:p>
    <w:p w:rsidR="00DD1554" w:rsidRPr="00ED2516" w:rsidRDefault="00DD1554" w:rsidP="00724D10">
      <w:pPr>
        <w:tabs>
          <w:tab w:val="left" w:pos="1440"/>
        </w:tabs>
        <w:spacing w:line="480" w:lineRule="auto"/>
        <w:ind w:left="993"/>
        <w:jc w:val="both"/>
        <w:rPr>
          <w:rFonts w:ascii="Arial" w:hAnsi="Arial" w:cs="Arial"/>
        </w:rPr>
      </w:pPr>
      <w:r w:rsidRPr="00ED2516">
        <w:rPr>
          <w:rFonts w:ascii="Arial" w:hAnsi="Arial" w:cs="Arial"/>
        </w:rPr>
        <w:t>El presente reglamento fue publicado en el publicado en el Registro Oficial No. 427 del 30 de abril de 1986 como respuesta a la responsabilidad del IESS de actualizar el sistema de calificación, de evaluación e indemnización de los accidentes del Trabajo y las enfermedades profesionales, en concordancia con la técnica y los problemas actuales y mejorar, además, las prestaciones económicas del Seguro de Riesgos del Trabajo para los afiliados o para sus deudos así como impulsar las acciones de prevención de riesgos y de mejoramiento del medio ambiente laboral.</w:t>
      </w:r>
    </w:p>
    <w:p w:rsidR="00DD1554" w:rsidRPr="00ED2516" w:rsidRDefault="00DD1554">
      <w:pPr>
        <w:spacing w:line="480" w:lineRule="auto"/>
        <w:jc w:val="both"/>
        <w:rPr>
          <w:rFonts w:ascii="Arial" w:hAnsi="Arial" w:cs="Arial"/>
        </w:rPr>
      </w:pPr>
    </w:p>
    <w:p w:rsidR="00DD1554" w:rsidRPr="00ED2516" w:rsidRDefault="00DD1554" w:rsidP="00724D10">
      <w:pPr>
        <w:pStyle w:val="Sangra2detindependiente"/>
        <w:spacing w:line="480" w:lineRule="auto"/>
        <w:ind w:left="993"/>
      </w:pPr>
      <w:r w:rsidRPr="00ED2516">
        <w:t>Se menciona el derecho a las prestaciones en el seguro de riesgos del trabajo a las que tiene derecho los trabajadores tanto del sector público y privado, además de regular la obligación de los empleadores a dar aviso de los accidentes de trabajo que sufrieren sus trabajadores; y, la responsabilidad patronal en cuanto a la prevención de riesgos laborales.</w:t>
      </w:r>
    </w:p>
    <w:p w:rsidR="00DD1554" w:rsidRDefault="00DD1554">
      <w:pPr>
        <w:spacing w:line="480" w:lineRule="auto"/>
        <w:ind w:left="1416"/>
        <w:jc w:val="both"/>
        <w:rPr>
          <w:rFonts w:ascii="Arial" w:hAnsi="Arial" w:cs="Arial"/>
          <w:color w:val="000000"/>
          <w:u w:val="single"/>
        </w:rPr>
      </w:pPr>
    </w:p>
    <w:p w:rsidR="00DD1554" w:rsidRPr="00ED2516" w:rsidRDefault="00DD1554" w:rsidP="00724D10">
      <w:pPr>
        <w:spacing w:line="480" w:lineRule="auto"/>
        <w:ind w:left="993"/>
        <w:jc w:val="both"/>
        <w:rPr>
          <w:rFonts w:ascii="Arial" w:hAnsi="Arial" w:cs="Arial"/>
          <w:b/>
          <w:color w:val="000000"/>
          <w:u w:val="single"/>
          <w:lang w:val="es-EC"/>
        </w:rPr>
      </w:pPr>
      <w:r w:rsidRPr="00ED2516">
        <w:rPr>
          <w:rFonts w:ascii="Arial" w:hAnsi="Arial" w:cs="Arial"/>
          <w:b/>
          <w:color w:val="000000"/>
          <w:u w:val="single"/>
          <w:lang w:val="es-EC"/>
        </w:rPr>
        <w:t>RESOLUCIÓN 957. REGLAMENTO DEL INSTRUMENTO ANDINO DE SEGURIDAD Y SALUD EN EL TRABAJO</w:t>
      </w:r>
    </w:p>
    <w:p w:rsidR="00DD1554" w:rsidRDefault="00DD1554" w:rsidP="00724D10">
      <w:pPr>
        <w:spacing w:line="480" w:lineRule="auto"/>
        <w:ind w:left="993"/>
        <w:jc w:val="both"/>
        <w:rPr>
          <w:rFonts w:ascii="Arial" w:hAnsi="Arial" w:cs="Arial"/>
          <w:vertAlign w:val="superscript"/>
        </w:rPr>
      </w:pPr>
      <w:smartTag w:uri="urn:schemas-microsoft-com:office:smarttags" w:element="PersonName">
        <w:smartTagPr>
          <w:attr w:name="ProductID" w:val="La Resoluci￳n"/>
        </w:smartTagPr>
        <w:r w:rsidRPr="00ED2516">
          <w:rPr>
            <w:rFonts w:ascii="Arial" w:hAnsi="Arial" w:cs="Arial"/>
          </w:rPr>
          <w:lastRenderedPageBreak/>
          <w:t>La Resolución</w:t>
        </w:r>
      </w:smartTag>
      <w:r w:rsidRPr="00ED2516">
        <w:rPr>
          <w:rFonts w:ascii="Arial" w:hAnsi="Arial" w:cs="Arial"/>
        </w:rPr>
        <w:t xml:space="preserve"> 957 es un Instrumento Andino que trata acerca de la gestión de la seguridad y salud en el trabajo, para lo cual se divide la gestión en los siguientes aspectos: Gestión administrativa, Gestión técnica, Gestión del talento humano, y Procesos operativos básicos. Adicionalmente norman aspectos en cuanto a la salud y seguridad de los trabajadores, así como la disposición de la creación del Comité de Seguridad y Salud en el Trabajo, las medidas de protección a los trabajadores para lo cual se establecen revisiones médicas a los mismos; y, las responsabilidades y sanciones de los empleadores, las empresas, los contratistas y subcontratistas frente a los trabajadores, de acuerdo a los parámetros que establezca la legislación nacional de cada país miembro de la Comunidad Andina</w:t>
      </w:r>
      <w:r w:rsidRPr="00ED2516">
        <w:rPr>
          <w:rFonts w:ascii="Arial" w:hAnsi="Arial" w:cs="Arial"/>
          <w:vertAlign w:val="superscript"/>
        </w:rPr>
        <w:t>.</w:t>
      </w:r>
    </w:p>
    <w:p w:rsidR="004321EC" w:rsidRPr="00ED2516" w:rsidRDefault="004321EC" w:rsidP="00724D10">
      <w:pPr>
        <w:spacing w:line="480" w:lineRule="auto"/>
        <w:ind w:left="993"/>
        <w:jc w:val="both"/>
        <w:rPr>
          <w:rFonts w:ascii="Arial" w:hAnsi="Arial" w:cs="Arial"/>
        </w:rPr>
      </w:pPr>
    </w:p>
    <w:p w:rsidR="00DD1554" w:rsidRPr="00ED2516" w:rsidRDefault="00DD1554" w:rsidP="00724D10">
      <w:pPr>
        <w:pStyle w:val="Sangra3detindependiente"/>
        <w:spacing w:line="480" w:lineRule="auto"/>
        <w:ind w:left="993"/>
        <w:rPr>
          <w:color w:val="auto"/>
          <w:u w:val="none"/>
          <w:lang w:val="es-ES"/>
        </w:rPr>
      </w:pPr>
      <w:r w:rsidRPr="00ED2516">
        <w:rPr>
          <w:b/>
        </w:rPr>
        <w:t>RESOLUCIÓN 148. REGLAMENTO DE RESPONSABILIDAD PATRONAL</w:t>
      </w:r>
      <w:r w:rsidRPr="00ED2516">
        <w:rPr>
          <w:color w:val="auto"/>
          <w:u w:val="none"/>
          <w:lang w:val="es-ES"/>
        </w:rPr>
        <w:t xml:space="preserve"> </w:t>
      </w:r>
    </w:p>
    <w:p w:rsidR="00DD1554" w:rsidRPr="00ED2516" w:rsidRDefault="00DD1554" w:rsidP="00724D10">
      <w:pPr>
        <w:spacing w:line="480" w:lineRule="auto"/>
        <w:ind w:left="993"/>
        <w:jc w:val="both"/>
        <w:rPr>
          <w:rFonts w:ascii="Arial" w:hAnsi="Arial" w:cs="Arial"/>
        </w:rPr>
      </w:pPr>
      <w:r w:rsidRPr="00ED2516">
        <w:rPr>
          <w:rFonts w:ascii="Arial" w:hAnsi="Arial" w:cs="Arial"/>
        </w:rPr>
        <w:t xml:space="preserve">Mediante el Registro Oficial Nº 13 publicado el 1 de febrero de 2007, se pone en vigencia </w:t>
      </w:r>
      <w:smartTag w:uri="urn:schemas-microsoft-com:office:smarttags" w:element="PersonName">
        <w:smartTagPr>
          <w:attr w:name="ProductID" w:val="La Resoluci￳n"/>
        </w:smartTagPr>
        <w:r w:rsidRPr="00ED2516">
          <w:rPr>
            <w:rFonts w:ascii="Arial" w:hAnsi="Arial" w:cs="Arial"/>
          </w:rPr>
          <w:t>la Resolución</w:t>
        </w:r>
      </w:smartTag>
      <w:r w:rsidRPr="00ED2516">
        <w:rPr>
          <w:rFonts w:ascii="Arial" w:hAnsi="Arial" w:cs="Arial"/>
        </w:rPr>
        <w:t xml:space="preserve"> 148 con la finalidad de optimizar los procesos de establecimiento, cálculo y recaudación de la responsabilidad patronal, debido a la variación de los indicadores económicos del país.</w:t>
      </w:r>
    </w:p>
    <w:p w:rsidR="00DD1554" w:rsidRPr="00ED2516" w:rsidRDefault="00DD1554">
      <w:pPr>
        <w:spacing w:line="480" w:lineRule="auto"/>
        <w:ind w:left="1440"/>
        <w:jc w:val="both"/>
        <w:rPr>
          <w:rFonts w:ascii="Arial" w:hAnsi="Arial" w:cs="Arial"/>
          <w:color w:val="000000"/>
          <w:u w:val="single"/>
        </w:rPr>
      </w:pPr>
    </w:p>
    <w:p w:rsidR="00DD1554" w:rsidRPr="00ED2516" w:rsidRDefault="00DD1554" w:rsidP="00724D10">
      <w:pPr>
        <w:spacing w:line="480" w:lineRule="auto"/>
        <w:ind w:left="993"/>
        <w:jc w:val="both"/>
        <w:rPr>
          <w:rFonts w:ascii="Arial" w:hAnsi="Arial" w:cs="Arial"/>
          <w:b/>
          <w:color w:val="000000"/>
          <w:u w:val="single"/>
          <w:lang w:val="es-EC"/>
        </w:rPr>
      </w:pPr>
      <w:r w:rsidRPr="00ED2516">
        <w:rPr>
          <w:rFonts w:ascii="Arial" w:hAnsi="Arial" w:cs="Arial"/>
          <w:b/>
          <w:color w:val="000000"/>
          <w:u w:val="single"/>
          <w:lang w:val="es-EC"/>
        </w:rPr>
        <w:lastRenderedPageBreak/>
        <w:t>RESOLUCIÓN 172. REGLAMENTO DE SEGURIDAD E HIGIENE DEL TRABAJO</w:t>
      </w:r>
    </w:p>
    <w:p w:rsidR="00DD1554" w:rsidRPr="00ED2516" w:rsidRDefault="00DD1554" w:rsidP="00724D10">
      <w:pPr>
        <w:spacing w:line="480" w:lineRule="auto"/>
        <w:ind w:left="993"/>
        <w:jc w:val="both"/>
        <w:rPr>
          <w:rFonts w:ascii="Arial" w:hAnsi="Arial" w:cs="Arial"/>
        </w:rPr>
      </w:pPr>
      <w:smartTag w:uri="urn:schemas-microsoft-com:office:smarttags" w:element="PersonName">
        <w:smartTagPr>
          <w:attr w:name="ProductID" w:val="La Resoluci￳n"/>
        </w:smartTagPr>
        <w:r w:rsidRPr="00ED2516">
          <w:rPr>
            <w:rFonts w:ascii="Arial" w:hAnsi="Arial" w:cs="Arial"/>
          </w:rPr>
          <w:t>La Resolución</w:t>
        </w:r>
      </w:smartTag>
      <w:r w:rsidRPr="00ED2516">
        <w:rPr>
          <w:rFonts w:ascii="Arial" w:hAnsi="Arial" w:cs="Arial"/>
        </w:rPr>
        <w:t xml:space="preserve"> 172 fue creada con la finalidad de normar aspectos en cuanto a Seguridad e Higiene en el Trabajo se refiere, teniendo como principales objetivos la prevención de riesgos laborales, en cuanto a accidentes y enfermedades profesionales; servir de guía para que los empleadores elaboren para sus respectivas empresas el Reglamento Interno de Seguridad e Higiene; demostrar el beneficio que conllevan las técnicas de prevención para empleadores y trabajadores; y, establecer las sanciones por la inobservancia de las disposiciones de este Reglamento y de </w:t>
      </w:r>
      <w:smartTag w:uri="urn:schemas-microsoft-com:office:smarttags" w:element="PersonName">
        <w:smartTagPr>
          <w:attr w:name="ProductID" w:val="la Ley Institucional."/>
        </w:smartTagPr>
        <w:r w:rsidRPr="00ED2516">
          <w:rPr>
            <w:rFonts w:ascii="Arial" w:hAnsi="Arial" w:cs="Arial"/>
          </w:rPr>
          <w:t>la Ley Institucional.</w:t>
        </w:r>
      </w:smartTag>
    </w:p>
    <w:p w:rsidR="00DD1554" w:rsidRPr="00ED2516" w:rsidRDefault="00DD1554" w:rsidP="00E37E3F">
      <w:pPr>
        <w:spacing w:line="480" w:lineRule="auto"/>
        <w:ind w:left="851"/>
        <w:jc w:val="both"/>
        <w:rPr>
          <w:rFonts w:ascii="Arial" w:hAnsi="Arial" w:cs="Arial"/>
          <w:color w:val="000000"/>
          <w:u w:val="single"/>
        </w:rPr>
      </w:pPr>
    </w:p>
    <w:p w:rsidR="00DD1554" w:rsidRPr="00ED2516" w:rsidRDefault="00DD1554" w:rsidP="00724D10">
      <w:pPr>
        <w:spacing w:line="480" w:lineRule="auto"/>
        <w:ind w:left="993"/>
        <w:jc w:val="both"/>
        <w:rPr>
          <w:rFonts w:ascii="Arial" w:hAnsi="Arial" w:cs="Arial"/>
          <w:b/>
          <w:color w:val="000000"/>
          <w:u w:val="single"/>
          <w:lang w:val="es-EC"/>
        </w:rPr>
      </w:pPr>
      <w:r w:rsidRPr="00ED2516">
        <w:rPr>
          <w:rFonts w:ascii="Arial" w:hAnsi="Arial" w:cs="Arial"/>
          <w:b/>
          <w:color w:val="000000"/>
          <w:u w:val="single"/>
          <w:lang w:val="es-EC"/>
        </w:rPr>
        <w:t>DECISIÓN 584. INSTRUMENTO ANDINO DE SEGURIDAD Y SALUD EN EL TRABAJO</w:t>
      </w:r>
    </w:p>
    <w:p w:rsidR="00DD1554" w:rsidRPr="00ED2516" w:rsidRDefault="00DD1554" w:rsidP="00724D10">
      <w:pPr>
        <w:spacing w:line="480" w:lineRule="auto"/>
        <w:ind w:left="993"/>
        <w:jc w:val="both"/>
        <w:rPr>
          <w:rFonts w:ascii="Arial" w:hAnsi="Arial" w:cs="Arial"/>
        </w:rPr>
      </w:pPr>
      <w:smartTag w:uri="urn:schemas-microsoft-com:office:smarttags" w:element="PersonName">
        <w:smartTagPr>
          <w:attr w:name="ProductID" w:val="La Resoluci￳n"/>
        </w:smartTagPr>
        <w:r w:rsidRPr="00ED2516">
          <w:rPr>
            <w:rFonts w:ascii="Arial" w:hAnsi="Arial" w:cs="Arial"/>
          </w:rPr>
          <w:t>La Resolución</w:t>
        </w:r>
      </w:smartTag>
      <w:r w:rsidRPr="00ED2516">
        <w:rPr>
          <w:rFonts w:ascii="Arial" w:hAnsi="Arial" w:cs="Arial"/>
        </w:rPr>
        <w:t xml:space="preserve"> 584 fue aprobada en sustitución de </w:t>
      </w:r>
      <w:smartTag w:uri="urn:schemas-microsoft-com:office:smarttags" w:element="PersonName">
        <w:smartTagPr>
          <w:attr w:name="ProductID" w:val="la Decisi￳n"/>
        </w:smartTagPr>
        <w:r w:rsidRPr="00ED2516">
          <w:rPr>
            <w:rFonts w:ascii="Arial" w:hAnsi="Arial" w:cs="Arial"/>
          </w:rPr>
          <w:t>la Decisión</w:t>
        </w:r>
      </w:smartTag>
      <w:r w:rsidRPr="00ED2516">
        <w:rPr>
          <w:rFonts w:ascii="Arial" w:hAnsi="Arial" w:cs="Arial"/>
        </w:rPr>
        <w:t xml:space="preserve"> 547 con la finalidad de establecer normas fundamentales en materia de seguridad y salud en el trabajo que sirva de base para la armonización de las leyes y reglamentos que regulen las situaciones particulares de las actividades laborales que se desarrollan en cada uno de los países andinos; al mismo tiempo </w:t>
      </w:r>
      <w:r w:rsidRPr="00ED2516">
        <w:rPr>
          <w:rFonts w:ascii="Arial" w:hAnsi="Arial" w:cs="Arial"/>
        </w:rPr>
        <w:lastRenderedPageBreak/>
        <w:t>que pretende ser una directriz para la implementación de los sistemas de gestión de seguridad y salud en el trabajo.</w:t>
      </w:r>
    </w:p>
    <w:p w:rsidR="00DD1554" w:rsidRPr="00ED2516" w:rsidRDefault="00DD1554" w:rsidP="00E37E3F">
      <w:pPr>
        <w:spacing w:line="480" w:lineRule="auto"/>
        <w:ind w:left="875"/>
        <w:jc w:val="both"/>
        <w:rPr>
          <w:rFonts w:ascii="Arial" w:hAnsi="Arial" w:cs="Arial"/>
          <w:color w:val="000000"/>
          <w:u w:val="single"/>
        </w:rPr>
      </w:pPr>
    </w:p>
    <w:p w:rsidR="00DD1554" w:rsidRPr="00ED2516" w:rsidRDefault="00DD1554" w:rsidP="00724D10">
      <w:pPr>
        <w:pStyle w:val="Ttulo5"/>
        <w:spacing w:line="480" w:lineRule="auto"/>
        <w:ind w:left="993"/>
        <w:rPr>
          <w:b/>
        </w:rPr>
      </w:pPr>
      <w:r w:rsidRPr="00ED2516">
        <w:rPr>
          <w:b/>
        </w:rPr>
        <w:t xml:space="preserve">CONVENIO 121 DE </w:t>
      </w:r>
      <w:smartTag w:uri="urn:schemas-microsoft-com:office:smarttags" w:element="PersonName">
        <w:smartTagPr>
          <w:attr w:name="ProductID" w:val="LA OIT"/>
        </w:smartTagPr>
        <w:r w:rsidRPr="00ED2516">
          <w:rPr>
            <w:b/>
          </w:rPr>
          <w:t>LA OIT</w:t>
        </w:r>
      </w:smartTag>
    </w:p>
    <w:p w:rsidR="00DD1554" w:rsidRPr="00ED2516" w:rsidRDefault="00DD1554" w:rsidP="00724D10">
      <w:pPr>
        <w:spacing w:line="480" w:lineRule="auto"/>
        <w:ind w:left="993"/>
        <w:jc w:val="both"/>
        <w:rPr>
          <w:rFonts w:ascii="Arial" w:hAnsi="Arial" w:cs="Arial"/>
        </w:rPr>
      </w:pPr>
      <w:r w:rsidRPr="00ED2516">
        <w:rPr>
          <w:rFonts w:ascii="Arial" w:hAnsi="Arial" w:cs="Arial"/>
        </w:rPr>
        <w:t xml:space="preserve">El Convenio sobre las prestaciones en caso de accidentes del trabajo y enfermedades profesionales fue aprobado en Ginebra por el Consejo de Administración de </w:t>
      </w:r>
      <w:smartTag w:uri="urn:schemas-microsoft-com:office:smarttags" w:element="PersonName">
        <w:smartTagPr>
          <w:attr w:name="ProductID" w:val="la Oficina Internacional"/>
        </w:smartTagPr>
        <w:r w:rsidRPr="00ED2516">
          <w:rPr>
            <w:rFonts w:ascii="Arial" w:hAnsi="Arial" w:cs="Arial"/>
          </w:rPr>
          <w:t>la Oficina Internacional</w:t>
        </w:r>
      </w:smartTag>
      <w:r w:rsidRPr="00ED2516">
        <w:rPr>
          <w:rFonts w:ascii="Arial" w:hAnsi="Arial" w:cs="Arial"/>
        </w:rPr>
        <w:t xml:space="preserve"> del Trabajo en 1964.</w:t>
      </w:r>
    </w:p>
    <w:p w:rsidR="00DD1554" w:rsidRPr="00ED2516" w:rsidRDefault="00DD1554" w:rsidP="00724D10">
      <w:pPr>
        <w:spacing w:line="480" w:lineRule="auto"/>
        <w:ind w:left="993"/>
        <w:jc w:val="both"/>
        <w:rPr>
          <w:rFonts w:ascii="Arial" w:hAnsi="Arial" w:cs="Arial"/>
        </w:rPr>
      </w:pPr>
    </w:p>
    <w:p w:rsidR="00DD1554" w:rsidRPr="00ED2516" w:rsidRDefault="00DD1554" w:rsidP="00724D10">
      <w:pPr>
        <w:spacing w:line="480" w:lineRule="auto"/>
        <w:ind w:left="993"/>
        <w:jc w:val="both"/>
        <w:rPr>
          <w:rFonts w:ascii="Arial" w:hAnsi="Arial" w:cs="Arial"/>
        </w:rPr>
      </w:pPr>
      <w:r w:rsidRPr="00ED2516">
        <w:rPr>
          <w:rFonts w:ascii="Arial" w:hAnsi="Arial" w:cs="Arial"/>
        </w:rPr>
        <w:t>Todo miembro del presente convenio tendrá la obligación de prescribir una lista de enfermedades, incluir en su legislación una definición general de las enfermedades profesionales, establecer una lista de enfermedades. Además de garantizar a las personas protegidas asistencia médica y prestaciones monetarias en caso de contingencias.</w:t>
      </w:r>
    </w:p>
    <w:p w:rsidR="00DD1554" w:rsidRPr="00ED2516" w:rsidRDefault="00DD1554">
      <w:pPr>
        <w:spacing w:line="480" w:lineRule="auto"/>
        <w:jc w:val="both"/>
        <w:rPr>
          <w:rFonts w:ascii="Arial" w:hAnsi="Arial" w:cs="Arial"/>
        </w:rPr>
      </w:pPr>
    </w:p>
    <w:p w:rsidR="00DD1554" w:rsidRPr="00ED2516" w:rsidRDefault="00DD1554" w:rsidP="00724D10">
      <w:pPr>
        <w:pStyle w:val="Ttulo1"/>
        <w:tabs>
          <w:tab w:val="clear" w:pos="2640"/>
        </w:tabs>
        <w:spacing w:line="480" w:lineRule="auto"/>
        <w:ind w:left="993"/>
        <w:rPr>
          <w:b/>
        </w:rPr>
      </w:pPr>
      <w:r w:rsidRPr="00ED2516">
        <w:rPr>
          <w:b/>
        </w:rPr>
        <w:t xml:space="preserve">OHSAS 18001:2007. SISTEMAS DE GESTIÓN DE </w:t>
      </w:r>
      <w:smartTag w:uri="urn:schemas-microsoft-com:office:smarttags" w:element="PersonName">
        <w:smartTagPr>
          <w:attr w:name="ProductID" w:val="LA SEGURIDAD Y"/>
        </w:smartTagPr>
        <w:r w:rsidRPr="00ED2516">
          <w:rPr>
            <w:b/>
          </w:rPr>
          <w:t>LA SEGURIDAD Y</w:t>
        </w:r>
      </w:smartTag>
      <w:r w:rsidRPr="00ED2516">
        <w:rPr>
          <w:b/>
        </w:rPr>
        <w:t xml:space="preserve"> SALUD EN EL TRABAJO.</w:t>
      </w:r>
    </w:p>
    <w:p w:rsidR="00DD1554" w:rsidRPr="00ED2516" w:rsidRDefault="00DD1554" w:rsidP="00724D10">
      <w:pPr>
        <w:spacing w:line="480" w:lineRule="auto"/>
        <w:ind w:left="993"/>
        <w:jc w:val="both"/>
        <w:rPr>
          <w:rFonts w:ascii="Arial" w:hAnsi="Arial" w:cs="Arial"/>
          <w:b/>
          <w:bCs/>
          <w:i/>
          <w:iCs/>
        </w:rPr>
      </w:pPr>
      <w:smartTag w:uri="urn:schemas-microsoft-com:office:smarttags" w:element="PersonName">
        <w:smartTagPr>
          <w:attr w:name="ProductID" w:val="La Norma OHSAS"/>
        </w:smartTagPr>
        <w:r w:rsidRPr="00ED2516">
          <w:rPr>
            <w:rFonts w:ascii="Arial" w:hAnsi="Arial" w:cs="Arial"/>
          </w:rPr>
          <w:t>La Norma OHSAS</w:t>
        </w:r>
      </w:smartTag>
      <w:r w:rsidRPr="00ED2516">
        <w:rPr>
          <w:rFonts w:ascii="Arial" w:hAnsi="Arial" w:cs="Arial"/>
        </w:rPr>
        <w:t xml:space="preserve"> 18001:2007 ha sido desarrollada en respuesta a la demanda de los clientes de un estándar de sistemas de gestión de la seguridad y salud en el trabajo reconocible frente al que se pueda evaluar y certificar su sistema de gestión.</w:t>
      </w:r>
    </w:p>
    <w:p w:rsidR="00DD1554" w:rsidRPr="00ED2516" w:rsidRDefault="00DD1554" w:rsidP="00724D10">
      <w:pPr>
        <w:pStyle w:val="Prrafodelista"/>
        <w:numPr>
          <w:ilvl w:val="0"/>
          <w:numId w:val="16"/>
        </w:numPr>
        <w:spacing w:line="480" w:lineRule="auto"/>
        <w:ind w:hanging="242"/>
        <w:jc w:val="both"/>
        <w:rPr>
          <w:rFonts w:ascii="Arial" w:hAnsi="Arial" w:cs="Arial"/>
          <w:b/>
          <w:bCs/>
        </w:rPr>
      </w:pPr>
      <w:r w:rsidRPr="00ED2516">
        <w:rPr>
          <w:rFonts w:ascii="Arial" w:hAnsi="Arial" w:cs="Arial"/>
          <w:b/>
          <w:bCs/>
        </w:rPr>
        <w:lastRenderedPageBreak/>
        <w:t>Identificación de peligros, evaluación de riesgos y definición de controles</w:t>
      </w:r>
    </w:p>
    <w:p w:rsidR="00DD1554" w:rsidRPr="00ED2516" w:rsidRDefault="00DD1554" w:rsidP="007D3DEC">
      <w:pPr>
        <w:widowControl w:val="0"/>
        <w:autoSpaceDE w:val="0"/>
        <w:autoSpaceDN w:val="0"/>
        <w:adjustRightInd w:val="0"/>
        <w:spacing w:line="480" w:lineRule="auto"/>
        <w:ind w:left="1258" w:right="45" w:firstLine="18"/>
        <w:jc w:val="both"/>
        <w:rPr>
          <w:rFonts w:ascii="Arial" w:hAnsi="Arial" w:cs="Arial"/>
          <w:color w:val="000000"/>
          <w:spacing w:val="-3"/>
        </w:rPr>
      </w:pPr>
      <w:r w:rsidRPr="00ED2516">
        <w:rPr>
          <w:rFonts w:ascii="Arial" w:hAnsi="Arial" w:cs="Arial"/>
          <w:color w:val="000000"/>
          <w:spacing w:val="-2"/>
        </w:rPr>
        <w:t>Es necesario e</w:t>
      </w:r>
      <w:r w:rsidRPr="00ED2516">
        <w:rPr>
          <w:rFonts w:ascii="Arial" w:hAnsi="Arial" w:cs="Arial"/>
          <w:color w:val="000000"/>
          <w:spacing w:val="-3"/>
        </w:rPr>
        <w:t>stablecer claramente y hacer evidentes los lazos entre la identificación de peligros, la evaluación y el control de riesgos  y los otros elementos del sistema de gestión en S&amp;SO. Los procesos de identificación de peligros, evaluación de riesgos y control de riesgos deben permitir a la empresa identificar, evaluar y controlar sus riesgos de S&amp;SO permanentemente.</w:t>
      </w:r>
    </w:p>
    <w:p w:rsidR="00DD1554" w:rsidRPr="00ED2516" w:rsidRDefault="00DD1554">
      <w:pPr>
        <w:widowControl w:val="0"/>
        <w:autoSpaceDE w:val="0"/>
        <w:autoSpaceDN w:val="0"/>
        <w:adjustRightInd w:val="0"/>
        <w:spacing w:line="480" w:lineRule="auto"/>
        <w:ind w:left="1440" w:right="-79"/>
        <w:jc w:val="both"/>
        <w:rPr>
          <w:rFonts w:ascii="Arial" w:hAnsi="Arial" w:cs="Arial"/>
          <w:color w:val="000000"/>
          <w:spacing w:val="-3"/>
        </w:rPr>
      </w:pPr>
    </w:p>
    <w:p w:rsidR="00DD1554" w:rsidRPr="00ED2516" w:rsidRDefault="00DD1554" w:rsidP="00E37E3F">
      <w:pPr>
        <w:widowControl w:val="0"/>
        <w:autoSpaceDE w:val="0"/>
        <w:autoSpaceDN w:val="0"/>
        <w:adjustRightInd w:val="0"/>
        <w:spacing w:line="480" w:lineRule="auto"/>
        <w:ind w:left="1258" w:right="-79"/>
        <w:jc w:val="both"/>
        <w:rPr>
          <w:rFonts w:ascii="Arial" w:hAnsi="Arial" w:cs="Arial"/>
          <w:color w:val="000000"/>
          <w:spacing w:val="-3"/>
        </w:rPr>
      </w:pPr>
      <w:r w:rsidRPr="00ED2516">
        <w:rPr>
          <w:rFonts w:ascii="Arial" w:hAnsi="Arial" w:cs="Arial"/>
          <w:color w:val="000000"/>
          <w:spacing w:val="-3"/>
        </w:rPr>
        <w:t>La empresa debe determinar cuales son sus riesgos de S&amp;SO, tomando en cuenta las entradas y salidas asociadas con sus actividades, procesos y productos. Se puede hacer una revisión inicial, en la cual se pueden incluir listas de verificación, entrevistas e inspecciones.</w:t>
      </w:r>
    </w:p>
    <w:p w:rsidR="00DD1554" w:rsidRPr="00ED2516" w:rsidRDefault="00DD1554">
      <w:pPr>
        <w:widowControl w:val="0"/>
        <w:autoSpaceDE w:val="0"/>
        <w:autoSpaceDN w:val="0"/>
        <w:adjustRightInd w:val="0"/>
        <w:spacing w:line="480" w:lineRule="auto"/>
        <w:ind w:left="1800" w:right="-79"/>
        <w:jc w:val="both"/>
        <w:rPr>
          <w:rFonts w:ascii="Arial" w:hAnsi="Arial" w:cs="Arial"/>
          <w:color w:val="000000"/>
          <w:spacing w:val="-2"/>
        </w:rPr>
      </w:pPr>
    </w:p>
    <w:p w:rsidR="00DD1554" w:rsidRPr="00ED2516" w:rsidRDefault="0018219F" w:rsidP="00724D10">
      <w:pPr>
        <w:pStyle w:val="Prrafodelista"/>
        <w:spacing w:line="480" w:lineRule="auto"/>
        <w:ind w:left="851" w:firstLine="142"/>
        <w:jc w:val="both"/>
        <w:rPr>
          <w:rFonts w:ascii="Arial" w:hAnsi="Arial" w:cs="Arial"/>
          <w:b/>
          <w:bCs/>
        </w:rPr>
      </w:pPr>
      <w:r>
        <w:rPr>
          <w:rFonts w:ascii="Arial" w:hAnsi="Arial" w:cs="Arial"/>
          <w:b/>
          <w:bCs/>
          <w:lang w:val="es-ES"/>
        </w:rPr>
        <w:t xml:space="preserve">2. </w:t>
      </w:r>
      <w:r w:rsidR="00DD1554" w:rsidRPr="00ED2516">
        <w:rPr>
          <w:rFonts w:ascii="Arial" w:hAnsi="Arial" w:cs="Arial"/>
          <w:b/>
          <w:bCs/>
          <w:lang w:val="es-ES"/>
        </w:rPr>
        <w:t>C</w:t>
      </w:r>
      <w:r w:rsidR="00ED2516" w:rsidRPr="00ED2516">
        <w:rPr>
          <w:rFonts w:ascii="Arial" w:hAnsi="Arial" w:cs="Arial"/>
          <w:b/>
          <w:bCs/>
        </w:rPr>
        <w:t>ompetencia</w:t>
      </w:r>
      <w:r w:rsidR="00DD1554" w:rsidRPr="00ED2516">
        <w:rPr>
          <w:rFonts w:ascii="Arial" w:hAnsi="Arial" w:cs="Arial"/>
          <w:b/>
          <w:bCs/>
        </w:rPr>
        <w:t xml:space="preserve">, </w:t>
      </w:r>
      <w:r w:rsidR="002F3823">
        <w:rPr>
          <w:rFonts w:ascii="Arial" w:hAnsi="Arial" w:cs="Arial"/>
          <w:b/>
          <w:bCs/>
        </w:rPr>
        <w:t>F</w:t>
      </w:r>
      <w:r w:rsidR="00DD1554" w:rsidRPr="00ED2516">
        <w:rPr>
          <w:rFonts w:ascii="Arial" w:hAnsi="Arial" w:cs="Arial"/>
          <w:b/>
          <w:bCs/>
        </w:rPr>
        <w:t xml:space="preserve">ormación y </w:t>
      </w:r>
      <w:r w:rsidR="002F3823">
        <w:rPr>
          <w:rFonts w:ascii="Arial" w:hAnsi="Arial" w:cs="Arial"/>
          <w:b/>
          <w:bCs/>
        </w:rPr>
        <w:t>T</w:t>
      </w:r>
      <w:r w:rsidR="00DD1554" w:rsidRPr="00ED2516">
        <w:rPr>
          <w:rFonts w:ascii="Arial" w:hAnsi="Arial" w:cs="Arial"/>
          <w:b/>
          <w:bCs/>
        </w:rPr>
        <w:t xml:space="preserve">oma de </w:t>
      </w:r>
      <w:r w:rsidR="002F3823">
        <w:rPr>
          <w:rFonts w:ascii="Arial" w:hAnsi="Arial" w:cs="Arial"/>
          <w:b/>
          <w:bCs/>
        </w:rPr>
        <w:t>C</w:t>
      </w:r>
      <w:r w:rsidR="00DD1554" w:rsidRPr="00ED2516">
        <w:rPr>
          <w:rFonts w:ascii="Arial" w:hAnsi="Arial" w:cs="Arial"/>
          <w:b/>
          <w:bCs/>
        </w:rPr>
        <w:t>onciencia</w:t>
      </w:r>
    </w:p>
    <w:p w:rsidR="00DD1554" w:rsidRPr="00ED2516" w:rsidRDefault="00DD1554" w:rsidP="007D3DEC">
      <w:pPr>
        <w:pStyle w:val="Sangradetextonormal"/>
        <w:ind w:left="1276"/>
        <w:rPr>
          <w:u w:val="none"/>
        </w:rPr>
      </w:pPr>
      <w:r w:rsidRPr="00ED2516">
        <w:rPr>
          <w:u w:val="none"/>
        </w:rPr>
        <w:t>La organización debe asegurarse que sus trabajadores posean las competencias mínimas en materia de seguridad y salud ocupaci</w:t>
      </w:r>
      <w:r w:rsidR="009C25BA" w:rsidRPr="00ED2516">
        <w:rPr>
          <w:u w:val="none"/>
        </w:rPr>
        <w:t>ón</w:t>
      </w:r>
      <w:r w:rsidRPr="00ED2516">
        <w:rPr>
          <w:u w:val="none"/>
        </w:rPr>
        <w:t xml:space="preserve">. En base a los resultados obtenidos se podrá determinar la formación que deben recibir.  Los programas de formación deben tener en cuenta los diferentes niveles de responsabilidad, aptitud, dominio del idioma y alfabetización del trabajador. </w:t>
      </w:r>
    </w:p>
    <w:p w:rsidR="00DD1554" w:rsidRPr="00ED2516" w:rsidRDefault="00DD1554">
      <w:pPr>
        <w:pStyle w:val="Sangradetextonormal"/>
        <w:ind w:left="1800"/>
        <w:rPr>
          <w:u w:val="none"/>
        </w:rPr>
      </w:pPr>
    </w:p>
    <w:p w:rsidR="00DD1554" w:rsidRPr="00ED2516" w:rsidRDefault="00DD1554" w:rsidP="007D3DEC">
      <w:pPr>
        <w:pStyle w:val="Sangradetextonormal"/>
        <w:ind w:left="1276"/>
        <w:rPr>
          <w:u w:val="none"/>
        </w:rPr>
      </w:pPr>
      <w:r w:rsidRPr="00ED2516">
        <w:rPr>
          <w:u w:val="none"/>
        </w:rPr>
        <w:lastRenderedPageBreak/>
        <w:t>En cuanto a temas de seguridad y salud ocupacional se considera que es importante que el personal conozca sobre identificación de peligros y evaluación de riesgos, análisis de tareas, utilización de EPP´s, reporte de Incidentes, comportamiento seguro y levantamiento de objetos.</w:t>
      </w:r>
    </w:p>
    <w:p w:rsidR="00DD1554" w:rsidRPr="00ED2516" w:rsidRDefault="00DD1554">
      <w:pPr>
        <w:autoSpaceDE w:val="0"/>
        <w:autoSpaceDN w:val="0"/>
        <w:adjustRightInd w:val="0"/>
        <w:spacing w:line="480" w:lineRule="auto"/>
        <w:jc w:val="both"/>
        <w:rPr>
          <w:rFonts w:ascii="Arial" w:hAnsi="Arial" w:cs="Arial"/>
        </w:rPr>
      </w:pPr>
    </w:p>
    <w:p w:rsidR="00DD1554" w:rsidRPr="00ED2516" w:rsidRDefault="00DD1554" w:rsidP="007D3DEC">
      <w:pPr>
        <w:pStyle w:val="Prrafodelista"/>
        <w:spacing w:line="480" w:lineRule="auto"/>
        <w:ind w:left="1276"/>
        <w:jc w:val="both"/>
        <w:rPr>
          <w:rFonts w:ascii="Arial" w:hAnsi="Arial" w:cs="Arial"/>
          <w:b/>
          <w:bCs/>
        </w:rPr>
      </w:pPr>
      <w:r w:rsidRPr="00ED2516">
        <w:rPr>
          <w:rFonts w:ascii="Arial" w:hAnsi="Arial" w:cs="Arial"/>
          <w:b/>
          <w:bCs/>
        </w:rPr>
        <w:t xml:space="preserve">Control operacional </w:t>
      </w:r>
    </w:p>
    <w:p w:rsidR="00DD1554" w:rsidRPr="00ED2516" w:rsidRDefault="00DD1554" w:rsidP="007D3DEC">
      <w:pPr>
        <w:widowControl w:val="0"/>
        <w:tabs>
          <w:tab w:val="left" w:pos="2340"/>
          <w:tab w:val="left" w:pos="8561"/>
        </w:tabs>
        <w:autoSpaceDE w:val="0"/>
        <w:autoSpaceDN w:val="0"/>
        <w:adjustRightInd w:val="0"/>
        <w:spacing w:line="480" w:lineRule="auto"/>
        <w:ind w:left="1276" w:right="-79"/>
        <w:jc w:val="both"/>
        <w:rPr>
          <w:rFonts w:ascii="Arial" w:hAnsi="Arial" w:cs="Arial"/>
          <w:color w:val="000000"/>
          <w:w w:val="102"/>
        </w:rPr>
      </w:pPr>
      <w:r w:rsidRPr="00ED2516">
        <w:rPr>
          <w:rFonts w:ascii="Arial" w:hAnsi="Arial" w:cs="Arial"/>
          <w:color w:val="000000"/>
          <w:w w:val="102"/>
        </w:rPr>
        <w:t xml:space="preserve">La empresa debe identificar aquellas operaciones y actividades que están asociadas con los peligros identificados, para lo que es necesario la implementación de controles para gestionar los riesgos relacionados a </w:t>
      </w:r>
      <w:smartTag w:uri="urn:schemas-microsoft-com:office:smarttags" w:element="PersonName">
        <w:smartTagPr>
          <w:attr w:name="ProductID" w:val="la S"/>
        </w:smartTagPr>
        <w:r w:rsidRPr="00ED2516">
          <w:rPr>
            <w:rFonts w:ascii="Arial" w:hAnsi="Arial" w:cs="Arial"/>
            <w:color w:val="000000"/>
            <w:w w:val="102"/>
          </w:rPr>
          <w:t>la S</w:t>
        </w:r>
      </w:smartTag>
      <w:r w:rsidRPr="00ED2516">
        <w:rPr>
          <w:rFonts w:ascii="Arial" w:hAnsi="Arial" w:cs="Arial"/>
          <w:color w:val="000000"/>
          <w:w w:val="102"/>
        </w:rPr>
        <w:t xml:space="preserve">&amp;SO.  </w:t>
      </w:r>
    </w:p>
    <w:p w:rsidR="00DD1554" w:rsidRPr="00ED2516" w:rsidRDefault="00DD1554" w:rsidP="007D3DEC">
      <w:pPr>
        <w:widowControl w:val="0"/>
        <w:tabs>
          <w:tab w:val="left" w:pos="2340"/>
          <w:tab w:val="left" w:pos="8561"/>
        </w:tabs>
        <w:autoSpaceDE w:val="0"/>
        <w:autoSpaceDN w:val="0"/>
        <w:adjustRightInd w:val="0"/>
        <w:spacing w:line="480" w:lineRule="auto"/>
        <w:ind w:left="1276" w:right="-79"/>
        <w:jc w:val="both"/>
        <w:rPr>
          <w:rFonts w:ascii="Arial" w:hAnsi="Arial" w:cs="Arial"/>
          <w:color w:val="000000"/>
        </w:rPr>
      </w:pPr>
      <w:r w:rsidRPr="00ED2516">
        <w:rPr>
          <w:rFonts w:ascii="Arial" w:hAnsi="Arial" w:cs="Arial"/>
          <w:color w:val="000000"/>
          <w:w w:val="102"/>
        </w:rPr>
        <w:t xml:space="preserve">Es importante resaltar que es obligación de todos asistir a los cursos de Seguridad y Salud Ocupacional que sean </w:t>
      </w:r>
      <w:r w:rsidRPr="00ED2516">
        <w:rPr>
          <w:rFonts w:ascii="Arial" w:hAnsi="Arial" w:cs="Arial"/>
          <w:color w:val="000000"/>
          <w:spacing w:val="-2"/>
        </w:rPr>
        <w:t xml:space="preserve">citadas  por  el  Departamento  de  Seguridad,  las  cuales  incluso  podrán ser dictadas fuera del horario normal de trabajo. Así mismo es obligación que todo colaborador acate los procedimientos y métodos de trabajo establecidos y no </w:t>
      </w:r>
      <w:r w:rsidRPr="00ED2516">
        <w:rPr>
          <w:rFonts w:ascii="Arial" w:hAnsi="Arial" w:cs="Arial"/>
          <w:color w:val="000000"/>
          <w:spacing w:val="-3"/>
        </w:rPr>
        <w:t>improvisar o cambiar sistemas recomendados como seguros.</w:t>
      </w:r>
    </w:p>
    <w:p w:rsidR="00DD1554" w:rsidRPr="00ED2516" w:rsidRDefault="00DD1554" w:rsidP="007D3DEC">
      <w:pPr>
        <w:widowControl w:val="0"/>
        <w:tabs>
          <w:tab w:val="left" w:pos="2340"/>
          <w:tab w:val="left" w:pos="8561"/>
        </w:tabs>
        <w:autoSpaceDE w:val="0"/>
        <w:autoSpaceDN w:val="0"/>
        <w:adjustRightInd w:val="0"/>
        <w:spacing w:line="480" w:lineRule="auto"/>
        <w:ind w:left="1841" w:right="-79"/>
        <w:jc w:val="both"/>
        <w:rPr>
          <w:rFonts w:ascii="Arial" w:hAnsi="Arial" w:cs="Arial"/>
          <w:color w:val="000000"/>
          <w:spacing w:val="-1"/>
        </w:rPr>
      </w:pPr>
    </w:p>
    <w:p w:rsidR="00DD1554" w:rsidRPr="00ED2516" w:rsidRDefault="00DD1554" w:rsidP="007D3DEC">
      <w:pPr>
        <w:widowControl w:val="0"/>
        <w:autoSpaceDE w:val="0"/>
        <w:autoSpaceDN w:val="0"/>
        <w:adjustRightInd w:val="0"/>
        <w:spacing w:line="480" w:lineRule="auto"/>
        <w:ind w:left="1276"/>
        <w:jc w:val="both"/>
        <w:rPr>
          <w:rFonts w:ascii="Arial" w:hAnsi="Arial" w:cs="Arial"/>
          <w:color w:val="000000"/>
          <w:spacing w:val="-1"/>
        </w:rPr>
      </w:pPr>
      <w:r w:rsidRPr="00ED2516">
        <w:rPr>
          <w:rFonts w:ascii="Arial" w:hAnsi="Arial" w:cs="Arial"/>
          <w:color w:val="000000"/>
        </w:rPr>
        <w:t xml:space="preserve">El orden y la limpieza es una actividad fundamental y muy necesaria, convirtiéndose en una </w:t>
      </w:r>
      <w:r w:rsidRPr="00ED2516">
        <w:rPr>
          <w:rFonts w:ascii="Arial" w:hAnsi="Arial" w:cs="Arial"/>
          <w:color w:val="000000"/>
          <w:spacing w:val="-1"/>
        </w:rPr>
        <w:t xml:space="preserve">responsabilidad individual de cada persona que trabaja en </w:t>
      </w:r>
      <w:smartTag w:uri="urn:schemas-microsoft-com:office:smarttags" w:element="PersonName">
        <w:smartTagPr>
          <w:attr w:name="ProductID" w:val="la Planta."/>
        </w:smartTagPr>
        <w:r w:rsidRPr="00ED2516">
          <w:rPr>
            <w:rFonts w:ascii="Arial" w:hAnsi="Arial" w:cs="Arial"/>
            <w:color w:val="000000"/>
            <w:spacing w:val="-1"/>
          </w:rPr>
          <w:t>la Planta.</w:t>
        </w:r>
      </w:smartTag>
    </w:p>
    <w:p w:rsidR="00DD1554" w:rsidRPr="00ED2516" w:rsidRDefault="00DD1554">
      <w:pPr>
        <w:widowControl w:val="0"/>
        <w:autoSpaceDE w:val="0"/>
        <w:autoSpaceDN w:val="0"/>
        <w:adjustRightInd w:val="0"/>
        <w:spacing w:line="480" w:lineRule="auto"/>
        <w:ind w:right="-79"/>
        <w:jc w:val="both"/>
        <w:rPr>
          <w:rFonts w:ascii="Arial" w:hAnsi="Arial" w:cs="Arial"/>
        </w:rPr>
      </w:pPr>
      <w:r w:rsidRPr="00ED2516">
        <w:rPr>
          <w:rFonts w:ascii="Arial" w:hAnsi="Arial" w:cs="Arial"/>
          <w:spacing w:val="-1"/>
        </w:rPr>
        <w:t xml:space="preserve">  </w:t>
      </w:r>
    </w:p>
    <w:p w:rsidR="00DD1554" w:rsidRPr="00ED2516" w:rsidRDefault="00DD1554" w:rsidP="007D3DEC">
      <w:pPr>
        <w:pStyle w:val="Prrafodelista"/>
        <w:spacing w:line="480" w:lineRule="auto"/>
        <w:ind w:left="1276" w:right="-79"/>
        <w:jc w:val="both"/>
        <w:rPr>
          <w:rFonts w:ascii="Arial" w:hAnsi="Arial" w:cs="Arial"/>
          <w:b/>
          <w:bCs/>
        </w:rPr>
      </w:pPr>
      <w:r w:rsidRPr="00ED2516">
        <w:rPr>
          <w:rFonts w:ascii="Arial" w:hAnsi="Arial" w:cs="Arial"/>
          <w:b/>
          <w:bCs/>
          <w:lang w:val="es-ES"/>
        </w:rPr>
        <w:t>I</w:t>
      </w:r>
      <w:r w:rsidRPr="00ED2516">
        <w:rPr>
          <w:rFonts w:ascii="Arial" w:hAnsi="Arial" w:cs="Arial"/>
          <w:b/>
          <w:bCs/>
        </w:rPr>
        <w:t>nvestigación de incidentes</w:t>
      </w:r>
    </w:p>
    <w:p w:rsidR="00DD1554" w:rsidRPr="00ED2516" w:rsidRDefault="00DD1554" w:rsidP="007D3DEC">
      <w:pPr>
        <w:widowControl w:val="0"/>
        <w:tabs>
          <w:tab w:val="left" w:pos="1980"/>
        </w:tabs>
        <w:autoSpaceDE w:val="0"/>
        <w:autoSpaceDN w:val="0"/>
        <w:adjustRightInd w:val="0"/>
        <w:spacing w:line="480" w:lineRule="auto"/>
        <w:ind w:left="1276" w:right="-79"/>
        <w:jc w:val="both"/>
        <w:rPr>
          <w:rFonts w:ascii="Arial" w:hAnsi="Arial" w:cs="Arial"/>
          <w:highlight w:val="yellow"/>
        </w:rPr>
      </w:pPr>
      <w:r w:rsidRPr="00ED2516">
        <w:rPr>
          <w:rFonts w:ascii="Arial" w:hAnsi="Arial" w:cs="Arial"/>
          <w:color w:val="000000"/>
          <w:spacing w:val="-2"/>
        </w:rPr>
        <w:lastRenderedPageBreak/>
        <w:t>Se debe establecer, implementar y mantener uno o varios procedimientos para registrar, investigar y analizar los incidentes. Es necesario crear una cultura en el personal para que reporten inmediatamente los incidentes, peligros y situaciones cercanas,  con esto se p</w:t>
      </w:r>
      <w:r w:rsidRPr="00ED2516">
        <w:rPr>
          <w:rFonts w:ascii="Arial" w:hAnsi="Arial" w:cs="Arial"/>
          <w:color w:val="000000"/>
        </w:rPr>
        <w:t xml:space="preserve">uede mejorar la seguridad de todos y la posibilidad de salvar una vida. </w:t>
      </w:r>
      <w:r w:rsidRPr="00ED2516">
        <w:rPr>
          <w:rFonts w:ascii="Arial" w:hAnsi="Arial" w:cs="Arial"/>
          <w:color w:val="000000"/>
          <w:spacing w:val="-1"/>
        </w:rPr>
        <w:t xml:space="preserve">Un accidente es el resultado de un incidente o peligro que no fue reportado ni controlado. </w:t>
      </w:r>
    </w:p>
    <w:p w:rsidR="008E36CF" w:rsidRPr="008E36CF" w:rsidRDefault="008E36CF" w:rsidP="008E36CF">
      <w:pPr>
        <w:pStyle w:val="Prrafodelista"/>
        <w:spacing w:line="480" w:lineRule="auto"/>
        <w:ind w:left="1800"/>
        <w:jc w:val="both"/>
        <w:rPr>
          <w:rFonts w:ascii="Arial" w:hAnsi="Arial" w:cs="Arial"/>
          <w:b/>
          <w:bCs/>
        </w:rPr>
      </w:pPr>
    </w:p>
    <w:p w:rsidR="00DD1554" w:rsidRPr="00ED2516" w:rsidRDefault="00DD1554" w:rsidP="007D3DEC">
      <w:pPr>
        <w:pStyle w:val="Prrafodelista"/>
        <w:spacing w:line="480" w:lineRule="auto"/>
        <w:ind w:left="1276"/>
        <w:jc w:val="both"/>
        <w:rPr>
          <w:rFonts w:ascii="Arial" w:hAnsi="Arial" w:cs="Arial"/>
          <w:b/>
          <w:bCs/>
        </w:rPr>
      </w:pPr>
      <w:r w:rsidRPr="00ED2516">
        <w:rPr>
          <w:rFonts w:ascii="Arial" w:hAnsi="Arial" w:cs="Arial"/>
          <w:b/>
          <w:bCs/>
          <w:lang w:val="es-ES"/>
        </w:rPr>
        <w:t>M</w:t>
      </w:r>
      <w:r w:rsidRPr="00ED2516">
        <w:rPr>
          <w:rFonts w:ascii="Arial" w:hAnsi="Arial" w:cs="Arial"/>
          <w:b/>
          <w:bCs/>
        </w:rPr>
        <w:t xml:space="preserve">edición y seguimiento del desempeño </w:t>
      </w:r>
    </w:p>
    <w:p w:rsidR="00DD1554" w:rsidRPr="00ED2516" w:rsidRDefault="00DD1554" w:rsidP="007D3DEC">
      <w:pPr>
        <w:pStyle w:val="Prrafodelista"/>
        <w:spacing w:line="480" w:lineRule="auto"/>
        <w:ind w:left="1276"/>
        <w:jc w:val="both"/>
        <w:rPr>
          <w:rFonts w:ascii="Arial" w:hAnsi="Arial" w:cs="Arial"/>
        </w:rPr>
      </w:pPr>
      <w:r w:rsidRPr="00ED2516">
        <w:rPr>
          <w:rFonts w:ascii="Arial" w:hAnsi="Arial" w:cs="Arial"/>
        </w:rPr>
        <w:t xml:space="preserve">Es necesario establecer, implementar y mantener los procedimientos para hacer el seguimiento y medir de forma regular el desempeño de la seguridad y salud ocupacional.  Para esto </w:t>
      </w:r>
      <w:r w:rsidR="00B21BBC" w:rsidRPr="00ED2516">
        <w:rPr>
          <w:rFonts w:ascii="Arial" w:hAnsi="Arial" w:cs="Arial"/>
        </w:rPr>
        <w:t>es necesario</w:t>
      </w:r>
      <w:r w:rsidRPr="00ED2516">
        <w:rPr>
          <w:rFonts w:ascii="Arial" w:hAnsi="Arial" w:cs="Arial"/>
        </w:rPr>
        <w:t xml:space="preserve"> identificar</w:t>
      </w:r>
      <w:r w:rsidR="00B21BBC" w:rsidRPr="00ED2516">
        <w:rPr>
          <w:rFonts w:ascii="Arial" w:hAnsi="Arial" w:cs="Arial"/>
        </w:rPr>
        <w:t xml:space="preserve"> los índices a medir, los cuales </w:t>
      </w:r>
      <w:r w:rsidRPr="00ED2516">
        <w:rPr>
          <w:rFonts w:ascii="Arial" w:hAnsi="Arial" w:cs="Arial"/>
        </w:rPr>
        <w:t>ayudarán a medir la eficacia de lo que se de</w:t>
      </w:r>
      <w:r w:rsidR="00B21BBC" w:rsidRPr="00ED2516">
        <w:rPr>
          <w:rFonts w:ascii="Arial" w:hAnsi="Arial" w:cs="Arial"/>
        </w:rPr>
        <w:t>sea implementar, buscando reducción de</w:t>
      </w:r>
      <w:r w:rsidRPr="00ED2516">
        <w:rPr>
          <w:rFonts w:ascii="Arial" w:hAnsi="Arial" w:cs="Arial"/>
        </w:rPr>
        <w:t xml:space="preserve"> los accidentes en la empresa. </w:t>
      </w:r>
    </w:p>
    <w:p w:rsidR="00DD1554" w:rsidRPr="00ED2516" w:rsidRDefault="00DD1554">
      <w:pPr>
        <w:spacing w:line="480" w:lineRule="auto"/>
        <w:ind w:left="1416"/>
        <w:jc w:val="both"/>
        <w:rPr>
          <w:rFonts w:ascii="Arial" w:hAnsi="Arial" w:cs="Arial"/>
          <w:color w:val="000000"/>
        </w:rPr>
      </w:pPr>
    </w:p>
    <w:p w:rsidR="00DD1554" w:rsidRPr="00ED2516" w:rsidRDefault="0018219F" w:rsidP="002F3823">
      <w:pPr>
        <w:tabs>
          <w:tab w:val="left" w:pos="1440"/>
          <w:tab w:val="left" w:pos="2268"/>
        </w:tabs>
        <w:spacing w:line="480" w:lineRule="auto"/>
        <w:ind w:left="1235" w:hanging="242"/>
        <w:jc w:val="both"/>
        <w:rPr>
          <w:rFonts w:ascii="Arial" w:hAnsi="Arial" w:cs="Arial"/>
          <w:b/>
          <w:color w:val="000000"/>
          <w:u w:val="single"/>
          <w:lang w:val="es-EC"/>
        </w:rPr>
      </w:pPr>
      <w:r w:rsidRPr="0018219F">
        <w:rPr>
          <w:rFonts w:ascii="Arial" w:hAnsi="Arial" w:cs="Arial"/>
          <w:b/>
          <w:color w:val="000000"/>
          <w:lang w:val="es-EC"/>
        </w:rPr>
        <w:t xml:space="preserve">3. </w:t>
      </w:r>
      <w:r w:rsidR="002F3823" w:rsidRPr="002F3823">
        <w:rPr>
          <w:rFonts w:ascii="Arial" w:hAnsi="Arial" w:cs="Arial"/>
          <w:b/>
          <w:color w:val="000000"/>
          <w:lang w:val="es-EC"/>
        </w:rPr>
        <w:t>Estadísticas Nacionales</w:t>
      </w:r>
    </w:p>
    <w:p w:rsidR="00DD1554" w:rsidRPr="00ED2516" w:rsidRDefault="00DD1554" w:rsidP="007D3DEC">
      <w:pPr>
        <w:pStyle w:val="ListParagraph"/>
        <w:spacing w:line="480" w:lineRule="auto"/>
        <w:ind w:left="1276"/>
        <w:jc w:val="both"/>
        <w:rPr>
          <w:rStyle w:val="Textoennegrita"/>
          <w:rFonts w:ascii="Arial" w:hAnsi="Arial" w:cs="Arial"/>
          <w:b w:val="0"/>
          <w:bCs w:val="0"/>
        </w:rPr>
      </w:pPr>
      <w:smartTag w:uri="urn:schemas-microsoft-com:office:smarttags" w:element="PersonName">
        <w:smartTagPr>
          <w:attr w:name="ProductID" w:val="La Salud"/>
        </w:smartTagPr>
        <w:r w:rsidRPr="00ED2516">
          <w:rPr>
            <w:rFonts w:ascii="Arial" w:hAnsi="Arial" w:cs="Arial"/>
          </w:rPr>
          <w:t>La Salud</w:t>
        </w:r>
      </w:smartTag>
      <w:r w:rsidRPr="00ED2516">
        <w:rPr>
          <w:rFonts w:ascii="Arial" w:hAnsi="Arial" w:cs="Arial"/>
        </w:rPr>
        <w:t xml:space="preserve"> y Seguridad Ocupacional en el país aún no es aplicada en su totalidad, en el Ecuador e</w:t>
      </w:r>
      <w:r w:rsidRPr="00ED2516">
        <w:rPr>
          <w:rStyle w:val="Textoennegrita"/>
          <w:rFonts w:ascii="Arial" w:hAnsi="Arial" w:cs="Arial"/>
          <w:b w:val="0"/>
          <w:bCs w:val="0"/>
        </w:rPr>
        <w:t xml:space="preserve">l IESS (Instituto Ecuatoriano de Seguridad Social) está en busca de mejorar las condiciones laborales, por lo que ha puesto en práctica las Auditorías de Riesgo en el trabajo, las mismas que tienen como objetivo  </w:t>
      </w:r>
      <w:r w:rsidRPr="00ED2516">
        <w:rPr>
          <w:rStyle w:val="Textoennegrita"/>
          <w:rFonts w:ascii="Arial" w:hAnsi="Arial" w:cs="Arial"/>
          <w:b w:val="0"/>
          <w:bCs w:val="0"/>
        </w:rPr>
        <w:lastRenderedPageBreak/>
        <w:t xml:space="preserve">verificar que las empresas apliquen las normativas necesarias para la prevención de los riesgos laborales. </w:t>
      </w:r>
    </w:p>
    <w:p w:rsidR="00DD1554" w:rsidRPr="00ED2516" w:rsidRDefault="00DD1554">
      <w:pPr>
        <w:pStyle w:val="ListParagraph"/>
        <w:tabs>
          <w:tab w:val="left" w:pos="1440"/>
        </w:tabs>
        <w:spacing w:line="480" w:lineRule="auto"/>
        <w:ind w:left="1440"/>
        <w:jc w:val="both"/>
        <w:rPr>
          <w:rStyle w:val="Textoennegrita"/>
          <w:rFonts w:ascii="Arial" w:hAnsi="Arial" w:cs="Arial"/>
          <w:b w:val="0"/>
          <w:bCs w:val="0"/>
        </w:rPr>
      </w:pPr>
    </w:p>
    <w:p w:rsidR="00DD1554" w:rsidRPr="00ED2516" w:rsidRDefault="00DD1554" w:rsidP="007D3DEC">
      <w:pPr>
        <w:pStyle w:val="ListParagraph"/>
        <w:tabs>
          <w:tab w:val="left" w:pos="1440"/>
        </w:tabs>
        <w:spacing w:line="480" w:lineRule="auto"/>
        <w:ind w:left="1276"/>
        <w:jc w:val="both"/>
        <w:rPr>
          <w:rStyle w:val="Textoennegrita"/>
          <w:rFonts w:ascii="Arial" w:hAnsi="Arial" w:cs="Arial"/>
          <w:b w:val="0"/>
          <w:bCs w:val="0"/>
        </w:rPr>
      </w:pPr>
      <w:r w:rsidRPr="00ED2516">
        <w:rPr>
          <w:rStyle w:val="Textoennegrita"/>
          <w:rFonts w:ascii="Arial" w:hAnsi="Arial" w:cs="Arial"/>
          <w:b w:val="0"/>
          <w:bCs w:val="0"/>
        </w:rPr>
        <w:t xml:space="preserve">A continuación en la figura 1.1 se muestra un cuadro estadístico sobre los accidentes de trabajo por tipo de lesión. </w:t>
      </w:r>
    </w:p>
    <w:p w:rsidR="00DD1554" w:rsidRPr="00ED2516" w:rsidRDefault="00DD1554">
      <w:pPr>
        <w:pStyle w:val="ListParagraph"/>
        <w:tabs>
          <w:tab w:val="left" w:pos="1440"/>
        </w:tabs>
        <w:spacing w:line="480" w:lineRule="auto"/>
        <w:ind w:left="1440"/>
        <w:jc w:val="both"/>
        <w:rPr>
          <w:rFonts w:ascii="Arial" w:hAnsi="Arial" w:cs="Arial"/>
        </w:rPr>
      </w:pPr>
    </w:p>
    <w:p w:rsidR="00DD1554" w:rsidRPr="00ED2516" w:rsidRDefault="00CA04C6">
      <w:pPr>
        <w:spacing w:line="480" w:lineRule="auto"/>
        <w:ind w:left="1680"/>
        <w:jc w:val="center"/>
        <w:rPr>
          <w:rFonts w:ascii="Arial" w:hAnsi="Arial" w:cs="Arial"/>
          <w:noProof/>
          <w:lang w:val="en-US" w:eastAsia="en-US"/>
        </w:rPr>
      </w:pPr>
      <w:r>
        <w:rPr>
          <w:rFonts w:ascii="Arial" w:hAnsi="Arial" w:cs="Arial"/>
          <w:noProof/>
        </w:rPr>
        <w:drawing>
          <wp:inline distT="0" distB="0" distL="0" distR="0">
            <wp:extent cx="4131945" cy="3597275"/>
            <wp:effectExtent l="0" t="0" r="1905" b="3175"/>
            <wp:docPr id="1"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9">
                      <a:extLst>
                        <a:ext uri="{28A0092B-C50C-407E-A947-70E740481C1C}">
                          <a14:useLocalDpi xmlns:a14="http://schemas.microsoft.com/office/drawing/2010/main" val="0"/>
                        </a:ext>
                      </a:extLst>
                    </a:blip>
                    <a:srcRect b="-20"/>
                    <a:stretch>
                      <a:fillRect/>
                    </a:stretch>
                  </pic:blipFill>
                  <pic:spPr bwMode="auto">
                    <a:xfrm>
                      <a:off x="0" y="0"/>
                      <a:ext cx="4131945" cy="3597275"/>
                    </a:xfrm>
                    <a:prstGeom prst="rect">
                      <a:avLst/>
                    </a:prstGeom>
                    <a:noFill/>
                    <a:ln>
                      <a:noFill/>
                    </a:ln>
                  </pic:spPr>
                </pic:pic>
              </a:graphicData>
            </a:graphic>
          </wp:inline>
        </w:drawing>
      </w:r>
    </w:p>
    <w:p w:rsidR="00DD1554" w:rsidRPr="00724D10" w:rsidRDefault="00DD1554" w:rsidP="00CB796B">
      <w:pPr>
        <w:pStyle w:val="Epgrafe"/>
        <w:spacing w:before="240" w:line="276" w:lineRule="auto"/>
        <w:ind w:left="1679" w:hanging="23"/>
        <w:jc w:val="center"/>
        <w:rPr>
          <w:bCs w:val="0"/>
        </w:rPr>
      </w:pPr>
      <w:bookmarkStart w:id="1" w:name="_Toc241278911"/>
      <w:r w:rsidRPr="00724D10">
        <w:rPr>
          <w:bCs w:val="0"/>
          <w:color w:val="000000"/>
        </w:rPr>
        <w:t xml:space="preserve">Figura 1.1 </w:t>
      </w:r>
      <w:r w:rsidR="00CB796B" w:rsidRPr="00724D10">
        <w:rPr>
          <w:bCs w:val="0"/>
          <w:color w:val="000000"/>
        </w:rPr>
        <w:t>ACCIDENTES DE TRABAJO - UBICACIÓN DE LA LESIÓN A NIVEL NACIONAL</w:t>
      </w:r>
      <w:bookmarkEnd w:id="1"/>
    </w:p>
    <w:p w:rsidR="00DD1554" w:rsidRPr="00724D10" w:rsidRDefault="00DD1554">
      <w:pPr>
        <w:spacing w:line="480" w:lineRule="auto"/>
        <w:jc w:val="both"/>
        <w:rPr>
          <w:rFonts w:ascii="Arial" w:hAnsi="Arial" w:cs="Arial"/>
          <w:b/>
          <w:lang w:val="es-EC"/>
        </w:rPr>
      </w:pPr>
    </w:p>
    <w:p w:rsidR="00DD1554" w:rsidRPr="00ED2516" w:rsidRDefault="00DD1554" w:rsidP="00CB796B">
      <w:pPr>
        <w:spacing w:line="480" w:lineRule="auto"/>
        <w:ind w:left="1276"/>
        <w:jc w:val="both"/>
        <w:rPr>
          <w:rFonts w:ascii="Arial" w:hAnsi="Arial" w:cs="Arial"/>
        </w:rPr>
      </w:pPr>
      <w:r w:rsidRPr="00ED2516">
        <w:rPr>
          <w:rFonts w:ascii="Arial" w:hAnsi="Arial" w:cs="Arial"/>
        </w:rPr>
        <w:t xml:space="preserve">Los accidentes de trabajo reportados se clasifican según la actividad de la organización en la que laboraban los afectados al </w:t>
      </w:r>
      <w:r w:rsidRPr="00ED2516">
        <w:rPr>
          <w:rFonts w:ascii="Arial" w:hAnsi="Arial" w:cs="Arial"/>
        </w:rPr>
        <w:lastRenderedPageBreak/>
        <w:t>momento de sufrir el imprevisto, teniendo de esta manera la siguiente clasificación:</w:t>
      </w:r>
    </w:p>
    <w:p w:rsidR="00CB796B" w:rsidRDefault="00CB796B">
      <w:pPr>
        <w:spacing w:line="480" w:lineRule="auto"/>
        <w:ind w:left="1680"/>
        <w:jc w:val="both"/>
        <w:rPr>
          <w:rFonts w:ascii="Arial" w:hAnsi="Arial" w:cs="Arial"/>
          <w:b/>
          <w:bCs/>
        </w:rPr>
      </w:pPr>
    </w:p>
    <w:p w:rsidR="00CB796B" w:rsidRDefault="00CB796B" w:rsidP="00CB796B">
      <w:pPr>
        <w:spacing w:line="276" w:lineRule="auto"/>
        <w:ind w:left="1678"/>
        <w:jc w:val="center"/>
        <w:rPr>
          <w:rFonts w:ascii="Arial" w:hAnsi="Arial" w:cs="Arial"/>
        </w:rPr>
      </w:pPr>
      <w:r w:rsidRPr="00ED2516">
        <w:rPr>
          <w:rFonts w:ascii="Arial" w:hAnsi="Arial" w:cs="Arial"/>
        </w:rPr>
        <w:t>Tabla 1</w:t>
      </w:r>
    </w:p>
    <w:p w:rsidR="00CB796B" w:rsidRPr="00724D10" w:rsidRDefault="00CB796B" w:rsidP="00CB796B">
      <w:pPr>
        <w:spacing w:line="276" w:lineRule="auto"/>
        <w:ind w:left="1678"/>
        <w:jc w:val="center"/>
        <w:rPr>
          <w:rFonts w:ascii="Arial" w:hAnsi="Arial" w:cs="Arial"/>
          <w:b/>
        </w:rPr>
      </w:pPr>
      <w:r w:rsidRPr="00724D10">
        <w:rPr>
          <w:rFonts w:ascii="Arial" w:hAnsi="Arial" w:cs="Arial"/>
          <w:b/>
        </w:rPr>
        <w:t>CLASIFICACIÓN DE LAS ORGANIZACIONES POR ACTIVIDADES</w:t>
      </w:r>
    </w:p>
    <w:p w:rsidR="00CB796B" w:rsidRPr="00724D10" w:rsidRDefault="00CB796B">
      <w:pPr>
        <w:spacing w:line="480" w:lineRule="auto"/>
        <w:ind w:left="1680"/>
        <w:jc w:val="both"/>
        <w:rPr>
          <w:rFonts w:ascii="Arial" w:hAnsi="Arial" w:cs="Arial"/>
          <w:b/>
          <w:bCs/>
        </w:rPr>
      </w:pPr>
    </w:p>
    <w:tbl>
      <w:tblPr>
        <w:tblpPr w:leftFromText="141" w:rightFromText="141" w:vertAnchor="text" w:tblpXSpec="right" w:tblpY="1"/>
        <w:tblOverlap w:val="never"/>
        <w:tblW w:w="6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2"/>
      </w:tblGrid>
      <w:tr w:rsidR="00DD1554" w:rsidRPr="00ED2516">
        <w:trPr>
          <w:trHeight w:val="20"/>
        </w:trPr>
        <w:tc>
          <w:tcPr>
            <w:tcW w:w="6732" w:type="dxa"/>
            <w:shd w:val="clear" w:color="auto" w:fill="008080"/>
            <w:vAlign w:val="center"/>
          </w:tcPr>
          <w:p w:rsidR="00DD1554" w:rsidRPr="00ED2516" w:rsidRDefault="00DD1554">
            <w:pPr>
              <w:pStyle w:val="Ttulo7"/>
              <w:tabs>
                <w:tab w:val="left" w:pos="2520"/>
              </w:tabs>
              <w:spacing w:line="480" w:lineRule="auto"/>
              <w:ind w:left="120"/>
              <w:jc w:val="left"/>
              <w:rPr>
                <w:color w:val="FFFFFF"/>
              </w:rPr>
            </w:pPr>
            <w:r w:rsidRPr="00ED2516">
              <w:rPr>
                <w:color w:val="FFFFFF"/>
              </w:rPr>
              <w:t>Actividad de la Organización</w:t>
            </w:r>
          </w:p>
        </w:tc>
      </w:tr>
      <w:tr w:rsidR="00DD1554" w:rsidRPr="00ED2516" w:rsidTr="00CB796B">
        <w:trPr>
          <w:trHeight w:val="421"/>
        </w:trPr>
        <w:tc>
          <w:tcPr>
            <w:tcW w:w="6732" w:type="dxa"/>
            <w:vAlign w:val="center"/>
          </w:tcPr>
          <w:p w:rsidR="00DD1554" w:rsidRPr="00ED2516" w:rsidRDefault="00DD1554">
            <w:pPr>
              <w:tabs>
                <w:tab w:val="left" w:pos="2520"/>
                <w:tab w:val="center" w:pos="4419"/>
                <w:tab w:val="right" w:pos="8838"/>
              </w:tabs>
              <w:spacing w:line="480" w:lineRule="auto"/>
              <w:ind w:left="120"/>
              <w:rPr>
                <w:rFonts w:ascii="Arial" w:hAnsi="Arial" w:cs="Arial"/>
                <w:color w:val="000000"/>
              </w:rPr>
            </w:pPr>
            <w:r w:rsidRPr="00ED2516">
              <w:rPr>
                <w:rFonts w:ascii="Arial" w:hAnsi="Arial" w:cs="Arial"/>
                <w:color w:val="000000"/>
              </w:rPr>
              <w:t>Agricultura, Caza, Silvicultura y Pesca</w:t>
            </w:r>
          </w:p>
        </w:tc>
      </w:tr>
      <w:tr w:rsidR="00DD1554" w:rsidRPr="00ED2516" w:rsidTr="00CB796B">
        <w:trPr>
          <w:trHeight w:val="443"/>
        </w:trPr>
        <w:tc>
          <w:tcPr>
            <w:tcW w:w="6732" w:type="dxa"/>
            <w:vAlign w:val="center"/>
          </w:tcPr>
          <w:p w:rsidR="00DD1554" w:rsidRPr="00ED2516" w:rsidRDefault="00DD1554">
            <w:pPr>
              <w:tabs>
                <w:tab w:val="left" w:pos="2520"/>
                <w:tab w:val="center" w:pos="4419"/>
                <w:tab w:val="right" w:pos="8838"/>
              </w:tabs>
              <w:spacing w:line="480" w:lineRule="auto"/>
              <w:ind w:left="120"/>
              <w:rPr>
                <w:rFonts w:ascii="Arial" w:hAnsi="Arial" w:cs="Arial"/>
                <w:color w:val="000000"/>
              </w:rPr>
            </w:pPr>
            <w:r w:rsidRPr="00ED2516">
              <w:rPr>
                <w:rFonts w:ascii="Arial" w:hAnsi="Arial" w:cs="Arial"/>
                <w:color w:val="000000"/>
              </w:rPr>
              <w:t>Comercio por Mayor y Menor, Restaurantes y Hoteles</w:t>
            </w:r>
          </w:p>
        </w:tc>
      </w:tr>
      <w:tr w:rsidR="00DD1554" w:rsidRPr="00ED2516">
        <w:trPr>
          <w:trHeight w:val="20"/>
        </w:trPr>
        <w:tc>
          <w:tcPr>
            <w:tcW w:w="6732" w:type="dxa"/>
            <w:vAlign w:val="center"/>
          </w:tcPr>
          <w:p w:rsidR="00DD1554" w:rsidRPr="00ED2516" w:rsidRDefault="00DD1554">
            <w:pPr>
              <w:tabs>
                <w:tab w:val="left" w:pos="2520"/>
                <w:tab w:val="center" w:pos="4419"/>
                <w:tab w:val="right" w:pos="8838"/>
              </w:tabs>
              <w:spacing w:line="480" w:lineRule="auto"/>
              <w:ind w:left="120"/>
              <w:rPr>
                <w:rFonts w:ascii="Arial" w:hAnsi="Arial" w:cs="Arial"/>
                <w:color w:val="000000"/>
              </w:rPr>
            </w:pPr>
            <w:r w:rsidRPr="00ED2516">
              <w:rPr>
                <w:rFonts w:ascii="Arial" w:hAnsi="Arial" w:cs="Arial"/>
                <w:color w:val="000000"/>
              </w:rPr>
              <w:t>Construcción</w:t>
            </w:r>
          </w:p>
        </w:tc>
      </w:tr>
      <w:tr w:rsidR="00DD1554" w:rsidRPr="00ED2516">
        <w:trPr>
          <w:trHeight w:val="20"/>
        </w:trPr>
        <w:tc>
          <w:tcPr>
            <w:tcW w:w="6732" w:type="dxa"/>
            <w:vAlign w:val="center"/>
          </w:tcPr>
          <w:p w:rsidR="00DD1554" w:rsidRPr="00ED2516" w:rsidRDefault="00DD1554">
            <w:pPr>
              <w:tabs>
                <w:tab w:val="left" w:pos="2520"/>
                <w:tab w:val="center" w:pos="4419"/>
                <w:tab w:val="right" w:pos="8838"/>
              </w:tabs>
              <w:spacing w:line="480" w:lineRule="auto"/>
              <w:ind w:left="120"/>
              <w:rPr>
                <w:rFonts w:ascii="Arial" w:hAnsi="Arial" w:cs="Arial"/>
                <w:color w:val="000000"/>
              </w:rPr>
            </w:pPr>
            <w:r w:rsidRPr="00ED2516">
              <w:rPr>
                <w:rFonts w:ascii="Arial" w:hAnsi="Arial" w:cs="Arial"/>
                <w:color w:val="000000"/>
              </w:rPr>
              <w:t>Electricidad, Gas y Agua</w:t>
            </w:r>
          </w:p>
        </w:tc>
      </w:tr>
      <w:tr w:rsidR="00DD1554" w:rsidRPr="00ED2516" w:rsidTr="00CB796B">
        <w:trPr>
          <w:trHeight w:val="864"/>
        </w:trPr>
        <w:tc>
          <w:tcPr>
            <w:tcW w:w="6732" w:type="dxa"/>
            <w:vAlign w:val="center"/>
          </w:tcPr>
          <w:p w:rsidR="00DD1554" w:rsidRPr="00ED2516" w:rsidRDefault="00DD1554" w:rsidP="00CB796B">
            <w:pPr>
              <w:tabs>
                <w:tab w:val="left" w:pos="2520"/>
                <w:tab w:val="center" w:pos="4419"/>
                <w:tab w:val="right" w:pos="8838"/>
              </w:tabs>
              <w:spacing w:line="360" w:lineRule="auto"/>
              <w:ind w:left="120"/>
              <w:rPr>
                <w:rFonts w:ascii="Arial" w:hAnsi="Arial" w:cs="Arial"/>
                <w:color w:val="000000"/>
              </w:rPr>
            </w:pPr>
            <w:r w:rsidRPr="00ED2516">
              <w:rPr>
                <w:rFonts w:ascii="Arial" w:hAnsi="Arial" w:cs="Arial"/>
                <w:color w:val="000000"/>
              </w:rPr>
              <w:t>Establecimientos Financieros, Seguros, Bienes inmuebles y servicios Prestados a las Empresas</w:t>
            </w:r>
          </w:p>
        </w:tc>
      </w:tr>
      <w:tr w:rsidR="00DD1554" w:rsidRPr="00ED2516">
        <w:trPr>
          <w:trHeight w:val="20"/>
        </w:trPr>
        <w:tc>
          <w:tcPr>
            <w:tcW w:w="6732" w:type="dxa"/>
            <w:vAlign w:val="center"/>
          </w:tcPr>
          <w:p w:rsidR="00DD1554" w:rsidRPr="00ED2516" w:rsidRDefault="00DD1554">
            <w:pPr>
              <w:tabs>
                <w:tab w:val="left" w:pos="2520"/>
                <w:tab w:val="center" w:pos="4419"/>
                <w:tab w:val="right" w:pos="8838"/>
              </w:tabs>
              <w:spacing w:line="480" w:lineRule="auto"/>
              <w:ind w:left="120"/>
              <w:rPr>
                <w:rFonts w:ascii="Arial" w:hAnsi="Arial" w:cs="Arial"/>
                <w:color w:val="000000"/>
              </w:rPr>
            </w:pPr>
            <w:r w:rsidRPr="00ED2516">
              <w:rPr>
                <w:rFonts w:ascii="Arial" w:hAnsi="Arial" w:cs="Arial"/>
                <w:color w:val="000000"/>
              </w:rPr>
              <w:t>Explotación de Minas y Canteras</w:t>
            </w:r>
          </w:p>
        </w:tc>
      </w:tr>
      <w:tr w:rsidR="00DD1554" w:rsidRPr="00ED2516">
        <w:trPr>
          <w:trHeight w:val="20"/>
        </w:trPr>
        <w:tc>
          <w:tcPr>
            <w:tcW w:w="6732" w:type="dxa"/>
            <w:vAlign w:val="center"/>
          </w:tcPr>
          <w:p w:rsidR="00DD1554" w:rsidRPr="00ED2516" w:rsidRDefault="00DD1554">
            <w:pPr>
              <w:tabs>
                <w:tab w:val="left" w:pos="2520"/>
                <w:tab w:val="center" w:pos="4419"/>
                <w:tab w:val="right" w:pos="8838"/>
              </w:tabs>
              <w:spacing w:line="480" w:lineRule="auto"/>
              <w:ind w:left="120"/>
              <w:rPr>
                <w:rFonts w:ascii="Arial" w:hAnsi="Arial" w:cs="Arial"/>
                <w:color w:val="000000"/>
              </w:rPr>
            </w:pPr>
            <w:r w:rsidRPr="00ED2516">
              <w:rPr>
                <w:rFonts w:ascii="Arial" w:hAnsi="Arial" w:cs="Arial"/>
                <w:color w:val="000000"/>
              </w:rPr>
              <w:t>Industrias Manufactureras</w:t>
            </w:r>
          </w:p>
        </w:tc>
      </w:tr>
      <w:tr w:rsidR="00DD1554" w:rsidRPr="00ED2516">
        <w:trPr>
          <w:trHeight w:val="20"/>
        </w:trPr>
        <w:tc>
          <w:tcPr>
            <w:tcW w:w="6732" w:type="dxa"/>
            <w:vAlign w:val="center"/>
          </w:tcPr>
          <w:p w:rsidR="00DD1554" w:rsidRPr="00ED2516" w:rsidRDefault="00DD1554">
            <w:pPr>
              <w:tabs>
                <w:tab w:val="left" w:pos="2520"/>
                <w:tab w:val="center" w:pos="4419"/>
                <w:tab w:val="right" w:pos="8838"/>
              </w:tabs>
              <w:spacing w:line="480" w:lineRule="auto"/>
              <w:ind w:left="120"/>
              <w:rPr>
                <w:rFonts w:ascii="Arial" w:hAnsi="Arial" w:cs="Arial"/>
                <w:color w:val="000000"/>
              </w:rPr>
            </w:pPr>
            <w:r w:rsidRPr="00ED2516">
              <w:rPr>
                <w:rFonts w:ascii="Arial" w:hAnsi="Arial" w:cs="Arial"/>
                <w:color w:val="000000"/>
              </w:rPr>
              <w:t>Servicios Sociales, Comunales y Personales</w:t>
            </w:r>
          </w:p>
        </w:tc>
      </w:tr>
      <w:tr w:rsidR="00DD1554" w:rsidRPr="00ED2516">
        <w:trPr>
          <w:trHeight w:val="20"/>
        </w:trPr>
        <w:tc>
          <w:tcPr>
            <w:tcW w:w="6732" w:type="dxa"/>
            <w:vAlign w:val="center"/>
          </w:tcPr>
          <w:p w:rsidR="00DD1554" w:rsidRPr="00ED2516" w:rsidRDefault="00DD1554">
            <w:pPr>
              <w:tabs>
                <w:tab w:val="left" w:pos="2520"/>
                <w:tab w:val="center" w:pos="4419"/>
                <w:tab w:val="right" w:pos="8838"/>
              </w:tabs>
              <w:spacing w:line="480" w:lineRule="auto"/>
              <w:ind w:left="120"/>
              <w:rPr>
                <w:rFonts w:ascii="Arial" w:hAnsi="Arial" w:cs="Arial"/>
                <w:color w:val="000000"/>
              </w:rPr>
            </w:pPr>
            <w:r w:rsidRPr="00ED2516">
              <w:rPr>
                <w:rFonts w:ascii="Arial" w:hAnsi="Arial" w:cs="Arial"/>
                <w:color w:val="000000"/>
              </w:rPr>
              <w:t>Transporte, Almacenamiento y Comunicaciones</w:t>
            </w:r>
          </w:p>
        </w:tc>
      </w:tr>
    </w:tbl>
    <w:p w:rsidR="00DD1554" w:rsidRPr="00ED2516" w:rsidRDefault="00DD1554">
      <w:pPr>
        <w:ind w:left="1680"/>
        <w:jc w:val="both"/>
        <w:rPr>
          <w:rFonts w:ascii="Arial" w:hAnsi="Arial" w:cs="Arial"/>
          <w:b/>
          <w:bCs/>
        </w:rPr>
      </w:pPr>
      <w:r w:rsidRPr="00ED2516">
        <w:rPr>
          <w:rFonts w:ascii="Arial" w:hAnsi="Arial" w:cs="Arial"/>
          <w:b/>
          <w:bCs/>
        </w:rPr>
        <w:br w:type="textWrapping" w:clear="all"/>
        <w:t xml:space="preserve">        </w:t>
      </w:r>
    </w:p>
    <w:p w:rsidR="00DD1554" w:rsidRPr="00ED2516" w:rsidRDefault="00DD1554">
      <w:pPr>
        <w:spacing w:before="240" w:line="480" w:lineRule="auto"/>
        <w:ind w:left="1678"/>
        <w:jc w:val="both"/>
        <w:rPr>
          <w:rFonts w:ascii="Arial" w:hAnsi="Arial" w:cs="Arial"/>
          <w:lang w:val="es-EC"/>
        </w:rPr>
      </w:pPr>
    </w:p>
    <w:p w:rsidR="00DD1554" w:rsidRPr="00ED2516" w:rsidRDefault="00CB796B" w:rsidP="008C1F0E">
      <w:pPr>
        <w:tabs>
          <w:tab w:val="left" w:pos="1680"/>
        </w:tabs>
        <w:spacing w:line="480" w:lineRule="auto"/>
        <w:ind w:left="426"/>
        <w:jc w:val="both"/>
        <w:rPr>
          <w:rFonts w:ascii="Arial" w:hAnsi="Arial" w:cs="Arial"/>
          <w:b/>
          <w:bCs/>
          <w:color w:val="000000"/>
          <w:lang w:val="es-EC"/>
        </w:rPr>
      </w:pPr>
      <w:r>
        <w:rPr>
          <w:rFonts w:ascii="Arial" w:hAnsi="Arial" w:cs="Arial"/>
          <w:b/>
          <w:bCs/>
          <w:color w:val="000000"/>
          <w:lang w:val="es-EC"/>
        </w:rPr>
        <w:t xml:space="preserve">1.3  </w:t>
      </w:r>
      <w:r w:rsidR="00724D10">
        <w:rPr>
          <w:rFonts w:ascii="Arial" w:hAnsi="Arial" w:cs="Arial"/>
          <w:b/>
          <w:bCs/>
          <w:color w:val="000000"/>
          <w:lang w:val="es-EC"/>
        </w:rPr>
        <w:t xml:space="preserve"> </w:t>
      </w:r>
      <w:r w:rsidR="002F3823" w:rsidRPr="00ED2516">
        <w:rPr>
          <w:rFonts w:ascii="Arial" w:hAnsi="Arial" w:cs="Arial"/>
          <w:b/>
          <w:bCs/>
          <w:color w:val="000000"/>
          <w:lang w:val="es-EC"/>
        </w:rPr>
        <w:t xml:space="preserve">Ciclo </w:t>
      </w:r>
      <w:r w:rsidR="002F3823">
        <w:rPr>
          <w:rFonts w:ascii="Arial" w:hAnsi="Arial" w:cs="Arial"/>
          <w:b/>
          <w:bCs/>
          <w:color w:val="000000"/>
          <w:lang w:val="es-EC"/>
        </w:rPr>
        <w:t>d</w:t>
      </w:r>
      <w:r w:rsidR="002F3823" w:rsidRPr="00ED2516">
        <w:rPr>
          <w:rFonts w:ascii="Arial" w:hAnsi="Arial" w:cs="Arial"/>
          <w:b/>
          <w:bCs/>
          <w:color w:val="000000"/>
          <w:lang w:val="es-EC"/>
        </w:rPr>
        <w:t xml:space="preserve">e Mejora Continua </w:t>
      </w:r>
    </w:p>
    <w:p w:rsidR="00DD1554" w:rsidRPr="00ED2516" w:rsidRDefault="00DD1554" w:rsidP="00724D10">
      <w:pPr>
        <w:pStyle w:val="NormalWeb"/>
        <w:shd w:val="clear" w:color="auto" w:fill="FFFFFF"/>
        <w:tabs>
          <w:tab w:val="left" w:pos="1680"/>
        </w:tabs>
        <w:spacing w:line="480" w:lineRule="auto"/>
        <w:ind w:left="993"/>
        <w:jc w:val="both"/>
        <w:rPr>
          <w:rFonts w:ascii="Arial" w:hAnsi="Arial" w:cs="Arial"/>
        </w:rPr>
      </w:pPr>
      <w:r w:rsidRPr="00ED2516">
        <w:rPr>
          <w:rFonts w:ascii="Arial" w:hAnsi="Arial" w:cs="Arial"/>
        </w:rPr>
        <w:t xml:space="preserve">A partir del año 1950, y en repetidas oportunidades durante las dos décadas siguientes, Deming empleó el Ciclo PHVA cuyo acrónimo </w:t>
      </w:r>
      <w:r w:rsidRPr="00ED2516">
        <w:rPr>
          <w:rFonts w:ascii="Arial" w:hAnsi="Arial" w:cs="Arial"/>
        </w:rPr>
        <w:lastRenderedPageBreak/>
        <w:t xml:space="preserve">significa Planificar, Hacer, Verificar y Actuar (PDCA Cycle por sus siglas en inglés), como introducción a todas y cada una de las capacitaciones que brindó a la alta dirección de las empresas japonesas. </w:t>
      </w:r>
    </w:p>
    <w:p w:rsidR="00DD1554" w:rsidRPr="00ED2516" w:rsidRDefault="00DD1554" w:rsidP="00724D10">
      <w:pPr>
        <w:pStyle w:val="NormalWeb"/>
        <w:shd w:val="clear" w:color="auto" w:fill="FFFFFF"/>
        <w:tabs>
          <w:tab w:val="left" w:pos="1680"/>
        </w:tabs>
        <w:spacing w:line="480" w:lineRule="auto"/>
        <w:ind w:left="993"/>
        <w:jc w:val="both"/>
        <w:rPr>
          <w:rFonts w:ascii="Arial" w:hAnsi="Arial" w:cs="Arial"/>
        </w:rPr>
      </w:pPr>
      <w:r w:rsidRPr="00ED2516">
        <w:rPr>
          <w:rFonts w:ascii="Arial" w:hAnsi="Arial" w:cs="Arial"/>
        </w:rPr>
        <w:t xml:space="preserve">De allí hasta la fecha, este ciclo (desarrollado por Shewhart), ha recorrido el mundo como símbolo indiscutido de </w:t>
      </w:r>
      <w:smartTag w:uri="urn:schemas-microsoft-com:office:smarttags" w:element="PersonName">
        <w:smartTagPr>
          <w:attr w:name="ProductID" w:val="la Mejora Continua."/>
        </w:smartTagPr>
        <w:r w:rsidRPr="00ED2516">
          <w:rPr>
            <w:rFonts w:ascii="Arial" w:hAnsi="Arial" w:cs="Arial"/>
          </w:rPr>
          <w:t>la Mejora Continua.</w:t>
        </w:r>
      </w:smartTag>
      <w:r w:rsidRPr="00ED2516">
        <w:rPr>
          <w:rFonts w:ascii="Arial" w:hAnsi="Arial" w:cs="Arial"/>
        </w:rPr>
        <w:t xml:space="preserve"> </w:t>
      </w:r>
    </w:p>
    <w:p w:rsidR="00DD1554" w:rsidRDefault="00DD1554" w:rsidP="00724D10">
      <w:pPr>
        <w:pStyle w:val="NormalWeb"/>
        <w:shd w:val="clear" w:color="auto" w:fill="FFFFFF"/>
        <w:spacing w:before="0" w:beforeAutospacing="0" w:after="0" w:afterAutospacing="0" w:line="480" w:lineRule="auto"/>
        <w:ind w:left="993"/>
        <w:jc w:val="both"/>
        <w:rPr>
          <w:rFonts w:ascii="Arial" w:hAnsi="Arial" w:cs="Arial"/>
        </w:rPr>
      </w:pPr>
      <w:r w:rsidRPr="00ED2516">
        <w:rPr>
          <w:rFonts w:ascii="Arial" w:hAnsi="Arial" w:cs="Arial"/>
        </w:rPr>
        <w:t xml:space="preserve">Las Normas de los Sistemas de Gestión basan en el Ciclo PHVA (ver figura 1.2) su esquema de </w:t>
      </w:r>
      <w:smartTag w:uri="urn:schemas-microsoft-com:office:smarttags" w:element="PersonName">
        <w:smartTagPr>
          <w:attr w:name="ProductID" w:val="la Mejora Continua"/>
        </w:smartTagPr>
        <w:r w:rsidRPr="00ED2516">
          <w:rPr>
            <w:rFonts w:ascii="Arial" w:hAnsi="Arial" w:cs="Arial"/>
          </w:rPr>
          <w:t>la Mejora Continua</w:t>
        </w:r>
      </w:smartTag>
      <w:r w:rsidRPr="00ED2516">
        <w:rPr>
          <w:rFonts w:ascii="Arial" w:hAnsi="Arial" w:cs="Arial"/>
        </w:rPr>
        <w:t xml:space="preserve"> del Sistema de Gestión de </w:t>
      </w:r>
      <w:smartTag w:uri="urn:schemas-microsoft-com:office:smarttags" w:element="PersonName">
        <w:smartTagPr>
          <w:attr w:name="ProductID" w:val="la Calidad."/>
        </w:smartTagPr>
        <w:r w:rsidRPr="00ED2516">
          <w:rPr>
            <w:rFonts w:ascii="Arial" w:hAnsi="Arial" w:cs="Arial"/>
          </w:rPr>
          <w:t>la Calidad.</w:t>
        </w:r>
      </w:smartTag>
      <w:r w:rsidRPr="00ED2516">
        <w:rPr>
          <w:rFonts w:ascii="Arial" w:hAnsi="Arial" w:cs="Arial"/>
        </w:rPr>
        <w:t xml:space="preserve"> </w:t>
      </w:r>
    </w:p>
    <w:p w:rsidR="00B55687" w:rsidRPr="00ED2516" w:rsidRDefault="00B55687" w:rsidP="008C1F0E">
      <w:pPr>
        <w:pStyle w:val="NormalWeb"/>
        <w:shd w:val="clear" w:color="auto" w:fill="FFFFFF"/>
        <w:spacing w:before="0" w:beforeAutospacing="0" w:after="0" w:afterAutospacing="0" w:line="480" w:lineRule="auto"/>
        <w:ind w:left="851"/>
        <w:jc w:val="both"/>
        <w:rPr>
          <w:rFonts w:ascii="Arial" w:hAnsi="Arial" w:cs="Arial"/>
        </w:rPr>
      </w:pPr>
    </w:p>
    <w:p w:rsidR="00DD1554" w:rsidRPr="00ED2516" w:rsidRDefault="00CA04C6">
      <w:pPr>
        <w:pStyle w:val="NormalWeb"/>
        <w:shd w:val="clear" w:color="auto" w:fill="FFFFFF"/>
        <w:spacing w:line="480" w:lineRule="auto"/>
        <w:ind w:left="1680"/>
        <w:jc w:val="center"/>
        <w:rPr>
          <w:rFonts w:ascii="Arial" w:hAnsi="Arial" w:cs="Arial"/>
        </w:rPr>
      </w:pPr>
      <w:r>
        <w:rPr>
          <w:rFonts w:ascii="Arial" w:hAnsi="Arial" w:cs="Arial"/>
          <w:noProof/>
        </w:rPr>
        <w:drawing>
          <wp:inline distT="0" distB="0" distL="0" distR="0">
            <wp:extent cx="3226435" cy="28378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l="18692" r="19464"/>
                    <a:stretch>
                      <a:fillRect/>
                    </a:stretch>
                  </pic:blipFill>
                  <pic:spPr bwMode="auto">
                    <a:xfrm>
                      <a:off x="0" y="0"/>
                      <a:ext cx="3226435" cy="2837815"/>
                    </a:xfrm>
                    <a:prstGeom prst="rect">
                      <a:avLst/>
                    </a:prstGeom>
                    <a:noFill/>
                    <a:ln>
                      <a:noFill/>
                    </a:ln>
                  </pic:spPr>
                </pic:pic>
              </a:graphicData>
            </a:graphic>
          </wp:inline>
        </w:drawing>
      </w:r>
    </w:p>
    <w:p w:rsidR="00DD1554" w:rsidRPr="00724D10" w:rsidRDefault="00DD1554">
      <w:pPr>
        <w:spacing w:line="480" w:lineRule="auto"/>
        <w:ind w:left="1680"/>
        <w:jc w:val="center"/>
        <w:rPr>
          <w:rFonts w:ascii="Arial" w:hAnsi="Arial" w:cs="Arial"/>
          <w:b/>
        </w:rPr>
      </w:pPr>
      <w:r w:rsidRPr="00724D10">
        <w:rPr>
          <w:rFonts w:ascii="Arial" w:hAnsi="Arial" w:cs="Arial"/>
          <w:b/>
        </w:rPr>
        <w:t xml:space="preserve">Figura 1.2 </w:t>
      </w:r>
      <w:r w:rsidR="00D13F9A" w:rsidRPr="00724D10">
        <w:rPr>
          <w:rFonts w:ascii="Arial" w:hAnsi="Arial" w:cs="Arial"/>
          <w:b/>
        </w:rPr>
        <w:t>CICLO DE MEJORA CONTINUA</w:t>
      </w:r>
    </w:p>
    <w:p w:rsidR="00DD1554" w:rsidRPr="00724D10" w:rsidRDefault="00DD1554">
      <w:pPr>
        <w:spacing w:line="480" w:lineRule="auto"/>
        <w:ind w:left="1680"/>
        <w:jc w:val="center"/>
        <w:rPr>
          <w:rFonts w:ascii="Arial" w:hAnsi="Arial" w:cs="Arial"/>
          <w:b/>
        </w:rPr>
      </w:pPr>
    </w:p>
    <w:p w:rsidR="00DD1554" w:rsidRPr="00ED2516" w:rsidRDefault="00DD1554" w:rsidP="00724D10">
      <w:pPr>
        <w:autoSpaceDE w:val="0"/>
        <w:autoSpaceDN w:val="0"/>
        <w:adjustRightInd w:val="0"/>
        <w:spacing w:line="480" w:lineRule="auto"/>
        <w:ind w:left="993"/>
        <w:jc w:val="both"/>
        <w:rPr>
          <w:rFonts w:ascii="Arial" w:hAnsi="Arial" w:cs="Arial"/>
        </w:rPr>
      </w:pPr>
      <w:r w:rsidRPr="00ED2516">
        <w:rPr>
          <w:rFonts w:ascii="Arial" w:hAnsi="Arial" w:cs="Arial"/>
          <w:b/>
          <w:bCs/>
          <w:u w:val="single"/>
        </w:rPr>
        <w:lastRenderedPageBreak/>
        <w:t>Planificar.-</w:t>
      </w:r>
      <w:r w:rsidRPr="00ED2516">
        <w:rPr>
          <w:rFonts w:ascii="Arial" w:hAnsi="Arial" w:cs="Arial"/>
        </w:rPr>
        <w:t xml:space="preserve"> Es el desarrollo del diseño del sistema, donde se establecen los objetivos, requisitos y procesos que deberá contener para un adecuado funcionamiento. Además se determina lo que se deberá hacer en cada sección del sistema.</w:t>
      </w:r>
    </w:p>
    <w:p w:rsidR="00DD1554" w:rsidRPr="00ED2516" w:rsidRDefault="00DD1554" w:rsidP="00724D10">
      <w:pPr>
        <w:pStyle w:val="NormalWeb"/>
        <w:shd w:val="clear" w:color="auto" w:fill="FFFFFF"/>
        <w:spacing w:line="480" w:lineRule="auto"/>
        <w:ind w:left="993"/>
        <w:jc w:val="both"/>
        <w:rPr>
          <w:rFonts w:ascii="Arial" w:hAnsi="Arial" w:cs="Arial"/>
        </w:rPr>
      </w:pPr>
      <w:r w:rsidRPr="00ED2516">
        <w:rPr>
          <w:rFonts w:ascii="Arial" w:hAnsi="Arial" w:cs="Arial"/>
        </w:rPr>
        <w:t xml:space="preserve">En este paso habrán de realizarse las siguientes acciones: </w:t>
      </w:r>
    </w:p>
    <w:p w:rsidR="00DD1554" w:rsidRPr="00ED2516" w:rsidRDefault="00DD1554" w:rsidP="008C1F0E">
      <w:pPr>
        <w:pStyle w:val="NormalWeb"/>
        <w:shd w:val="clear" w:color="auto" w:fill="FFFFFF"/>
        <w:spacing w:line="480" w:lineRule="auto"/>
        <w:ind w:left="1416"/>
        <w:jc w:val="both"/>
        <w:rPr>
          <w:rFonts w:ascii="Arial" w:hAnsi="Arial" w:cs="Arial"/>
        </w:rPr>
      </w:pPr>
      <w:r w:rsidRPr="00ED2516">
        <w:rPr>
          <w:rFonts w:ascii="Arial" w:hAnsi="Arial" w:cs="Arial"/>
        </w:rPr>
        <w:t xml:space="preserve">• Involucrar a la gente correcta </w:t>
      </w:r>
    </w:p>
    <w:p w:rsidR="00DD1554" w:rsidRPr="00ED2516" w:rsidRDefault="00DD1554" w:rsidP="008C1F0E">
      <w:pPr>
        <w:pStyle w:val="NormalWeb"/>
        <w:shd w:val="clear" w:color="auto" w:fill="FFFFFF"/>
        <w:spacing w:line="480" w:lineRule="auto"/>
        <w:ind w:left="1416"/>
        <w:jc w:val="both"/>
        <w:rPr>
          <w:rFonts w:ascii="Arial" w:hAnsi="Arial" w:cs="Arial"/>
        </w:rPr>
      </w:pPr>
      <w:r w:rsidRPr="00ED2516">
        <w:rPr>
          <w:rFonts w:ascii="Arial" w:hAnsi="Arial" w:cs="Arial"/>
        </w:rPr>
        <w:t xml:space="preserve">• Recopilar los datos disponibles </w:t>
      </w:r>
    </w:p>
    <w:p w:rsidR="00DD1554" w:rsidRPr="00ED2516" w:rsidRDefault="00DD1554" w:rsidP="008C1F0E">
      <w:pPr>
        <w:pStyle w:val="NormalWeb"/>
        <w:shd w:val="clear" w:color="auto" w:fill="FFFFFF"/>
        <w:spacing w:line="480" w:lineRule="auto"/>
        <w:ind w:left="1416"/>
        <w:jc w:val="both"/>
        <w:rPr>
          <w:rFonts w:ascii="Arial" w:hAnsi="Arial" w:cs="Arial"/>
        </w:rPr>
      </w:pPr>
      <w:r w:rsidRPr="00ED2516">
        <w:rPr>
          <w:rFonts w:ascii="Arial" w:hAnsi="Arial" w:cs="Arial"/>
        </w:rPr>
        <w:t xml:space="preserve">• Comprender las necesidades de los clientes </w:t>
      </w:r>
    </w:p>
    <w:p w:rsidR="00DD1554" w:rsidRPr="00ED2516" w:rsidRDefault="00DD1554" w:rsidP="008C1F0E">
      <w:pPr>
        <w:pStyle w:val="NormalWeb"/>
        <w:shd w:val="clear" w:color="auto" w:fill="FFFFFF"/>
        <w:spacing w:line="480" w:lineRule="auto"/>
        <w:ind w:left="1416"/>
        <w:jc w:val="both"/>
        <w:rPr>
          <w:rFonts w:ascii="Arial" w:hAnsi="Arial" w:cs="Arial"/>
        </w:rPr>
      </w:pPr>
      <w:r w:rsidRPr="00ED2516">
        <w:rPr>
          <w:rFonts w:ascii="Arial" w:hAnsi="Arial" w:cs="Arial"/>
        </w:rPr>
        <w:t xml:space="preserve">• Estudiar exhaustivamente el/los procesos involucrados </w:t>
      </w:r>
    </w:p>
    <w:p w:rsidR="00DD1554" w:rsidRPr="00ED2516" w:rsidRDefault="00DD1554" w:rsidP="008C1F0E">
      <w:pPr>
        <w:pStyle w:val="NormalWeb"/>
        <w:shd w:val="clear" w:color="auto" w:fill="FFFFFF"/>
        <w:spacing w:line="480" w:lineRule="auto"/>
        <w:ind w:left="1416"/>
        <w:jc w:val="both"/>
        <w:rPr>
          <w:rFonts w:ascii="Arial" w:hAnsi="Arial" w:cs="Arial"/>
        </w:rPr>
      </w:pPr>
      <w:r w:rsidRPr="00ED2516">
        <w:rPr>
          <w:rFonts w:ascii="Arial" w:hAnsi="Arial" w:cs="Arial"/>
        </w:rPr>
        <w:t xml:space="preserve">• ¿Es el proceso capaz de cumplir las necesidades? </w:t>
      </w:r>
    </w:p>
    <w:p w:rsidR="00DD1554" w:rsidRPr="00ED2516" w:rsidRDefault="00DD1554" w:rsidP="008C1F0E">
      <w:pPr>
        <w:pStyle w:val="NormalWeb"/>
        <w:shd w:val="clear" w:color="auto" w:fill="FFFFFF"/>
        <w:spacing w:before="0" w:beforeAutospacing="0" w:after="0" w:afterAutospacing="0" w:line="480" w:lineRule="auto"/>
        <w:ind w:left="1414"/>
        <w:jc w:val="both"/>
        <w:rPr>
          <w:rFonts w:ascii="Arial" w:hAnsi="Arial" w:cs="Arial"/>
        </w:rPr>
      </w:pPr>
      <w:r w:rsidRPr="00ED2516">
        <w:rPr>
          <w:rFonts w:ascii="Arial" w:hAnsi="Arial" w:cs="Arial"/>
        </w:rPr>
        <w:t xml:space="preserve">• Desarrollar el plan/entrenar al personal </w:t>
      </w:r>
    </w:p>
    <w:p w:rsidR="00DD1554" w:rsidRPr="00ED2516" w:rsidRDefault="00DD1554">
      <w:pPr>
        <w:autoSpaceDE w:val="0"/>
        <w:autoSpaceDN w:val="0"/>
        <w:adjustRightInd w:val="0"/>
        <w:spacing w:line="480" w:lineRule="auto"/>
        <w:ind w:left="1680"/>
        <w:jc w:val="both"/>
        <w:rPr>
          <w:rFonts w:ascii="Arial" w:hAnsi="Arial" w:cs="Arial"/>
          <w:i/>
          <w:iCs/>
        </w:rPr>
      </w:pPr>
    </w:p>
    <w:p w:rsidR="00DD1554" w:rsidRPr="00ED2516" w:rsidRDefault="00DD1554" w:rsidP="00724D10">
      <w:pPr>
        <w:autoSpaceDE w:val="0"/>
        <w:autoSpaceDN w:val="0"/>
        <w:adjustRightInd w:val="0"/>
        <w:spacing w:line="480" w:lineRule="auto"/>
        <w:ind w:left="993"/>
        <w:jc w:val="both"/>
        <w:rPr>
          <w:rFonts w:ascii="Arial" w:hAnsi="Arial" w:cs="Arial"/>
        </w:rPr>
      </w:pPr>
      <w:r w:rsidRPr="00ED2516">
        <w:rPr>
          <w:rFonts w:ascii="Arial" w:hAnsi="Arial" w:cs="Arial"/>
          <w:b/>
          <w:bCs/>
          <w:u w:val="single"/>
        </w:rPr>
        <w:t>Hacer.-</w:t>
      </w:r>
      <w:r w:rsidRPr="00ED2516">
        <w:rPr>
          <w:rFonts w:ascii="Arial" w:hAnsi="Arial" w:cs="Arial"/>
          <w:b/>
          <w:bCs/>
        </w:rPr>
        <w:t xml:space="preserve"> </w:t>
      </w:r>
      <w:r w:rsidRPr="00ED2516">
        <w:rPr>
          <w:rFonts w:ascii="Arial" w:hAnsi="Arial" w:cs="Arial"/>
        </w:rPr>
        <w:t xml:space="preserve">Es la implementación de lo que se ha desarrollado en </w:t>
      </w:r>
      <w:smartTag w:uri="urn:schemas-microsoft-com:office:smarttags" w:element="PersonName">
        <w:smartTagPr>
          <w:attr w:name="ProductID" w:val="la Planificaci￳n"/>
        </w:smartTagPr>
        <w:r w:rsidRPr="00ED2516">
          <w:rPr>
            <w:rFonts w:ascii="Arial" w:hAnsi="Arial" w:cs="Arial"/>
          </w:rPr>
          <w:t>la Planificación</w:t>
        </w:r>
      </w:smartTag>
      <w:r w:rsidRPr="00ED2516">
        <w:rPr>
          <w:rFonts w:ascii="Arial" w:hAnsi="Arial" w:cs="Arial"/>
        </w:rPr>
        <w:t>, según los lineamientos y aspectos que se hayan considerado en aquella fase.</w:t>
      </w:r>
    </w:p>
    <w:p w:rsidR="00DD1554" w:rsidRPr="00ED2516" w:rsidRDefault="00DD1554" w:rsidP="00724D10">
      <w:pPr>
        <w:pStyle w:val="NormalWeb"/>
        <w:shd w:val="clear" w:color="auto" w:fill="FFFFFF"/>
        <w:spacing w:line="480" w:lineRule="auto"/>
        <w:ind w:left="993"/>
        <w:jc w:val="both"/>
        <w:rPr>
          <w:rFonts w:ascii="Arial" w:hAnsi="Arial" w:cs="Arial"/>
        </w:rPr>
      </w:pPr>
      <w:r w:rsidRPr="00ED2516">
        <w:rPr>
          <w:rFonts w:ascii="Arial" w:hAnsi="Arial" w:cs="Arial"/>
        </w:rPr>
        <w:t xml:space="preserve">En el “hacer” se contemplan acciones como: </w:t>
      </w:r>
    </w:p>
    <w:p w:rsidR="00DD1554" w:rsidRPr="00ED2516" w:rsidRDefault="00DD1554" w:rsidP="008C1F0E">
      <w:pPr>
        <w:pStyle w:val="NormalWeb"/>
        <w:shd w:val="clear" w:color="auto" w:fill="FFFFFF"/>
        <w:spacing w:line="480" w:lineRule="auto"/>
        <w:ind w:left="1582"/>
        <w:jc w:val="both"/>
        <w:rPr>
          <w:rFonts w:ascii="Arial" w:hAnsi="Arial" w:cs="Arial"/>
        </w:rPr>
      </w:pPr>
      <w:r w:rsidRPr="00ED2516">
        <w:rPr>
          <w:rFonts w:ascii="Arial" w:hAnsi="Arial" w:cs="Arial"/>
        </w:rPr>
        <w:t xml:space="preserve">• Implementar la mejora/verificar las causas de los problemas </w:t>
      </w:r>
    </w:p>
    <w:p w:rsidR="00DD1554" w:rsidRPr="00ED2516" w:rsidRDefault="00DD1554" w:rsidP="008C1F0E">
      <w:pPr>
        <w:pStyle w:val="NormalWeb"/>
        <w:shd w:val="clear" w:color="auto" w:fill="FFFFFF"/>
        <w:spacing w:before="0" w:beforeAutospacing="0" w:after="0" w:afterAutospacing="0" w:line="480" w:lineRule="auto"/>
        <w:ind w:left="1580"/>
        <w:jc w:val="both"/>
        <w:rPr>
          <w:rFonts w:ascii="Arial" w:hAnsi="Arial" w:cs="Arial"/>
        </w:rPr>
      </w:pPr>
      <w:r w:rsidRPr="00ED2516">
        <w:rPr>
          <w:rFonts w:ascii="Arial" w:hAnsi="Arial" w:cs="Arial"/>
        </w:rPr>
        <w:lastRenderedPageBreak/>
        <w:t xml:space="preserve">• Recopilar los datos apropiados </w:t>
      </w:r>
    </w:p>
    <w:p w:rsidR="00DD1554" w:rsidRPr="00ED2516" w:rsidRDefault="00DD1554">
      <w:pPr>
        <w:pStyle w:val="NormalWeb"/>
        <w:shd w:val="clear" w:color="auto" w:fill="FFFFFF"/>
        <w:spacing w:before="0" w:beforeAutospacing="0" w:after="0" w:afterAutospacing="0" w:line="480" w:lineRule="auto"/>
        <w:ind w:left="1678"/>
        <w:jc w:val="both"/>
        <w:rPr>
          <w:rFonts w:ascii="Arial" w:hAnsi="Arial" w:cs="Arial"/>
        </w:rPr>
      </w:pPr>
    </w:p>
    <w:p w:rsidR="00DD1554" w:rsidRPr="00ED2516" w:rsidRDefault="00DD1554" w:rsidP="00724D10">
      <w:pPr>
        <w:autoSpaceDE w:val="0"/>
        <w:autoSpaceDN w:val="0"/>
        <w:adjustRightInd w:val="0"/>
        <w:spacing w:line="480" w:lineRule="auto"/>
        <w:ind w:left="993"/>
        <w:jc w:val="both"/>
        <w:rPr>
          <w:rFonts w:ascii="Arial" w:hAnsi="Arial" w:cs="Arial"/>
        </w:rPr>
      </w:pPr>
      <w:r w:rsidRPr="00ED2516">
        <w:rPr>
          <w:rFonts w:ascii="Arial" w:hAnsi="Arial" w:cs="Arial"/>
          <w:b/>
          <w:bCs/>
          <w:u w:val="single"/>
        </w:rPr>
        <w:t>Verificar.-</w:t>
      </w:r>
      <w:r w:rsidRPr="00ED2516">
        <w:rPr>
          <w:rFonts w:ascii="Arial" w:hAnsi="Arial" w:cs="Arial"/>
        </w:rPr>
        <w:t xml:space="preserve"> Luego de realizar lo que se ha determinado dentro del sistema, se compara lo realizado junto con lo que se ha planificado, para poder conocer el grado de cumplimiento, los errores cometidos, y el estado actual de cada uno de los procesos que se hayan planificado.</w:t>
      </w:r>
    </w:p>
    <w:p w:rsidR="00DD1554" w:rsidRPr="00ED2516" w:rsidRDefault="00DD1554" w:rsidP="00724D10">
      <w:pPr>
        <w:pStyle w:val="NormalWeb"/>
        <w:shd w:val="clear" w:color="auto" w:fill="FFFFFF"/>
        <w:spacing w:line="480" w:lineRule="auto"/>
        <w:ind w:left="993"/>
        <w:jc w:val="both"/>
        <w:rPr>
          <w:rFonts w:ascii="Arial" w:hAnsi="Arial" w:cs="Arial"/>
        </w:rPr>
      </w:pPr>
      <w:r w:rsidRPr="00ED2516">
        <w:rPr>
          <w:rFonts w:ascii="Arial" w:hAnsi="Arial" w:cs="Arial"/>
        </w:rPr>
        <w:t xml:space="preserve">En este paso se deberá: </w:t>
      </w:r>
    </w:p>
    <w:p w:rsidR="00DD1554" w:rsidRPr="00ED2516" w:rsidRDefault="00DD1554" w:rsidP="00724D10">
      <w:pPr>
        <w:pStyle w:val="NormalWeb"/>
        <w:shd w:val="clear" w:color="auto" w:fill="FFFFFF"/>
        <w:spacing w:line="480" w:lineRule="auto"/>
        <w:ind w:left="993"/>
        <w:jc w:val="both"/>
        <w:rPr>
          <w:rFonts w:ascii="Arial" w:hAnsi="Arial" w:cs="Arial"/>
        </w:rPr>
      </w:pPr>
      <w:r w:rsidRPr="00ED2516">
        <w:rPr>
          <w:rFonts w:ascii="Arial" w:hAnsi="Arial" w:cs="Arial"/>
        </w:rPr>
        <w:t xml:space="preserve">• Analizar y desplegar los datos </w:t>
      </w:r>
    </w:p>
    <w:p w:rsidR="00DD1554" w:rsidRPr="00ED2516" w:rsidRDefault="00DD1554" w:rsidP="00724D10">
      <w:pPr>
        <w:pStyle w:val="NormalWeb"/>
        <w:shd w:val="clear" w:color="auto" w:fill="FFFFFF"/>
        <w:spacing w:line="480" w:lineRule="auto"/>
        <w:ind w:left="993"/>
        <w:jc w:val="both"/>
        <w:rPr>
          <w:rFonts w:ascii="Arial" w:hAnsi="Arial" w:cs="Arial"/>
        </w:rPr>
      </w:pPr>
      <w:r w:rsidRPr="00ED2516">
        <w:rPr>
          <w:rFonts w:ascii="Arial" w:hAnsi="Arial" w:cs="Arial"/>
        </w:rPr>
        <w:t xml:space="preserve">• ¿Se han alcanzado los resultados deseados? </w:t>
      </w:r>
    </w:p>
    <w:p w:rsidR="00DD1554" w:rsidRPr="00ED2516" w:rsidRDefault="00DD1554" w:rsidP="00724D10">
      <w:pPr>
        <w:pStyle w:val="NormalWeb"/>
        <w:shd w:val="clear" w:color="auto" w:fill="FFFFFF"/>
        <w:spacing w:line="480" w:lineRule="auto"/>
        <w:ind w:left="993"/>
        <w:jc w:val="both"/>
        <w:rPr>
          <w:rFonts w:ascii="Arial" w:hAnsi="Arial" w:cs="Arial"/>
        </w:rPr>
      </w:pPr>
      <w:r w:rsidRPr="00ED2516">
        <w:rPr>
          <w:rFonts w:ascii="Arial" w:hAnsi="Arial" w:cs="Arial"/>
        </w:rPr>
        <w:t xml:space="preserve">• Comprender y documentar las diferencias </w:t>
      </w:r>
    </w:p>
    <w:p w:rsidR="00DD1554" w:rsidRPr="00ED2516" w:rsidRDefault="00DD1554" w:rsidP="00724D10">
      <w:pPr>
        <w:pStyle w:val="NormalWeb"/>
        <w:shd w:val="clear" w:color="auto" w:fill="FFFFFF"/>
        <w:spacing w:line="480" w:lineRule="auto"/>
        <w:ind w:left="993"/>
        <w:jc w:val="both"/>
        <w:rPr>
          <w:rFonts w:ascii="Arial" w:hAnsi="Arial" w:cs="Arial"/>
        </w:rPr>
      </w:pPr>
      <w:r w:rsidRPr="00ED2516">
        <w:rPr>
          <w:rFonts w:ascii="Arial" w:hAnsi="Arial" w:cs="Arial"/>
        </w:rPr>
        <w:t xml:space="preserve">• Revisar los problemas y errores </w:t>
      </w:r>
    </w:p>
    <w:p w:rsidR="00DD1554" w:rsidRPr="00ED2516" w:rsidRDefault="00DD1554" w:rsidP="00724D10">
      <w:pPr>
        <w:pStyle w:val="NormalWeb"/>
        <w:shd w:val="clear" w:color="auto" w:fill="FFFFFF"/>
        <w:spacing w:line="480" w:lineRule="auto"/>
        <w:ind w:left="993"/>
        <w:jc w:val="both"/>
        <w:rPr>
          <w:rFonts w:ascii="Arial" w:hAnsi="Arial" w:cs="Arial"/>
        </w:rPr>
      </w:pPr>
      <w:r w:rsidRPr="00ED2516">
        <w:rPr>
          <w:rFonts w:ascii="Arial" w:hAnsi="Arial" w:cs="Arial"/>
        </w:rPr>
        <w:t xml:space="preserve">• ¿Qué se aprendió? </w:t>
      </w:r>
    </w:p>
    <w:p w:rsidR="00DD1554" w:rsidRPr="00ED2516" w:rsidRDefault="00DD1554" w:rsidP="00724D10">
      <w:pPr>
        <w:pStyle w:val="NormalWeb"/>
        <w:shd w:val="clear" w:color="auto" w:fill="FFFFFF"/>
        <w:spacing w:before="0" w:beforeAutospacing="0" w:after="0" w:afterAutospacing="0" w:line="480" w:lineRule="auto"/>
        <w:ind w:left="991"/>
        <w:jc w:val="both"/>
        <w:rPr>
          <w:rFonts w:ascii="Arial" w:hAnsi="Arial" w:cs="Arial"/>
        </w:rPr>
      </w:pPr>
      <w:r w:rsidRPr="00ED2516">
        <w:rPr>
          <w:rFonts w:ascii="Arial" w:hAnsi="Arial" w:cs="Arial"/>
        </w:rPr>
        <w:t xml:space="preserve">• ¿Qué queda aún por resolver? </w:t>
      </w:r>
    </w:p>
    <w:p w:rsidR="00DD1554" w:rsidRPr="00ED2516" w:rsidRDefault="00DD1554">
      <w:pPr>
        <w:pStyle w:val="NormalWeb"/>
        <w:shd w:val="clear" w:color="auto" w:fill="FFFFFF"/>
        <w:spacing w:before="0" w:beforeAutospacing="0" w:after="0" w:afterAutospacing="0" w:line="480" w:lineRule="auto"/>
        <w:ind w:left="1678"/>
        <w:jc w:val="both"/>
        <w:rPr>
          <w:rFonts w:ascii="Arial" w:hAnsi="Arial" w:cs="Arial"/>
        </w:rPr>
      </w:pPr>
    </w:p>
    <w:p w:rsidR="00DD1554" w:rsidRPr="00ED2516" w:rsidRDefault="00DD1554" w:rsidP="00724D10">
      <w:pPr>
        <w:pStyle w:val="NormalWeb"/>
        <w:shd w:val="clear" w:color="auto" w:fill="FFFFFF"/>
        <w:spacing w:before="0" w:beforeAutospacing="0" w:after="0" w:afterAutospacing="0" w:line="480" w:lineRule="auto"/>
        <w:ind w:left="991"/>
        <w:jc w:val="both"/>
        <w:rPr>
          <w:rFonts w:ascii="Arial" w:hAnsi="Arial" w:cs="Arial"/>
        </w:rPr>
      </w:pPr>
      <w:r w:rsidRPr="00ED2516">
        <w:rPr>
          <w:rFonts w:ascii="Arial" w:hAnsi="Arial" w:cs="Arial"/>
          <w:b/>
          <w:bCs/>
          <w:u w:val="single"/>
        </w:rPr>
        <w:t>Actuar.-</w:t>
      </w:r>
      <w:r w:rsidRPr="00ED2516">
        <w:rPr>
          <w:rFonts w:ascii="Arial" w:hAnsi="Arial" w:cs="Arial"/>
        </w:rPr>
        <w:t xml:space="preserve"> Finalmente se toman acciones o medidas para mejorar de manera continua el desempeño.</w:t>
      </w:r>
    </w:p>
    <w:p w:rsidR="00DD1554" w:rsidRPr="00ED2516" w:rsidRDefault="00DD1554" w:rsidP="00724D10">
      <w:pPr>
        <w:pStyle w:val="NormalWeb"/>
        <w:shd w:val="clear" w:color="auto" w:fill="FFFFFF"/>
        <w:spacing w:line="480" w:lineRule="auto"/>
        <w:ind w:left="991"/>
        <w:jc w:val="both"/>
        <w:rPr>
          <w:rFonts w:ascii="Arial" w:hAnsi="Arial" w:cs="Arial"/>
        </w:rPr>
      </w:pPr>
      <w:r w:rsidRPr="00ED2516">
        <w:rPr>
          <w:rFonts w:ascii="Arial" w:hAnsi="Arial" w:cs="Arial"/>
        </w:rPr>
        <w:t xml:space="preserve">Se deben considerar las siguientes acciones: </w:t>
      </w:r>
    </w:p>
    <w:p w:rsidR="00DD1554" w:rsidRPr="00ED2516" w:rsidRDefault="00DD1554" w:rsidP="00724D10">
      <w:pPr>
        <w:pStyle w:val="NormalWeb"/>
        <w:shd w:val="clear" w:color="auto" w:fill="FFFFFF"/>
        <w:spacing w:line="480" w:lineRule="auto"/>
        <w:ind w:left="991"/>
        <w:jc w:val="both"/>
        <w:rPr>
          <w:rFonts w:ascii="Arial" w:hAnsi="Arial" w:cs="Arial"/>
        </w:rPr>
      </w:pPr>
      <w:r w:rsidRPr="00ED2516">
        <w:rPr>
          <w:rFonts w:ascii="Arial" w:hAnsi="Arial" w:cs="Arial"/>
        </w:rPr>
        <w:lastRenderedPageBreak/>
        <w:t xml:space="preserve">• Incorporar la mejora al proceso </w:t>
      </w:r>
    </w:p>
    <w:p w:rsidR="00DD1554" w:rsidRPr="00ED2516" w:rsidRDefault="00DD1554" w:rsidP="00724D10">
      <w:pPr>
        <w:pStyle w:val="NormalWeb"/>
        <w:shd w:val="clear" w:color="auto" w:fill="FFFFFF"/>
        <w:spacing w:line="480" w:lineRule="auto"/>
        <w:ind w:left="991"/>
        <w:jc w:val="both"/>
        <w:rPr>
          <w:rFonts w:ascii="Arial" w:hAnsi="Arial" w:cs="Arial"/>
        </w:rPr>
      </w:pPr>
      <w:r w:rsidRPr="00ED2516">
        <w:rPr>
          <w:rFonts w:ascii="Arial" w:hAnsi="Arial" w:cs="Arial"/>
        </w:rPr>
        <w:t xml:space="preserve">• Comunicar la mejora a todos los integrantes de la empresa </w:t>
      </w:r>
    </w:p>
    <w:p w:rsidR="00DD1554" w:rsidRPr="00ED2516" w:rsidRDefault="00DD1554" w:rsidP="00724D10">
      <w:pPr>
        <w:pStyle w:val="NormalWeb"/>
        <w:shd w:val="clear" w:color="auto" w:fill="FFFFFF"/>
        <w:spacing w:before="0" w:beforeAutospacing="0" w:after="0" w:afterAutospacing="0" w:line="480" w:lineRule="auto"/>
        <w:ind w:left="989"/>
        <w:jc w:val="both"/>
        <w:rPr>
          <w:rFonts w:ascii="Arial" w:hAnsi="Arial" w:cs="Arial"/>
        </w:rPr>
      </w:pPr>
      <w:r w:rsidRPr="00ED2516">
        <w:rPr>
          <w:rFonts w:ascii="Arial" w:hAnsi="Arial" w:cs="Arial"/>
        </w:rPr>
        <w:t xml:space="preserve">• Identificar nuevos proyectos/problemas </w:t>
      </w:r>
    </w:p>
    <w:p w:rsidR="00DD1554" w:rsidRPr="00ED2516" w:rsidRDefault="00DD1554" w:rsidP="008C1F0E">
      <w:pPr>
        <w:pStyle w:val="NormalWeb"/>
        <w:shd w:val="clear" w:color="auto" w:fill="FFFFFF"/>
        <w:spacing w:before="0" w:beforeAutospacing="0" w:after="0" w:afterAutospacing="0" w:line="480" w:lineRule="auto"/>
        <w:ind w:left="847"/>
        <w:jc w:val="both"/>
        <w:rPr>
          <w:rFonts w:ascii="Arial" w:hAnsi="Arial" w:cs="Arial"/>
        </w:rPr>
      </w:pPr>
    </w:p>
    <w:p w:rsidR="00DD1554" w:rsidRPr="00ED2516" w:rsidRDefault="00DD1554" w:rsidP="00724D10">
      <w:pPr>
        <w:pStyle w:val="NormalWeb"/>
        <w:shd w:val="clear" w:color="auto" w:fill="FFFFFF"/>
        <w:spacing w:before="0" w:beforeAutospacing="0" w:after="0" w:afterAutospacing="0" w:line="480" w:lineRule="auto"/>
        <w:ind w:left="989"/>
        <w:jc w:val="both"/>
        <w:rPr>
          <w:rFonts w:ascii="Arial" w:hAnsi="Arial" w:cs="Arial"/>
        </w:rPr>
      </w:pPr>
      <w:r w:rsidRPr="00ED2516">
        <w:rPr>
          <w:rFonts w:ascii="Arial" w:hAnsi="Arial" w:cs="Arial"/>
        </w:rPr>
        <w:t xml:space="preserve">Como puede observarse los pasos del Ciclo PHVA requieren recopilar y analizar una cantidad sustancial de datos. Para cumplir el objetivo de mejora deben realizarse correctamente las mediciones necesarias y alcanzar consenso tanto en la definición de los objetivos/problemas como de los indicadores apropiados. </w:t>
      </w:r>
    </w:p>
    <w:p w:rsidR="00DD1554" w:rsidRPr="00ED2516" w:rsidRDefault="00DD1554" w:rsidP="00724D10">
      <w:pPr>
        <w:pStyle w:val="NormalWeb"/>
        <w:shd w:val="clear" w:color="auto" w:fill="FFFFFF"/>
        <w:spacing w:before="0" w:beforeAutospacing="0" w:after="0" w:afterAutospacing="0" w:line="480" w:lineRule="auto"/>
        <w:ind w:left="989"/>
        <w:jc w:val="both"/>
        <w:rPr>
          <w:rFonts w:ascii="Arial" w:hAnsi="Arial" w:cs="Arial"/>
        </w:rPr>
      </w:pPr>
    </w:p>
    <w:p w:rsidR="00DD1554" w:rsidRPr="00ED2516" w:rsidRDefault="00DD1554" w:rsidP="00724D10">
      <w:pPr>
        <w:pStyle w:val="NormalWeb"/>
        <w:shd w:val="clear" w:color="auto" w:fill="FFFFFF"/>
        <w:spacing w:before="0" w:beforeAutospacing="0" w:after="0" w:afterAutospacing="0" w:line="480" w:lineRule="auto"/>
        <w:ind w:left="989"/>
        <w:jc w:val="both"/>
        <w:rPr>
          <w:rFonts w:ascii="Arial" w:hAnsi="Arial" w:cs="Arial"/>
        </w:rPr>
      </w:pPr>
      <w:r w:rsidRPr="00ED2516">
        <w:rPr>
          <w:rFonts w:ascii="Arial" w:hAnsi="Arial" w:cs="Arial"/>
        </w:rPr>
        <w:t xml:space="preserve">Se dispone de una serie de herramientas para desarrollar esta tarea, estas son las llamadas “Herramientas de </w:t>
      </w:r>
      <w:smartTag w:uri="urn:schemas-microsoft-com:office:smarttags" w:element="PersonName">
        <w:smartTagPr>
          <w:attr w:name="ProductID" w:val="la Calidad"/>
        </w:smartTagPr>
        <w:r w:rsidRPr="00ED2516">
          <w:rPr>
            <w:rFonts w:ascii="Arial" w:hAnsi="Arial" w:cs="Arial"/>
          </w:rPr>
          <w:t>la Calidad</w:t>
        </w:r>
      </w:smartTag>
      <w:r w:rsidRPr="00ED2516">
        <w:rPr>
          <w:rFonts w:ascii="Arial" w:hAnsi="Arial" w:cs="Arial"/>
        </w:rPr>
        <w:t xml:space="preserve">” y la mayoría se basa en técnicas estadísticas sencillas. Algunos ejemplos son: </w:t>
      </w:r>
    </w:p>
    <w:p w:rsidR="00DD1554" w:rsidRPr="00ED2516" w:rsidRDefault="00DD1554">
      <w:pPr>
        <w:pStyle w:val="NormalWeb"/>
        <w:shd w:val="clear" w:color="auto" w:fill="FFFFFF"/>
        <w:spacing w:line="480" w:lineRule="auto"/>
        <w:ind w:left="1680"/>
        <w:jc w:val="both"/>
        <w:rPr>
          <w:rFonts w:ascii="Arial" w:hAnsi="Arial" w:cs="Arial"/>
        </w:rPr>
      </w:pPr>
      <w:r w:rsidRPr="00ED2516">
        <w:rPr>
          <w:rFonts w:ascii="Arial" w:hAnsi="Arial" w:cs="Arial"/>
        </w:rPr>
        <w:t xml:space="preserve">• Diagramas de Causa-Efecto </w:t>
      </w:r>
    </w:p>
    <w:p w:rsidR="00DD1554" w:rsidRPr="00ED2516" w:rsidRDefault="00DD1554">
      <w:pPr>
        <w:pStyle w:val="NormalWeb"/>
        <w:shd w:val="clear" w:color="auto" w:fill="FFFFFF"/>
        <w:spacing w:line="480" w:lineRule="auto"/>
        <w:ind w:left="1680"/>
        <w:jc w:val="both"/>
        <w:rPr>
          <w:rFonts w:ascii="Arial" w:hAnsi="Arial" w:cs="Arial"/>
        </w:rPr>
      </w:pPr>
      <w:r w:rsidRPr="00ED2516">
        <w:rPr>
          <w:rFonts w:ascii="Arial" w:hAnsi="Arial" w:cs="Arial"/>
        </w:rPr>
        <w:t xml:space="preserve">• Listas de Verificación </w:t>
      </w:r>
    </w:p>
    <w:p w:rsidR="00DD1554" w:rsidRPr="00ED2516" w:rsidRDefault="00DD1554">
      <w:pPr>
        <w:pStyle w:val="NormalWeb"/>
        <w:shd w:val="clear" w:color="auto" w:fill="FFFFFF"/>
        <w:spacing w:line="480" w:lineRule="auto"/>
        <w:ind w:left="1680"/>
        <w:jc w:val="both"/>
        <w:rPr>
          <w:rFonts w:ascii="Arial" w:hAnsi="Arial" w:cs="Arial"/>
        </w:rPr>
      </w:pPr>
      <w:r w:rsidRPr="00ED2516">
        <w:rPr>
          <w:rFonts w:ascii="Arial" w:hAnsi="Arial" w:cs="Arial"/>
        </w:rPr>
        <w:t xml:space="preserve">• Diagramas de Flujo </w:t>
      </w:r>
    </w:p>
    <w:p w:rsidR="00DD1554" w:rsidRPr="00ED2516" w:rsidRDefault="00DD1554">
      <w:pPr>
        <w:pStyle w:val="NormalWeb"/>
        <w:shd w:val="clear" w:color="auto" w:fill="FFFFFF"/>
        <w:spacing w:line="480" w:lineRule="auto"/>
        <w:ind w:left="1680"/>
        <w:jc w:val="both"/>
        <w:rPr>
          <w:rFonts w:ascii="Arial" w:hAnsi="Arial" w:cs="Arial"/>
        </w:rPr>
      </w:pPr>
      <w:r w:rsidRPr="00ED2516">
        <w:rPr>
          <w:rFonts w:ascii="Arial" w:hAnsi="Arial" w:cs="Arial"/>
        </w:rPr>
        <w:t xml:space="preserve">• Distribuciones de Frecuencia e Histogramas </w:t>
      </w:r>
    </w:p>
    <w:p w:rsidR="00DD1554" w:rsidRPr="00ED2516" w:rsidRDefault="00DD1554">
      <w:pPr>
        <w:pStyle w:val="NormalWeb"/>
        <w:shd w:val="clear" w:color="auto" w:fill="FFFFFF"/>
        <w:spacing w:line="480" w:lineRule="auto"/>
        <w:ind w:left="1680"/>
        <w:jc w:val="both"/>
        <w:rPr>
          <w:rFonts w:ascii="Arial" w:hAnsi="Arial" w:cs="Arial"/>
        </w:rPr>
      </w:pPr>
      <w:r w:rsidRPr="00ED2516">
        <w:rPr>
          <w:rFonts w:ascii="Arial" w:hAnsi="Arial" w:cs="Arial"/>
        </w:rPr>
        <w:t xml:space="preserve">• Diagramas de Pareto </w:t>
      </w:r>
    </w:p>
    <w:p w:rsidR="00DD1554" w:rsidRPr="00ED2516" w:rsidRDefault="00DD1554">
      <w:pPr>
        <w:pStyle w:val="NormalWeb"/>
        <w:shd w:val="clear" w:color="auto" w:fill="FFFFFF"/>
        <w:spacing w:before="0" w:beforeAutospacing="0" w:after="0" w:afterAutospacing="0" w:line="480" w:lineRule="auto"/>
        <w:ind w:left="1678"/>
        <w:jc w:val="both"/>
        <w:rPr>
          <w:rFonts w:ascii="Arial" w:hAnsi="Arial" w:cs="Arial"/>
        </w:rPr>
      </w:pPr>
      <w:r w:rsidRPr="00ED2516">
        <w:rPr>
          <w:rFonts w:ascii="Arial" w:hAnsi="Arial" w:cs="Arial"/>
        </w:rPr>
        <w:lastRenderedPageBreak/>
        <w:t xml:space="preserve">• Gráficos de Control </w:t>
      </w:r>
    </w:p>
    <w:p w:rsidR="00DD1554" w:rsidRPr="00ED2516" w:rsidRDefault="00DD1554">
      <w:pPr>
        <w:pStyle w:val="NormalWeb"/>
        <w:shd w:val="clear" w:color="auto" w:fill="FFFFFF"/>
        <w:spacing w:before="0" w:beforeAutospacing="0" w:after="0" w:afterAutospacing="0" w:line="480" w:lineRule="auto"/>
        <w:ind w:left="1678"/>
        <w:jc w:val="both"/>
        <w:rPr>
          <w:rFonts w:ascii="Arial" w:hAnsi="Arial" w:cs="Arial"/>
        </w:rPr>
      </w:pPr>
    </w:p>
    <w:p w:rsidR="00DD1554" w:rsidRPr="00ED2516" w:rsidRDefault="00DD1554" w:rsidP="00724D10">
      <w:pPr>
        <w:pStyle w:val="Ttulo9"/>
        <w:ind w:left="993"/>
        <w:rPr>
          <w:b/>
          <w:szCs w:val="24"/>
        </w:rPr>
      </w:pPr>
      <w:r w:rsidRPr="00ED2516">
        <w:rPr>
          <w:b/>
          <w:szCs w:val="24"/>
        </w:rPr>
        <w:t xml:space="preserve">MÉTODO DEL ANÁLISIS DE </w:t>
      </w:r>
      <w:smartTag w:uri="urn:schemas-microsoft-com:office:smarttags" w:element="PersonName">
        <w:smartTagPr>
          <w:attr w:name="ProductID" w:val="LA CADENA CAUSAL"/>
        </w:smartTagPr>
        <w:r w:rsidRPr="00ED2516">
          <w:rPr>
            <w:b/>
            <w:szCs w:val="24"/>
          </w:rPr>
          <w:t>LA CADENA CAUSAL</w:t>
        </w:r>
      </w:smartTag>
    </w:p>
    <w:p w:rsidR="00DD1554" w:rsidRPr="00ED2516" w:rsidRDefault="00DD1554" w:rsidP="00724D10">
      <w:pPr>
        <w:ind w:left="993"/>
      </w:pPr>
    </w:p>
    <w:p w:rsidR="00DD1554" w:rsidRDefault="00DD1554" w:rsidP="00724D10">
      <w:pPr>
        <w:autoSpaceDE w:val="0"/>
        <w:autoSpaceDN w:val="0"/>
        <w:adjustRightInd w:val="0"/>
        <w:spacing w:line="480" w:lineRule="auto"/>
        <w:ind w:left="993"/>
        <w:jc w:val="both"/>
        <w:rPr>
          <w:rFonts w:ascii="Arial" w:hAnsi="Arial" w:cs="Arial"/>
        </w:rPr>
      </w:pPr>
      <w:r w:rsidRPr="00ED2516">
        <w:rPr>
          <w:rFonts w:ascii="Arial" w:hAnsi="Arial" w:cs="Arial"/>
        </w:rPr>
        <w:t xml:space="preserve">Este método está basado en el modelo causal de pérdidas, el cual pretende, de una manera relativamente simple, hacer comprender y recordar los hechos o causas que dieron lugar a una pérdida. Para analizar las causas se parte de la pérdida y se asciende lógica y cronológicamente a través de la cadena causal pasando por cada una de las etapas buscando los antecedentes, en la etapa anterior, preguntando por qué. </w:t>
      </w:r>
    </w:p>
    <w:p w:rsidR="00D13F9A" w:rsidRPr="00ED2516" w:rsidRDefault="00D13F9A">
      <w:pPr>
        <w:autoSpaceDE w:val="0"/>
        <w:autoSpaceDN w:val="0"/>
        <w:adjustRightInd w:val="0"/>
        <w:spacing w:line="480" w:lineRule="auto"/>
        <w:ind w:left="1680"/>
        <w:jc w:val="both"/>
        <w:rPr>
          <w:rFonts w:ascii="Arial" w:hAnsi="Arial" w:cs="Arial"/>
        </w:rPr>
      </w:pPr>
    </w:p>
    <w:p w:rsidR="00D13F9A" w:rsidRDefault="00D13F9A" w:rsidP="00D13F9A">
      <w:pPr>
        <w:autoSpaceDE w:val="0"/>
        <w:autoSpaceDN w:val="0"/>
        <w:adjustRightInd w:val="0"/>
        <w:spacing w:line="276" w:lineRule="auto"/>
        <w:ind w:left="1680"/>
        <w:jc w:val="center"/>
        <w:rPr>
          <w:rFonts w:ascii="Arial" w:hAnsi="Arial" w:cs="Arial"/>
        </w:rPr>
      </w:pPr>
      <w:r w:rsidRPr="00ED2516">
        <w:rPr>
          <w:rFonts w:ascii="Arial" w:hAnsi="Arial" w:cs="Arial"/>
        </w:rPr>
        <w:t>Tabla 2</w:t>
      </w:r>
    </w:p>
    <w:p w:rsidR="00DD1554" w:rsidRPr="004321EC" w:rsidRDefault="008C1F0E" w:rsidP="00D13F9A">
      <w:pPr>
        <w:autoSpaceDE w:val="0"/>
        <w:autoSpaceDN w:val="0"/>
        <w:adjustRightInd w:val="0"/>
        <w:spacing w:line="276" w:lineRule="auto"/>
        <w:ind w:left="1680"/>
        <w:jc w:val="center"/>
        <w:rPr>
          <w:rFonts w:ascii="Arial" w:hAnsi="Arial" w:cs="Arial"/>
          <w:b/>
        </w:rPr>
      </w:pPr>
      <w:r w:rsidRPr="004321EC">
        <w:rPr>
          <w:rFonts w:ascii="Arial" w:hAnsi="Arial" w:cs="Arial"/>
          <w:b/>
        </w:rPr>
        <w:t>MÉTODO DEL ANÁLISIS DE LA CADENA CAUSAL</w:t>
      </w:r>
    </w:p>
    <w:p w:rsidR="00D13F9A" w:rsidRPr="004321EC" w:rsidRDefault="00D13F9A" w:rsidP="00D13F9A">
      <w:pPr>
        <w:autoSpaceDE w:val="0"/>
        <w:autoSpaceDN w:val="0"/>
        <w:adjustRightInd w:val="0"/>
        <w:spacing w:line="276" w:lineRule="auto"/>
        <w:ind w:left="1680"/>
        <w:jc w:val="center"/>
        <w:rPr>
          <w:rFonts w:ascii="Arial" w:hAnsi="Arial" w:cs="Arial"/>
          <w:b/>
        </w:rPr>
      </w:pPr>
    </w:p>
    <w:tbl>
      <w:tblPr>
        <w:tblW w:w="6840" w:type="dxa"/>
        <w:tblInd w:w="1695" w:type="dxa"/>
        <w:tblLayout w:type="fixed"/>
        <w:tblCellMar>
          <w:left w:w="0" w:type="dxa"/>
          <w:right w:w="0" w:type="dxa"/>
        </w:tblCellMar>
        <w:tblLook w:val="0000" w:firstRow="0" w:lastRow="0" w:firstColumn="0" w:lastColumn="0" w:noHBand="0" w:noVBand="0"/>
      </w:tblPr>
      <w:tblGrid>
        <w:gridCol w:w="3240"/>
        <w:gridCol w:w="120"/>
        <w:gridCol w:w="3480"/>
      </w:tblGrid>
      <w:tr w:rsidR="00DD1554" w:rsidRPr="00ED2516">
        <w:trPr>
          <w:trHeight w:val="255"/>
        </w:trPr>
        <w:tc>
          <w:tcPr>
            <w:tcW w:w="684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554" w:rsidRPr="00ED2516" w:rsidRDefault="00DD1554">
            <w:pPr>
              <w:jc w:val="center"/>
              <w:rPr>
                <w:rFonts w:ascii="Arial" w:hAnsi="Arial" w:cs="Arial"/>
                <w:b/>
                <w:bCs/>
              </w:rPr>
            </w:pPr>
            <w:r w:rsidRPr="00ED2516">
              <w:rPr>
                <w:rFonts w:ascii="Arial" w:hAnsi="Arial" w:cs="Arial"/>
                <w:b/>
                <w:bCs/>
              </w:rPr>
              <w:t>CAUSAS BÁSICAS</w:t>
            </w:r>
          </w:p>
        </w:tc>
      </w:tr>
      <w:tr w:rsidR="00DD1554" w:rsidRPr="00ED2516">
        <w:trPr>
          <w:trHeight w:val="510"/>
        </w:trPr>
        <w:tc>
          <w:tcPr>
            <w:tcW w:w="3240" w:type="dxa"/>
            <w:tcBorders>
              <w:top w:val="nil"/>
              <w:left w:val="single" w:sz="4" w:space="0" w:color="auto"/>
              <w:bottom w:val="nil"/>
              <w:right w:val="single" w:sz="4" w:space="0" w:color="auto"/>
            </w:tcBorders>
            <w:tcMar>
              <w:top w:w="15" w:type="dxa"/>
              <w:left w:w="15" w:type="dxa"/>
              <w:bottom w:w="0" w:type="dxa"/>
              <w:right w:w="15" w:type="dxa"/>
            </w:tcMar>
            <w:vAlign w:val="center"/>
          </w:tcPr>
          <w:p w:rsidR="00DD1554" w:rsidRPr="00ED2516" w:rsidRDefault="00DD1554">
            <w:pPr>
              <w:jc w:val="center"/>
              <w:rPr>
                <w:rFonts w:ascii="Arial" w:hAnsi="Arial" w:cs="Arial"/>
                <w:b/>
                <w:bCs/>
              </w:rPr>
            </w:pPr>
            <w:r w:rsidRPr="00ED2516">
              <w:rPr>
                <w:rFonts w:ascii="Arial" w:hAnsi="Arial" w:cs="Arial"/>
                <w:b/>
                <w:bCs/>
              </w:rPr>
              <w:t>Factores personales</w:t>
            </w:r>
          </w:p>
        </w:tc>
        <w:tc>
          <w:tcPr>
            <w:tcW w:w="3600" w:type="dxa"/>
            <w:gridSpan w:val="2"/>
            <w:tcBorders>
              <w:top w:val="nil"/>
              <w:left w:val="nil"/>
              <w:bottom w:val="nil"/>
              <w:right w:val="single" w:sz="4" w:space="0" w:color="auto"/>
            </w:tcBorders>
            <w:tcMar>
              <w:top w:w="15" w:type="dxa"/>
              <w:left w:w="15" w:type="dxa"/>
              <w:bottom w:w="0" w:type="dxa"/>
              <w:right w:w="15" w:type="dxa"/>
            </w:tcMar>
            <w:vAlign w:val="center"/>
          </w:tcPr>
          <w:p w:rsidR="00DD1554" w:rsidRPr="00ED2516" w:rsidRDefault="00DD1554">
            <w:pPr>
              <w:jc w:val="center"/>
              <w:rPr>
                <w:rFonts w:ascii="Arial" w:hAnsi="Arial" w:cs="Arial"/>
                <w:b/>
                <w:bCs/>
              </w:rPr>
            </w:pPr>
            <w:r w:rsidRPr="00ED2516">
              <w:rPr>
                <w:rFonts w:ascii="Arial" w:hAnsi="Arial" w:cs="Arial"/>
                <w:b/>
                <w:bCs/>
              </w:rPr>
              <w:t>Factores de trabajo                                              ( medio ambiente laboral)</w:t>
            </w:r>
          </w:p>
        </w:tc>
      </w:tr>
      <w:tr w:rsidR="00DD1554" w:rsidRPr="00ED2516">
        <w:trPr>
          <w:trHeight w:val="300"/>
        </w:trPr>
        <w:tc>
          <w:tcPr>
            <w:tcW w:w="3240" w:type="dxa"/>
            <w:tcBorders>
              <w:top w:val="single" w:sz="4" w:space="0" w:color="auto"/>
              <w:left w:val="single" w:sz="4" w:space="0" w:color="auto"/>
              <w:bottom w:val="nil"/>
              <w:right w:val="nil"/>
            </w:tcBorders>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Capacidad inadecuada</w:t>
            </w:r>
          </w:p>
        </w:tc>
        <w:tc>
          <w:tcPr>
            <w:tcW w:w="3600" w:type="dxa"/>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Liderazgo y supervisión insuficiente</w:t>
            </w:r>
          </w:p>
        </w:tc>
      </w:tr>
      <w:tr w:rsidR="00DD1554" w:rsidRPr="00ED2516">
        <w:trPr>
          <w:trHeight w:val="255"/>
        </w:trPr>
        <w:tc>
          <w:tcPr>
            <w:tcW w:w="3240" w:type="dxa"/>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Física/fisiológica</w:t>
            </w:r>
          </w:p>
        </w:tc>
        <w:tc>
          <w:tcPr>
            <w:tcW w:w="3600" w:type="dxa"/>
            <w:gridSpan w:val="2"/>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Ingeniería inadecuada</w:t>
            </w:r>
          </w:p>
        </w:tc>
      </w:tr>
      <w:tr w:rsidR="00DD1554" w:rsidRPr="00ED2516">
        <w:trPr>
          <w:trHeight w:val="255"/>
        </w:trPr>
        <w:tc>
          <w:tcPr>
            <w:tcW w:w="3240" w:type="dxa"/>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Mental/sicológica</w:t>
            </w:r>
          </w:p>
        </w:tc>
        <w:tc>
          <w:tcPr>
            <w:tcW w:w="3600" w:type="dxa"/>
            <w:gridSpan w:val="2"/>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Adquisiciones incorrectas</w:t>
            </w:r>
          </w:p>
        </w:tc>
      </w:tr>
      <w:tr w:rsidR="00DD1554" w:rsidRPr="00ED2516">
        <w:trPr>
          <w:trHeight w:val="255"/>
        </w:trPr>
        <w:tc>
          <w:tcPr>
            <w:tcW w:w="3240" w:type="dxa"/>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Falta de conocimiento</w:t>
            </w:r>
          </w:p>
        </w:tc>
        <w:tc>
          <w:tcPr>
            <w:tcW w:w="3600" w:type="dxa"/>
            <w:gridSpan w:val="2"/>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Mantenimiento inadecuado</w:t>
            </w:r>
          </w:p>
        </w:tc>
      </w:tr>
      <w:tr w:rsidR="00DD1554" w:rsidRPr="00ED2516">
        <w:trPr>
          <w:trHeight w:val="255"/>
        </w:trPr>
        <w:tc>
          <w:tcPr>
            <w:tcW w:w="3240" w:type="dxa"/>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Falta de habilidad</w:t>
            </w:r>
          </w:p>
        </w:tc>
        <w:tc>
          <w:tcPr>
            <w:tcW w:w="3600" w:type="dxa"/>
            <w:gridSpan w:val="2"/>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Herramientas, equipos y materiales inadecuados</w:t>
            </w:r>
          </w:p>
        </w:tc>
      </w:tr>
      <w:tr w:rsidR="00DD1554" w:rsidRPr="00ED2516">
        <w:trPr>
          <w:trHeight w:val="255"/>
        </w:trPr>
        <w:tc>
          <w:tcPr>
            <w:tcW w:w="3240" w:type="dxa"/>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Tensión (stress)</w:t>
            </w:r>
          </w:p>
        </w:tc>
        <w:tc>
          <w:tcPr>
            <w:tcW w:w="3600" w:type="dxa"/>
            <w:gridSpan w:val="2"/>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Normas de trabajo deficientes</w:t>
            </w:r>
          </w:p>
        </w:tc>
      </w:tr>
      <w:tr w:rsidR="00DD1554" w:rsidRPr="00ED2516">
        <w:trPr>
          <w:trHeight w:val="255"/>
        </w:trPr>
        <w:tc>
          <w:tcPr>
            <w:tcW w:w="3240" w:type="dxa"/>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Física/fisiológica</w:t>
            </w:r>
          </w:p>
        </w:tc>
        <w:tc>
          <w:tcPr>
            <w:tcW w:w="3600" w:type="dxa"/>
            <w:gridSpan w:val="2"/>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Uso y desgaste</w:t>
            </w:r>
          </w:p>
        </w:tc>
      </w:tr>
      <w:tr w:rsidR="00DD1554" w:rsidRPr="00ED2516">
        <w:trPr>
          <w:trHeight w:val="255"/>
        </w:trPr>
        <w:tc>
          <w:tcPr>
            <w:tcW w:w="3240" w:type="dxa"/>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Mental/sicológica</w:t>
            </w:r>
          </w:p>
        </w:tc>
        <w:tc>
          <w:tcPr>
            <w:tcW w:w="3600" w:type="dxa"/>
            <w:gridSpan w:val="2"/>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Abuso y mal uso</w:t>
            </w:r>
          </w:p>
        </w:tc>
      </w:tr>
      <w:tr w:rsidR="00DD1554" w:rsidRPr="00ED2516">
        <w:trPr>
          <w:trHeight w:val="255"/>
        </w:trPr>
        <w:tc>
          <w:tcPr>
            <w:tcW w:w="3240"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Motivación inadecuada</w:t>
            </w:r>
          </w:p>
        </w:tc>
        <w:tc>
          <w:tcPr>
            <w:tcW w:w="3600"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 </w:t>
            </w:r>
          </w:p>
        </w:tc>
      </w:tr>
      <w:tr w:rsidR="00DD1554" w:rsidRPr="00ED2516" w:rsidTr="00D13F9A">
        <w:trPr>
          <w:trHeight w:val="59"/>
        </w:trPr>
        <w:tc>
          <w:tcPr>
            <w:tcW w:w="3240" w:type="dxa"/>
            <w:tcBorders>
              <w:top w:val="nil"/>
              <w:left w:val="nil"/>
              <w:bottom w:val="nil"/>
              <w:right w:val="nil"/>
            </w:tcBorders>
            <w:noWrap/>
            <w:tcMar>
              <w:top w:w="15" w:type="dxa"/>
              <w:left w:w="15" w:type="dxa"/>
              <w:bottom w:w="0" w:type="dxa"/>
              <w:right w:w="15" w:type="dxa"/>
            </w:tcMar>
            <w:vAlign w:val="bottom"/>
          </w:tcPr>
          <w:p w:rsidR="00DD1554" w:rsidRDefault="00DD1554">
            <w:pPr>
              <w:rPr>
                <w:rFonts w:ascii="Arial" w:hAnsi="Arial" w:cs="Arial"/>
              </w:rPr>
            </w:pPr>
          </w:p>
          <w:p w:rsidR="0070118F" w:rsidRDefault="0070118F">
            <w:pPr>
              <w:rPr>
                <w:rFonts w:ascii="Arial" w:hAnsi="Arial" w:cs="Arial"/>
              </w:rPr>
            </w:pPr>
          </w:p>
          <w:p w:rsidR="0070118F" w:rsidRDefault="0070118F" w:rsidP="00D13F9A">
            <w:pPr>
              <w:rPr>
                <w:rFonts w:ascii="Arial" w:hAnsi="Arial" w:cs="Arial"/>
              </w:rPr>
            </w:pPr>
          </w:p>
          <w:p w:rsidR="008C1F0E" w:rsidRDefault="008C1F0E" w:rsidP="00D13F9A">
            <w:pPr>
              <w:rPr>
                <w:rFonts w:ascii="Arial" w:hAnsi="Arial" w:cs="Arial"/>
              </w:rPr>
            </w:pPr>
          </w:p>
          <w:p w:rsidR="008C1F0E" w:rsidRPr="00ED2516" w:rsidRDefault="008C1F0E" w:rsidP="003613FA">
            <w:pPr>
              <w:rPr>
                <w:rFonts w:ascii="Arial" w:hAnsi="Arial" w:cs="Arial"/>
              </w:rPr>
            </w:pPr>
          </w:p>
        </w:tc>
        <w:tc>
          <w:tcPr>
            <w:tcW w:w="3600" w:type="dxa"/>
            <w:gridSpan w:val="2"/>
            <w:tcBorders>
              <w:top w:val="nil"/>
              <w:left w:val="nil"/>
              <w:bottom w:val="nil"/>
              <w:right w:val="nil"/>
            </w:tcBorders>
            <w:noWrap/>
            <w:tcMar>
              <w:top w:w="15" w:type="dxa"/>
              <w:left w:w="15" w:type="dxa"/>
              <w:bottom w:w="0" w:type="dxa"/>
              <w:right w:w="15" w:type="dxa"/>
            </w:tcMar>
            <w:vAlign w:val="bottom"/>
          </w:tcPr>
          <w:p w:rsidR="00DD1554" w:rsidRPr="00ED2516" w:rsidRDefault="00DD1554">
            <w:pPr>
              <w:rPr>
                <w:rFonts w:ascii="Arial" w:hAnsi="Arial" w:cs="Arial"/>
              </w:rPr>
            </w:pPr>
          </w:p>
          <w:p w:rsidR="00DD1554" w:rsidRPr="00ED2516" w:rsidRDefault="00DD1554">
            <w:pPr>
              <w:rPr>
                <w:rFonts w:ascii="Arial" w:hAnsi="Arial" w:cs="Arial"/>
              </w:rPr>
            </w:pPr>
          </w:p>
        </w:tc>
      </w:tr>
      <w:tr w:rsidR="00DD1554" w:rsidRPr="00ED2516">
        <w:trPr>
          <w:trHeight w:val="255"/>
        </w:trPr>
        <w:tc>
          <w:tcPr>
            <w:tcW w:w="684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554" w:rsidRPr="00ED2516" w:rsidRDefault="00DD1554">
            <w:pPr>
              <w:jc w:val="center"/>
              <w:rPr>
                <w:rFonts w:ascii="Arial" w:hAnsi="Arial" w:cs="Arial"/>
                <w:b/>
                <w:bCs/>
              </w:rPr>
            </w:pPr>
            <w:r w:rsidRPr="00ED2516">
              <w:rPr>
                <w:rFonts w:ascii="Arial" w:hAnsi="Arial" w:cs="Arial"/>
                <w:b/>
                <w:bCs/>
              </w:rPr>
              <w:lastRenderedPageBreak/>
              <w:t>CAUSAS INMEDIATAS</w:t>
            </w:r>
          </w:p>
        </w:tc>
      </w:tr>
      <w:tr w:rsidR="00DD1554" w:rsidRPr="00ED2516">
        <w:trPr>
          <w:trHeight w:val="255"/>
        </w:trPr>
        <w:tc>
          <w:tcPr>
            <w:tcW w:w="3360"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1554" w:rsidRPr="00ED2516" w:rsidRDefault="00DD1554" w:rsidP="003613FA">
            <w:pPr>
              <w:rPr>
                <w:rFonts w:ascii="Arial" w:hAnsi="Arial" w:cs="Arial"/>
                <w:b/>
                <w:bCs/>
              </w:rPr>
            </w:pPr>
            <w:r w:rsidRPr="00ED2516">
              <w:rPr>
                <w:rFonts w:ascii="Arial" w:hAnsi="Arial" w:cs="Arial"/>
                <w:b/>
                <w:bCs/>
              </w:rPr>
              <w:t>ACTOS INSEGUROS</w:t>
            </w:r>
          </w:p>
        </w:tc>
        <w:tc>
          <w:tcPr>
            <w:tcW w:w="3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1554" w:rsidRPr="00ED2516" w:rsidRDefault="00DD1554">
            <w:pPr>
              <w:jc w:val="center"/>
              <w:rPr>
                <w:rFonts w:ascii="Arial" w:hAnsi="Arial" w:cs="Arial"/>
                <w:b/>
                <w:bCs/>
              </w:rPr>
            </w:pPr>
            <w:r w:rsidRPr="00ED2516">
              <w:rPr>
                <w:rFonts w:ascii="Arial" w:hAnsi="Arial" w:cs="Arial"/>
                <w:b/>
                <w:bCs/>
              </w:rPr>
              <w:t>CONDICIONES PELIGROSAS</w:t>
            </w:r>
          </w:p>
        </w:tc>
      </w:tr>
      <w:tr w:rsidR="00DD1554" w:rsidRPr="00ED2516">
        <w:trPr>
          <w:trHeight w:val="255"/>
        </w:trPr>
        <w:tc>
          <w:tcPr>
            <w:tcW w:w="3360" w:type="dxa"/>
            <w:gridSpan w:val="2"/>
            <w:tcBorders>
              <w:top w:val="nil"/>
              <w:left w:val="single" w:sz="4" w:space="0" w:color="auto"/>
              <w:bottom w:val="nil"/>
              <w:right w:val="nil"/>
            </w:tcBorders>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1.- Operar equipos sin autorización</w:t>
            </w:r>
          </w:p>
        </w:tc>
        <w:tc>
          <w:tcPr>
            <w:tcW w:w="3480"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1.- Protecciones y resguardos inadecuados</w:t>
            </w:r>
          </w:p>
        </w:tc>
      </w:tr>
      <w:tr w:rsidR="00DD1554" w:rsidRPr="00ED2516">
        <w:trPr>
          <w:trHeight w:val="255"/>
        </w:trPr>
        <w:tc>
          <w:tcPr>
            <w:tcW w:w="3360" w:type="dxa"/>
            <w:gridSpan w:val="2"/>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2.- No señalar o advertir</w:t>
            </w:r>
          </w:p>
        </w:tc>
        <w:tc>
          <w:tcPr>
            <w:tcW w:w="3480"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2.- Equipos de protección inadecuados o insuficientes</w:t>
            </w:r>
          </w:p>
        </w:tc>
      </w:tr>
      <w:tr w:rsidR="00DD1554" w:rsidRPr="00ED2516">
        <w:trPr>
          <w:trHeight w:val="255"/>
        </w:trPr>
        <w:tc>
          <w:tcPr>
            <w:tcW w:w="3360" w:type="dxa"/>
            <w:gridSpan w:val="2"/>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3.- Fallo en asegurar adecuadamente</w:t>
            </w:r>
          </w:p>
        </w:tc>
        <w:tc>
          <w:tcPr>
            <w:tcW w:w="3480"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3.-. Herramientas de protección inadecuadas o insuficientes</w:t>
            </w:r>
          </w:p>
        </w:tc>
      </w:tr>
      <w:tr w:rsidR="00DD1554" w:rsidRPr="00ED2516">
        <w:trPr>
          <w:trHeight w:val="255"/>
        </w:trPr>
        <w:tc>
          <w:tcPr>
            <w:tcW w:w="3360" w:type="dxa"/>
            <w:gridSpan w:val="2"/>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4.- Operar a velocidad inadecuada</w:t>
            </w:r>
          </w:p>
        </w:tc>
        <w:tc>
          <w:tcPr>
            <w:tcW w:w="3480"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4.- Espacio limitado para desenvolverse</w:t>
            </w:r>
          </w:p>
        </w:tc>
      </w:tr>
      <w:tr w:rsidR="00DD1554" w:rsidRPr="00ED2516">
        <w:trPr>
          <w:trHeight w:val="255"/>
        </w:trPr>
        <w:tc>
          <w:tcPr>
            <w:tcW w:w="3360" w:type="dxa"/>
            <w:gridSpan w:val="2"/>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5.- Poner fuera de servicio los dispositivo de seguridad</w:t>
            </w:r>
          </w:p>
        </w:tc>
        <w:tc>
          <w:tcPr>
            <w:tcW w:w="3480"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5.- Sistemas de advertencia insuficientes</w:t>
            </w:r>
          </w:p>
        </w:tc>
      </w:tr>
      <w:tr w:rsidR="00DD1554" w:rsidRPr="00ED2516">
        <w:trPr>
          <w:trHeight w:val="255"/>
        </w:trPr>
        <w:tc>
          <w:tcPr>
            <w:tcW w:w="3360" w:type="dxa"/>
            <w:gridSpan w:val="2"/>
            <w:tcBorders>
              <w:top w:val="nil"/>
              <w:left w:val="single" w:sz="4" w:space="0" w:color="auto"/>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6.- Eliminar los dispositivos de seguridad</w:t>
            </w:r>
          </w:p>
        </w:tc>
        <w:tc>
          <w:tcPr>
            <w:tcW w:w="3480" w:type="dxa"/>
            <w:tcBorders>
              <w:top w:val="nil"/>
              <w:left w:val="single" w:sz="4" w:space="0" w:color="auto"/>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6.- Peligro de explosión o incendio</w:t>
            </w:r>
          </w:p>
        </w:tc>
      </w:tr>
      <w:tr w:rsidR="00DD1554" w:rsidRPr="00ED2516">
        <w:trPr>
          <w:trHeight w:val="255"/>
        </w:trPr>
        <w:tc>
          <w:tcPr>
            <w:tcW w:w="3360" w:type="dxa"/>
            <w:gridSpan w:val="2"/>
            <w:tcBorders>
              <w:top w:val="nil"/>
              <w:left w:val="single" w:sz="4" w:space="0" w:color="auto"/>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7.- Usar equipo defectuoso</w:t>
            </w:r>
          </w:p>
        </w:tc>
        <w:tc>
          <w:tcPr>
            <w:tcW w:w="3480" w:type="dxa"/>
            <w:tcBorders>
              <w:top w:val="nil"/>
              <w:left w:val="single" w:sz="4" w:space="0" w:color="auto"/>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7.- Orden y limpieza deficientes en el lugar de trabajo</w:t>
            </w:r>
          </w:p>
        </w:tc>
      </w:tr>
      <w:tr w:rsidR="00DD1554" w:rsidRPr="00ED2516">
        <w:trPr>
          <w:trHeight w:val="255"/>
        </w:trPr>
        <w:tc>
          <w:tcPr>
            <w:tcW w:w="3360" w:type="dxa"/>
            <w:gridSpan w:val="2"/>
            <w:tcBorders>
              <w:left w:val="single" w:sz="4" w:space="0" w:color="auto"/>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8.- Usar los equipos de manera incorrecta</w:t>
            </w:r>
          </w:p>
        </w:tc>
        <w:tc>
          <w:tcPr>
            <w:tcW w:w="3480" w:type="dxa"/>
            <w:tcBorders>
              <w:left w:val="single" w:sz="4" w:space="0" w:color="auto"/>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8.- Condiciones ambientales peligrosas: gases, polvos, humos, emanaciones metálicas, vapores.</w:t>
            </w:r>
          </w:p>
        </w:tc>
      </w:tr>
      <w:tr w:rsidR="00DD1554" w:rsidRPr="00ED2516">
        <w:trPr>
          <w:trHeight w:val="255"/>
        </w:trPr>
        <w:tc>
          <w:tcPr>
            <w:tcW w:w="3360" w:type="dxa"/>
            <w:gridSpan w:val="2"/>
            <w:tcBorders>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9.- Emplear en forma inadecuada o no usar el equipo de protección personal</w:t>
            </w:r>
          </w:p>
        </w:tc>
        <w:tc>
          <w:tcPr>
            <w:tcW w:w="3480" w:type="dxa"/>
            <w:tcBorders>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9.- Exposiciones a ruidos</w:t>
            </w:r>
          </w:p>
        </w:tc>
      </w:tr>
      <w:tr w:rsidR="00DD1554" w:rsidRPr="00ED2516">
        <w:trPr>
          <w:trHeight w:val="255"/>
        </w:trPr>
        <w:tc>
          <w:tcPr>
            <w:tcW w:w="3360" w:type="dxa"/>
            <w:gridSpan w:val="2"/>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10.- Instalar carga de manera incorrecta</w:t>
            </w:r>
          </w:p>
        </w:tc>
        <w:tc>
          <w:tcPr>
            <w:tcW w:w="3480"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10.- Exposiciones a radiaciones</w:t>
            </w:r>
          </w:p>
        </w:tc>
      </w:tr>
      <w:tr w:rsidR="00DD1554" w:rsidRPr="00ED2516">
        <w:trPr>
          <w:trHeight w:val="255"/>
        </w:trPr>
        <w:tc>
          <w:tcPr>
            <w:tcW w:w="3360" w:type="dxa"/>
            <w:gridSpan w:val="2"/>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11.- Almacenar de manera incorrecta</w:t>
            </w:r>
          </w:p>
        </w:tc>
        <w:tc>
          <w:tcPr>
            <w:tcW w:w="3480"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11.- Exposiciones a temperaturas altas o bajas</w:t>
            </w:r>
          </w:p>
        </w:tc>
      </w:tr>
      <w:tr w:rsidR="00DD1554" w:rsidRPr="00ED2516">
        <w:trPr>
          <w:trHeight w:val="255"/>
        </w:trPr>
        <w:tc>
          <w:tcPr>
            <w:tcW w:w="3360" w:type="dxa"/>
            <w:gridSpan w:val="2"/>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12.- Levantar objetos de forma incorrecta</w:t>
            </w:r>
          </w:p>
        </w:tc>
        <w:tc>
          <w:tcPr>
            <w:tcW w:w="3480"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12.- Iluminación excesiva o deficiente</w:t>
            </w:r>
          </w:p>
        </w:tc>
      </w:tr>
      <w:tr w:rsidR="00DD1554" w:rsidRPr="00ED2516">
        <w:trPr>
          <w:trHeight w:val="255"/>
        </w:trPr>
        <w:tc>
          <w:tcPr>
            <w:tcW w:w="3360" w:type="dxa"/>
            <w:gridSpan w:val="2"/>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13.- Adoptar una posición inadecuada para hacer el trabajo</w:t>
            </w:r>
          </w:p>
        </w:tc>
        <w:tc>
          <w:tcPr>
            <w:tcW w:w="3480"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13.- Ventilación insuficiente</w:t>
            </w:r>
          </w:p>
        </w:tc>
      </w:tr>
      <w:tr w:rsidR="00DD1554" w:rsidRPr="00ED2516">
        <w:trPr>
          <w:trHeight w:val="255"/>
        </w:trPr>
        <w:tc>
          <w:tcPr>
            <w:tcW w:w="3360" w:type="dxa"/>
            <w:gridSpan w:val="2"/>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14.- Realizar mantenimiento de los equipos mientras se encuentran en marcha</w:t>
            </w:r>
          </w:p>
        </w:tc>
        <w:tc>
          <w:tcPr>
            <w:tcW w:w="3480"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p>
        </w:tc>
      </w:tr>
      <w:tr w:rsidR="00DD1554" w:rsidRPr="00ED2516">
        <w:trPr>
          <w:trHeight w:val="255"/>
        </w:trPr>
        <w:tc>
          <w:tcPr>
            <w:tcW w:w="3360" w:type="dxa"/>
            <w:gridSpan w:val="2"/>
            <w:tcBorders>
              <w:top w:val="nil"/>
              <w:left w:val="single" w:sz="4" w:space="0" w:color="auto"/>
              <w:bottom w:val="nil"/>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15.- Hacer bromas pesadas</w:t>
            </w:r>
          </w:p>
        </w:tc>
        <w:tc>
          <w:tcPr>
            <w:tcW w:w="3480"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 </w:t>
            </w:r>
          </w:p>
        </w:tc>
      </w:tr>
      <w:tr w:rsidR="00DD1554" w:rsidRPr="00ED2516">
        <w:trPr>
          <w:trHeight w:val="255"/>
        </w:trPr>
        <w:tc>
          <w:tcPr>
            <w:tcW w:w="3360" w:type="dxa"/>
            <w:gridSpan w:val="2"/>
            <w:tcBorders>
              <w:top w:val="nil"/>
              <w:left w:val="single" w:sz="4" w:space="0" w:color="auto"/>
              <w:bottom w:val="single" w:sz="4" w:space="0" w:color="auto"/>
              <w:right w:val="nil"/>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16.-. Trabajar bajo la influencia del alcohol y/u otras drogas</w:t>
            </w:r>
          </w:p>
        </w:tc>
        <w:tc>
          <w:tcPr>
            <w:tcW w:w="34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D1554" w:rsidRPr="00ED2516" w:rsidRDefault="00DD1554">
            <w:pPr>
              <w:rPr>
                <w:rFonts w:ascii="Arial" w:hAnsi="Arial" w:cs="Arial"/>
              </w:rPr>
            </w:pPr>
            <w:r w:rsidRPr="00ED2516">
              <w:rPr>
                <w:rFonts w:ascii="Arial" w:hAnsi="Arial" w:cs="Arial"/>
              </w:rPr>
              <w:t> </w:t>
            </w:r>
          </w:p>
        </w:tc>
      </w:tr>
    </w:tbl>
    <w:p w:rsidR="0070118F" w:rsidRDefault="0070118F">
      <w:pPr>
        <w:autoSpaceDE w:val="0"/>
        <w:autoSpaceDN w:val="0"/>
        <w:adjustRightInd w:val="0"/>
        <w:spacing w:line="480" w:lineRule="auto"/>
        <w:ind w:left="1678"/>
        <w:jc w:val="both"/>
        <w:rPr>
          <w:rFonts w:ascii="Arial" w:hAnsi="Arial" w:cs="Arial"/>
        </w:rPr>
      </w:pPr>
    </w:p>
    <w:p w:rsidR="004321EC" w:rsidRDefault="004321EC" w:rsidP="003613FA">
      <w:pPr>
        <w:autoSpaceDE w:val="0"/>
        <w:autoSpaceDN w:val="0"/>
        <w:adjustRightInd w:val="0"/>
        <w:spacing w:line="480" w:lineRule="auto"/>
        <w:ind w:left="708" w:firstLine="285"/>
        <w:jc w:val="both"/>
        <w:rPr>
          <w:rFonts w:ascii="Arial" w:hAnsi="Arial" w:cs="Arial"/>
        </w:rPr>
      </w:pPr>
    </w:p>
    <w:p w:rsidR="00DD1554" w:rsidRPr="00ED2516" w:rsidRDefault="00DD1554" w:rsidP="003613FA">
      <w:pPr>
        <w:autoSpaceDE w:val="0"/>
        <w:autoSpaceDN w:val="0"/>
        <w:adjustRightInd w:val="0"/>
        <w:spacing w:line="480" w:lineRule="auto"/>
        <w:ind w:left="708" w:firstLine="285"/>
        <w:jc w:val="both"/>
        <w:rPr>
          <w:rFonts w:ascii="Arial" w:hAnsi="Arial" w:cs="Arial"/>
        </w:rPr>
      </w:pPr>
      <w:r w:rsidRPr="00ED2516">
        <w:rPr>
          <w:rFonts w:ascii="Arial" w:hAnsi="Arial" w:cs="Arial"/>
        </w:rPr>
        <w:lastRenderedPageBreak/>
        <w:t>Los pasos, por lo tanto, vienen a ser los siguientes:</w:t>
      </w:r>
    </w:p>
    <w:p w:rsidR="00DD1554" w:rsidRPr="00ED2516" w:rsidRDefault="00DD1554" w:rsidP="003613FA">
      <w:pPr>
        <w:numPr>
          <w:ilvl w:val="0"/>
          <w:numId w:val="15"/>
        </w:numPr>
        <w:tabs>
          <w:tab w:val="clear" w:pos="2040"/>
          <w:tab w:val="num" w:pos="1070"/>
        </w:tabs>
        <w:autoSpaceDE w:val="0"/>
        <w:autoSpaceDN w:val="0"/>
        <w:adjustRightInd w:val="0"/>
        <w:spacing w:line="480" w:lineRule="auto"/>
        <w:ind w:left="708" w:firstLine="285"/>
        <w:jc w:val="both"/>
        <w:rPr>
          <w:rFonts w:ascii="Arial" w:hAnsi="Arial" w:cs="Arial"/>
        </w:rPr>
      </w:pPr>
      <w:r w:rsidRPr="00ED2516">
        <w:rPr>
          <w:rFonts w:ascii="Arial" w:hAnsi="Arial" w:cs="Arial"/>
        </w:rPr>
        <w:t>Anotar todas las pérdidas.</w:t>
      </w:r>
    </w:p>
    <w:p w:rsidR="003613FA" w:rsidRDefault="00DD1554" w:rsidP="003613FA">
      <w:pPr>
        <w:numPr>
          <w:ilvl w:val="0"/>
          <w:numId w:val="15"/>
        </w:numPr>
        <w:tabs>
          <w:tab w:val="clear" w:pos="2040"/>
        </w:tabs>
        <w:autoSpaceDE w:val="0"/>
        <w:autoSpaceDN w:val="0"/>
        <w:adjustRightInd w:val="0"/>
        <w:spacing w:line="480" w:lineRule="auto"/>
        <w:ind w:hanging="1047"/>
        <w:jc w:val="both"/>
        <w:rPr>
          <w:rFonts w:ascii="Arial" w:hAnsi="Arial" w:cs="Arial"/>
        </w:rPr>
      </w:pPr>
      <w:r w:rsidRPr="00ED2516">
        <w:rPr>
          <w:rFonts w:ascii="Arial" w:hAnsi="Arial" w:cs="Arial"/>
        </w:rPr>
        <w:t>Anotar</w:t>
      </w:r>
      <w:r w:rsidR="003613FA">
        <w:rPr>
          <w:rFonts w:ascii="Arial" w:hAnsi="Arial" w:cs="Arial"/>
        </w:rPr>
        <w:t xml:space="preserve"> </w:t>
      </w:r>
      <w:r w:rsidRPr="00ED2516">
        <w:rPr>
          <w:rFonts w:ascii="Arial" w:hAnsi="Arial" w:cs="Arial"/>
        </w:rPr>
        <w:t xml:space="preserve"> los</w:t>
      </w:r>
      <w:r w:rsidR="003613FA">
        <w:rPr>
          <w:rFonts w:ascii="Arial" w:hAnsi="Arial" w:cs="Arial"/>
        </w:rPr>
        <w:t xml:space="preserve"> </w:t>
      </w:r>
      <w:r w:rsidRPr="00ED2516">
        <w:rPr>
          <w:rFonts w:ascii="Arial" w:hAnsi="Arial" w:cs="Arial"/>
        </w:rPr>
        <w:t xml:space="preserve"> contactos</w:t>
      </w:r>
      <w:r w:rsidR="003613FA">
        <w:rPr>
          <w:rFonts w:ascii="Arial" w:hAnsi="Arial" w:cs="Arial"/>
        </w:rPr>
        <w:t xml:space="preserve"> </w:t>
      </w:r>
      <w:r w:rsidRPr="00ED2516">
        <w:rPr>
          <w:rFonts w:ascii="Arial" w:hAnsi="Arial" w:cs="Arial"/>
        </w:rPr>
        <w:t xml:space="preserve"> o</w:t>
      </w:r>
      <w:r w:rsidR="003613FA">
        <w:rPr>
          <w:rFonts w:ascii="Arial" w:hAnsi="Arial" w:cs="Arial"/>
        </w:rPr>
        <w:t xml:space="preserve"> </w:t>
      </w:r>
      <w:r w:rsidRPr="00ED2516">
        <w:rPr>
          <w:rFonts w:ascii="Arial" w:hAnsi="Arial" w:cs="Arial"/>
        </w:rPr>
        <w:t xml:space="preserve"> formas </w:t>
      </w:r>
      <w:r w:rsidR="003613FA">
        <w:rPr>
          <w:rFonts w:ascii="Arial" w:hAnsi="Arial" w:cs="Arial"/>
        </w:rPr>
        <w:t xml:space="preserve"> </w:t>
      </w:r>
      <w:r w:rsidRPr="00ED2516">
        <w:rPr>
          <w:rFonts w:ascii="Arial" w:hAnsi="Arial" w:cs="Arial"/>
        </w:rPr>
        <w:t xml:space="preserve">de </w:t>
      </w:r>
      <w:r w:rsidR="003613FA">
        <w:rPr>
          <w:rFonts w:ascii="Arial" w:hAnsi="Arial" w:cs="Arial"/>
        </w:rPr>
        <w:t xml:space="preserve"> </w:t>
      </w:r>
      <w:r w:rsidRPr="00ED2516">
        <w:rPr>
          <w:rFonts w:ascii="Arial" w:hAnsi="Arial" w:cs="Arial"/>
        </w:rPr>
        <w:t xml:space="preserve">energía </w:t>
      </w:r>
      <w:r w:rsidR="003613FA">
        <w:rPr>
          <w:rFonts w:ascii="Arial" w:hAnsi="Arial" w:cs="Arial"/>
        </w:rPr>
        <w:t xml:space="preserve"> </w:t>
      </w:r>
      <w:r w:rsidRPr="00ED2516">
        <w:rPr>
          <w:rFonts w:ascii="Arial" w:hAnsi="Arial" w:cs="Arial"/>
        </w:rPr>
        <w:t xml:space="preserve">que </w:t>
      </w:r>
      <w:r w:rsidR="003613FA">
        <w:rPr>
          <w:rFonts w:ascii="Arial" w:hAnsi="Arial" w:cs="Arial"/>
        </w:rPr>
        <w:t xml:space="preserve"> </w:t>
      </w:r>
      <w:r w:rsidRPr="00ED2516">
        <w:rPr>
          <w:rFonts w:ascii="Arial" w:hAnsi="Arial" w:cs="Arial"/>
        </w:rPr>
        <w:t>causaron</w:t>
      </w:r>
      <w:r w:rsidR="003613FA">
        <w:rPr>
          <w:rFonts w:ascii="Arial" w:hAnsi="Arial" w:cs="Arial"/>
        </w:rPr>
        <w:t xml:space="preserve"> </w:t>
      </w:r>
      <w:r w:rsidRPr="00ED2516">
        <w:rPr>
          <w:rFonts w:ascii="Arial" w:hAnsi="Arial" w:cs="Arial"/>
        </w:rPr>
        <w:t xml:space="preserve"> la </w:t>
      </w:r>
    </w:p>
    <w:p w:rsidR="00DD1554" w:rsidRPr="00ED2516" w:rsidRDefault="00DD1554" w:rsidP="003613FA">
      <w:pPr>
        <w:autoSpaceDE w:val="0"/>
        <w:autoSpaceDN w:val="0"/>
        <w:adjustRightInd w:val="0"/>
        <w:spacing w:line="480" w:lineRule="auto"/>
        <w:ind w:left="1418"/>
        <w:jc w:val="both"/>
        <w:rPr>
          <w:rFonts w:ascii="Arial" w:hAnsi="Arial" w:cs="Arial"/>
        </w:rPr>
      </w:pPr>
      <w:r w:rsidRPr="00ED2516">
        <w:rPr>
          <w:rFonts w:ascii="Arial" w:hAnsi="Arial" w:cs="Arial"/>
        </w:rPr>
        <w:t>pérdida.</w:t>
      </w:r>
    </w:p>
    <w:p w:rsidR="003613FA" w:rsidRDefault="00DD1554" w:rsidP="003613FA">
      <w:pPr>
        <w:numPr>
          <w:ilvl w:val="0"/>
          <w:numId w:val="15"/>
        </w:numPr>
        <w:tabs>
          <w:tab w:val="clear" w:pos="2040"/>
          <w:tab w:val="num" w:pos="1070"/>
        </w:tabs>
        <w:autoSpaceDE w:val="0"/>
        <w:autoSpaceDN w:val="0"/>
        <w:adjustRightInd w:val="0"/>
        <w:spacing w:line="480" w:lineRule="auto"/>
        <w:ind w:left="708" w:firstLine="285"/>
        <w:jc w:val="both"/>
        <w:rPr>
          <w:rFonts w:ascii="Arial" w:hAnsi="Arial" w:cs="Arial"/>
        </w:rPr>
      </w:pPr>
      <w:r w:rsidRPr="00ED2516">
        <w:rPr>
          <w:rFonts w:ascii="Arial" w:hAnsi="Arial" w:cs="Arial"/>
        </w:rPr>
        <w:t xml:space="preserve">Elaborar </w:t>
      </w:r>
      <w:r w:rsidR="003613FA">
        <w:rPr>
          <w:rFonts w:ascii="Arial" w:hAnsi="Arial" w:cs="Arial"/>
        </w:rPr>
        <w:t xml:space="preserve"> </w:t>
      </w:r>
      <w:r w:rsidRPr="00ED2516">
        <w:rPr>
          <w:rFonts w:ascii="Arial" w:hAnsi="Arial" w:cs="Arial"/>
        </w:rPr>
        <w:t xml:space="preserve">listado </w:t>
      </w:r>
      <w:r w:rsidR="003613FA">
        <w:rPr>
          <w:rFonts w:ascii="Arial" w:hAnsi="Arial" w:cs="Arial"/>
        </w:rPr>
        <w:t xml:space="preserve"> </w:t>
      </w:r>
      <w:r w:rsidRPr="00ED2516">
        <w:rPr>
          <w:rFonts w:ascii="Arial" w:hAnsi="Arial" w:cs="Arial"/>
        </w:rPr>
        <w:t xml:space="preserve">de </w:t>
      </w:r>
      <w:r w:rsidR="003613FA">
        <w:rPr>
          <w:rFonts w:ascii="Arial" w:hAnsi="Arial" w:cs="Arial"/>
        </w:rPr>
        <w:t xml:space="preserve"> </w:t>
      </w:r>
      <w:r w:rsidRPr="00ED2516">
        <w:rPr>
          <w:rFonts w:ascii="Arial" w:hAnsi="Arial" w:cs="Arial"/>
        </w:rPr>
        <w:t>causas</w:t>
      </w:r>
      <w:r w:rsidR="003613FA">
        <w:rPr>
          <w:rFonts w:ascii="Arial" w:hAnsi="Arial" w:cs="Arial"/>
        </w:rPr>
        <w:t xml:space="preserve"> </w:t>
      </w:r>
      <w:r w:rsidRPr="00ED2516">
        <w:rPr>
          <w:rFonts w:ascii="Arial" w:hAnsi="Arial" w:cs="Arial"/>
        </w:rPr>
        <w:t xml:space="preserve"> inmediatas </w:t>
      </w:r>
      <w:r w:rsidR="003613FA">
        <w:rPr>
          <w:rFonts w:ascii="Arial" w:hAnsi="Arial" w:cs="Arial"/>
        </w:rPr>
        <w:t xml:space="preserve"> </w:t>
      </w:r>
      <w:r w:rsidRPr="00ED2516">
        <w:rPr>
          <w:rFonts w:ascii="Arial" w:hAnsi="Arial" w:cs="Arial"/>
        </w:rPr>
        <w:t>(actos</w:t>
      </w:r>
      <w:r w:rsidR="003613FA">
        <w:rPr>
          <w:rFonts w:ascii="Arial" w:hAnsi="Arial" w:cs="Arial"/>
        </w:rPr>
        <w:t xml:space="preserve"> </w:t>
      </w:r>
      <w:r w:rsidRPr="00ED2516">
        <w:rPr>
          <w:rFonts w:ascii="Arial" w:hAnsi="Arial" w:cs="Arial"/>
        </w:rPr>
        <w:t xml:space="preserve"> y </w:t>
      </w:r>
      <w:r w:rsidR="003613FA">
        <w:rPr>
          <w:rFonts w:ascii="Arial" w:hAnsi="Arial" w:cs="Arial"/>
        </w:rPr>
        <w:t xml:space="preserve"> </w:t>
      </w:r>
      <w:r w:rsidRPr="00ED2516">
        <w:rPr>
          <w:rFonts w:ascii="Arial" w:hAnsi="Arial" w:cs="Arial"/>
        </w:rPr>
        <w:t>condiciones</w:t>
      </w:r>
    </w:p>
    <w:p w:rsidR="00DD1554" w:rsidRPr="00ED2516" w:rsidRDefault="003613FA" w:rsidP="003613FA">
      <w:pPr>
        <w:autoSpaceDE w:val="0"/>
        <w:autoSpaceDN w:val="0"/>
        <w:adjustRightInd w:val="0"/>
        <w:spacing w:line="480" w:lineRule="auto"/>
        <w:ind w:left="993"/>
        <w:jc w:val="both"/>
        <w:rPr>
          <w:rFonts w:ascii="Arial" w:hAnsi="Arial" w:cs="Arial"/>
        </w:rPr>
      </w:pPr>
      <w:r>
        <w:rPr>
          <w:rFonts w:ascii="Arial" w:hAnsi="Arial" w:cs="Arial"/>
        </w:rPr>
        <w:t xml:space="preserve">      </w:t>
      </w:r>
      <w:r w:rsidR="00DD1554" w:rsidRPr="00ED2516">
        <w:rPr>
          <w:rFonts w:ascii="Arial" w:hAnsi="Arial" w:cs="Arial"/>
        </w:rPr>
        <w:t>inseguras o subestándar).</w:t>
      </w:r>
    </w:p>
    <w:p w:rsidR="003613FA" w:rsidRDefault="00DD1554" w:rsidP="003613FA">
      <w:pPr>
        <w:numPr>
          <w:ilvl w:val="0"/>
          <w:numId w:val="15"/>
        </w:numPr>
        <w:tabs>
          <w:tab w:val="clear" w:pos="2040"/>
          <w:tab w:val="num" w:pos="1070"/>
        </w:tabs>
        <w:autoSpaceDE w:val="0"/>
        <w:autoSpaceDN w:val="0"/>
        <w:adjustRightInd w:val="0"/>
        <w:spacing w:line="480" w:lineRule="auto"/>
        <w:ind w:left="708" w:firstLine="285"/>
        <w:jc w:val="both"/>
        <w:rPr>
          <w:rFonts w:ascii="Arial" w:hAnsi="Arial" w:cs="Arial"/>
        </w:rPr>
      </w:pPr>
      <w:r w:rsidRPr="00ED2516">
        <w:rPr>
          <w:rFonts w:ascii="Arial" w:hAnsi="Arial" w:cs="Arial"/>
        </w:rPr>
        <w:t>Elaborar</w:t>
      </w:r>
      <w:r w:rsidR="003613FA">
        <w:rPr>
          <w:rFonts w:ascii="Arial" w:hAnsi="Arial" w:cs="Arial"/>
        </w:rPr>
        <w:t xml:space="preserve"> </w:t>
      </w:r>
      <w:r w:rsidRPr="00ED2516">
        <w:rPr>
          <w:rFonts w:ascii="Arial" w:hAnsi="Arial" w:cs="Arial"/>
        </w:rPr>
        <w:t xml:space="preserve"> </w:t>
      </w:r>
      <w:r w:rsidR="003613FA">
        <w:rPr>
          <w:rFonts w:ascii="Arial" w:hAnsi="Arial" w:cs="Arial"/>
        </w:rPr>
        <w:t xml:space="preserve"> </w:t>
      </w:r>
      <w:r w:rsidRPr="00ED2516">
        <w:rPr>
          <w:rFonts w:ascii="Arial" w:hAnsi="Arial" w:cs="Arial"/>
        </w:rPr>
        <w:t xml:space="preserve">listado </w:t>
      </w:r>
      <w:r w:rsidR="003613FA">
        <w:rPr>
          <w:rFonts w:ascii="Arial" w:hAnsi="Arial" w:cs="Arial"/>
        </w:rPr>
        <w:t xml:space="preserve"> </w:t>
      </w:r>
      <w:r w:rsidRPr="00ED2516">
        <w:rPr>
          <w:rFonts w:ascii="Arial" w:hAnsi="Arial" w:cs="Arial"/>
        </w:rPr>
        <w:t>de</w:t>
      </w:r>
      <w:r w:rsidR="003613FA">
        <w:rPr>
          <w:rFonts w:ascii="Arial" w:hAnsi="Arial" w:cs="Arial"/>
        </w:rPr>
        <w:t xml:space="preserve">  </w:t>
      </w:r>
      <w:r w:rsidRPr="00ED2516">
        <w:rPr>
          <w:rFonts w:ascii="Arial" w:hAnsi="Arial" w:cs="Arial"/>
        </w:rPr>
        <w:t xml:space="preserve"> causas</w:t>
      </w:r>
      <w:r w:rsidR="003613FA">
        <w:rPr>
          <w:rFonts w:ascii="Arial" w:hAnsi="Arial" w:cs="Arial"/>
        </w:rPr>
        <w:t xml:space="preserve">  </w:t>
      </w:r>
      <w:r w:rsidRPr="00ED2516">
        <w:rPr>
          <w:rFonts w:ascii="Arial" w:hAnsi="Arial" w:cs="Arial"/>
        </w:rPr>
        <w:t xml:space="preserve"> básicas </w:t>
      </w:r>
      <w:r w:rsidR="003613FA">
        <w:rPr>
          <w:rFonts w:ascii="Arial" w:hAnsi="Arial" w:cs="Arial"/>
        </w:rPr>
        <w:t xml:space="preserve"> </w:t>
      </w:r>
      <w:r w:rsidRPr="00ED2516">
        <w:rPr>
          <w:rFonts w:ascii="Arial" w:hAnsi="Arial" w:cs="Arial"/>
        </w:rPr>
        <w:t>(factores</w:t>
      </w:r>
      <w:r w:rsidR="003613FA">
        <w:rPr>
          <w:rFonts w:ascii="Arial" w:hAnsi="Arial" w:cs="Arial"/>
        </w:rPr>
        <w:t xml:space="preserve"> </w:t>
      </w:r>
      <w:r w:rsidRPr="00ED2516">
        <w:rPr>
          <w:rFonts w:ascii="Arial" w:hAnsi="Arial" w:cs="Arial"/>
        </w:rPr>
        <w:t xml:space="preserve"> personales </w:t>
      </w:r>
      <w:r w:rsidR="003613FA">
        <w:rPr>
          <w:rFonts w:ascii="Arial" w:hAnsi="Arial" w:cs="Arial"/>
        </w:rPr>
        <w:t xml:space="preserve"> </w:t>
      </w:r>
      <w:r w:rsidRPr="00ED2516">
        <w:rPr>
          <w:rFonts w:ascii="Arial" w:hAnsi="Arial" w:cs="Arial"/>
        </w:rPr>
        <w:t>y</w:t>
      </w:r>
    </w:p>
    <w:p w:rsidR="00DD1554" w:rsidRPr="00ED2516" w:rsidRDefault="003613FA" w:rsidP="003613FA">
      <w:pPr>
        <w:autoSpaceDE w:val="0"/>
        <w:autoSpaceDN w:val="0"/>
        <w:adjustRightInd w:val="0"/>
        <w:spacing w:line="480" w:lineRule="auto"/>
        <w:ind w:left="993"/>
        <w:jc w:val="both"/>
        <w:rPr>
          <w:rFonts w:ascii="Arial" w:hAnsi="Arial" w:cs="Arial"/>
        </w:rPr>
      </w:pPr>
      <w:r>
        <w:rPr>
          <w:rFonts w:ascii="Arial" w:hAnsi="Arial" w:cs="Arial"/>
        </w:rPr>
        <w:t xml:space="preserve">     </w:t>
      </w:r>
      <w:r w:rsidR="00DD1554" w:rsidRPr="00ED2516">
        <w:rPr>
          <w:rFonts w:ascii="Arial" w:hAnsi="Arial" w:cs="Arial"/>
        </w:rPr>
        <w:t xml:space="preserve"> factores del trabajo).</w:t>
      </w:r>
    </w:p>
    <w:p w:rsidR="00DD1554" w:rsidRPr="00ED2516" w:rsidRDefault="00DD1554" w:rsidP="003613FA">
      <w:pPr>
        <w:numPr>
          <w:ilvl w:val="0"/>
          <w:numId w:val="15"/>
        </w:numPr>
        <w:tabs>
          <w:tab w:val="clear" w:pos="2040"/>
          <w:tab w:val="num" w:pos="1070"/>
        </w:tabs>
        <w:autoSpaceDE w:val="0"/>
        <w:autoSpaceDN w:val="0"/>
        <w:adjustRightInd w:val="0"/>
        <w:spacing w:line="480" w:lineRule="auto"/>
        <w:ind w:left="708" w:firstLine="285"/>
        <w:jc w:val="both"/>
        <w:rPr>
          <w:rFonts w:ascii="Arial" w:hAnsi="Arial" w:cs="Arial"/>
        </w:rPr>
      </w:pPr>
      <w:r w:rsidRPr="00ED2516">
        <w:rPr>
          <w:rFonts w:ascii="Arial" w:hAnsi="Arial" w:cs="Arial"/>
        </w:rPr>
        <w:t>Elaborar listado de faltas de control.</w:t>
      </w:r>
    </w:p>
    <w:p w:rsidR="00DD1554" w:rsidRPr="00ED2516" w:rsidRDefault="00DD1554" w:rsidP="003613FA">
      <w:pPr>
        <w:autoSpaceDE w:val="0"/>
        <w:autoSpaceDN w:val="0"/>
        <w:adjustRightInd w:val="0"/>
        <w:spacing w:line="480" w:lineRule="auto"/>
        <w:ind w:left="708" w:firstLine="285"/>
        <w:jc w:val="both"/>
        <w:rPr>
          <w:rFonts w:ascii="Arial" w:hAnsi="Arial" w:cs="Arial"/>
        </w:rPr>
      </w:pPr>
    </w:p>
    <w:p w:rsidR="00DD1554" w:rsidRPr="00ED2516" w:rsidRDefault="00DD1554">
      <w:pPr>
        <w:spacing w:line="480" w:lineRule="auto"/>
        <w:jc w:val="both"/>
        <w:rPr>
          <w:rFonts w:ascii="Arial" w:hAnsi="Arial" w:cs="Arial"/>
          <w:vanish/>
        </w:rPr>
      </w:pPr>
    </w:p>
    <w:p w:rsidR="00DD1554" w:rsidRPr="00ED2516" w:rsidRDefault="00DD1554">
      <w:pPr>
        <w:spacing w:line="480" w:lineRule="auto"/>
        <w:ind w:left="1680"/>
        <w:jc w:val="both"/>
        <w:rPr>
          <w:rFonts w:ascii="Arial" w:hAnsi="Arial" w:cs="Arial"/>
          <w:vanish/>
        </w:rPr>
      </w:pPr>
    </w:p>
    <w:p w:rsidR="00DD1554" w:rsidRPr="00ED2516" w:rsidRDefault="00DD1554">
      <w:pPr>
        <w:spacing w:line="480" w:lineRule="auto"/>
        <w:ind w:left="1680"/>
        <w:jc w:val="both"/>
        <w:rPr>
          <w:rFonts w:ascii="Arial" w:hAnsi="Arial" w:cs="Arial"/>
          <w:vanish/>
        </w:rPr>
      </w:pPr>
    </w:p>
    <w:p w:rsidR="00DD1554" w:rsidRPr="00ED2516" w:rsidRDefault="00DD1554">
      <w:pPr>
        <w:spacing w:line="480" w:lineRule="auto"/>
        <w:ind w:left="1680"/>
        <w:jc w:val="both"/>
        <w:rPr>
          <w:rFonts w:ascii="Arial" w:hAnsi="Arial" w:cs="Arial"/>
          <w:vanish/>
        </w:rPr>
      </w:pPr>
    </w:p>
    <w:p w:rsidR="00DD1554" w:rsidRPr="00ED2516" w:rsidRDefault="00DD1554">
      <w:pPr>
        <w:spacing w:line="480" w:lineRule="auto"/>
        <w:ind w:left="1680"/>
        <w:jc w:val="both"/>
        <w:rPr>
          <w:rFonts w:ascii="Arial" w:hAnsi="Arial" w:cs="Arial"/>
          <w:vanish/>
        </w:rPr>
      </w:pPr>
    </w:p>
    <w:p w:rsidR="00DD1554" w:rsidRPr="00ED2516" w:rsidRDefault="00DD1554">
      <w:pPr>
        <w:pStyle w:val="NormalWeb"/>
        <w:spacing w:before="0" w:beforeAutospacing="0" w:after="0" w:afterAutospacing="0" w:line="480" w:lineRule="auto"/>
        <w:ind w:left="1680"/>
        <w:jc w:val="both"/>
        <w:rPr>
          <w:rFonts w:ascii="Arial" w:hAnsi="Arial" w:cs="Arial"/>
        </w:rPr>
      </w:pPr>
    </w:p>
    <w:sectPr w:rsidR="00DD1554" w:rsidRPr="00ED2516" w:rsidSect="008E58EC">
      <w:headerReference w:type="default" r:id="rId11"/>
      <w:footerReference w:type="default" r:id="rId12"/>
      <w:pgSz w:w="11906" w:h="16838" w:code="9"/>
      <w:pgMar w:top="2268" w:right="1361" w:bottom="2268" w:left="2268" w:header="993"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2E" w:rsidRDefault="005F3F2E">
      <w:r>
        <w:separator/>
      </w:r>
    </w:p>
  </w:endnote>
  <w:endnote w:type="continuationSeparator" w:id="0">
    <w:p w:rsidR="005F3F2E" w:rsidRDefault="005F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4" w:rsidRDefault="00DD1554">
    <w:pPr>
      <w:spacing w:line="480" w:lineRule="auto"/>
      <w:ind w:left="1416"/>
      <w:jc w:val="both"/>
      <w:rPr>
        <w:rFonts w:ascii="Arial" w:hAnsi="Arial" w:cs="Arial"/>
      </w:rPr>
    </w:pPr>
  </w:p>
  <w:p w:rsidR="00DD1554" w:rsidRDefault="00DD1554">
    <w:pPr>
      <w:pStyle w:val="Piedepgina"/>
      <w:jc w:val="center"/>
    </w:pPr>
  </w:p>
  <w:p w:rsidR="00DD1554" w:rsidRDefault="00DD15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2E" w:rsidRDefault="005F3F2E">
      <w:r>
        <w:separator/>
      </w:r>
    </w:p>
  </w:footnote>
  <w:footnote w:type="continuationSeparator" w:id="0">
    <w:p w:rsidR="005F3F2E" w:rsidRDefault="005F3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EC" w:rsidRDefault="008E58EC">
    <w:pPr>
      <w:pStyle w:val="Encabezado"/>
      <w:jc w:val="right"/>
    </w:pPr>
    <w:r>
      <w:fldChar w:fldCharType="begin"/>
    </w:r>
    <w:r>
      <w:instrText xml:space="preserve"> PAGE   \* MERGEFORMAT </w:instrText>
    </w:r>
    <w:r>
      <w:fldChar w:fldCharType="separate"/>
    </w:r>
    <w:r w:rsidR="00CA04C6">
      <w:rPr>
        <w:noProof/>
      </w:rPr>
      <w:t>3</w:t>
    </w:r>
    <w:r>
      <w:fldChar w:fldCharType="end"/>
    </w:r>
  </w:p>
  <w:p w:rsidR="008E58EC" w:rsidRDefault="008E58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F67"/>
    <w:multiLevelType w:val="hybridMultilevel"/>
    <w:tmpl w:val="BB02ED4A"/>
    <w:lvl w:ilvl="0" w:tplc="0C0A0001">
      <w:start w:val="1"/>
      <w:numFmt w:val="bullet"/>
      <w:lvlText w:val=""/>
      <w:lvlJc w:val="left"/>
      <w:pPr>
        <w:tabs>
          <w:tab w:val="num" w:pos="2400"/>
        </w:tabs>
        <w:ind w:left="2400" w:hanging="360"/>
      </w:pPr>
      <w:rPr>
        <w:rFonts w:ascii="Symbol" w:hAnsi="Symbol" w:hint="default"/>
      </w:rPr>
    </w:lvl>
    <w:lvl w:ilvl="1" w:tplc="0C0A0003" w:tentative="1">
      <w:start w:val="1"/>
      <w:numFmt w:val="bullet"/>
      <w:lvlText w:val="o"/>
      <w:lvlJc w:val="left"/>
      <w:pPr>
        <w:tabs>
          <w:tab w:val="num" w:pos="3120"/>
        </w:tabs>
        <w:ind w:left="3120" w:hanging="360"/>
      </w:pPr>
      <w:rPr>
        <w:rFonts w:ascii="Courier New" w:hAnsi="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1">
    <w:nsid w:val="129E750F"/>
    <w:multiLevelType w:val="hybridMultilevel"/>
    <w:tmpl w:val="72E425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6A54EA"/>
    <w:multiLevelType w:val="multilevel"/>
    <w:tmpl w:val="AA08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B0C41"/>
    <w:multiLevelType w:val="multilevel"/>
    <w:tmpl w:val="73CA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D38CE"/>
    <w:multiLevelType w:val="hybridMultilevel"/>
    <w:tmpl w:val="FA66A2DE"/>
    <w:lvl w:ilvl="0" w:tplc="EE34ED1C">
      <w:start w:val="4"/>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
    <w:nsid w:val="2F760D56"/>
    <w:multiLevelType w:val="multilevel"/>
    <w:tmpl w:val="9AE6109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ascii="Calibri" w:hAnsi="Calibri" w:cs="Times New Roman" w:hint="default"/>
        <w:color w:val="auto"/>
        <w:sz w:val="24"/>
      </w:rPr>
    </w:lvl>
    <w:lvl w:ilvl="2">
      <w:start w:val="1"/>
      <w:numFmt w:val="decimal"/>
      <w:isLgl/>
      <w:lvlText w:val="%1.%2.%3."/>
      <w:lvlJc w:val="left"/>
      <w:pPr>
        <w:ind w:left="1440" w:hanging="720"/>
      </w:pPr>
      <w:rPr>
        <w:rFonts w:ascii="Calibri" w:hAnsi="Calibri" w:cs="Times New Roman" w:hint="default"/>
        <w:color w:val="auto"/>
        <w:sz w:val="24"/>
      </w:rPr>
    </w:lvl>
    <w:lvl w:ilvl="3">
      <w:start w:val="1"/>
      <w:numFmt w:val="decimal"/>
      <w:isLgl/>
      <w:lvlText w:val="%1.%2.%3.%4."/>
      <w:lvlJc w:val="left"/>
      <w:pPr>
        <w:ind w:left="2160" w:hanging="1080"/>
      </w:pPr>
      <w:rPr>
        <w:rFonts w:ascii="Times New Roman" w:hAnsi="Times New Roman" w:cs="Times New Roman" w:hint="default"/>
        <w:color w:val="auto"/>
        <w:sz w:val="24"/>
      </w:rPr>
    </w:lvl>
    <w:lvl w:ilvl="4">
      <w:start w:val="1"/>
      <w:numFmt w:val="decimal"/>
      <w:isLgl/>
      <w:lvlText w:val="%1.%2.%3.%4.%5."/>
      <w:lvlJc w:val="left"/>
      <w:pPr>
        <w:ind w:left="2520" w:hanging="1080"/>
      </w:pPr>
      <w:rPr>
        <w:rFonts w:ascii="Times New Roman" w:hAnsi="Times New Roman" w:cs="Times New Roman" w:hint="default"/>
        <w:color w:val="auto"/>
        <w:sz w:val="24"/>
      </w:rPr>
    </w:lvl>
    <w:lvl w:ilvl="5">
      <w:start w:val="1"/>
      <w:numFmt w:val="decimal"/>
      <w:isLgl/>
      <w:lvlText w:val="%1.%2.%3.%4.%5.%6."/>
      <w:lvlJc w:val="left"/>
      <w:pPr>
        <w:ind w:left="3240" w:hanging="1440"/>
      </w:pPr>
      <w:rPr>
        <w:rFonts w:ascii="Times New Roman" w:hAnsi="Times New Roman" w:cs="Times New Roman" w:hint="default"/>
        <w:color w:val="auto"/>
        <w:sz w:val="24"/>
      </w:rPr>
    </w:lvl>
    <w:lvl w:ilvl="6">
      <w:start w:val="1"/>
      <w:numFmt w:val="decimal"/>
      <w:isLgl/>
      <w:lvlText w:val="%1.%2.%3.%4.%5.%6.%7."/>
      <w:lvlJc w:val="left"/>
      <w:pPr>
        <w:ind w:left="3600" w:hanging="1440"/>
      </w:pPr>
      <w:rPr>
        <w:rFonts w:ascii="Times New Roman" w:hAnsi="Times New Roman" w:cs="Times New Roman" w:hint="default"/>
        <w:color w:val="auto"/>
        <w:sz w:val="24"/>
      </w:rPr>
    </w:lvl>
    <w:lvl w:ilvl="7">
      <w:start w:val="1"/>
      <w:numFmt w:val="decimal"/>
      <w:isLgl/>
      <w:lvlText w:val="%1.%2.%3.%4.%5.%6.%7.%8."/>
      <w:lvlJc w:val="left"/>
      <w:pPr>
        <w:ind w:left="4320" w:hanging="1800"/>
      </w:pPr>
      <w:rPr>
        <w:rFonts w:ascii="Times New Roman" w:hAnsi="Times New Roman" w:cs="Times New Roman" w:hint="default"/>
        <w:color w:val="auto"/>
        <w:sz w:val="24"/>
      </w:rPr>
    </w:lvl>
    <w:lvl w:ilvl="8">
      <w:start w:val="1"/>
      <w:numFmt w:val="decimal"/>
      <w:isLgl/>
      <w:lvlText w:val="%1.%2.%3.%4.%5.%6.%7.%8.%9."/>
      <w:lvlJc w:val="left"/>
      <w:pPr>
        <w:ind w:left="4680" w:hanging="1800"/>
      </w:pPr>
      <w:rPr>
        <w:rFonts w:ascii="Times New Roman" w:hAnsi="Times New Roman" w:cs="Times New Roman" w:hint="default"/>
        <w:color w:val="auto"/>
        <w:sz w:val="24"/>
      </w:rPr>
    </w:lvl>
  </w:abstractNum>
  <w:abstractNum w:abstractNumId="6">
    <w:nsid w:val="37AF71D8"/>
    <w:multiLevelType w:val="multilevel"/>
    <w:tmpl w:val="30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BCC44C9"/>
    <w:multiLevelType w:val="hybridMultilevel"/>
    <w:tmpl w:val="5314A4C4"/>
    <w:lvl w:ilvl="0" w:tplc="5F6AC4DA">
      <w:start w:val="5"/>
      <w:numFmt w:val="decimal"/>
      <w:lvlText w:val="%1."/>
      <w:lvlJc w:val="left"/>
      <w:pPr>
        <w:tabs>
          <w:tab w:val="num" w:pos="3492"/>
        </w:tabs>
        <w:ind w:left="3492" w:hanging="360"/>
      </w:pPr>
      <w:rPr>
        <w:rFonts w:hint="default"/>
      </w:rPr>
    </w:lvl>
    <w:lvl w:ilvl="1" w:tplc="0C0A0019" w:tentative="1">
      <w:start w:val="1"/>
      <w:numFmt w:val="lowerLetter"/>
      <w:lvlText w:val="%2."/>
      <w:lvlJc w:val="left"/>
      <w:pPr>
        <w:tabs>
          <w:tab w:val="num" w:pos="4212"/>
        </w:tabs>
        <w:ind w:left="4212" w:hanging="360"/>
      </w:pPr>
    </w:lvl>
    <w:lvl w:ilvl="2" w:tplc="0C0A001B" w:tentative="1">
      <w:start w:val="1"/>
      <w:numFmt w:val="lowerRoman"/>
      <w:lvlText w:val="%3."/>
      <w:lvlJc w:val="right"/>
      <w:pPr>
        <w:tabs>
          <w:tab w:val="num" w:pos="4932"/>
        </w:tabs>
        <w:ind w:left="4932" w:hanging="180"/>
      </w:pPr>
    </w:lvl>
    <w:lvl w:ilvl="3" w:tplc="0C0A000F" w:tentative="1">
      <w:start w:val="1"/>
      <w:numFmt w:val="decimal"/>
      <w:lvlText w:val="%4."/>
      <w:lvlJc w:val="left"/>
      <w:pPr>
        <w:tabs>
          <w:tab w:val="num" w:pos="5652"/>
        </w:tabs>
        <w:ind w:left="5652" w:hanging="360"/>
      </w:pPr>
    </w:lvl>
    <w:lvl w:ilvl="4" w:tplc="0C0A0019" w:tentative="1">
      <w:start w:val="1"/>
      <w:numFmt w:val="lowerLetter"/>
      <w:lvlText w:val="%5."/>
      <w:lvlJc w:val="left"/>
      <w:pPr>
        <w:tabs>
          <w:tab w:val="num" w:pos="6372"/>
        </w:tabs>
        <w:ind w:left="6372" w:hanging="360"/>
      </w:pPr>
    </w:lvl>
    <w:lvl w:ilvl="5" w:tplc="0C0A001B" w:tentative="1">
      <w:start w:val="1"/>
      <w:numFmt w:val="lowerRoman"/>
      <w:lvlText w:val="%6."/>
      <w:lvlJc w:val="right"/>
      <w:pPr>
        <w:tabs>
          <w:tab w:val="num" w:pos="7092"/>
        </w:tabs>
        <w:ind w:left="7092" w:hanging="180"/>
      </w:pPr>
    </w:lvl>
    <w:lvl w:ilvl="6" w:tplc="0C0A000F" w:tentative="1">
      <w:start w:val="1"/>
      <w:numFmt w:val="decimal"/>
      <w:lvlText w:val="%7."/>
      <w:lvlJc w:val="left"/>
      <w:pPr>
        <w:tabs>
          <w:tab w:val="num" w:pos="7812"/>
        </w:tabs>
        <w:ind w:left="7812" w:hanging="360"/>
      </w:pPr>
    </w:lvl>
    <w:lvl w:ilvl="7" w:tplc="0C0A0019" w:tentative="1">
      <w:start w:val="1"/>
      <w:numFmt w:val="lowerLetter"/>
      <w:lvlText w:val="%8."/>
      <w:lvlJc w:val="left"/>
      <w:pPr>
        <w:tabs>
          <w:tab w:val="num" w:pos="8532"/>
        </w:tabs>
        <w:ind w:left="8532" w:hanging="360"/>
      </w:pPr>
    </w:lvl>
    <w:lvl w:ilvl="8" w:tplc="0C0A001B" w:tentative="1">
      <w:start w:val="1"/>
      <w:numFmt w:val="lowerRoman"/>
      <w:lvlText w:val="%9."/>
      <w:lvlJc w:val="right"/>
      <w:pPr>
        <w:tabs>
          <w:tab w:val="num" w:pos="9252"/>
        </w:tabs>
        <w:ind w:left="9252" w:hanging="180"/>
      </w:pPr>
    </w:lvl>
  </w:abstractNum>
  <w:abstractNum w:abstractNumId="8">
    <w:nsid w:val="44E9697B"/>
    <w:multiLevelType w:val="hybridMultilevel"/>
    <w:tmpl w:val="1764A0A8"/>
    <w:lvl w:ilvl="0" w:tplc="5972DDD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5A74838"/>
    <w:multiLevelType w:val="multilevel"/>
    <w:tmpl w:val="8362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F263A"/>
    <w:multiLevelType w:val="hybridMultilevel"/>
    <w:tmpl w:val="A92C8090"/>
    <w:lvl w:ilvl="0" w:tplc="2B48C6D0">
      <w:start w:val="1"/>
      <w:numFmt w:val="lowerLetter"/>
      <w:lvlText w:val="%1)"/>
      <w:lvlJc w:val="left"/>
      <w:pPr>
        <w:ind w:left="2004" w:hanging="360"/>
      </w:pPr>
      <w:rPr>
        <w:rFonts w:cs="Times New Roman" w:hint="default"/>
      </w:rPr>
    </w:lvl>
    <w:lvl w:ilvl="1" w:tplc="300A0019" w:tentative="1">
      <w:start w:val="1"/>
      <w:numFmt w:val="lowerLetter"/>
      <w:lvlText w:val="%2."/>
      <w:lvlJc w:val="left"/>
      <w:pPr>
        <w:ind w:left="2724" w:hanging="360"/>
      </w:pPr>
      <w:rPr>
        <w:rFonts w:cs="Times New Roman"/>
      </w:rPr>
    </w:lvl>
    <w:lvl w:ilvl="2" w:tplc="300A001B" w:tentative="1">
      <w:start w:val="1"/>
      <w:numFmt w:val="lowerRoman"/>
      <w:lvlText w:val="%3."/>
      <w:lvlJc w:val="right"/>
      <w:pPr>
        <w:ind w:left="3444" w:hanging="180"/>
      </w:pPr>
      <w:rPr>
        <w:rFonts w:cs="Times New Roman"/>
      </w:rPr>
    </w:lvl>
    <w:lvl w:ilvl="3" w:tplc="300A000F" w:tentative="1">
      <w:start w:val="1"/>
      <w:numFmt w:val="decimal"/>
      <w:lvlText w:val="%4."/>
      <w:lvlJc w:val="left"/>
      <w:pPr>
        <w:ind w:left="4164" w:hanging="360"/>
      </w:pPr>
      <w:rPr>
        <w:rFonts w:cs="Times New Roman"/>
      </w:rPr>
    </w:lvl>
    <w:lvl w:ilvl="4" w:tplc="300A0019" w:tentative="1">
      <w:start w:val="1"/>
      <w:numFmt w:val="lowerLetter"/>
      <w:lvlText w:val="%5."/>
      <w:lvlJc w:val="left"/>
      <w:pPr>
        <w:ind w:left="4884" w:hanging="360"/>
      </w:pPr>
      <w:rPr>
        <w:rFonts w:cs="Times New Roman"/>
      </w:rPr>
    </w:lvl>
    <w:lvl w:ilvl="5" w:tplc="300A001B" w:tentative="1">
      <w:start w:val="1"/>
      <w:numFmt w:val="lowerRoman"/>
      <w:lvlText w:val="%6."/>
      <w:lvlJc w:val="right"/>
      <w:pPr>
        <w:ind w:left="5604" w:hanging="180"/>
      </w:pPr>
      <w:rPr>
        <w:rFonts w:cs="Times New Roman"/>
      </w:rPr>
    </w:lvl>
    <w:lvl w:ilvl="6" w:tplc="300A000F" w:tentative="1">
      <w:start w:val="1"/>
      <w:numFmt w:val="decimal"/>
      <w:lvlText w:val="%7."/>
      <w:lvlJc w:val="left"/>
      <w:pPr>
        <w:ind w:left="6324" w:hanging="360"/>
      </w:pPr>
      <w:rPr>
        <w:rFonts w:cs="Times New Roman"/>
      </w:rPr>
    </w:lvl>
    <w:lvl w:ilvl="7" w:tplc="300A0019" w:tentative="1">
      <w:start w:val="1"/>
      <w:numFmt w:val="lowerLetter"/>
      <w:lvlText w:val="%8."/>
      <w:lvlJc w:val="left"/>
      <w:pPr>
        <w:ind w:left="7044" w:hanging="360"/>
      </w:pPr>
      <w:rPr>
        <w:rFonts w:cs="Times New Roman"/>
      </w:rPr>
    </w:lvl>
    <w:lvl w:ilvl="8" w:tplc="300A001B" w:tentative="1">
      <w:start w:val="1"/>
      <w:numFmt w:val="lowerRoman"/>
      <w:lvlText w:val="%9."/>
      <w:lvlJc w:val="right"/>
      <w:pPr>
        <w:ind w:left="7764" w:hanging="180"/>
      </w:pPr>
      <w:rPr>
        <w:rFonts w:cs="Times New Roman"/>
      </w:rPr>
    </w:lvl>
  </w:abstractNum>
  <w:abstractNum w:abstractNumId="11">
    <w:nsid w:val="4FDD05D5"/>
    <w:multiLevelType w:val="multilevel"/>
    <w:tmpl w:val="BCD26BB8"/>
    <w:lvl w:ilvl="0">
      <w:start w:val="1"/>
      <w:numFmt w:val="decimal"/>
      <w:lvlText w:val="%1"/>
      <w:lvlJc w:val="left"/>
      <w:pPr>
        <w:tabs>
          <w:tab w:val="num" w:pos="765"/>
        </w:tabs>
        <w:ind w:left="76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2">
    <w:nsid w:val="50DC42AD"/>
    <w:multiLevelType w:val="hybridMultilevel"/>
    <w:tmpl w:val="7294392E"/>
    <w:lvl w:ilvl="0" w:tplc="5972DDD0">
      <w:start w:val="1"/>
      <w:numFmt w:val="decimal"/>
      <w:lvlText w:val="%1."/>
      <w:lvlJc w:val="left"/>
      <w:pPr>
        <w:tabs>
          <w:tab w:val="num" w:pos="1235"/>
        </w:tabs>
        <w:ind w:left="1235" w:hanging="360"/>
      </w:pPr>
      <w:rPr>
        <w:rFonts w:hint="default"/>
      </w:rPr>
    </w:lvl>
    <w:lvl w:ilvl="1" w:tplc="0C0A0019">
      <w:start w:val="1"/>
      <w:numFmt w:val="lowerLetter"/>
      <w:lvlText w:val="%2."/>
      <w:lvlJc w:val="left"/>
      <w:pPr>
        <w:tabs>
          <w:tab w:val="num" w:pos="1955"/>
        </w:tabs>
        <w:ind w:left="1955" w:hanging="360"/>
      </w:pPr>
    </w:lvl>
    <w:lvl w:ilvl="2" w:tplc="0C0A001B" w:tentative="1">
      <w:start w:val="1"/>
      <w:numFmt w:val="lowerRoman"/>
      <w:lvlText w:val="%3."/>
      <w:lvlJc w:val="right"/>
      <w:pPr>
        <w:tabs>
          <w:tab w:val="num" w:pos="2675"/>
        </w:tabs>
        <w:ind w:left="2675" w:hanging="180"/>
      </w:pPr>
    </w:lvl>
    <w:lvl w:ilvl="3" w:tplc="0C0A000F" w:tentative="1">
      <w:start w:val="1"/>
      <w:numFmt w:val="decimal"/>
      <w:lvlText w:val="%4."/>
      <w:lvlJc w:val="left"/>
      <w:pPr>
        <w:tabs>
          <w:tab w:val="num" w:pos="3395"/>
        </w:tabs>
        <w:ind w:left="3395" w:hanging="360"/>
      </w:pPr>
    </w:lvl>
    <w:lvl w:ilvl="4" w:tplc="0C0A0019" w:tentative="1">
      <w:start w:val="1"/>
      <w:numFmt w:val="lowerLetter"/>
      <w:lvlText w:val="%5."/>
      <w:lvlJc w:val="left"/>
      <w:pPr>
        <w:tabs>
          <w:tab w:val="num" w:pos="4115"/>
        </w:tabs>
        <w:ind w:left="4115" w:hanging="360"/>
      </w:pPr>
    </w:lvl>
    <w:lvl w:ilvl="5" w:tplc="0C0A001B" w:tentative="1">
      <w:start w:val="1"/>
      <w:numFmt w:val="lowerRoman"/>
      <w:lvlText w:val="%6."/>
      <w:lvlJc w:val="right"/>
      <w:pPr>
        <w:tabs>
          <w:tab w:val="num" w:pos="4835"/>
        </w:tabs>
        <w:ind w:left="4835" w:hanging="180"/>
      </w:pPr>
    </w:lvl>
    <w:lvl w:ilvl="6" w:tplc="0C0A000F" w:tentative="1">
      <w:start w:val="1"/>
      <w:numFmt w:val="decimal"/>
      <w:lvlText w:val="%7."/>
      <w:lvlJc w:val="left"/>
      <w:pPr>
        <w:tabs>
          <w:tab w:val="num" w:pos="5555"/>
        </w:tabs>
        <w:ind w:left="5555" w:hanging="360"/>
      </w:pPr>
    </w:lvl>
    <w:lvl w:ilvl="7" w:tplc="0C0A0019" w:tentative="1">
      <w:start w:val="1"/>
      <w:numFmt w:val="lowerLetter"/>
      <w:lvlText w:val="%8."/>
      <w:lvlJc w:val="left"/>
      <w:pPr>
        <w:tabs>
          <w:tab w:val="num" w:pos="6275"/>
        </w:tabs>
        <w:ind w:left="6275" w:hanging="360"/>
      </w:pPr>
    </w:lvl>
    <w:lvl w:ilvl="8" w:tplc="0C0A001B" w:tentative="1">
      <w:start w:val="1"/>
      <w:numFmt w:val="lowerRoman"/>
      <w:lvlText w:val="%9."/>
      <w:lvlJc w:val="right"/>
      <w:pPr>
        <w:tabs>
          <w:tab w:val="num" w:pos="6995"/>
        </w:tabs>
        <w:ind w:left="6995" w:hanging="180"/>
      </w:pPr>
    </w:lvl>
  </w:abstractNum>
  <w:abstractNum w:abstractNumId="13">
    <w:nsid w:val="50F8775F"/>
    <w:multiLevelType w:val="multilevel"/>
    <w:tmpl w:val="9AE610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Calibri" w:hAnsi="Calibri" w:cs="Times New Roman" w:hint="default"/>
        <w:color w:val="auto"/>
        <w:sz w:val="24"/>
      </w:rPr>
    </w:lvl>
    <w:lvl w:ilvl="2">
      <w:start w:val="1"/>
      <w:numFmt w:val="decimal"/>
      <w:isLgl/>
      <w:lvlText w:val="%1.%2.%3."/>
      <w:lvlJc w:val="left"/>
      <w:pPr>
        <w:ind w:left="1800" w:hanging="720"/>
      </w:pPr>
      <w:rPr>
        <w:rFonts w:ascii="Calibri" w:hAnsi="Calibri" w:cs="Times New Roman" w:hint="default"/>
        <w:color w:val="auto"/>
        <w:sz w:val="24"/>
      </w:rPr>
    </w:lvl>
    <w:lvl w:ilvl="3">
      <w:start w:val="1"/>
      <w:numFmt w:val="decimal"/>
      <w:isLgl/>
      <w:lvlText w:val="%1.%2.%3.%4."/>
      <w:lvlJc w:val="left"/>
      <w:pPr>
        <w:ind w:left="2520" w:hanging="1080"/>
      </w:pPr>
      <w:rPr>
        <w:rFonts w:ascii="Times New Roman" w:hAnsi="Times New Roman" w:cs="Times New Roman" w:hint="default"/>
        <w:color w:val="auto"/>
        <w:sz w:val="24"/>
      </w:rPr>
    </w:lvl>
    <w:lvl w:ilvl="4">
      <w:start w:val="1"/>
      <w:numFmt w:val="decimal"/>
      <w:isLgl/>
      <w:lvlText w:val="%1.%2.%3.%4.%5."/>
      <w:lvlJc w:val="left"/>
      <w:pPr>
        <w:ind w:left="2880" w:hanging="1080"/>
      </w:pPr>
      <w:rPr>
        <w:rFonts w:ascii="Times New Roman" w:hAnsi="Times New Roman" w:cs="Times New Roman" w:hint="default"/>
        <w:color w:val="auto"/>
        <w:sz w:val="24"/>
      </w:rPr>
    </w:lvl>
    <w:lvl w:ilvl="5">
      <w:start w:val="1"/>
      <w:numFmt w:val="decimal"/>
      <w:isLgl/>
      <w:lvlText w:val="%1.%2.%3.%4.%5.%6."/>
      <w:lvlJc w:val="left"/>
      <w:pPr>
        <w:ind w:left="3600" w:hanging="1440"/>
      </w:pPr>
      <w:rPr>
        <w:rFonts w:ascii="Times New Roman" w:hAnsi="Times New Roman" w:cs="Times New Roman" w:hint="default"/>
        <w:color w:val="auto"/>
        <w:sz w:val="24"/>
      </w:rPr>
    </w:lvl>
    <w:lvl w:ilvl="6">
      <w:start w:val="1"/>
      <w:numFmt w:val="decimal"/>
      <w:isLgl/>
      <w:lvlText w:val="%1.%2.%3.%4.%5.%6.%7."/>
      <w:lvlJc w:val="left"/>
      <w:pPr>
        <w:ind w:left="3960" w:hanging="1440"/>
      </w:pPr>
      <w:rPr>
        <w:rFonts w:ascii="Times New Roman" w:hAnsi="Times New Roman" w:cs="Times New Roman" w:hint="default"/>
        <w:color w:val="auto"/>
        <w:sz w:val="24"/>
      </w:rPr>
    </w:lvl>
    <w:lvl w:ilvl="7">
      <w:start w:val="1"/>
      <w:numFmt w:val="decimal"/>
      <w:isLgl/>
      <w:lvlText w:val="%1.%2.%3.%4.%5.%6.%7.%8."/>
      <w:lvlJc w:val="left"/>
      <w:pPr>
        <w:ind w:left="4680" w:hanging="1800"/>
      </w:pPr>
      <w:rPr>
        <w:rFonts w:ascii="Times New Roman" w:hAnsi="Times New Roman" w:cs="Times New Roman" w:hint="default"/>
        <w:color w:val="auto"/>
        <w:sz w:val="24"/>
      </w:rPr>
    </w:lvl>
    <w:lvl w:ilvl="8">
      <w:start w:val="1"/>
      <w:numFmt w:val="decimal"/>
      <w:isLgl/>
      <w:lvlText w:val="%1.%2.%3.%4.%5.%6.%7.%8.%9."/>
      <w:lvlJc w:val="left"/>
      <w:pPr>
        <w:ind w:left="5040" w:hanging="1800"/>
      </w:pPr>
      <w:rPr>
        <w:rFonts w:ascii="Times New Roman" w:hAnsi="Times New Roman" w:cs="Times New Roman" w:hint="default"/>
        <w:color w:val="auto"/>
        <w:sz w:val="24"/>
      </w:rPr>
    </w:lvl>
  </w:abstractNum>
  <w:abstractNum w:abstractNumId="14">
    <w:nsid w:val="645D1B84"/>
    <w:multiLevelType w:val="multilevel"/>
    <w:tmpl w:val="7E08610E"/>
    <w:lvl w:ilvl="0">
      <w:start w:val="1"/>
      <w:numFmt w:val="decimal"/>
      <w:lvlText w:val="%1."/>
      <w:lvlJc w:val="left"/>
      <w:pPr>
        <w:ind w:left="540" w:hanging="360"/>
      </w:pPr>
      <w:rPr>
        <w:rFonts w:cs="Times New Roman" w:hint="default"/>
        <w:sz w:val="32"/>
        <w:szCs w:val="32"/>
      </w:rPr>
    </w:lvl>
    <w:lvl w:ilvl="1">
      <w:start w:val="1"/>
      <w:numFmt w:val="decimal"/>
      <w:isLgl/>
      <w:lvlText w:val="%1.%2."/>
      <w:lvlJc w:val="left"/>
      <w:pPr>
        <w:ind w:left="1350" w:hanging="720"/>
      </w:pPr>
      <w:rPr>
        <w:rFonts w:cs="Times New Roman" w:hint="default"/>
        <w:sz w:val="28"/>
        <w:szCs w:val="28"/>
      </w:rPr>
    </w:lvl>
    <w:lvl w:ilvl="2">
      <w:start w:val="1"/>
      <w:numFmt w:val="decimal"/>
      <w:isLgl/>
      <w:lvlText w:val="%1.%2.%3."/>
      <w:lvlJc w:val="left"/>
      <w:pPr>
        <w:ind w:left="1776" w:hanging="720"/>
      </w:pPr>
      <w:rPr>
        <w:rFonts w:ascii="Arial" w:hAnsi="Arial" w:cs="Arial" w:hint="default"/>
        <w:b/>
        <w:bCs/>
        <w:sz w:val="24"/>
        <w:szCs w:val="24"/>
      </w:rPr>
    </w:lvl>
    <w:lvl w:ilvl="3">
      <w:start w:val="1"/>
      <w:numFmt w:val="decimal"/>
      <w:isLgl/>
      <w:lvlText w:val="%1.%2.%3.%4."/>
      <w:lvlJc w:val="left"/>
      <w:pPr>
        <w:ind w:left="2484" w:hanging="1080"/>
      </w:pPr>
      <w:rPr>
        <w:rFonts w:ascii="Arial" w:hAnsi="Arial" w:cs="Arial" w:hint="default"/>
        <w:b/>
        <w:bCs/>
        <w:sz w:val="24"/>
        <w:szCs w:val="24"/>
      </w:rPr>
    </w:lvl>
    <w:lvl w:ilvl="4">
      <w:start w:val="1"/>
      <w:numFmt w:val="decimal"/>
      <w:isLgl/>
      <w:lvlText w:val="%1.%2.%3.%4.%5."/>
      <w:lvlJc w:val="left"/>
      <w:pPr>
        <w:ind w:left="3192" w:hanging="1440"/>
      </w:pPr>
      <w:rPr>
        <w:rFonts w:ascii="Arial" w:hAnsi="Arial" w:cs="Arial"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956" w:hanging="216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5">
    <w:nsid w:val="6F527AC1"/>
    <w:multiLevelType w:val="hybridMultilevel"/>
    <w:tmpl w:val="D74AB85C"/>
    <w:lvl w:ilvl="0" w:tplc="7306182C">
      <w:start w:val="1"/>
      <w:numFmt w:val="decimal"/>
      <w:lvlText w:val="%1)"/>
      <w:lvlJc w:val="left"/>
      <w:pPr>
        <w:tabs>
          <w:tab w:val="num" w:pos="2040"/>
        </w:tabs>
        <w:ind w:left="2040" w:hanging="360"/>
      </w:pPr>
      <w:rPr>
        <w:rFonts w:hint="default"/>
      </w:rPr>
    </w:lvl>
    <w:lvl w:ilvl="1" w:tplc="0C0A0019">
      <w:start w:val="1"/>
      <w:numFmt w:val="lowerLetter"/>
      <w:lvlText w:val="%2."/>
      <w:lvlJc w:val="left"/>
      <w:pPr>
        <w:tabs>
          <w:tab w:val="num" w:pos="2760"/>
        </w:tabs>
        <w:ind w:left="2760" w:hanging="360"/>
      </w:pPr>
    </w:lvl>
    <w:lvl w:ilvl="2" w:tplc="0C0A001B" w:tentative="1">
      <w:start w:val="1"/>
      <w:numFmt w:val="lowerRoman"/>
      <w:lvlText w:val="%3."/>
      <w:lvlJc w:val="right"/>
      <w:pPr>
        <w:tabs>
          <w:tab w:val="num" w:pos="3480"/>
        </w:tabs>
        <w:ind w:left="3480" w:hanging="180"/>
      </w:pPr>
    </w:lvl>
    <w:lvl w:ilvl="3" w:tplc="0C0A000F" w:tentative="1">
      <w:start w:val="1"/>
      <w:numFmt w:val="decimal"/>
      <w:lvlText w:val="%4."/>
      <w:lvlJc w:val="left"/>
      <w:pPr>
        <w:tabs>
          <w:tab w:val="num" w:pos="4200"/>
        </w:tabs>
        <w:ind w:left="4200" w:hanging="360"/>
      </w:pPr>
    </w:lvl>
    <w:lvl w:ilvl="4" w:tplc="0C0A0019" w:tentative="1">
      <w:start w:val="1"/>
      <w:numFmt w:val="lowerLetter"/>
      <w:lvlText w:val="%5."/>
      <w:lvlJc w:val="left"/>
      <w:pPr>
        <w:tabs>
          <w:tab w:val="num" w:pos="4920"/>
        </w:tabs>
        <w:ind w:left="4920" w:hanging="360"/>
      </w:pPr>
    </w:lvl>
    <w:lvl w:ilvl="5" w:tplc="0C0A001B" w:tentative="1">
      <w:start w:val="1"/>
      <w:numFmt w:val="lowerRoman"/>
      <w:lvlText w:val="%6."/>
      <w:lvlJc w:val="right"/>
      <w:pPr>
        <w:tabs>
          <w:tab w:val="num" w:pos="5640"/>
        </w:tabs>
        <w:ind w:left="5640" w:hanging="180"/>
      </w:pPr>
    </w:lvl>
    <w:lvl w:ilvl="6" w:tplc="0C0A000F" w:tentative="1">
      <w:start w:val="1"/>
      <w:numFmt w:val="decimal"/>
      <w:lvlText w:val="%7."/>
      <w:lvlJc w:val="left"/>
      <w:pPr>
        <w:tabs>
          <w:tab w:val="num" w:pos="6360"/>
        </w:tabs>
        <w:ind w:left="6360" w:hanging="360"/>
      </w:pPr>
    </w:lvl>
    <w:lvl w:ilvl="7" w:tplc="0C0A0019" w:tentative="1">
      <w:start w:val="1"/>
      <w:numFmt w:val="lowerLetter"/>
      <w:lvlText w:val="%8."/>
      <w:lvlJc w:val="left"/>
      <w:pPr>
        <w:tabs>
          <w:tab w:val="num" w:pos="7080"/>
        </w:tabs>
        <w:ind w:left="7080" w:hanging="360"/>
      </w:pPr>
    </w:lvl>
    <w:lvl w:ilvl="8" w:tplc="0C0A001B" w:tentative="1">
      <w:start w:val="1"/>
      <w:numFmt w:val="lowerRoman"/>
      <w:lvlText w:val="%9."/>
      <w:lvlJc w:val="right"/>
      <w:pPr>
        <w:tabs>
          <w:tab w:val="num" w:pos="7800"/>
        </w:tabs>
        <w:ind w:left="7800" w:hanging="180"/>
      </w:pPr>
    </w:lvl>
  </w:abstractNum>
  <w:abstractNum w:abstractNumId="16">
    <w:nsid w:val="74246D16"/>
    <w:multiLevelType w:val="multilevel"/>
    <w:tmpl w:val="5EB6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AD0E86"/>
    <w:multiLevelType w:val="multilevel"/>
    <w:tmpl w:val="9522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2"/>
  </w:num>
  <w:num w:numId="4">
    <w:abstractNumId w:val="16"/>
  </w:num>
  <w:num w:numId="5">
    <w:abstractNumId w:val="9"/>
  </w:num>
  <w:num w:numId="6">
    <w:abstractNumId w:val="17"/>
  </w:num>
  <w:num w:numId="7">
    <w:abstractNumId w:val="3"/>
  </w:num>
  <w:num w:numId="8">
    <w:abstractNumId w:val="14"/>
  </w:num>
  <w:num w:numId="9">
    <w:abstractNumId w:val="10"/>
  </w:num>
  <w:num w:numId="10">
    <w:abstractNumId w:val="8"/>
  </w:num>
  <w:num w:numId="11">
    <w:abstractNumId w:val="1"/>
  </w:num>
  <w:num w:numId="12">
    <w:abstractNumId w:val="6"/>
  </w:num>
  <w:num w:numId="13">
    <w:abstractNumId w:val="11"/>
  </w:num>
  <w:num w:numId="14">
    <w:abstractNumId w:val="0"/>
  </w:num>
  <w:num w:numId="15">
    <w:abstractNumId w:val="15"/>
  </w:num>
  <w:num w:numId="16">
    <w:abstractNumId w:val="12"/>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9C"/>
    <w:rsid w:val="0003272C"/>
    <w:rsid w:val="0008215E"/>
    <w:rsid w:val="000D684A"/>
    <w:rsid w:val="00103CD3"/>
    <w:rsid w:val="0018219F"/>
    <w:rsid w:val="002B181A"/>
    <w:rsid w:val="002F3823"/>
    <w:rsid w:val="00327073"/>
    <w:rsid w:val="003613FA"/>
    <w:rsid w:val="004321EC"/>
    <w:rsid w:val="004339AC"/>
    <w:rsid w:val="004820ED"/>
    <w:rsid w:val="0048239C"/>
    <w:rsid w:val="005F3F2E"/>
    <w:rsid w:val="0063596F"/>
    <w:rsid w:val="0070118F"/>
    <w:rsid w:val="00706067"/>
    <w:rsid w:val="00724D10"/>
    <w:rsid w:val="007B1E7C"/>
    <w:rsid w:val="007D3DEC"/>
    <w:rsid w:val="00812092"/>
    <w:rsid w:val="0089474D"/>
    <w:rsid w:val="008C1F0E"/>
    <w:rsid w:val="008E36CF"/>
    <w:rsid w:val="008E58EC"/>
    <w:rsid w:val="00912E37"/>
    <w:rsid w:val="00945229"/>
    <w:rsid w:val="0097470F"/>
    <w:rsid w:val="009C25BA"/>
    <w:rsid w:val="00AF69A5"/>
    <w:rsid w:val="00B00E9F"/>
    <w:rsid w:val="00B21BBC"/>
    <w:rsid w:val="00B55687"/>
    <w:rsid w:val="00CA04C6"/>
    <w:rsid w:val="00CB796B"/>
    <w:rsid w:val="00D13F9A"/>
    <w:rsid w:val="00D16313"/>
    <w:rsid w:val="00DA084C"/>
    <w:rsid w:val="00DD1554"/>
    <w:rsid w:val="00DD1733"/>
    <w:rsid w:val="00E37E3F"/>
    <w:rsid w:val="00ED2516"/>
    <w:rsid w:val="00EE2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tabs>
        <w:tab w:val="left" w:pos="2640"/>
      </w:tabs>
      <w:spacing w:line="360" w:lineRule="auto"/>
      <w:ind w:left="1416"/>
      <w:jc w:val="both"/>
      <w:outlineLvl w:val="0"/>
    </w:pPr>
    <w:rPr>
      <w:rFonts w:ascii="Arial" w:hAnsi="Arial" w:cs="Arial"/>
      <w:color w:val="000000"/>
      <w:u w:val="single"/>
      <w:lang w:val="es-EC"/>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qFormat/>
    <w:pPr>
      <w:spacing w:before="100" w:beforeAutospacing="1" w:after="100" w:afterAutospacing="1"/>
      <w:outlineLvl w:val="2"/>
    </w:pPr>
    <w:rPr>
      <w:b/>
      <w:bCs/>
      <w:sz w:val="27"/>
      <w:szCs w:val="27"/>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spacing w:line="360" w:lineRule="auto"/>
      <w:ind w:left="1560"/>
      <w:jc w:val="both"/>
      <w:outlineLvl w:val="4"/>
    </w:pPr>
    <w:rPr>
      <w:rFonts w:ascii="Arial" w:hAnsi="Arial" w:cs="Arial"/>
      <w:color w:val="000000"/>
      <w:u w:val="single"/>
      <w:lang w:val="es-EC"/>
    </w:rPr>
  </w:style>
  <w:style w:type="paragraph" w:styleId="Ttulo6">
    <w:name w:val="heading 6"/>
    <w:basedOn w:val="Normal"/>
    <w:next w:val="Normal"/>
    <w:qFormat/>
    <w:pPr>
      <w:keepNext/>
      <w:spacing w:line="360" w:lineRule="auto"/>
      <w:jc w:val="both"/>
      <w:outlineLvl w:val="5"/>
    </w:pPr>
    <w:rPr>
      <w:rFonts w:ascii="Arial" w:hAnsi="Arial" w:cs="Arial"/>
      <w:b/>
      <w:bCs/>
    </w:rPr>
  </w:style>
  <w:style w:type="paragraph" w:styleId="Ttulo7">
    <w:name w:val="heading 7"/>
    <w:basedOn w:val="Normal"/>
    <w:next w:val="Normal"/>
    <w:qFormat/>
    <w:pPr>
      <w:keepNext/>
      <w:tabs>
        <w:tab w:val="center" w:pos="4419"/>
        <w:tab w:val="right" w:pos="8838"/>
      </w:tabs>
      <w:spacing w:line="360" w:lineRule="auto"/>
      <w:jc w:val="both"/>
      <w:outlineLvl w:val="6"/>
    </w:pPr>
    <w:rPr>
      <w:rFonts w:ascii="Arial" w:hAnsi="Arial" w:cs="Arial"/>
      <w:b/>
      <w:bCs/>
      <w:color w:val="000000"/>
    </w:rPr>
  </w:style>
  <w:style w:type="paragraph" w:styleId="Ttulo8">
    <w:name w:val="heading 8"/>
    <w:basedOn w:val="Normal"/>
    <w:next w:val="Normal"/>
    <w:qFormat/>
    <w:pPr>
      <w:keepNext/>
      <w:spacing w:line="480" w:lineRule="auto"/>
      <w:jc w:val="both"/>
      <w:outlineLvl w:val="7"/>
    </w:pPr>
    <w:rPr>
      <w:rFonts w:ascii="Arial" w:hAnsi="Arial" w:cs="Arial"/>
      <w:b/>
      <w:color w:val="000000"/>
      <w:sz w:val="48"/>
      <w:lang w:val="es-EC"/>
    </w:rPr>
  </w:style>
  <w:style w:type="paragraph" w:styleId="Ttulo9">
    <w:name w:val="heading 9"/>
    <w:basedOn w:val="Normal"/>
    <w:next w:val="Normal"/>
    <w:qFormat/>
    <w:pPr>
      <w:keepNext/>
      <w:autoSpaceDE w:val="0"/>
      <w:autoSpaceDN w:val="0"/>
      <w:adjustRightInd w:val="0"/>
      <w:spacing w:line="480" w:lineRule="auto"/>
      <w:ind w:left="1680"/>
      <w:jc w:val="both"/>
      <w:outlineLvl w:val="8"/>
    </w:pPr>
    <w:rPr>
      <w:rFonts w:ascii="Arial" w:hAnsi="Arial" w:cs="Arial"/>
      <w:szCs w:val="26"/>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paragraph" w:styleId="NormalWeb">
    <w:name w:val="Normal (Web)"/>
    <w:basedOn w:val="Normal"/>
    <w:pPr>
      <w:spacing w:before="100" w:beforeAutospacing="1" w:after="100" w:afterAutospacing="1"/>
    </w:pPr>
  </w:style>
  <w:style w:type="character" w:customStyle="1" w:styleId="postmeta">
    <w:name w:val="postmeta"/>
    <w:basedOn w:val="Fuentedeprrafopredeter"/>
  </w:style>
  <w:style w:type="character" w:customStyle="1" w:styleId="ilad1">
    <w:name w:val="il_ad1"/>
    <w:basedOn w:val="Fuentedeprrafopredeter"/>
  </w:style>
  <w:style w:type="character" w:styleId="Textoennegrita">
    <w:name w:val="Strong"/>
    <w:basedOn w:val="Fuentedeprrafopredeter"/>
    <w:qFormat/>
    <w:rPr>
      <w:b/>
      <w:bCs/>
    </w:rPr>
  </w:style>
  <w:style w:type="character" w:styleId="nfasis">
    <w:name w:val="Emphasis"/>
    <w:basedOn w:val="Fuentedeprrafopredeter"/>
    <w:qFormat/>
    <w:rPr>
      <w:i/>
      <w:iCs/>
    </w:rPr>
  </w:style>
  <w:style w:type="character" w:customStyle="1" w:styleId="vvqboxvvqyoutube">
    <w:name w:val="vvqbox vvqyoutube"/>
    <w:basedOn w:val="Fuentedeprrafopredeter"/>
  </w:style>
  <w:style w:type="paragraph" w:styleId="z-Principiodelformulario">
    <w:name w:val="HTML Top of Form"/>
    <w:basedOn w:val="Normal"/>
    <w:next w:val="Normal"/>
    <w:hidden/>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pPr>
      <w:pBdr>
        <w:top w:val="single" w:sz="6" w:space="1" w:color="auto"/>
      </w:pBdr>
      <w:jc w:val="center"/>
    </w:pPr>
    <w:rPr>
      <w:rFonts w:ascii="Arial" w:hAnsi="Arial" w:cs="Arial"/>
      <w:vanish/>
      <w:sz w:val="16"/>
      <w:szCs w:val="16"/>
    </w:rPr>
  </w:style>
  <w:style w:type="character" w:customStyle="1" w:styleId="alignleft">
    <w:name w:val="alignleft"/>
    <w:basedOn w:val="Fuentedeprrafopredeter"/>
  </w:style>
  <w:style w:type="character" w:customStyle="1" w:styleId="alignright">
    <w:name w:val="alignright"/>
    <w:basedOn w:val="Fuentedeprrafopredeter"/>
  </w:style>
  <w:style w:type="paragraph" w:styleId="Textodeglobo">
    <w:name w:val="Balloon Text"/>
    <w:basedOn w:val="Normal"/>
    <w:semiHidden/>
    <w:rPr>
      <w:rFonts w:ascii="Tahoma" w:hAnsi="Tahoma" w:cs="Tahoma"/>
      <w:sz w:val="16"/>
      <w:szCs w:val="16"/>
    </w:rPr>
  </w:style>
  <w:style w:type="paragraph" w:customStyle="1" w:styleId="ListParagraph">
    <w:name w:val="List Paragraph"/>
    <w:basedOn w:val="Normal"/>
    <w:pPr>
      <w:ind w:left="720"/>
      <w:contextualSpacing/>
    </w:pPr>
    <w:rPr>
      <w:lang w:val="es-EC"/>
    </w:rPr>
  </w:style>
  <w:style w:type="paragraph" w:styleId="Encabezado">
    <w:name w:val="header"/>
    <w:basedOn w:val="Normal"/>
    <w:link w:val="EncabezadoCar"/>
    <w:uiPriority w:val="99"/>
    <w:pPr>
      <w:tabs>
        <w:tab w:val="center" w:pos="4419"/>
        <w:tab w:val="right" w:pos="8838"/>
      </w:tabs>
      <w:spacing w:after="200" w:line="276" w:lineRule="auto"/>
    </w:pPr>
    <w:rPr>
      <w:rFonts w:ascii="Calibri" w:hAnsi="Calibri" w:cs="Calibri"/>
      <w:sz w:val="22"/>
      <w:szCs w:val="22"/>
      <w:lang w:eastAsia="en-US"/>
    </w:rPr>
  </w:style>
  <w:style w:type="character" w:customStyle="1" w:styleId="HeaderChar">
    <w:name w:val="Header Char"/>
    <w:basedOn w:val="Fuentedeprrafopredeter"/>
    <w:locked/>
    <w:rPr>
      <w:rFonts w:ascii="Calibri" w:hAnsi="Calibri" w:cs="Calibri"/>
      <w:sz w:val="22"/>
      <w:szCs w:val="22"/>
      <w:lang w:val="es-ES" w:eastAsia="en-US" w:bidi="ar-SA"/>
    </w:rPr>
  </w:style>
  <w:style w:type="paragraph" w:styleId="Piedepgina">
    <w:name w:val="footer"/>
    <w:basedOn w:val="Normal"/>
    <w:pPr>
      <w:tabs>
        <w:tab w:val="center" w:pos="4419"/>
        <w:tab w:val="right" w:pos="8838"/>
      </w:tabs>
      <w:spacing w:after="200" w:line="276" w:lineRule="auto"/>
    </w:pPr>
    <w:rPr>
      <w:rFonts w:ascii="Calibri" w:hAnsi="Calibri" w:cs="Calibri"/>
      <w:sz w:val="22"/>
      <w:szCs w:val="22"/>
      <w:lang w:eastAsia="en-US"/>
    </w:rPr>
  </w:style>
  <w:style w:type="character" w:customStyle="1" w:styleId="FooterChar">
    <w:name w:val="Footer Char"/>
    <w:basedOn w:val="Fuentedeprrafopredeter"/>
    <w:locked/>
    <w:rPr>
      <w:rFonts w:ascii="Calibri" w:hAnsi="Calibri" w:cs="Calibri"/>
      <w:sz w:val="22"/>
      <w:szCs w:val="22"/>
      <w:lang w:val="es-ES" w:eastAsia="en-US" w:bidi="ar-SA"/>
    </w:rPr>
  </w:style>
  <w:style w:type="paragraph" w:styleId="Sangradetextonormal">
    <w:name w:val="Body Text Indent"/>
    <w:basedOn w:val="Normal"/>
    <w:pPr>
      <w:spacing w:line="360" w:lineRule="auto"/>
      <w:ind w:left="1416"/>
      <w:jc w:val="both"/>
    </w:pPr>
    <w:rPr>
      <w:rFonts w:ascii="Arial" w:hAnsi="Arial" w:cs="Arial"/>
      <w:color w:val="000000"/>
      <w:u w:val="single"/>
      <w:lang w:val="es-EC"/>
    </w:rPr>
  </w:style>
  <w:style w:type="paragraph" w:styleId="Sangra2detindependiente">
    <w:name w:val="Body Text Indent 2"/>
    <w:basedOn w:val="Normal"/>
    <w:pPr>
      <w:spacing w:line="360" w:lineRule="auto"/>
      <w:ind w:left="1560"/>
      <w:jc w:val="both"/>
    </w:pPr>
    <w:rPr>
      <w:rFonts w:ascii="Arial" w:hAnsi="Arial" w:cs="Arial"/>
    </w:rPr>
  </w:style>
  <w:style w:type="paragraph" w:styleId="Sangra3detindependiente">
    <w:name w:val="Body Text Indent 3"/>
    <w:basedOn w:val="Normal"/>
    <w:pPr>
      <w:spacing w:line="360" w:lineRule="auto"/>
      <w:ind w:left="1560"/>
      <w:jc w:val="both"/>
    </w:pPr>
    <w:rPr>
      <w:rFonts w:ascii="Arial" w:hAnsi="Arial" w:cs="Arial"/>
      <w:color w:val="000000"/>
      <w:u w:val="single"/>
      <w:lang w:val="es-EC"/>
    </w:rPr>
  </w:style>
  <w:style w:type="paragraph" w:styleId="Epgrafe">
    <w:name w:val="caption"/>
    <w:basedOn w:val="Normal"/>
    <w:next w:val="Normal"/>
    <w:qFormat/>
    <w:pPr>
      <w:jc w:val="both"/>
    </w:pPr>
    <w:rPr>
      <w:rFonts w:ascii="Arial" w:hAnsi="Arial" w:cs="Arial"/>
      <w:b/>
      <w:bCs/>
    </w:rPr>
  </w:style>
  <w:style w:type="paragraph" w:styleId="Prrafodelista">
    <w:name w:val="List Paragraph"/>
    <w:basedOn w:val="Normal"/>
    <w:qFormat/>
    <w:pPr>
      <w:ind w:left="720"/>
    </w:pPr>
    <w:rPr>
      <w:lang w:val="es-EC"/>
    </w:rPr>
  </w:style>
  <w:style w:type="character" w:customStyle="1" w:styleId="EncabezadoCar">
    <w:name w:val="Encabezado Car"/>
    <w:basedOn w:val="Fuentedeprrafopredeter"/>
    <w:link w:val="Encabezado"/>
    <w:uiPriority w:val="99"/>
    <w:rsid w:val="008E58EC"/>
    <w:rPr>
      <w:rFonts w:ascii="Calibri" w:hAnsi="Calibri" w:cs="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tabs>
        <w:tab w:val="left" w:pos="2640"/>
      </w:tabs>
      <w:spacing w:line="360" w:lineRule="auto"/>
      <w:ind w:left="1416"/>
      <w:jc w:val="both"/>
      <w:outlineLvl w:val="0"/>
    </w:pPr>
    <w:rPr>
      <w:rFonts w:ascii="Arial" w:hAnsi="Arial" w:cs="Arial"/>
      <w:color w:val="000000"/>
      <w:u w:val="single"/>
      <w:lang w:val="es-EC"/>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qFormat/>
    <w:pPr>
      <w:spacing w:before="100" w:beforeAutospacing="1" w:after="100" w:afterAutospacing="1"/>
      <w:outlineLvl w:val="2"/>
    </w:pPr>
    <w:rPr>
      <w:b/>
      <w:bCs/>
      <w:sz w:val="27"/>
      <w:szCs w:val="27"/>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spacing w:line="360" w:lineRule="auto"/>
      <w:ind w:left="1560"/>
      <w:jc w:val="both"/>
      <w:outlineLvl w:val="4"/>
    </w:pPr>
    <w:rPr>
      <w:rFonts w:ascii="Arial" w:hAnsi="Arial" w:cs="Arial"/>
      <w:color w:val="000000"/>
      <w:u w:val="single"/>
      <w:lang w:val="es-EC"/>
    </w:rPr>
  </w:style>
  <w:style w:type="paragraph" w:styleId="Ttulo6">
    <w:name w:val="heading 6"/>
    <w:basedOn w:val="Normal"/>
    <w:next w:val="Normal"/>
    <w:qFormat/>
    <w:pPr>
      <w:keepNext/>
      <w:spacing w:line="360" w:lineRule="auto"/>
      <w:jc w:val="both"/>
      <w:outlineLvl w:val="5"/>
    </w:pPr>
    <w:rPr>
      <w:rFonts w:ascii="Arial" w:hAnsi="Arial" w:cs="Arial"/>
      <w:b/>
      <w:bCs/>
    </w:rPr>
  </w:style>
  <w:style w:type="paragraph" w:styleId="Ttulo7">
    <w:name w:val="heading 7"/>
    <w:basedOn w:val="Normal"/>
    <w:next w:val="Normal"/>
    <w:qFormat/>
    <w:pPr>
      <w:keepNext/>
      <w:tabs>
        <w:tab w:val="center" w:pos="4419"/>
        <w:tab w:val="right" w:pos="8838"/>
      </w:tabs>
      <w:spacing w:line="360" w:lineRule="auto"/>
      <w:jc w:val="both"/>
      <w:outlineLvl w:val="6"/>
    </w:pPr>
    <w:rPr>
      <w:rFonts w:ascii="Arial" w:hAnsi="Arial" w:cs="Arial"/>
      <w:b/>
      <w:bCs/>
      <w:color w:val="000000"/>
    </w:rPr>
  </w:style>
  <w:style w:type="paragraph" w:styleId="Ttulo8">
    <w:name w:val="heading 8"/>
    <w:basedOn w:val="Normal"/>
    <w:next w:val="Normal"/>
    <w:qFormat/>
    <w:pPr>
      <w:keepNext/>
      <w:spacing w:line="480" w:lineRule="auto"/>
      <w:jc w:val="both"/>
      <w:outlineLvl w:val="7"/>
    </w:pPr>
    <w:rPr>
      <w:rFonts w:ascii="Arial" w:hAnsi="Arial" w:cs="Arial"/>
      <w:b/>
      <w:color w:val="000000"/>
      <w:sz w:val="48"/>
      <w:lang w:val="es-EC"/>
    </w:rPr>
  </w:style>
  <w:style w:type="paragraph" w:styleId="Ttulo9">
    <w:name w:val="heading 9"/>
    <w:basedOn w:val="Normal"/>
    <w:next w:val="Normal"/>
    <w:qFormat/>
    <w:pPr>
      <w:keepNext/>
      <w:autoSpaceDE w:val="0"/>
      <w:autoSpaceDN w:val="0"/>
      <w:adjustRightInd w:val="0"/>
      <w:spacing w:line="480" w:lineRule="auto"/>
      <w:ind w:left="1680"/>
      <w:jc w:val="both"/>
      <w:outlineLvl w:val="8"/>
    </w:pPr>
    <w:rPr>
      <w:rFonts w:ascii="Arial" w:hAnsi="Arial" w:cs="Arial"/>
      <w:szCs w:val="26"/>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paragraph" w:styleId="NormalWeb">
    <w:name w:val="Normal (Web)"/>
    <w:basedOn w:val="Normal"/>
    <w:pPr>
      <w:spacing w:before="100" w:beforeAutospacing="1" w:after="100" w:afterAutospacing="1"/>
    </w:pPr>
  </w:style>
  <w:style w:type="character" w:customStyle="1" w:styleId="postmeta">
    <w:name w:val="postmeta"/>
    <w:basedOn w:val="Fuentedeprrafopredeter"/>
  </w:style>
  <w:style w:type="character" w:customStyle="1" w:styleId="ilad1">
    <w:name w:val="il_ad1"/>
    <w:basedOn w:val="Fuentedeprrafopredeter"/>
  </w:style>
  <w:style w:type="character" w:styleId="Textoennegrita">
    <w:name w:val="Strong"/>
    <w:basedOn w:val="Fuentedeprrafopredeter"/>
    <w:qFormat/>
    <w:rPr>
      <w:b/>
      <w:bCs/>
    </w:rPr>
  </w:style>
  <w:style w:type="character" w:styleId="nfasis">
    <w:name w:val="Emphasis"/>
    <w:basedOn w:val="Fuentedeprrafopredeter"/>
    <w:qFormat/>
    <w:rPr>
      <w:i/>
      <w:iCs/>
    </w:rPr>
  </w:style>
  <w:style w:type="character" w:customStyle="1" w:styleId="vvqboxvvqyoutube">
    <w:name w:val="vvqbox vvqyoutube"/>
    <w:basedOn w:val="Fuentedeprrafopredeter"/>
  </w:style>
  <w:style w:type="paragraph" w:styleId="z-Principiodelformulario">
    <w:name w:val="HTML Top of Form"/>
    <w:basedOn w:val="Normal"/>
    <w:next w:val="Normal"/>
    <w:hidden/>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pPr>
      <w:pBdr>
        <w:top w:val="single" w:sz="6" w:space="1" w:color="auto"/>
      </w:pBdr>
      <w:jc w:val="center"/>
    </w:pPr>
    <w:rPr>
      <w:rFonts w:ascii="Arial" w:hAnsi="Arial" w:cs="Arial"/>
      <w:vanish/>
      <w:sz w:val="16"/>
      <w:szCs w:val="16"/>
    </w:rPr>
  </w:style>
  <w:style w:type="character" w:customStyle="1" w:styleId="alignleft">
    <w:name w:val="alignleft"/>
    <w:basedOn w:val="Fuentedeprrafopredeter"/>
  </w:style>
  <w:style w:type="character" w:customStyle="1" w:styleId="alignright">
    <w:name w:val="alignright"/>
    <w:basedOn w:val="Fuentedeprrafopredeter"/>
  </w:style>
  <w:style w:type="paragraph" w:styleId="Textodeglobo">
    <w:name w:val="Balloon Text"/>
    <w:basedOn w:val="Normal"/>
    <w:semiHidden/>
    <w:rPr>
      <w:rFonts w:ascii="Tahoma" w:hAnsi="Tahoma" w:cs="Tahoma"/>
      <w:sz w:val="16"/>
      <w:szCs w:val="16"/>
    </w:rPr>
  </w:style>
  <w:style w:type="paragraph" w:customStyle="1" w:styleId="ListParagraph">
    <w:name w:val="List Paragraph"/>
    <w:basedOn w:val="Normal"/>
    <w:pPr>
      <w:ind w:left="720"/>
      <w:contextualSpacing/>
    </w:pPr>
    <w:rPr>
      <w:lang w:val="es-EC"/>
    </w:rPr>
  </w:style>
  <w:style w:type="paragraph" w:styleId="Encabezado">
    <w:name w:val="header"/>
    <w:basedOn w:val="Normal"/>
    <w:link w:val="EncabezadoCar"/>
    <w:uiPriority w:val="99"/>
    <w:pPr>
      <w:tabs>
        <w:tab w:val="center" w:pos="4419"/>
        <w:tab w:val="right" w:pos="8838"/>
      </w:tabs>
      <w:spacing w:after="200" w:line="276" w:lineRule="auto"/>
    </w:pPr>
    <w:rPr>
      <w:rFonts w:ascii="Calibri" w:hAnsi="Calibri" w:cs="Calibri"/>
      <w:sz w:val="22"/>
      <w:szCs w:val="22"/>
      <w:lang w:eastAsia="en-US"/>
    </w:rPr>
  </w:style>
  <w:style w:type="character" w:customStyle="1" w:styleId="HeaderChar">
    <w:name w:val="Header Char"/>
    <w:basedOn w:val="Fuentedeprrafopredeter"/>
    <w:locked/>
    <w:rPr>
      <w:rFonts w:ascii="Calibri" w:hAnsi="Calibri" w:cs="Calibri"/>
      <w:sz w:val="22"/>
      <w:szCs w:val="22"/>
      <w:lang w:val="es-ES" w:eastAsia="en-US" w:bidi="ar-SA"/>
    </w:rPr>
  </w:style>
  <w:style w:type="paragraph" w:styleId="Piedepgina">
    <w:name w:val="footer"/>
    <w:basedOn w:val="Normal"/>
    <w:pPr>
      <w:tabs>
        <w:tab w:val="center" w:pos="4419"/>
        <w:tab w:val="right" w:pos="8838"/>
      </w:tabs>
      <w:spacing w:after="200" w:line="276" w:lineRule="auto"/>
    </w:pPr>
    <w:rPr>
      <w:rFonts w:ascii="Calibri" w:hAnsi="Calibri" w:cs="Calibri"/>
      <w:sz w:val="22"/>
      <w:szCs w:val="22"/>
      <w:lang w:eastAsia="en-US"/>
    </w:rPr>
  </w:style>
  <w:style w:type="character" w:customStyle="1" w:styleId="FooterChar">
    <w:name w:val="Footer Char"/>
    <w:basedOn w:val="Fuentedeprrafopredeter"/>
    <w:locked/>
    <w:rPr>
      <w:rFonts w:ascii="Calibri" w:hAnsi="Calibri" w:cs="Calibri"/>
      <w:sz w:val="22"/>
      <w:szCs w:val="22"/>
      <w:lang w:val="es-ES" w:eastAsia="en-US" w:bidi="ar-SA"/>
    </w:rPr>
  </w:style>
  <w:style w:type="paragraph" w:styleId="Sangradetextonormal">
    <w:name w:val="Body Text Indent"/>
    <w:basedOn w:val="Normal"/>
    <w:pPr>
      <w:spacing w:line="360" w:lineRule="auto"/>
      <w:ind w:left="1416"/>
      <w:jc w:val="both"/>
    </w:pPr>
    <w:rPr>
      <w:rFonts w:ascii="Arial" w:hAnsi="Arial" w:cs="Arial"/>
      <w:color w:val="000000"/>
      <w:u w:val="single"/>
      <w:lang w:val="es-EC"/>
    </w:rPr>
  </w:style>
  <w:style w:type="paragraph" w:styleId="Sangra2detindependiente">
    <w:name w:val="Body Text Indent 2"/>
    <w:basedOn w:val="Normal"/>
    <w:pPr>
      <w:spacing w:line="360" w:lineRule="auto"/>
      <w:ind w:left="1560"/>
      <w:jc w:val="both"/>
    </w:pPr>
    <w:rPr>
      <w:rFonts w:ascii="Arial" w:hAnsi="Arial" w:cs="Arial"/>
    </w:rPr>
  </w:style>
  <w:style w:type="paragraph" w:styleId="Sangra3detindependiente">
    <w:name w:val="Body Text Indent 3"/>
    <w:basedOn w:val="Normal"/>
    <w:pPr>
      <w:spacing w:line="360" w:lineRule="auto"/>
      <w:ind w:left="1560"/>
      <w:jc w:val="both"/>
    </w:pPr>
    <w:rPr>
      <w:rFonts w:ascii="Arial" w:hAnsi="Arial" w:cs="Arial"/>
      <w:color w:val="000000"/>
      <w:u w:val="single"/>
      <w:lang w:val="es-EC"/>
    </w:rPr>
  </w:style>
  <w:style w:type="paragraph" w:styleId="Epgrafe">
    <w:name w:val="caption"/>
    <w:basedOn w:val="Normal"/>
    <w:next w:val="Normal"/>
    <w:qFormat/>
    <w:pPr>
      <w:jc w:val="both"/>
    </w:pPr>
    <w:rPr>
      <w:rFonts w:ascii="Arial" w:hAnsi="Arial" w:cs="Arial"/>
      <w:b/>
      <w:bCs/>
    </w:rPr>
  </w:style>
  <w:style w:type="paragraph" w:styleId="Prrafodelista">
    <w:name w:val="List Paragraph"/>
    <w:basedOn w:val="Normal"/>
    <w:qFormat/>
    <w:pPr>
      <w:ind w:left="720"/>
    </w:pPr>
    <w:rPr>
      <w:lang w:val="es-EC"/>
    </w:rPr>
  </w:style>
  <w:style w:type="character" w:customStyle="1" w:styleId="EncabezadoCar">
    <w:name w:val="Encabezado Car"/>
    <w:basedOn w:val="Fuentedeprrafopredeter"/>
    <w:link w:val="Encabezado"/>
    <w:uiPriority w:val="99"/>
    <w:rsid w:val="008E58EC"/>
    <w:rPr>
      <w:rFonts w:ascii="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D0DE-87A0-47AF-9DA1-63691ACA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3524</Words>
  <Characters>19384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CAPÍTULO 1</vt:lpstr>
    </vt:vector>
  </TitlesOfParts>
  <Company>usm</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creator>lbaqueroa</dc:creator>
  <cp:lastModifiedBy>ws093fimcp</cp:lastModifiedBy>
  <cp:revision>2</cp:revision>
  <cp:lastPrinted>2010-02-02T16:32:00Z</cp:lastPrinted>
  <dcterms:created xsi:type="dcterms:W3CDTF">2011-07-20T16:03:00Z</dcterms:created>
  <dcterms:modified xsi:type="dcterms:W3CDTF">2011-07-20T16:03:00Z</dcterms:modified>
</cp:coreProperties>
</file>