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AFE" w:rsidRPr="00DD5C82" w:rsidRDefault="00714AFE" w:rsidP="00555AC0">
      <w:pPr>
        <w:spacing w:line="480" w:lineRule="auto"/>
        <w:contextualSpacing/>
        <w:jc w:val="center"/>
        <w:rPr>
          <w:rFonts w:ascii="Arial" w:eastAsia="Calibri" w:hAnsi="Arial" w:cs="Arial"/>
          <w:b/>
          <w:sz w:val="32"/>
          <w:szCs w:val="32"/>
          <w:lang w:val="es-EC" w:eastAsia="en-US"/>
        </w:rPr>
      </w:pPr>
      <w:r w:rsidRPr="00DD5C82">
        <w:rPr>
          <w:rFonts w:ascii="Arial" w:eastAsia="Calibri" w:hAnsi="Arial" w:cs="Arial"/>
          <w:b/>
          <w:sz w:val="32"/>
          <w:szCs w:val="32"/>
          <w:lang w:val="es-EC" w:eastAsia="en-US"/>
        </w:rPr>
        <w:t xml:space="preserve">INTRODUCCIÓN </w:t>
      </w:r>
    </w:p>
    <w:p w:rsidR="00555AC0" w:rsidRPr="00DD5C82" w:rsidRDefault="00555AC0" w:rsidP="00555AC0">
      <w:pPr>
        <w:spacing w:line="480" w:lineRule="auto"/>
        <w:contextualSpacing/>
        <w:jc w:val="center"/>
        <w:rPr>
          <w:rFonts w:ascii="Arial" w:eastAsia="Calibri" w:hAnsi="Arial" w:cs="Arial"/>
          <w:b/>
          <w:sz w:val="30"/>
          <w:szCs w:val="30"/>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r w:rsidRPr="00DD5C82">
        <w:rPr>
          <w:rFonts w:ascii="Arial" w:eastAsia="Calibri" w:hAnsi="Arial" w:cs="Arial"/>
          <w:lang w:val="es-EC" w:eastAsia="en-US"/>
        </w:rPr>
        <w:t xml:space="preserve">El presente trabajo está enfocado principalmente a </w:t>
      </w:r>
      <w:r w:rsidR="00DA3C7F" w:rsidRPr="00DD5C82">
        <w:rPr>
          <w:rFonts w:ascii="Arial" w:eastAsia="Calibri" w:hAnsi="Arial" w:cs="Arial"/>
          <w:lang w:val="es-EC" w:eastAsia="en-US"/>
        </w:rPr>
        <w:t>diseñar</w:t>
      </w:r>
      <w:r w:rsidR="00D26C09">
        <w:rPr>
          <w:rFonts w:ascii="Arial" w:eastAsia="Calibri" w:hAnsi="Arial" w:cs="Arial"/>
          <w:lang w:val="es-EC" w:eastAsia="en-US"/>
        </w:rPr>
        <w:t xml:space="preserve"> para futura </w:t>
      </w:r>
      <w:r w:rsidR="00E74EB2">
        <w:rPr>
          <w:rFonts w:ascii="Arial" w:eastAsia="Calibri" w:hAnsi="Arial" w:cs="Arial"/>
          <w:lang w:val="es-EC" w:eastAsia="en-US"/>
        </w:rPr>
        <w:t>construcción</w:t>
      </w:r>
      <w:r w:rsidRPr="00DD5C82">
        <w:rPr>
          <w:rFonts w:ascii="Arial" w:eastAsia="Calibri" w:hAnsi="Arial" w:cs="Arial"/>
          <w:lang w:val="es-EC" w:eastAsia="en-US"/>
        </w:rPr>
        <w:t xml:space="preserve"> una planta potabilizadora capaz de </w:t>
      </w:r>
      <w:r w:rsidR="00DA3C7F" w:rsidRPr="00DD5C82">
        <w:rPr>
          <w:rFonts w:ascii="Arial" w:eastAsia="Calibri" w:hAnsi="Arial" w:cs="Arial"/>
          <w:lang w:val="es-EC" w:eastAsia="en-US"/>
        </w:rPr>
        <w:t>proporcionar</w:t>
      </w:r>
      <w:r w:rsidRPr="00DD5C82">
        <w:rPr>
          <w:rFonts w:ascii="Arial" w:eastAsia="Calibri" w:hAnsi="Arial" w:cs="Arial"/>
          <w:lang w:val="es-EC" w:eastAsia="en-US"/>
        </w:rPr>
        <w:t xml:space="preserve"> 50m</w:t>
      </w:r>
      <w:r w:rsidRPr="00DD5C82">
        <w:rPr>
          <w:rFonts w:ascii="Arial" w:eastAsia="Calibri" w:hAnsi="Arial" w:cs="Arial"/>
          <w:vertAlign w:val="superscript"/>
          <w:lang w:val="es-EC" w:eastAsia="en-US"/>
        </w:rPr>
        <w:t>3</w:t>
      </w:r>
      <w:r w:rsidRPr="00DD5C82">
        <w:rPr>
          <w:rFonts w:ascii="Arial" w:eastAsia="Calibri" w:hAnsi="Arial" w:cs="Arial"/>
          <w:lang w:val="es-EC" w:eastAsia="en-US"/>
        </w:rPr>
        <w:t xml:space="preserve"> de agua potable trabajando las 24 horas del día, procurando que será compacta y de fácil movilización, pudiendo utilizar para este propósito casi cualquier vehículo de mediano tamaño.</w:t>
      </w:r>
    </w:p>
    <w:p w:rsidR="00555AC0" w:rsidRPr="006C6AAA" w:rsidRDefault="00555AC0" w:rsidP="00555AC0">
      <w:pPr>
        <w:spacing w:line="480" w:lineRule="auto"/>
        <w:contextualSpacing/>
        <w:jc w:val="both"/>
        <w:rPr>
          <w:rFonts w:ascii="Arial" w:eastAsia="Calibri" w:hAnsi="Arial" w:cs="Arial"/>
          <w:sz w:val="16"/>
          <w:szCs w:val="16"/>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r w:rsidRPr="00DD5C82">
        <w:rPr>
          <w:rFonts w:ascii="Arial" w:eastAsia="Calibri" w:hAnsi="Arial" w:cs="Arial"/>
          <w:lang w:val="es-EC" w:eastAsia="en-US"/>
        </w:rPr>
        <w:t>Se indica con detalle los fundamentos teóricos sobre los cuales se basa el diseño de cada una de las partes de la planta, y se hace especial énfasis en la descripción de los tipos de mecanismos seleccionados para realizar cada unos de los procesos de la planta.  Existen diversos mecanismos que pueden realizar un mismo proceso, los mismos que se pueden consultar en detalle en las referencias bibliográficas indicadas.</w:t>
      </w:r>
    </w:p>
    <w:p w:rsidR="00555AC0" w:rsidRPr="006C6AAA" w:rsidRDefault="00555AC0" w:rsidP="00555AC0">
      <w:pPr>
        <w:spacing w:line="480" w:lineRule="auto"/>
        <w:contextualSpacing/>
        <w:jc w:val="both"/>
        <w:rPr>
          <w:rFonts w:ascii="Arial" w:eastAsia="Calibri" w:hAnsi="Arial" w:cs="Arial"/>
          <w:sz w:val="16"/>
          <w:szCs w:val="16"/>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r w:rsidRPr="00DD5C82">
        <w:rPr>
          <w:rFonts w:ascii="Arial" w:eastAsia="Calibri" w:hAnsi="Arial" w:cs="Arial"/>
          <w:lang w:val="es-EC" w:eastAsia="en-US"/>
        </w:rPr>
        <w:t>Se analiza cada uno de los procesos que forman parte de la planta, procurando que el diseño de cada una de las partes que la componen sea del menor tamaño posible.  La parte que más espacio ocupa en una planta es el área de sedimentación, por lo cual se utilizar</w:t>
      </w:r>
      <w:r w:rsidR="003D29FB" w:rsidRPr="00DD5C82">
        <w:rPr>
          <w:rFonts w:ascii="Arial" w:eastAsia="Calibri" w:hAnsi="Arial" w:cs="Arial"/>
          <w:lang w:val="es-EC" w:eastAsia="en-US"/>
        </w:rPr>
        <w:t>á</w:t>
      </w:r>
      <w:r w:rsidRPr="00DD5C82">
        <w:rPr>
          <w:rFonts w:ascii="Arial" w:eastAsia="Calibri" w:hAnsi="Arial" w:cs="Arial"/>
          <w:lang w:val="es-EC" w:eastAsia="en-US"/>
        </w:rPr>
        <w:t xml:space="preserve"> un sedimentador de placas inclinadas, el cual ocupa un espacio reducido, hasta un 90% menos que los convencionales y cuya eficiencia no se ve afectada en gran medida </w:t>
      </w:r>
      <w:r w:rsidRPr="00DD5C82">
        <w:rPr>
          <w:rFonts w:ascii="Arial" w:eastAsia="Calibri" w:hAnsi="Arial" w:cs="Arial"/>
          <w:lang w:val="es-EC" w:eastAsia="en-US"/>
        </w:rPr>
        <w:lastRenderedPageBreak/>
        <w:t>con el aumento significativo de la carga superficial o turbidez del agua a tratar.</w:t>
      </w:r>
    </w:p>
    <w:p w:rsidR="00555AC0" w:rsidRPr="006C6AAA" w:rsidRDefault="00555AC0" w:rsidP="00555AC0">
      <w:pPr>
        <w:spacing w:line="480" w:lineRule="auto"/>
        <w:contextualSpacing/>
        <w:jc w:val="both"/>
        <w:rPr>
          <w:rFonts w:ascii="Arial" w:eastAsia="Calibri" w:hAnsi="Arial" w:cs="Arial"/>
          <w:sz w:val="16"/>
          <w:szCs w:val="16"/>
          <w:lang w:val="es-EC" w:eastAsia="en-US"/>
        </w:rPr>
      </w:pPr>
    </w:p>
    <w:p w:rsidR="00714AFE" w:rsidRDefault="00714AFE" w:rsidP="00555AC0">
      <w:pPr>
        <w:spacing w:line="480" w:lineRule="auto"/>
        <w:contextualSpacing/>
        <w:jc w:val="both"/>
        <w:rPr>
          <w:rFonts w:ascii="Arial" w:eastAsia="Calibri" w:hAnsi="Arial" w:cs="Arial"/>
          <w:lang w:val="es-EC" w:eastAsia="en-US"/>
        </w:rPr>
      </w:pPr>
      <w:r w:rsidRPr="00DD5C82">
        <w:rPr>
          <w:rFonts w:ascii="Arial" w:eastAsia="Calibri" w:hAnsi="Arial" w:cs="Arial"/>
          <w:lang w:val="es-EC" w:eastAsia="en-US"/>
        </w:rPr>
        <w:t>Cada una de las partes que conforman la planta se ubicar</w:t>
      </w:r>
      <w:r w:rsidR="003D29FB" w:rsidRPr="00DD5C82">
        <w:rPr>
          <w:rFonts w:ascii="Arial" w:eastAsia="Calibri" w:hAnsi="Arial" w:cs="Arial"/>
          <w:lang w:val="es-EC" w:eastAsia="en-US"/>
        </w:rPr>
        <w:t>á</w:t>
      </w:r>
      <w:r w:rsidRPr="00DD5C82">
        <w:rPr>
          <w:rFonts w:ascii="Arial" w:eastAsia="Calibri" w:hAnsi="Arial" w:cs="Arial"/>
          <w:lang w:val="es-EC" w:eastAsia="en-US"/>
        </w:rPr>
        <w:t xml:space="preserve"> de manera que en su conjunto no excedan los límites de tamaño requeridos.</w:t>
      </w:r>
    </w:p>
    <w:p w:rsidR="00DD5C82" w:rsidRPr="006C6AAA" w:rsidRDefault="00DD5C82" w:rsidP="00555AC0">
      <w:pPr>
        <w:spacing w:line="480" w:lineRule="auto"/>
        <w:contextualSpacing/>
        <w:jc w:val="both"/>
        <w:rPr>
          <w:rFonts w:ascii="Arial" w:eastAsia="Calibri" w:hAnsi="Arial" w:cs="Arial"/>
          <w:sz w:val="16"/>
          <w:szCs w:val="16"/>
          <w:lang w:val="es-EC" w:eastAsia="en-US"/>
        </w:rPr>
      </w:pPr>
    </w:p>
    <w:p w:rsidR="00714AFE" w:rsidRPr="00DD5C82" w:rsidRDefault="003D29FB" w:rsidP="00555AC0">
      <w:pPr>
        <w:spacing w:line="480" w:lineRule="auto"/>
        <w:contextualSpacing/>
        <w:jc w:val="both"/>
        <w:rPr>
          <w:rFonts w:ascii="Arial" w:eastAsia="Calibri" w:hAnsi="Arial" w:cs="Arial"/>
          <w:lang w:val="es-EC" w:eastAsia="en-US"/>
        </w:rPr>
      </w:pPr>
      <w:r w:rsidRPr="00DD5C82">
        <w:rPr>
          <w:rFonts w:ascii="Arial" w:eastAsia="Calibri" w:hAnsi="Arial" w:cs="Arial"/>
          <w:lang w:val="es-EC" w:eastAsia="en-US"/>
        </w:rPr>
        <w:t>Se utilizará</w:t>
      </w:r>
      <w:r w:rsidR="00721570" w:rsidRPr="00DD5C82">
        <w:rPr>
          <w:rFonts w:ascii="Arial" w:eastAsia="Calibri" w:hAnsi="Arial" w:cs="Arial"/>
          <w:lang w:val="es-EC" w:eastAsia="en-US"/>
        </w:rPr>
        <w:t xml:space="preserve"> en lo posible</w:t>
      </w:r>
      <w:r w:rsidR="00714AFE" w:rsidRPr="00DD5C82">
        <w:rPr>
          <w:rFonts w:ascii="Arial" w:eastAsia="Calibri" w:hAnsi="Arial" w:cs="Arial"/>
          <w:lang w:val="es-EC" w:eastAsia="en-US"/>
        </w:rPr>
        <w:t xml:space="preserve"> diseños que no tenga</w:t>
      </w:r>
      <w:r w:rsidRPr="00DD5C82">
        <w:rPr>
          <w:rFonts w:ascii="Arial" w:eastAsia="Calibri" w:hAnsi="Arial" w:cs="Arial"/>
          <w:lang w:val="es-EC" w:eastAsia="en-US"/>
        </w:rPr>
        <w:t>n</w:t>
      </w:r>
      <w:r w:rsidR="00714AFE" w:rsidRPr="00DD5C82">
        <w:rPr>
          <w:rFonts w:ascii="Arial" w:eastAsia="Calibri" w:hAnsi="Arial" w:cs="Arial"/>
          <w:lang w:val="es-EC" w:eastAsia="en-US"/>
        </w:rPr>
        <w:t xml:space="preserve"> partes móviles que requieran energía eléctrica para su funcionamiento, ya que el principal objetivo de la planta será trabajar en situaciones de emer</w:t>
      </w:r>
      <w:r w:rsidR="002C59BF" w:rsidRPr="00DD5C82">
        <w:rPr>
          <w:rFonts w:ascii="Arial" w:eastAsia="Calibri" w:hAnsi="Arial" w:cs="Arial"/>
          <w:lang w:val="es-EC" w:eastAsia="en-US"/>
        </w:rPr>
        <w:t>gencia como desastres naturales,</w:t>
      </w:r>
      <w:r w:rsidR="00DE7189" w:rsidRPr="00DD5C82">
        <w:rPr>
          <w:rFonts w:ascii="Arial" w:eastAsia="Calibri" w:hAnsi="Arial" w:cs="Arial"/>
          <w:lang w:val="es-EC" w:eastAsia="en-US"/>
        </w:rPr>
        <w:t xml:space="preserve"> </w:t>
      </w:r>
      <w:r w:rsidR="00721570" w:rsidRPr="00DD5C82">
        <w:rPr>
          <w:rFonts w:ascii="Arial" w:eastAsia="Calibri" w:hAnsi="Arial" w:cs="Arial"/>
          <w:lang w:val="es-EC" w:eastAsia="en-US"/>
        </w:rPr>
        <w:t xml:space="preserve">por lo general en dichas situaciones el suministro de energía eléctrica no </w:t>
      </w:r>
      <w:r w:rsidR="00FA3C0F" w:rsidRPr="00DD5C82">
        <w:rPr>
          <w:rFonts w:ascii="Arial" w:eastAsia="Calibri" w:hAnsi="Arial" w:cs="Arial"/>
          <w:lang w:val="es-EC" w:eastAsia="en-US"/>
        </w:rPr>
        <w:t>está</w:t>
      </w:r>
      <w:r w:rsidR="00653B1F" w:rsidRPr="00DD5C82">
        <w:rPr>
          <w:rFonts w:ascii="Arial" w:eastAsia="Calibri" w:hAnsi="Arial" w:cs="Arial"/>
          <w:lang w:val="es-EC" w:eastAsia="en-US"/>
        </w:rPr>
        <w:t xml:space="preserve"> disponible, por lo tanto la </w:t>
      </w:r>
      <w:r w:rsidR="00714AFE" w:rsidRPr="00DD5C82">
        <w:rPr>
          <w:rFonts w:ascii="Arial" w:eastAsia="Calibri" w:hAnsi="Arial" w:cs="Arial"/>
          <w:lang w:val="es-EC" w:eastAsia="en-US"/>
        </w:rPr>
        <w:t>planta contar</w:t>
      </w:r>
      <w:r w:rsidRPr="00DD5C82">
        <w:rPr>
          <w:rFonts w:ascii="Arial" w:eastAsia="Calibri" w:hAnsi="Arial" w:cs="Arial"/>
          <w:lang w:val="es-EC" w:eastAsia="en-US"/>
        </w:rPr>
        <w:t>á</w:t>
      </w:r>
      <w:r w:rsidR="00714AFE" w:rsidRPr="00DD5C82">
        <w:rPr>
          <w:rFonts w:ascii="Arial" w:eastAsia="Calibri" w:hAnsi="Arial" w:cs="Arial"/>
          <w:lang w:val="es-EC" w:eastAsia="en-US"/>
        </w:rPr>
        <w:t xml:space="preserve"> con un generador de energía eléctrica para su operación.</w:t>
      </w:r>
      <w:r w:rsidR="00BF6E26" w:rsidRPr="00DD5C82">
        <w:rPr>
          <w:rFonts w:ascii="Arial" w:eastAsia="Calibri" w:hAnsi="Arial" w:cs="Arial"/>
          <w:lang w:val="es-EC" w:eastAsia="en-US"/>
        </w:rPr>
        <w:t xml:space="preserve"> </w:t>
      </w:r>
    </w:p>
    <w:p w:rsidR="00714AFE" w:rsidRPr="00DD5C82" w:rsidRDefault="00714AFE" w:rsidP="00555AC0">
      <w:pPr>
        <w:spacing w:line="480" w:lineRule="auto"/>
        <w:contextualSpacing/>
        <w:jc w:val="both"/>
        <w:rPr>
          <w:rFonts w:ascii="Arial" w:eastAsia="Calibri" w:hAnsi="Arial" w:cs="Arial"/>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p>
    <w:p w:rsidR="00714AFE" w:rsidRPr="00DD5C82" w:rsidRDefault="00714AFE" w:rsidP="00555AC0">
      <w:pPr>
        <w:spacing w:line="480" w:lineRule="auto"/>
        <w:contextualSpacing/>
        <w:jc w:val="both"/>
        <w:rPr>
          <w:rFonts w:ascii="Arial" w:eastAsia="Calibri" w:hAnsi="Arial" w:cs="Arial"/>
          <w:lang w:val="es-EC" w:eastAsia="en-US"/>
        </w:rPr>
      </w:pPr>
    </w:p>
    <w:p w:rsidR="00714AFE" w:rsidRPr="00DD5C82" w:rsidRDefault="00714AFE" w:rsidP="00555AC0">
      <w:pPr>
        <w:spacing w:line="480" w:lineRule="auto"/>
        <w:contextualSpacing/>
        <w:rPr>
          <w:rFonts w:ascii="Arial" w:eastAsia="Calibri" w:hAnsi="Arial" w:cs="Arial"/>
          <w:b/>
          <w:sz w:val="48"/>
          <w:szCs w:val="48"/>
          <w:u w:val="single"/>
          <w:lang w:val="es-EC" w:eastAsia="en-US"/>
        </w:rPr>
      </w:pPr>
    </w:p>
    <w:p w:rsidR="00E225D1" w:rsidRPr="00DD5C82" w:rsidRDefault="00E225D1" w:rsidP="00555AC0">
      <w:pPr>
        <w:spacing w:line="480" w:lineRule="auto"/>
        <w:contextualSpacing/>
        <w:rPr>
          <w:lang w:val="es-EC"/>
        </w:rPr>
      </w:pPr>
      <w:r w:rsidRPr="00DD5C82">
        <w:rPr>
          <w:lang w:val="es-EC"/>
        </w:rPr>
        <w:br w:type="page"/>
      </w: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jc w:val="center"/>
        <w:rPr>
          <w:rFonts w:ascii="Arial" w:eastAsia="Calibri" w:hAnsi="Arial" w:cs="Arial"/>
          <w:b/>
          <w:sz w:val="48"/>
          <w:szCs w:val="48"/>
          <w:lang w:val="es-EC" w:eastAsia="en-US"/>
        </w:rPr>
      </w:pPr>
      <w:r w:rsidRPr="00DD5C82">
        <w:rPr>
          <w:rFonts w:ascii="Arial" w:eastAsia="Calibri" w:hAnsi="Arial" w:cs="Arial"/>
          <w:b/>
          <w:sz w:val="48"/>
          <w:szCs w:val="48"/>
          <w:lang w:val="es-EC" w:eastAsia="en-US"/>
        </w:rPr>
        <w:t>CAPÍTULO 1</w:t>
      </w:r>
    </w:p>
    <w:p w:rsidR="00E225D1" w:rsidRPr="00DD5C82" w:rsidRDefault="00E225D1" w:rsidP="00555AC0">
      <w:pPr>
        <w:spacing w:line="480" w:lineRule="auto"/>
        <w:contextualSpacing/>
        <w:jc w:val="center"/>
        <w:rPr>
          <w:rFonts w:ascii="Arial" w:eastAsia="Calibri" w:hAnsi="Arial" w:cs="Arial"/>
          <w:b/>
          <w:sz w:val="32"/>
          <w:szCs w:val="32"/>
          <w:lang w:val="es-EC" w:eastAsia="en-US"/>
        </w:rPr>
      </w:pPr>
    </w:p>
    <w:p w:rsidR="00E225D1" w:rsidRPr="00DD5C82" w:rsidRDefault="00555AC0" w:rsidP="00555AC0">
      <w:pPr>
        <w:spacing w:line="480" w:lineRule="auto"/>
        <w:contextualSpacing/>
        <w:jc w:val="both"/>
        <w:rPr>
          <w:rFonts w:ascii="Arial" w:eastAsia="Calibri" w:hAnsi="Arial" w:cs="Arial"/>
          <w:b/>
          <w:sz w:val="32"/>
          <w:szCs w:val="32"/>
          <w:lang w:val="es-EC" w:eastAsia="en-US"/>
        </w:rPr>
      </w:pPr>
      <w:r w:rsidRPr="00DD5C82">
        <w:rPr>
          <w:rFonts w:ascii="Arial" w:eastAsia="Calibri" w:hAnsi="Arial" w:cs="Arial"/>
          <w:b/>
          <w:sz w:val="32"/>
          <w:szCs w:val="32"/>
          <w:lang w:val="es-EC" w:eastAsia="en-US"/>
        </w:rPr>
        <w:t>1. FUNDAMENTOS TEÓ</w:t>
      </w:r>
      <w:r w:rsidR="00E225D1" w:rsidRPr="00DD5C82">
        <w:rPr>
          <w:rFonts w:ascii="Arial" w:eastAsia="Calibri" w:hAnsi="Arial" w:cs="Arial"/>
          <w:b/>
          <w:sz w:val="32"/>
          <w:szCs w:val="32"/>
          <w:lang w:val="es-EC" w:eastAsia="en-US"/>
        </w:rPr>
        <w:t>RICOS</w:t>
      </w:r>
    </w:p>
    <w:p w:rsidR="00E225D1" w:rsidRPr="00DD5C82" w:rsidRDefault="00E225D1" w:rsidP="00555AC0">
      <w:pPr>
        <w:spacing w:line="480" w:lineRule="auto"/>
        <w:contextualSpacing/>
        <w:jc w:val="both"/>
        <w:rPr>
          <w:rFonts w:ascii="Arial" w:eastAsia="Calibri" w:hAnsi="Arial" w:cs="Arial"/>
          <w:b/>
          <w:lang w:val="es-EC" w:eastAsia="en-US"/>
        </w:rPr>
      </w:pPr>
    </w:p>
    <w:p w:rsidR="00E225D1" w:rsidRPr="00DD5C82" w:rsidRDefault="00E225D1" w:rsidP="00555AC0">
      <w:pPr>
        <w:spacing w:line="480" w:lineRule="auto"/>
        <w:ind w:left="397"/>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En el presente capitulo se dará a conocer las características del agua, el proceso de potabilización del agua que se debe seguir, así como las guías y normas recomendadas para garantizar el consumo seguro de la misma.</w:t>
      </w:r>
    </w:p>
    <w:p w:rsidR="00E225D1" w:rsidRPr="00DD5C82" w:rsidRDefault="00E225D1" w:rsidP="00555AC0">
      <w:pPr>
        <w:spacing w:line="480" w:lineRule="auto"/>
        <w:ind w:left="397"/>
        <w:contextualSpacing/>
        <w:jc w:val="both"/>
        <w:rPr>
          <w:rFonts w:ascii="Arial" w:eastAsia="Calibri" w:hAnsi="Arial" w:cs="Arial"/>
          <w:color w:val="000000"/>
          <w:lang w:val="es-EC" w:eastAsia="en-US"/>
        </w:rPr>
      </w:pPr>
    </w:p>
    <w:p w:rsidR="00E225D1" w:rsidRPr="00DD5C82" w:rsidRDefault="00E225D1" w:rsidP="00DD5C82">
      <w:pPr>
        <w:spacing w:after="240" w:line="480" w:lineRule="auto"/>
        <w:ind w:left="397"/>
        <w:jc w:val="both"/>
        <w:rPr>
          <w:rFonts w:ascii="Arial" w:eastAsia="Calibri" w:hAnsi="Arial" w:cs="Arial"/>
          <w:b/>
          <w:lang w:val="es-EC" w:eastAsia="en-US"/>
        </w:rPr>
      </w:pPr>
      <w:r w:rsidRPr="00DD5C82">
        <w:rPr>
          <w:rFonts w:ascii="Arial" w:eastAsia="Calibri" w:hAnsi="Arial" w:cs="Arial"/>
          <w:b/>
          <w:lang w:val="es-EC" w:eastAsia="en-US"/>
        </w:rPr>
        <w:t>1.1. Definición del Problema</w:t>
      </w:r>
    </w:p>
    <w:p w:rsidR="00126E54" w:rsidRPr="00DD5C82" w:rsidRDefault="00E225D1" w:rsidP="00126E54">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En los últimos años han ocurrido desastres naturales como erupciones de volcanes e inundaciones, provocando la movilización de personas a sitios, los cuales muchas de las veces no cuentan con la cantidad suficiente de agua o las fuentes no son seguras para el consumo humano, lo que representa un problema</w:t>
      </w:r>
      <w:r w:rsidR="00EB5F65">
        <w:rPr>
          <w:rFonts w:ascii="Arial" w:eastAsia="Calibri" w:hAnsi="Arial" w:cs="Arial"/>
          <w:color w:val="000000"/>
          <w:lang w:val="es-EC" w:eastAsia="en-US"/>
        </w:rPr>
        <w:t xml:space="preserve"> para la salud de </w:t>
      </w:r>
      <w:r w:rsidR="00EB5F65">
        <w:rPr>
          <w:rFonts w:ascii="Arial" w:eastAsia="Calibri" w:hAnsi="Arial" w:cs="Arial"/>
          <w:color w:val="000000"/>
          <w:lang w:val="es-EC" w:eastAsia="en-US"/>
        </w:rPr>
        <w:lastRenderedPageBreak/>
        <w:t>los afectados</w:t>
      </w:r>
      <w:r w:rsidRPr="00DD5C82">
        <w:rPr>
          <w:rFonts w:ascii="Arial" w:eastAsia="Calibri" w:hAnsi="Arial" w:cs="Arial"/>
          <w:color w:val="000000"/>
          <w:lang w:val="es-EC" w:eastAsia="en-US"/>
        </w:rPr>
        <w:t xml:space="preserve">, ya que están propensos a contraer enfermedades por uso de dichas fuentes. </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Se requiere un suministro inmediato de agua potable para cubrir las necesidades más básicas que son el consumo y preparación de alimentos.</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Pr="00DD5C82" w:rsidRDefault="00E225D1" w:rsidP="00DD5C82">
      <w:pPr>
        <w:spacing w:after="240" w:line="480" w:lineRule="auto"/>
        <w:ind w:left="397"/>
        <w:jc w:val="both"/>
        <w:rPr>
          <w:rFonts w:ascii="Arial" w:eastAsia="Calibri" w:hAnsi="Arial" w:cs="Arial"/>
          <w:b/>
          <w:color w:val="000000"/>
          <w:lang w:val="es-EC" w:eastAsia="en-US"/>
        </w:rPr>
      </w:pPr>
      <w:r w:rsidRPr="00DD5C82">
        <w:rPr>
          <w:rFonts w:ascii="Arial" w:eastAsia="Calibri" w:hAnsi="Arial" w:cs="Arial"/>
          <w:b/>
          <w:color w:val="000000"/>
          <w:lang w:val="es-EC" w:eastAsia="en-US"/>
        </w:rPr>
        <w:t>1.2. El Agua y su Calidad para el Consumo Humano</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El agua es esencial para la supervivencia de las diferentes formas de vida, incluida la humana.  En el cuerpo humano el agua representa aproximadamente el 75% de la masa corporal.</w:t>
      </w:r>
    </w:p>
    <w:p w:rsidR="00DD5C82" w:rsidRPr="006C6AAA" w:rsidRDefault="00DD5C82" w:rsidP="00555AC0">
      <w:pPr>
        <w:spacing w:line="480" w:lineRule="auto"/>
        <w:ind w:left="851"/>
        <w:contextualSpacing/>
        <w:jc w:val="both"/>
        <w:rPr>
          <w:rFonts w:ascii="Arial" w:eastAsia="Calibri" w:hAnsi="Arial" w:cs="Arial"/>
          <w:color w:val="000000"/>
          <w:sz w:val="16"/>
          <w:szCs w:val="16"/>
          <w:lang w:val="es-EC" w:eastAsia="en-US"/>
        </w:rPr>
      </w:pP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 xml:space="preserve">El termino calidad del agua es relativo al uso que se le dé al recurso. En este caso </w:t>
      </w:r>
      <w:r w:rsidR="003D29FB" w:rsidRPr="00DD5C82">
        <w:rPr>
          <w:rFonts w:ascii="Arial" w:eastAsia="Calibri" w:hAnsi="Arial" w:cs="Arial"/>
          <w:color w:val="000000"/>
          <w:lang w:val="es-EC" w:eastAsia="en-US"/>
        </w:rPr>
        <w:t>se</w:t>
      </w:r>
      <w:r w:rsidRPr="00DD5C82">
        <w:rPr>
          <w:rFonts w:ascii="Arial" w:eastAsia="Calibri" w:hAnsi="Arial" w:cs="Arial"/>
          <w:color w:val="000000"/>
          <w:lang w:val="es-EC" w:eastAsia="en-US"/>
        </w:rPr>
        <w:t xml:space="preserve"> ref</w:t>
      </w:r>
      <w:r w:rsidR="003D29FB" w:rsidRPr="00DD5C82">
        <w:rPr>
          <w:rFonts w:ascii="Arial" w:eastAsia="Calibri" w:hAnsi="Arial" w:cs="Arial"/>
          <w:color w:val="000000"/>
          <w:lang w:val="es-EC" w:eastAsia="en-US"/>
        </w:rPr>
        <w:t>i</w:t>
      </w:r>
      <w:r w:rsidRPr="00DD5C82">
        <w:rPr>
          <w:rFonts w:ascii="Arial" w:eastAsia="Calibri" w:hAnsi="Arial" w:cs="Arial"/>
          <w:color w:val="000000"/>
          <w:lang w:val="es-EC" w:eastAsia="en-US"/>
        </w:rPr>
        <w:t>er</w:t>
      </w:r>
      <w:r w:rsidR="003D29FB" w:rsidRPr="00DD5C82">
        <w:rPr>
          <w:rFonts w:ascii="Arial" w:eastAsia="Calibri" w:hAnsi="Arial" w:cs="Arial"/>
          <w:color w:val="000000"/>
          <w:lang w:val="es-EC" w:eastAsia="en-US"/>
        </w:rPr>
        <w:t>e</w:t>
      </w:r>
      <w:r w:rsidRPr="00DD5C82">
        <w:rPr>
          <w:rFonts w:ascii="Arial" w:eastAsia="Calibri" w:hAnsi="Arial" w:cs="Arial"/>
          <w:color w:val="000000"/>
          <w:lang w:val="es-EC" w:eastAsia="en-US"/>
        </w:rPr>
        <w:t xml:space="preserve"> a la calidad el agua como un recurso que va a ser de consumo humano. </w:t>
      </w:r>
    </w:p>
    <w:p w:rsidR="00DD5C82" w:rsidRPr="006C6AAA" w:rsidRDefault="00DD5C82" w:rsidP="00555AC0">
      <w:pPr>
        <w:spacing w:line="480" w:lineRule="auto"/>
        <w:ind w:left="851"/>
        <w:contextualSpacing/>
        <w:jc w:val="both"/>
        <w:rPr>
          <w:rFonts w:ascii="Arial" w:eastAsia="Calibri" w:hAnsi="Arial" w:cs="Arial"/>
          <w:color w:val="000000"/>
          <w:sz w:val="16"/>
          <w:szCs w:val="16"/>
          <w:lang w:val="es-EC" w:eastAsia="en-US"/>
        </w:rPr>
      </w:pP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 xml:space="preserve">Para comprobar que el agua es potable, </w:t>
      </w:r>
      <w:r w:rsidR="003D29FB" w:rsidRPr="00DD5C82">
        <w:rPr>
          <w:rFonts w:ascii="Arial" w:eastAsia="Calibri" w:hAnsi="Arial" w:cs="Arial"/>
          <w:color w:val="000000"/>
          <w:lang w:val="es-EC" w:eastAsia="en-US"/>
        </w:rPr>
        <w:t>é</w:t>
      </w:r>
      <w:r w:rsidRPr="00DD5C82">
        <w:rPr>
          <w:rFonts w:ascii="Arial" w:eastAsia="Calibri" w:hAnsi="Arial" w:cs="Arial"/>
          <w:color w:val="000000"/>
          <w:lang w:val="es-EC" w:eastAsia="en-US"/>
        </w:rPr>
        <w:t xml:space="preserve">sta debe ser inodora, incolora, e insípida, características que están más a la vista, adicional a esto se deben hacer pruebas para garantizar que cumple con los estándares mínimos para su consumo.  Cuando la calidad del agua es aceptable </w:t>
      </w:r>
      <w:r w:rsidR="003D29FB" w:rsidRPr="00DD5C82">
        <w:rPr>
          <w:rFonts w:ascii="Arial" w:eastAsia="Calibri" w:hAnsi="Arial" w:cs="Arial"/>
          <w:color w:val="000000"/>
          <w:lang w:val="es-EC" w:eastAsia="en-US"/>
        </w:rPr>
        <w:t>é</w:t>
      </w:r>
      <w:r w:rsidRPr="00DD5C82">
        <w:rPr>
          <w:rFonts w:ascii="Arial" w:eastAsia="Calibri" w:hAnsi="Arial" w:cs="Arial"/>
          <w:color w:val="000000"/>
          <w:lang w:val="es-EC" w:eastAsia="en-US"/>
        </w:rPr>
        <w:t>sta se denomina agua potable lo que significa que puede ser consumida sin riesgo para la salud.</w:t>
      </w:r>
    </w:p>
    <w:p w:rsidR="00DD5C82" w:rsidRPr="006C6AAA" w:rsidRDefault="00DD5C82" w:rsidP="00555AC0">
      <w:pPr>
        <w:spacing w:line="480" w:lineRule="auto"/>
        <w:ind w:left="851"/>
        <w:contextualSpacing/>
        <w:jc w:val="both"/>
        <w:rPr>
          <w:rFonts w:ascii="Arial" w:eastAsia="Calibri" w:hAnsi="Arial" w:cs="Arial"/>
          <w:color w:val="000000"/>
          <w:sz w:val="16"/>
          <w:szCs w:val="16"/>
          <w:lang w:val="es-EC" w:eastAsia="en-US"/>
        </w:rPr>
      </w:pP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lastRenderedPageBreak/>
        <w:t xml:space="preserve">El agua puede contener numerosos contaminantes como </w:t>
      </w:r>
      <w:hyperlink r:id="rId8" w:tooltip="Toxina" w:history="1">
        <w:r w:rsidR="003D29FB" w:rsidRPr="00DD5C82">
          <w:rPr>
            <w:rFonts w:ascii="Arial" w:eastAsia="Calibri" w:hAnsi="Arial" w:cs="Arial"/>
            <w:color w:val="000000"/>
            <w:lang w:val="es-EC" w:eastAsia="en-US"/>
          </w:rPr>
          <w:t>toxinas</w:t>
        </w:r>
      </w:hyperlink>
      <w:r w:rsidRPr="00DD5C82">
        <w:rPr>
          <w:rFonts w:ascii="Arial" w:eastAsia="Calibri" w:hAnsi="Arial" w:cs="Arial"/>
          <w:color w:val="000000"/>
          <w:lang w:val="es-EC" w:eastAsia="en-US"/>
        </w:rPr>
        <w:t>, compuestos inorgánicos, orgánicos y </w:t>
      </w:r>
      <w:hyperlink r:id="rId9" w:tooltip="Microorganismo" w:history="1">
        <w:r w:rsidRPr="00DD5C82">
          <w:rPr>
            <w:rFonts w:ascii="Arial" w:eastAsia="Calibri" w:hAnsi="Arial" w:cs="Arial"/>
            <w:color w:val="000000"/>
            <w:lang w:val="es-EC" w:eastAsia="en-US"/>
          </w:rPr>
          <w:t>microorganismos</w:t>
        </w:r>
      </w:hyperlink>
      <w:r w:rsidRPr="00DD5C82">
        <w:rPr>
          <w:rFonts w:ascii="Arial" w:eastAsia="Calibri" w:hAnsi="Arial" w:cs="Arial"/>
          <w:lang w:val="es-EC" w:eastAsia="en-US"/>
        </w:rPr>
        <w:t xml:space="preserve">, </w:t>
      </w:r>
      <w:r w:rsidRPr="00DD5C82">
        <w:rPr>
          <w:rFonts w:ascii="Arial" w:eastAsia="Calibri" w:hAnsi="Arial" w:cs="Arial"/>
          <w:color w:val="000000"/>
          <w:lang w:val="es-EC" w:eastAsia="en-US"/>
        </w:rPr>
        <w:t>sin embargo</w:t>
      </w:r>
      <w:r w:rsidR="003D29FB" w:rsidRPr="00DD5C82">
        <w:rPr>
          <w:rFonts w:ascii="Arial" w:eastAsia="Calibri" w:hAnsi="Arial" w:cs="Arial"/>
          <w:color w:val="000000"/>
          <w:lang w:val="es-EC" w:eastAsia="en-US"/>
        </w:rPr>
        <w:t>,</w:t>
      </w:r>
      <w:r w:rsidRPr="00DD5C82">
        <w:rPr>
          <w:rFonts w:ascii="Arial" w:eastAsia="Calibri" w:hAnsi="Arial" w:cs="Arial"/>
          <w:color w:val="000000"/>
          <w:lang w:val="es-EC" w:eastAsia="en-US"/>
        </w:rPr>
        <w:t xml:space="preserve"> solo unos cuantos suponen un peligro para la salud. Por lo cual el método de potabilización debe analizarse para evitar utilizar recursos o procesos de manera innecesaria.</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color w:val="000000"/>
          <w:lang w:val="es-EC" w:eastAsia="en-US"/>
        </w:rPr>
        <w:t>Características</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consideran importantes las siguientes características:</w:t>
      </w:r>
    </w:p>
    <w:p w:rsidR="00E225D1" w:rsidRPr="00DD5C82" w:rsidRDefault="00E225D1" w:rsidP="00555AC0">
      <w:pPr>
        <w:pStyle w:val="Prrafodelista"/>
        <w:numPr>
          <w:ilvl w:val="0"/>
          <w:numId w:val="2"/>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Turbidez</w:t>
      </w:r>
    </w:p>
    <w:p w:rsidR="00E225D1" w:rsidRPr="00DD5C82" w:rsidRDefault="00E225D1" w:rsidP="00555AC0">
      <w:pPr>
        <w:pStyle w:val="Prrafodelista"/>
        <w:numPr>
          <w:ilvl w:val="0"/>
          <w:numId w:val="2"/>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Sólidos Suspendidos y Disueltos</w:t>
      </w:r>
    </w:p>
    <w:p w:rsidR="00E225D1" w:rsidRPr="00DD5C82" w:rsidRDefault="00E225D1" w:rsidP="00555AC0">
      <w:pPr>
        <w:pStyle w:val="Prrafodelista"/>
        <w:numPr>
          <w:ilvl w:val="0"/>
          <w:numId w:val="2"/>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Color, olor y sabor</w:t>
      </w:r>
    </w:p>
    <w:p w:rsidR="00E225D1" w:rsidRPr="00DD5C82" w:rsidRDefault="00E225D1" w:rsidP="00555AC0">
      <w:pPr>
        <w:pStyle w:val="Prrafodelista"/>
        <w:numPr>
          <w:ilvl w:val="0"/>
          <w:numId w:val="2"/>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 xml:space="preserve">Temperatura </w:t>
      </w:r>
    </w:p>
    <w:p w:rsidR="00E225D1" w:rsidRDefault="00E225D1" w:rsidP="00555AC0">
      <w:pPr>
        <w:pStyle w:val="Prrafodelista"/>
        <w:numPr>
          <w:ilvl w:val="0"/>
          <w:numId w:val="2"/>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pH</w:t>
      </w:r>
    </w:p>
    <w:p w:rsidR="00DD5C82" w:rsidRPr="00DD5C82" w:rsidRDefault="00DD5C82" w:rsidP="00DD5C82">
      <w:pPr>
        <w:spacing w:line="480" w:lineRule="auto"/>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color w:val="000000"/>
          <w:lang w:val="es-EC" w:eastAsia="en-US"/>
        </w:rPr>
      </w:pPr>
      <w:r w:rsidRPr="00DD5C82">
        <w:rPr>
          <w:rFonts w:ascii="Arial" w:eastAsia="Calibri" w:hAnsi="Arial" w:cs="Arial"/>
          <w:b/>
          <w:color w:val="000000"/>
          <w:lang w:val="es-EC" w:eastAsia="en-US"/>
        </w:rPr>
        <w:t>Turbidez</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Originada por las partículas en suspensión o coloidales, que reducen la transparencia del agua. La turbidez se mide en Unidades Nefelométricas de Turbidez (NTU).  Aunque los efectos de la turbidez del agua sob</w:t>
      </w:r>
      <w:r w:rsidR="003D29FB" w:rsidRPr="00DD5C82">
        <w:rPr>
          <w:rFonts w:ascii="Arial" w:eastAsia="Calibri" w:hAnsi="Arial" w:cs="Arial"/>
          <w:color w:val="000000"/>
          <w:lang w:val="es-EC" w:eastAsia="en-US"/>
        </w:rPr>
        <w:t>re la salud no son muy claros, é</w:t>
      </w:r>
      <w:r w:rsidRPr="00DD5C82">
        <w:rPr>
          <w:rFonts w:ascii="Arial" w:eastAsia="Calibri" w:hAnsi="Arial" w:cs="Arial"/>
          <w:color w:val="000000"/>
          <w:lang w:val="es-EC" w:eastAsia="en-US"/>
        </w:rPr>
        <w:t>sta la hace poco agradable a la vista, lo que genera desconfianza y rechazo por parte del consumidor.</w:t>
      </w:r>
    </w:p>
    <w:p w:rsidR="00DD5C82" w:rsidRPr="006C6AAA" w:rsidRDefault="00DD5C82" w:rsidP="00555AC0">
      <w:pPr>
        <w:spacing w:line="480" w:lineRule="auto"/>
        <w:ind w:left="851"/>
        <w:contextualSpacing/>
        <w:jc w:val="both"/>
        <w:rPr>
          <w:rFonts w:ascii="Arial" w:eastAsia="Calibri" w:hAnsi="Arial" w:cs="Arial"/>
          <w:color w:val="000000"/>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lastRenderedPageBreak/>
        <w:t>La turbidez neta del agua es causada por sistemas coloidales, cuyo tamaño de partículas está entre 10</w:t>
      </w:r>
      <w:r w:rsidRPr="00DD5C82">
        <w:rPr>
          <w:rFonts w:ascii="Arial" w:eastAsia="Calibri" w:hAnsi="Arial" w:cs="Arial"/>
          <w:color w:val="000000"/>
          <w:vertAlign w:val="superscript"/>
          <w:lang w:val="es-EC" w:eastAsia="en-US"/>
        </w:rPr>
        <w:t>-3</w:t>
      </w:r>
      <w:r w:rsidRPr="00DD5C82">
        <w:rPr>
          <w:rFonts w:ascii="Arial" w:eastAsia="Calibri" w:hAnsi="Arial" w:cs="Arial"/>
          <w:color w:val="000000"/>
          <w:lang w:val="es-EC" w:eastAsia="en-US"/>
        </w:rPr>
        <w:t xml:space="preserve"> a 110 µm.</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En tamaños mayores a 110 µm se encuentran las partículas suspendidas las cuales se sedimentan cuando el agua se encuentra en reposo o en flujo laminar.</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Default="00E225D1" w:rsidP="00555AC0">
      <w:pPr>
        <w:spacing w:line="480" w:lineRule="auto"/>
        <w:ind w:left="851"/>
        <w:contextualSpacing/>
        <w:jc w:val="both"/>
        <w:rPr>
          <w:rFonts w:ascii="Arial" w:eastAsia="Calibri" w:hAnsi="Arial" w:cs="Arial"/>
          <w:b/>
          <w:color w:val="000000"/>
          <w:lang w:val="es-EC" w:eastAsia="en-US"/>
        </w:rPr>
      </w:pPr>
      <w:r w:rsidRPr="00DD5C82">
        <w:rPr>
          <w:rFonts w:ascii="Arial" w:eastAsia="Calibri" w:hAnsi="Arial" w:cs="Arial"/>
          <w:b/>
          <w:color w:val="000000"/>
          <w:lang w:val="es-EC" w:eastAsia="en-US"/>
        </w:rPr>
        <w:t>Sólidos Suspendidos y Disueltos</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Los sólidos pueden encontrarse en el agua como suspendidos o disueltos, la suma de estos dos se conoce como Sólidos Totales Disueltos (STD).</w:t>
      </w:r>
    </w:p>
    <w:p w:rsidR="00DD5C82" w:rsidRPr="006C6AAA" w:rsidRDefault="00DD5C82" w:rsidP="00555AC0">
      <w:pPr>
        <w:spacing w:line="480" w:lineRule="auto"/>
        <w:ind w:left="851"/>
        <w:contextualSpacing/>
        <w:jc w:val="both"/>
        <w:rPr>
          <w:rFonts w:ascii="Arial" w:eastAsia="Calibri" w:hAnsi="Arial" w:cs="Arial"/>
          <w:color w:val="000000"/>
          <w:sz w:val="16"/>
          <w:szCs w:val="16"/>
          <w:lang w:val="es-EC" w:eastAsia="en-US"/>
        </w:rPr>
      </w:pP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Las partículas disueltas se encuentran hasta un tamaño de 10</w:t>
      </w:r>
      <w:r w:rsidRPr="00DD5C82">
        <w:rPr>
          <w:rFonts w:ascii="Arial" w:eastAsia="Calibri" w:hAnsi="Arial" w:cs="Arial"/>
          <w:color w:val="000000"/>
          <w:vertAlign w:val="superscript"/>
          <w:lang w:val="es-EC" w:eastAsia="en-US"/>
        </w:rPr>
        <w:t>-3</w:t>
      </w:r>
      <w:r w:rsidRPr="00DD5C82">
        <w:rPr>
          <w:rFonts w:ascii="Arial" w:eastAsia="Calibri" w:hAnsi="Arial" w:cs="Arial"/>
          <w:color w:val="000000"/>
          <w:lang w:val="es-EC" w:eastAsia="en-US"/>
        </w:rPr>
        <w:t xml:space="preserve"> µm, las mismas que no influyen en la turbidez pero si pueden definir su olor y color.</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Pr="00DD5C82" w:rsidRDefault="00E225D1" w:rsidP="00555AC0">
      <w:pPr>
        <w:spacing w:line="480" w:lineRule="auto"/>
        <w:ind w:left="851"/>
        <w:contextualSpacing/>
        <w:jc w:val="both"/>
        <w:rPr>
          <w:rFonts w:ascii="Arial" w:eastAsia="Calibri" w:hAnsi="Arial" w:cs="Arial"/>
          <w:b/>
          <w:color w:val="000000"/>
          <w:lang w:val="es-EC" w:eastAsia="en-US"/>
        </w:rPr>
      </w:pPr>
      <w:r w:rsidRPr="00DD5C82">
        <w:rPr>
          <w:rFonts w:ascii="Arial" w:eastAsia="Calibri" w:hAnsi="Arial" w:cs="Arial"/>
          <w:b/>
          <w:color w:val="000000"/>
          <w:lang w:val="es-EC" w:eastAsia="en-US"/>
        </w:rPr>
        <w:t>Color, Olor y Sabor</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 xml:space="preserve">El Color puede estar relacionado o no a la turbidez, además intervienen, el pH, la temperatura, el tiempo de contacto, compuestos metálicos disueltos, materia orgánica. </w:t>
      </w:r>
    </w:p>
    <w:p w:rsidR="006C6AAA" w:rsidRPr="006C6AAA" w:rsidRDefault="006C6AAA" w:rsidP="00555AC0">
      <w:pPr>
        <w:spacing w:line="480" w:lineRule="auto"/>
        <w:ind w:left="851"/>
        <w:contextualSpacing/>
        <w:jc w:val="both"/>
        <w:rPr>
          <w:rFonts w:ascii="Arial" w:eastAsia="Calibri" w:hAnsi="Arial" w:cs="Arial"/>
          <w:color w:val="000000"/>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El olor y el sabor están estrechamente relacionados y son el principal motivo de rechazo de parte de los consumidores.  Se pueden considerar cuatro sabores básicos: ácido, salado, dulce y amargo.</w:t>
      </w:r>
    </w:p>
    <w:p w:rsidR="00E225D1" w:rsidRPr="00DD5C82" w:rsidRDefault="00E225D1" w:rsidP="00555AC0">
      <w:pPr>
        <w:spacing w:line="480" w:lineRule="auto"/>
        <w:ind w:left="851"/>
        <w:contextualSpacing/>
        <w:jc w:val="both"/>
        <w:rPr>
          <w:rFonts w:ascii="Arial" w:eastAsia="Calibri" w:hAnsi="Arial" w:cs="Arial"/>
          <w:b/>
          <w:color w:val="000000"/>
          <w:lang w:val="es-EC" w:eastAsia="en-US"/>
        </w:rPr>
      </w:pPr>
      <w:r w:rsidRPr="00DD5C82">
        <w:rPr>
          <w:rFonts w:ascii="Arial" w:eastAsia="Calibri" w:hAnsi="Arial" w:cs="Arial"/>
          <w:b/>
          <w:color w:val="000000"/>
          <w:lang w:val="es-EC" w:eastAsia="en-US"/>
        </w:rPr>
        <w:lastRenderedPageBreak/>
        <w:t>Temperatura</w:t>
      </w:r>
    </w:p>
    <w:p w:rsidR="00E225D1"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Es muy importante ya que influye directamente en la aceleración o disminución de la actividad biológica, precipitación de compuestos, absorción de oxigeno, formación de depósitos, desinfección, floculación, sedimentación y filtración.</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Pr="00DD5C82" w:rsidRDefault="00E225D1" w:rsidP="00555AC0">
      <w:pPr>
        <w:spacing w:line="480" w:lineRule="auto"/>
        <w:ind w:left="851"/>
        <w:contextualSpacing/>
        <w:jc w:val="both"/>
        <w:rPr>
          <w:rFonts w:ascii="Arial" w:eastAsia="Calibri" w:hAnsi="Arial" w:cs="Arial"/>
          <w:b/>
          <w:color w:val="000000"/>
          <w:lang w:val="es-EC" w:eastAsia="en-US"/>
        </w:rPr>
      </w:pPr>
      <w:r w:rsidRPr="00DD5C82">
        <w:rPr>
          <w:rFonts w:ascii="Arial" w:eastAsia="Calibri" w:hAnsi="Arial" w:cs="Arial"/>
          <w:b/>
          <w:color w:val="000000"/>
          <w:lang w:val="es-EC" w:eastAsia="en-US"/>
        </w:rPr>
        <w:t>pH</w:t>
      </w:r>
    </w:p>
    <w:p w:rsidR="00E225D1" w:rsidRPr="00DD5C82" w:rsidRDefault="00E225D1"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No tiene efectos directos sobre la salud, pero influye en los procesos de floculación y desinfección, también pueden ser responsables de corrosión e incrustaciones en redes de distribución.</w:t>
      </w:r>
    </w:p>
    <w:p w:rsidR="00E225D1" w:rsidRDefault="00EF7B6A" w:rsidP="00555AC0">
      <w:pPr>
        <w:spacing w:line="480" w:lineRule="auto"/>
        <w:ind w:left="851"/>
        <w:contextualSpacing/>
        <w:jc w:val="both"/>
        <w:rPr>
          <w:rFonts w:ascii="Arial" w:eastAsia="Calibri" w:hAnsi="Arial" w:cs="Arial"/>
          <w:color w:val="000000"/>
          <w:lang w:val="es-EC" w:eastAsia="en-US"/>
        </w:rPr>
      </w:pPr>
      <w:r w:rsidRPr="00DD5C82">
        <w:rPr>
          <w:rFonts w:ascii="Arial" w:eastAsia="Calibri" w:hAnsi="Arial" w:cs="Arial"/>
          <w:color w:val="000000"/>
          <w:lang w:val="es-EC" w:eastAsia="en-US"/>
        </w:rPr>
        <w:t>Cuando se trata con aguas muy á</w:t>
      </w:r>
      <w:r w:rsidR="00E225D1" w:rsidRPr="00DD5C82">
        <w:rPr>
          <w:rFonts w:ascii="Arial" w:eastAsia="Calibri" w:hAnsi="Arial" w:cs="Arial"/>
          <w:color w:val="000000"/>
          <w:lang w:val="es-EC" w:eastAsia="en-US"/>
        </w:rPr>
        <w:t>cidas, se puede añadir cal para poder realizar un mejor proceso de coagulación.</w:t>
      </w:r>
    </w:p>
    <w:p w:rsidR="00DD5C82" w:rsidRPr="00DD5C82" w:rsidRDefault="00DD5C82" w:rsidP="00555AC0">
      <w:pPr>
        <w:spacing w:line="480" w:lineRule="auto"/>
        <w:ind w:left="851"/>
        <w:contextualSpacing/>
        <w:jc w:val="both"/>
        <w:rPr>
          <w:rFonts w:ascii="Arial" w:eastAsia="Calibri" w:hAnsi="Arial" w:cs="Arial"/>
          <w:color w:val="000000"/>
          <w:lang w:val="es-EC" w:eastAsia="en-US"/>
        </w:rPr>
      </w:pPr>
    </w:p>
    <w:p w:rsidR="00E225D1" w:rsidRPr="00DD5C82" w:rsidRDefault="00444CAD" w:rsidP="00DD5C82">
      <w:pPr>
        <w:spacing w:before="120" w:after="120" w:line="480" w:lineRule="auto"/>
        <w:ind w:left="397" w:right="57"/>
        <w:jc w:val="both"/>
        <w:rPr>
          <w:rFonts w:ascii="Arial" w:eastAsia="Calibri" w:hAnsi="Arial" w:cs="Arial"/>
          <w:b/>
          <w:lang w:val="es-EC" w:eastAsia="en-US"/>
        </w:rPr>
      </w:pPr>
      <w:r>
        <w:rPr>
          <w:rFonts w:ascii="Arial" w:eastAsia="Calibri" w:hAnsi="Arial" w:cs="Arial"/>
          <w:b/>
          <w:lang w:val="es-EC" w:eastAsia="en-US"/>
        </w:rPr>
        <w:t>1.3 Proceso</w:t>
      </w:r>
      <w:r w:rsidR="00E225D1" w:rsidRPr="00DD5C82">
        <w:rPr>
          <w:rFonts w:ascii="Arial" w:eastAsia="Calibri" w:hAnsi="Arial" w:cs="Arial"/>
          <w:b/>
          <w:lang w:val="es-EC" w:eastAsia="en-US"/>
        </w:rPr>
        <w:t xml:space="preserve"> de Potabilización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potabilización consiste en el paso del agua cruda por diferentes procesos o tratamientos hasta que finalmente sea apta para el consumo humano.</w:t>
      </w:r>
    </w:p>
    <w:p w:rsidR="00DD5C82" w:rsidRPr="006C6AAA" w:rsidRDefault="00DD5C82"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En la tabla 1, se muestran los diferentes procesos para el tratamiento del agua, de acuerdo a su complejidad en orden ascendente, en cuanto mayor grado, también será mayor el costo.</w:t>
      </w:r>
    </w:p>
    <w:p w:rsid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lastRenderedPageBreak/>
        <w:t>TABLA 1</w:t>
      </w:r>
    </w:p>
    <w:p w:rsidR="00E225D1" w:rsidRDefault="00E225D1" w:rsidP="00DD5C82">
      <w:pPr>
        <w:ind w:left="851"/>
        <w:contextualSpacing/>
        <w:jc w:val="center"/>
        <w:rPr>
          <w:rFonts w:ascii="Arial" w:eastAsia="Calibri" w:hAnsi="Arial" w:cs="Arial"/>
          <w:b/>
          <w:bCs/>
          <w:lang w:val="es-EC" w:eastAsia="en-US"/>
        </w:rPr>
      </w:pPr>
      <w:r w:rsidRPr="00DD5C82">
        <w:rPr>
          <w:rFonts w:ascii="Arial" w:eastAsia="Calibri" w:hAnsi="Arial" w:cs="Arial"/>
          <w:b/>
          <w:bCs/>
          <w:lang w:val="es-EC" w:eastAsia="en-US"/>
        </w:rPr>
        <w:t>CLASIFICACIÓN DE PROCESOS DE TRATAMIENTO DEL AGUA EN FUNCIÓN DE SU COMPLEJIDAD Y COSTO [1]</w:t>
      </w:r>
    </w:p>
    <w:p w:rsidR="00DD5C82" w:rsidRPr="00DD5C82" w:rsidRDefault="00DD5C82" w:rsidP="00DD5C82">
      <w:pPr>
        <w:ind w:left="851"/>
        <w:contextualSpacing/>
        <w:jc w:val="center"/>
        <w:rPr>
          <w:rFonts w:ascii="Arial" w:eastAsia="Calibri" w:hAnsi="Arial" w:cs="Arial"/>
          <w:b/>
          <w:bCs/>
          <w:lang w:val="es-EC" w:eastAsia="en-US"/>
        </w:rPr>
      </w:pPr>
    </w:p>
    <w:tbl>
      <w:tblPr>
        <w:tblW w:w="3350" w:type="pct"/>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3727"/>
      </w:tblGrid>
      <w:tr w:rsidR="00E225D1" w:rsidRPr="00DD5C82" w:rsidTr="00EF7B6A">
        <w:trPr>
          <w:trHeight w:val="559"/>
        </w:trPr>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COMPLEJIDAD</w:t>
            </w:r>
          </w:p>
        </w:tc>
        <w:tc>
          <w:tcPr>
            <w:tcW w:w="327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PROCESO</w:t>
            </w:r>
          </w:p>
        </w:tc>
      </w:tr>
      <w:tr w:rsidR="00E225D1" w:rsidRPr="00DD5C82" w:rsidTr="00EF7B6A">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1</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contextualSpacing/>
              <w:rPr>
                <w:rFonts w:ascii="Arial" w:eastAsia="Calibri" w:hAnsi="Arial" w:cs="Arial"/>
                <w:lang w:val="es-EC" w:eastAsia="en-US"/>
              </w:rPr>
            </w:pPr>
            <w:r w:rsidRPr="00DD5C82">
              <w:rPr>
                <w:rFonts w:ascii="Arial" w:eastAsia="Calibri" w:hAnsi="Arial" w:cs="Arial"/>
                <w:lang w:val="es-EC" w:eastAsia="en-US"/>
              </w:rPr>
              <w:t>Cloración simple.</w:t>
            </w:r>
          </w:p>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Filtración sencilla (rápida o lenta, en arena).</w:t>
            </w:r>
          </w:p>
        </w:tc>
      </w:tr>
      <w:tr w:rsidR="00E225D1" w:rsidRPr="00DD5C82" w:rsidTr="00EF7B6A">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2</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contextualSpacing/>
              <w:rPr>
                <w:rFonts w:ascii="Arial" w:eastAsia="Calibri" w:hAnsi="Arial" w:cs="Arial"/>
                <w:lang w:val="es-EC" w:eastAsia="en-US"/>
              </w:rPr>
            </w:pPr>
            <w:r w:rsidRPr="00DD5C82">
              <w:rPr>
                <w:rFonts w:ascii="Arial" w:eastAsia="Calibri" w:hAnsi="Arial" w:cs="Arial"/>
                <w:lang w:val="es-EC" w:eastAsia="en-US"/>
              </w:rPr>
              <w:t>Precloración y Filtración.</w:t>
            </w:r>
          </w:p>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Aeración.</w:t>
            </w:r>
          </w:p>
        </w:tc>
      </w:tr>
      <w:tr w:rsidR="00E225D1" w:rsidRPr="00DD5C82" w:rsidTr="00EF7B6A">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3</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contextualSpacing/>
              <w:rPr>
                <w:rFonts w:ascii="Arial" w:eastAsia="Calibri" w:hAnsi="Arial" w:cs="Arial"/>
                <w:lang w:val="es-EC" w:eastAsia="en-US"/>
              </w:rPr>
            </w:pPr>
            <w:r w:rsidRPr="00DD5C82">
              <w:rPr>
                <w:rFonts w:ascii="Arial" w:eastAsia="Calibri" w:hAnsi="Arial" w:cs="Arial"/>
                <w:lang w:val="es-EC" w:eastAsia="en-US"/>
              </w:rPr>
              <w:t>Coagulación química.</w:t>
            </w:r>
          </w:p>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Optimización de procesos para el control de los SPD.</w:t>
            </w:r>
          </w:p>
        </w:tc>
      </w:tr>
      <w:tr w:rsidR="00E225D1" w:rsidRPr="00DD5C82" w:rsidTr="00EF7B6A">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4</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contextualSpacing/>
              <w:rPr>
                <w:rFonts w:ascii="Arial" w:eastAsia="Calibri" w:hAnsi="Arial" w:cs="Arial"/>
                <w:lang w:val="es-EC" w:eastAsia="en-US"/>
              </w:rPr>
            </w:pPr>
            <w:r w:rsidRPr="00DD5C82">
              <w:rPr>
                <w:rFonts w:ascii="Arial" w:eastAsia="Calibri" w:hAnsi="Arial" w:cs="Arial"/>
                <w:lang w:val="es-EC" w:eastAsia="en-US"/>
              </w:rPr>
              <w:t>Tratamiento con Carbón Activado Granular (CAG).</w:t>
            </w:r>
          </w:p>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Intercambio de iones.</w:t>
            </w:r>
          </w:p>
        </w:tc>
      </w:tr>
      <w:tr w:rsidR="00E225D1" w:rsidRPr="00DD5C82" w:rsidTr="00EF7B6A">
        <w:trPr>
          <w:trHeight w:val="534"/>
        </w:trPr>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5</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Ozonización.</w:t>
            </w:r>
          </w:p>
        </w:tc>
      </w:tr>
      <w:tr w:rsidR="00E225D1" w:rsidRPr="00DD5C82" w:rsidTr="00EF7B6A">
        <w:tc>
          <w:tcPr>
            <w:tcW w:w="1725" w:type="pct"/>
            <w:shd w:val="clear" w:color="auto" w:fill="auto"/>
            <w:vAlign w:val="center"/>
          </w:tcPr>
          <w:p w:rsidR="00E225D1" w:rsidRPr="00DD5C82" w:rsidRDefault="00E225D1" w:rsidP="00DD5C82">
            <w:pPr>
              <w:autoSpaceDE w:val="0"/>
              <w:autoSpaceDN w:val="0"/>
              <w:adjustRightInd w:val="0"/>
              <w:spacing w:line="276"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6</w:t>
            </w:r>
          </w:p>
        </w:tc>
        <w:tc>
          <w:tcPr>
            <w:tcW w:w="3275" w:type="pct"/>
            <w:shd w:val="clear" w:color="auto" w:fill="auto"/>
            <w:vAlign w:val="center"/>
          </w:tcPr>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Procesos de oxidación avanzados.</w:t>
            </w:r>
          </w:p>
          <w:p w:rsidR="00E225D1" w:rsidRPr="00DD5C82" w:rsidRDefault="00E225D1" w:rsidP="00DD5C82">
            <w:pPr>
              <w:numPr>
                <w:ilvl w:val="0"/>
                <w:numId w:val="1"/>
              </w:numPr>
              <w:autoSpaceDE w:val="0"/>
              <w:autoSpaceDN w:val="0"/>
              <w:adjustRightInd w:val="0"/>
              <w:spacing w:line="276" w:lineRule="auto"/>
              <w:ind w:left="714" w:hanging="357"/>
              <w:contextualSpacing/>
              <w:rPr>
                <w:rFonts w:ascii="Arial" w:eastAsia="Calibri" w:hAnsi="Arial" w:cs="Arial"/>
                <w:lang w:val="es-EC" w:eastAsia="en-US"/>
              </w:rPr>
            </w:pPr>
            <w:r w:rsidRPr="00DD5C82">
              <w:rPr>
                <w:rFonts w:ascii="Arial" w:eastAsia="Calibri" w:hAnsi="Arial" w:cs="Arial"/>
                <w:lang w:val="es-EC" w:eastAsia="en-US"/>
              </w:rPr>
              <w:t>Tratamiento con membranas.</w:t>
            </w:r>
          </w:p>
        </w:tc>
      </w:tr>
    </w:tbl>
    <w:p w:rsidR="00E225D1" w:rsidRPr="00DD5C82" w:rsidRDefault="00E225D1" w:rsidP="00555AC0">
      <w:pPr>
        <w:autoSpaceDE w:val="0"/>
        <w:autoSpaceDN w:val="0"/>
        <w:adjustRightInd w:val="0"/>
        <w:spacing w:line="480" w:lineRule="auto"/>
        <w:ind w:left="851"/>
        <w:contextualSpacing/>
        <w:rPr>
          <w:rFonts w:ascii="Arial" w:eastAsia="Calibri" w:hAnsi="Arial" w:cs="Arial"/>
          <w:b/>
          <w:bCs/>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Usar de manera independiente cada proceso resulta técnica y económicamente conveniente, ya que cada uno contribuye a la eliminación de sustancias no deseadas tanto orgánicas como inorgánicas.</w:t>
      </w:r>
    </w:p>
    <w:p w:rsidR="00DD5C82" w:rsidRPr="006C6AAA" w:rsidRDefault="00DD5C82" w:rsidP="00555AC0">
      <w:pPr>
        <w:spacing w:line="480" w:lineRule="auto"/>
        <w:ind w:left="851"/>
        <w:contextualSpacing/>
        <w:jc w:val="both"/>
        <w:rPr>
          <w:rFonts w:ascii="Arial" w:eastAsia="Calibri" w:hAnsi="Arial" w:cs="Arial"/>
          <w:sz w:val="16"/>
          <w:szCs w:val="16"/>
          <w:lang w:val="es-EC" w:eastAsia="en-US"/>
        </w:rPr>
      </w:pPr>
    </w:p>
    <w:p w:rsidR="00E225D1" w:rsidRDefault="009276E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A continuación se detallará</w:t>
      </w:r>
      <w:r w:rsidR="00E225D1" w:rsidRPr="00DD5C82">
        <w:rPr>
          <w:rFonts w:ascii="Arial" w:eastAsia="Calibri" w:hAnsi="Arial" w:cs="Arial"/>
          <w:lang w:val="es-EC" w:eastAsia="en-US"/>
        </w:rPr>
        <w:t>n los procesos de potabilización más utilizados</w:t>
      </w:r>
    </w:p>
    <w:p w:rsidR="006C6AAA" w:rsidRPr="00DD5C82" w:rsidRDefault="006C6AAA"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Desinfección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 una etapa importante para la potabilización del agua, porque mediante esto se destruyen los microorganismos patógenos, especialmente las bacterias. Los productos más usados son el cloro y el ozono.</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Cloro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desinfección comúnmente se realiza utilizando reactivos químicos como el hipoclorito de sodio o calcio, lo cual reduce en gran medida el riesgo de enfermedades.</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Ventajas</w:t>
      </w:r>
    </w:p>
    <w:p w:rsidR="00E225D1" w:rsidRPr="00DD5C82" w:rsidRDefault="00E225D1" w:rsidP="00555AC0">
      <w:pPr>
        <w:pStyle w:val="Prrafodelista"/>
        <w:numPr>
          <w:ilvl w:val="0"/>
          <w:numId w:val="3"/>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Es eficiente (hasta 99.7%)</w:t>
      </w:r>
    </w:p>
    <w:p w:rsidR="00E225D1" w:rsidRPr="00DD5C82" w:rsidRDefault="00E225D1" w:rsidP="00555AC0">
      <w:pPr>
        <w:pStyle w:val="Prrafodelista"/>
        <w:numPr>
          <w:ilvl w:val="0"/>
          <w:numId w:val="3"/>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Bajo costo</w:t>
      </w:r>
    </w:p>
    <w:p w:rsidR="00E225D1" w:rsidRPr="00DD5C82" w:rsidRDefault="00E225D1" w:rsidP="00555AC0">
      <w:pPr>
        <w:pStyle w:val="Prrafodelista"/>
        <w:numPr>
          <w:ilvl w:val="0"/>
          <w:numId w:val="3"/>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Fácil de aplicar</w:t>
      </w:r>
    </w:p>
    <w:p w:rsidR="00E225D1" w:rsidRPr="00DD5C82" w:rsidRDefault="00E225D1" w:rsidP="00555AC0">
      <w:pPr>
        <w:pStyle w:val="Prrafodelista"/>
        <w:numPr>
          <w:ilvl w:val="0"/>
          <w:numId w:val="3"/>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Deja efecto residual</w:t>
      </w:r>
    </w:p>
    <w:p w:rsidR="00E225D1" w:rsidRDefault="00E225D1" w:rsidP="00555AC0">
      <w:pPr>
        <w:pStyle w:val="Prrafodelista"/>
        <w:numPr>
          <w:ilvl w:val="0"/>
          <w:numId w:val="3"/>
        </w:numPr>
        <w:spacing w:after="0" w:line="480" w:lineRule="auto"/>
        <w:ind w:left="1570" w:hanging="357"/>
        <w:contextualSpacing/>
        <w:rPr>
          <w:rFonts w:ascii="Arial" w:hAnsi="Arial" w:cs="Arial"/>
          <w:sz w:val="24"/>
          <w:szCs w:val="24"/>
          <w:lang w:val="es-EC" w:eastAsia="en-US"/>
        </w:rPr>
      </w:pPr>
      <w:r w:rsidRPr="00DD5C82">
        <w:rPr>
          <w:rFonts w:ascii="Arial" w:hAnsi="Arial" w:cs="Arial"/>
          <w:sz w:val="24"/>
          <w:szCs w:val="24"/>
          <w:lang w:val="es-EC" w:eastAsia="en-US"/>
        </w:rPr>
        <w:t>Sistema simple y al alcance de todos</w:t>
      </w:r>
    </w:p>
    <w:p w:rsidR="00DD5C82" w:rsidRPr="00DD5C82" w:rsidRDefault="00DD5C82" w:rsidP="00DD5C82">
      <w:pPr>
        <w:spacing w:line="480" w:lineRule="auto"/>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Desventajas</w:t>
      </w:r>
    </w:p>
    <w:p w:rsidR="00E225D1" w:rsidRPr="00DD5C82" w:rsidRDefault="00E225D1" w:rsidP="00555AC0">
      <w:pPr>
        <w:pStyle w:val="Prrafodelista"/>
        <w:numPr>
          <w:ilvl w:val="0"/>
          <w:numId w:val="4"/>
        </w:numPr>
        <w:spacing w:after="0" w:line="480" w:lineRule="auto"/>
        <w:ind w:left="1570" w:hanging="357"/>
        <w:contextualSpacing/>
        <w:rPr>
          <w:rFonts w:ascii="Arial" w:hAnsi="Arial" w:cs="Arial"/>
          <w:sz w:val="24"/>
          <w:szCs w:val="24"/>
          <w:lang w:val="es-EC" w:eastAsia="en-US"/>
        </w:rPr>
      </w:pPr>
      <w:r w:rsidRPr="00DD5C82">
        <w:rPr>
          <w:rFonts w:ascii="Arial" w:hAnsi="Arial" w:cs="Arial"/>
          <w:sz w:val="24"/>
          <w:szCs w:val="24"/>
          <w:lang w:val="es-EC" w:eastAsia="en-US"/>
        </w:rPr>
        <w:t>Es corrosivo</w:t>
      </w:r>
    </w:p>
    <w:p w:rsidR="00E225D1" w:rsidRPr="00DD5C82" w:rsidRDefault="00E225D1" w:rsidP="00555AC0">
      <w:pPr>
        <w:pStyle w:val="Prrafodelista"/>
        <w:numPr>
          <w:ilvl w:val="0"/>
          <w:numId w:val="4"/>
        </w:numPr>
        <w:spacing w:after="0" w:line="480" w:lineRule="auto"/>
        <w:ind w:left="1570" w:hanging="357"/>
        <w:contextualSpacing/>
        <w:rPr>
          <w:rFonts w:ascii="Arial" w:hAnsi="Arial" w:cs="Arial"/>
          <w:sz w:val="24"/>
          <w:szCs w:val="24"/>
          <w:lang w:val="es-EC" w:eastAsia="en-US"/>
        </w:rPr>
      </w:pPr>
      <w:r w:rsidRPr="00DD5C82">
        <w:rPr>
          <w:rFonts w:ascii="Arial" w:hAnsi="Arial" w:cs="Arial"/>
          <w:sz w:val="24"/>
          <w:szCs w:val="24"/>
          <w:lang w:val="es-EC" w:eastAsia="en-US"/>
        </w:rPr>
        <w:t>En cantidades excesivas produce sabor desagradable al agua.</w:t>
      </w:r>
    </w:p>
    <w:p w:rsidR="00E225D1"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lang w:val="es-EC" w:eastAsia="en-US"/>
        </w:rPr>
        <w:lastRenderedPageBreak/>
        <w:t xml:space="preserve">La principal finalidad del cloro es la desinfección microbiana. El cloro actúa también como oxidante y puede ayudar a eliminar sustancias químicas como plaguicidas fácilmente oxidables, puede oxidar especies disueltas como el manganeso y formar productos insolubles que mediante una filtración posterior podrían eliminarse </w:t>
      </w:r>
      <w:r w:rsidRPr="00DD5C82">
        <w:rPr>
          <w:rFonts w:ascii="Arial" w:eastAsia="Calibri" w:hAnsi="Arial" w:cs="Arial"/>
          <w:b/>
          <w:lang w:val="es-EC" w:eastAsia="en-US"/>
        </w:rPr>
        <w:t>[1].</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vertAlign w:val="subscript"/>
          <w:lang w:val="es-EC" w:eastAsia="en-US"/>
        </w:rPr>
      </w:pPr>
      <w:r w:rsidRPr="00DD5C82">
        <w:rPr>
          <w:rFonts w:ascii="Arial" w:eastAsia="Calibri" w:hAnsi="Arial" w:cs="Arial"/>
          <w:b/>
          <w:lang w:val="es-EC" w:eastAsia="en-US"/>
        </w:rPr>
        <w:t>Ozono O</w:t>
      </w:r>
      <w:r w:rsidRPr="00DD5C82">
        <w:rPr>
          <w:rFonts w:ascii="Arial" w:eastAsia="Calibri" w:hAnsi="Arial" w:cs="Arial"/>
          <w:b/>
          <w:vertAlign w:val="subscript"/>
          <w:lang w:val="es-EC" w:eastAsia="en-US"/>
        </w:rPr>
        <w:t>3</w:t>
      </w: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Ventajas</w:t>
      </w:r>
    </w:p>
    <w:p w:rsidR="00E225D1" w:rsidRPr="00DD5C82" w:rsidRDefault="00E225D1" w:rsidP="00555AC0">
      <w:pPr>
        <w:pStyle w:val="Prrafodelista"/>
        <w:numPr>
          <w:ilvl w:val="0"/>
          <w:numId w:val="5"/>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El más eficiente de los compuestos químicos</w:t>
      </w:r>
    </w:p>
    <w:p w:rsidR="00E225D1" w:rsidRPr="00DD5C82" w:rsidRDefault="00E225D1" w:rsidP="00555AC0">
      <w:pPr>
        <w:pStyle w:val="Prrafodelista"/>
        <w:numPr>
          <w:ilvl w:val="0"/>
          <w:numId w:val="5"/>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Se desintegra rápidamente en el agua</w:t>
      </w:r>
    </w:p>
    <w:p w:rsidR="00E225D1" w:rsidRDefault="00E225D1" w:rsidP="00555AC0">
      <w:pPr>
        <w:pStyle w:val="Prrafodelista"/>
        <w:numPr>
          <w:ilvl w:val="0"/>
          <w:numId w:val="5"/>
        </w:numPr>
        <w:spacing w:after="0" w:line="480" w:lineRule="auto"/>
        <w:ind w:left="1570" w:hanging="357"/>
        <w:contextualSpacing/>
        <w:rPr>
          <w:rFonts w:ascii="Arial" w:hAnsi="Arial" w:cs="Arial"/>
          <w:sz w:val="24"/>
          <w:szCs w:val="24"/>
          <w:lang w:val="es-EC" w:eastAsia="en-US"/>
        </w:rPr>
      </w:pPr>
      <w:r w:rsidRPr="00DD5C82">
        <w:rPr>
          <w:rFonts w:ascii="Arial" w:hAnsi="Arial" w:cs="Arial"/>
          <w:sz w:val="24"/>
          <w:szCs w:val="24"/>
          <w:lang w:val="es-EC" w:eastAsia="en-US"/>
        </w:rPr>
        <w:t>Costo de desinfección bajo</w:t>
      </w:r>
    </w:p>
    <w:p w:rsidR="00DD5C82" w:rsidRPr="00DD5C82" w:rsidRDefault="00DD5C82" w:rsidP="00DD5C82">
      <w:pPr>
        <w:spacing w:line="480" w:lineRule="auto"/>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Desventajas</w:t>
      </w:r>
    </w:p>
    <w:p w:rsidR="00E225D1" w:rsidRPr="00DD5C82" w:rsidRDefault="00E225D1" w:rsidP="00555AC0">
      <w:pPr>
        <w:pStyle w:val="Prrafodelista"/>
        <w:numPr>
          <w:ilvl w:val="0"/>
          <w:numId w:val="6"/>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Costo elevado de producción</w:t>
      </w:r>
    </w:p>
    <w:p w:rsidR="00E225D1" w:rsidRPr="00DD5C82" w:rsidRDefault="00E225D1" w:rsidP="00555AC0">
      <w:pPr>
        <w:pStyle w:val="Prrafodelista"/>
        <w:numPr>
          <w:ilvl w:val="0"/>
          <w:numId w:val="6"/>
        </w:numPr>
        <w:spacing w:after="0" w:line="480" w:lineRule="auto"/>
        <w:contextualSpacing/>
        <w:rPr>
          <w:rFonts w:ascii="Arial" w:hAnsi="Arial" w:cs="Arial"/>
          <w:sz w:val="24"/>
          <w:szCs w:val="24"/>
          <w:lang w:val="es-EC" w:eastAsia="en-US"/>
        </w:rPr>
      </w:pPr>
      <w:r w:rsidRPr="00DD5C82">
        <w:rPr>
          <w:rFonts w:ascii="Arial" w:hAnsi="Arial" w:cs="Arial"/>
          <w:sz w:val="24"/>
          <w:szCs w:val="24"/>
          <w:lang w:val="es-EC" w:eastAsia="en-US"/>
        </w:rPr>
        <w:t>Difícil mantenimiento del equipo</w:t>
      </w:r>
    </w:p>
    <w:p w:rsidR="00E225D1" w:rsidRDefault="00E225D1" w:rsidP="00555AC0">
      <w:pPr>
        <w:pStyle w:val="Prrafodelista"/>
        <w:numPr>
          <w:ilvl w:val="0"/>
          <w:numId w:val="6"/>
        </w:numPr>
        <w:spacing w:after="0" w:line="480" w:lineRule="auto"/>
        <w:ind w:left="1570" w:hanging="357"/>
        <w:contextualSpacing/>
        <w:rPr>
          <w:rFonts w:ascii="Arial" w:hAnsi="Arial" w:cs="Arial"/>
          <w:sz w:val="24"/>
          <w:szCs w:val="24"/>
          <w:lang w:val="es-EC" w:eastAsia="en-US"/>
        </w:rPr>
      </w:pPr>
      <w:r w:rsidRPr="00DD5C82">
        <w:rPr>
          <w:rFonts w:ascii="Arial" w:hAnsi="Arial" w:cs="Arial"/>
          <w:sz w:val="24"/>
          <w:szCs w:val="24"/>
          <w:lang w:val="es-EC" w:eastAsia="en-US"/>
        </w:rPr>
        <w:t>Debe manipularse con mucho cuidado</w:t>
      </w:r>
    </w:p>
    <w:p w:rsidR="00DD5C82" w:rsidRPr="00DD5C82" w:rsidRDefault="00DD5C82" w:rsidP="00DD5C82">
      <w:pPr>
        <w:spacing w:line="480" w:lineRule="auto"/>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Por lo descrito anteriormente se determina que el producto más adecuado</w:t>
      </w:r>
      <w:r w:rsidR="009A14FA" w:rsidRPr="00DD5C82">
        <w:rPr>
          <w:rFonts w:ascii="Arial" w:eastAsia="Calibri" w:hAnsi="Arial" w:cs="Arial"/>
          <w:lang w:val="es-EC" w:eastAsia="en-US"/>
        </w:rPr>
        <w:t xml:space="preserve"> para la desinfección en este</w:t>
      </w:r>
      <w:r w:rsidRPr="00DD5C82">
        <w:rPr>
          <w:rFonts w:ascii="Arial" w:eastAsia="Calibri" w:hAnsi="Arial" w:cs="Arial"/>
          <w:lang w:val="es-EC" w:eastAsia="en-US"/>
        </w:rPr>
        <w:t xml:space="preserve"> caso será el cloro, el cual se encuentra como hipoclorito de sodio o calcio, el cual puede ser ingresado al inicio o al final de los procesos.</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Hay que tener en cuenta que la desinfección no da una total seguridad del suministro. Ya que la turbidez puede proteger a los microorganismos de la desinfección.</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Aireación</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Consiste aumentar el área de contacto entre el agua y el aire, la aeración en la potabilización del agua se utiliza por las siguientes razones:</w:t>
      </w:r>
    </w:p>
    <w:p w:rsidR="00E225D1" w:rsidRPr="00DD5C82" w:rsidRDefault="00E225D1" w:rsidP="00555AC0">
      <w:pPr>
        <w:pStyle w:val="Prrafodelista"/>
        <w:numPr>
          <w:ilvl w:val="0"/>
          <w:numId w:val="7"/>
        </w:numPr>
        <w:spacing w:after="0" w:line="480" w:lineRule="auto"/>
        <w:contextualSpacing/>
        <w:rPr>
          <w:rFonts w:ascii="Arial" w:hAnsi="Arial" w:cs="Arial"/>
          <w:sz w:val="24"/>
          <w:lang w:val="es-EC" w:eastAsia="en-US"/>
        </w:rPr>
      </w:pPr>
      <w:r w:rsidRPr="00DD5C82">
        <w:rPr>
          <w:rFonts w:ascii="Arial" w:hAnsi="Arial" w:cs="Arial"/>
          <w:sz w:val="24"/>
          <w:lang w:val="es-EC" w:eastAsia="en-US"/>
        </w:rPr>
        <w:t>Remoción de gases disueltos como el gas carbónico y sulfhídrico.</w:t>
      </w:r>
    </w:p>
    <w:p w:rsidR="00E225D1" w:rsidRPr="00DD5C82" w:rsidRDefault="00E225D1" w:rsidP="00555AC0">
      <w:pPr>
        <w:pStyle w:val="Prrafodelista"/>
        <w:numPr>
          <w:ilvl w:val="0"/>
          <w:numId w:val="7"/>
        </w:numPr>
        <w:spacing w:after="0" w:line="480" w:lineRule="auto"/>
        <w:contextualSpacing/>
        <w:rPr>
          <w:rFonts w:ascii="Arial" w:hAnsi="Arial" w:cs="Arial"/>
          <w:sz w:val="24"/>
          <w:lang w:val="es-EC" w:eastAsia="en-US"/>
        </w:rPr>
      </w:pPr>
      <w:r w:rsidRPr="00DD5C82">
        <w:rPr>
          <w:rFonts w:ascii="Arial" w:hAnsi="Arial" w:cs="Arial"/>
          <w:sz w:val="24"/>
          <w:lang w:val="es-EC" w:eastAsia="en-US"/>
        </w:rPr>
        <w:t>Oxidar el Hierro y Manganeso, facilitando la decantación y filtración de los mismos.</w:t>
      </w:r>
    </w:p>
    <w:p w:rsidR="00E225D1" w:rsidRDefault="00E225D1" w:rsidP="00555AC0">
      <w:pPr>
        <w:pStyle w:val="Prrafodelista"/>
        <w:numPr>
          <w:ilvl w:val="0"/>
          <w:numId w:val="7"/>
        </w:numPr>
        <w:spacing w:after="0" w:line="480" w:lineRule="auto"/>
        <w:contextualSpacing/>
        <w:rPr>
          <w:rFonts w:ascii="Arial" w:hAnsi="Arial" w:cs="Arial"/>
          <w:sz w:val="24"/>
          <w:lang w:val="es-EC" w:eastAsia="en-US"/>
        </w:rPr>
      </w:pPr>
      <w:r w:rsidRPr="00DD5C82">
        <w:rPr>
          <w:rFonts w:ascii="Arial" w:hAnsi="Arial" w:cs="Arial"/>
          <w:sz w:val="24"/>
          <w:lang w:val="es-EC" w:eastAsia="en-US"/>
        </w:rPr>
        <w:t>Remoción de sustancias causantes de olores y sabores, especialmente el gas sulfhídrico.</w:t>
      </w:r>
    </w:p>
    <w:p w:rsidR="00DD5C82" w:rsidRPr="00D346B6" w:rsidRDefault="00DD5C82" w:rsidP="00DD5C82">
      <w:pPr>
        <w:spacing w:line="480" w:lineRule="auto"/>
        <w:contextualSpacing/>
        <w:rPr>
          <w:rFonts w:ascii="Arial"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proceso de aeración se considera exitoso si cumple con los siguientes requisitos:</w:t>
      </w:r>
    </w:p>
    <w:p w:rsidR="00E225D1" w:rsidRPr="00DD5C82" w:rsidRDefault="00E225D1" w:rsidP="00555AC0">
      <w:pPr>
        <w:pStyle w:val="Prrafodelista"/>
        <w:numPr>
          <w:ilvl w:val="0"/>
          <w:numId w:val="8"/>
        </w:numPr>
        <w:spacing w:after="0" w:line="480" w:lineRule="auto"/>
        <w:contextualSpacing/>
        <w:rPr>
          <w:rFonts w:ascii="Arial" w:hAnsi="Arial" w:cs="Arial"/>
          <w:sz w:val="24"/>
          <w:lang w:val="es-EC" w:eastAsia="en-US"/>
        </w:rPr>
      </w:pPr>
      <w:r w:rsidRPr="00DD5C82">
        <w:rPr>
          <w:rFonts w:ascii="Arial" w:hAnsi="Arial" w:cs="Arial"/>
          <w:sz w:val="24"/>
          <w:lang w:val="es-EC" w:eastAsia="en-US"/>
        </w:rPr>
        <w:t>Concentración  de oxigeno disuelto 7-10 ppm.</w:t>
      </w:r>
    </w:p>
    <w:p w:rsidR="00E225D1" w:rsidRPr="00DD5C82" w:rsidRDefault="00E225D1" w:rsidP="00555AC0">
      <w:pPr>
        <w:pStyle w:val="Prrafodelista"/>
        <w:numPr>
          <w:ilvl w:val="0"/>
          <w:numId w:val="8"/>
        </w:numPr>
        <w:spacing w:after="0" w:line="480" w:lineRule="auto"/>
        <w:contextualSpacing/>
        <w:rPr>
          <w:rFonts w:ascii="Arial" w:hAnsi="Arial" w:cs="Arial"/>
          <w:sz w:val="24"/>
          <w:lang w:val="es-EC" w:eastAsia="en-US"/>
        </w:rPr>
      </w:pPr>
      <w:r w:rsidRPr="00DD5C82">
        <w:rPr>
          <w:rFonts w:ascii="Arial" w:hAnsi="Arial" w:cs="Arial"/>
          <w:sz w:val="24"/>
          <w:lang w:val="es-EC" w:eastAsia="en-US"/>
        </w:rPr>
        <w:t>Concentración de gas carbónico 3-5 ppm.</w:t>
      </w:r>
    </w:p>
    <w:p w:rsidR="00E225D1" w:rsidRDefault="00E225D1" w:rsidP="00555AC0">
      <w:pPr>
        <w:pStyle w:val="Prrafodelista"/>
        <w:numPr>
          <w:ilvl w:val="0"/>
          <w:numId w:val="8"/>
        </w:numPr>
        <w:spacing w:after="0" w:line="480" w:lineRule="auto"/>
        <w:contextualSpacing/>
        <w:rPr>
          <w:rFonts w:ascii="Arial" w:hAnsi="Arial" w:cs="Arial"/>
          <w:sz w:val="24"/>
          <w:lang w:val="es-EC" w:eastAsia="en-US"/>
        </w:rPr>
      </w:pPr>
      <w:r w:rsidRPr="00DD5C82">
        <w:rPr>
          <w:rFonts w:ascii="Arial" w:hAnsi="Arial" w:cs="Arial"/>
          <w:sz w:val="24"/>
          <w:lang w:val="es-EC" w:eastAsia="en-US"/>
        </w:rPr>
        <w:t>Cuando hay ausencia total de gas sulfhídrico.</w:t>
      </w:r>
    </w:p>
    <w:p w:rsidR="00DD5C82" w:rsidRPr="00D346B6" w:rsidRDefault="00DD5C82" w:rsidP="00DD5C82">
      <w:pPr>
        <w:spacing w:line="480" w:lineRule="auto"/>
        <w:contextualSpacing/>
        <w:rPr>
          <w:rFonts w:ascii="Arial"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aeración se realiza mediante aireadores, que pueden ser:</w:t>
      </w:r>
    </w:p>
    <w:p w:rsidR="00D346B6" w:rsidRDefault="00D346B6"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De gravedad</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Los cuales dejan caer el agua por medio de cascadas o bandejas perforadas a una determinada altura para que entren en contacto con el aire. Ocupan un espacio mediano.</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De Aspersión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Conocidos como Fuentes, son estéticas. Ocupan grandes espacios y no son económicos</w:t>
      </w:r>
      <w:r w:rsidR="00DD5C82">
        <w:rPr>
          <w:rFonts w:ascii="Arial" w:eastAsia="Calibri" w:hAnsi="Arial" w:cs="Arial"/>
          <w:lang w:val="es-EC" w:eastAsia="en-US"/>
        </w:rPr>
        <w:t>.</w:t>
      </w:r>
      <w:r w:rsidRPr="00DD5C82">
        <w:rPr>
          <w:rFonts w:ascii="Arial" w:eastAsia="Calibri" w:hAnsi="Arial" w:cs="Arial"/>
          <w:lang w:val="es-EC" w:eastAsia="en-US"/>
        </w:rPr>
        <w:tab/>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De Aire Difuso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Son tanques con tubos perforados o placas porosas que están distribuidos en el fondo, por los cuales se inyecta aire al sistema, como resultado se aumenta el área de contacto entre el agua y el aire por las burbujas que se producen.</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Coagulación</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Consiste en la desestabilización química mediante la anulación de las cargas eléctricas de las partículas e impurezas que se encuentran en suspensiones finas o en estado coloidal, para que estas se agrupen entre sí o alrededor del coagulante. La mayor parte de las partículas suspendidas poseen una carga eléctrica negativa y el coagula</w:t>
      </w:r>
      <w:r w:rsidR="00FA7878" w:rsidRPr="00DD5C82">
        <w:rPr>
          <w:rFonts w:ascii="Arial" w:eastAsia="Calibri" w:hAnsi="Arial" w:cs="Arial"/>
          <w:lang w:val="es-EC" w:eastAsia="en-US"/>
        </w:rPr>
        <w:t>nte que se añade tiene carga elé</w:t>
      </w:r>
      <w:r w:rsidRPr="00DD5C82">
        <w:rPr>
          <w:rFonts w:ascii="Arial" w:eastAsia="Calibri" w:hAnsi="Arial" w:cs="Arial"/>
          <w:lang w:val="es-EC" w:eastAsia="en-US"/>
        </w:rPr>
        <w:t>ct</w:t>
      </w:r>
      <w:r w:rsidR="00FA7878" w:rsidRPr="00DD5C82">
        <w:rPr>
          <w:rFonts w:ascii="Arial" w:eastAsia="Calibri" w:hAnsi="Arial" w:cs="Arial"/>
          <w:lang w:val="es-EC" w:eastAsia="en-US"/>
        </w:rPr>
        <w:t>r</w:t>
      </w:r>
      <w:r w:rsidRPr="00DD5C82">
        <w:rPr>
          <w:rFonts w:ascii="Arial" w:eastAsia="Calibri" w:hAnsi="Arial" w:cs="Arial"/>
          <w:lang w:val="es-EC" w:eastAsia="en-US"/>
        </w:rPr>
        <w:t>ica positiva.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Se añaden al agua cruda compuestos químicos de aluminio o de hierro, para formar hidróxidos metálicos, los mismos que son retirados mediante la sedimentación o la filtración.</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Como coagulante se puede usar sulfato de aluminio o policloruro de aluminio,  los cuales brindan un mayor poder floculante que las sales de aluminio y hierro y aun bajo costo, sin embargo de estos dos últimos el policloruro de aluminio es más recomenda</w:t>
      </w:r>
      <w:r w:rsidR="009E7ACF" w:rsidRPr="00DD5C82">
        <w:rPr>
          <w:rFonts w:ascii="Arial" w:eastAsia="Calibri" w:hAnsi="Arial" w:cs="Arial"/>
          <w:lang w:val="es-EC" w:eastAsia="en-US"/>
        </w:rPr>
        <w:t>ble, por las siguientes razones:</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Mayor velocidad de </w:t>
      </w:r>
      <w:hyperlink r:id="rId10" w:tooltip="Coagulación" w:history="1">
        <w:r w:rsidRPr="00DD5C82">
          <w:rPr>
            <w:rFonts w:ascii="Arial" w:hAnsi="Arial" w:cs="Arial"/>
            <w:sz w:val="24"/>
            <w:lang w:val="es-EC" w:eastAsia="en-US"/>
          </w:rPr>
          <w:t>coagulación</w:t>
        </w:r>
      </w:hyperlink>
      <w:r w:rsidRPr="00DD5C82">
        <w:rPr>
          <w:rFonts w:ascii="Arial" w:hAnsi="Arial" w:cs="Arial"/>
          <w:sz w:val="24"/>
          <w:lang w:val="es-EC" w:eastAsia="en-US"/>
        </w:rPr>
        <w:t> y </w:t>
      </w:r>
      <w:hyperlink r:id="rId11" w:tooltip="Floculación" w:history="1">
        <w:r w:rsidRPr="00DD5C82">
          <w:rPr>
            <w:rFonts w:ascii="Arial" w:hAnsi="Arial" w:cs="Arial"/>
            <w:sz w:val="24"/>
            <w:lang w:val="es-EC" w:eastAsia="en-US"/>
          </w:rPr>
          <w:t>floculación</w:t>
        </w:r>
      </w:hyperlink>
      <w:r w:rsidRPr="00DD5C82">
        <w:rPr>
          <w:rFonts w:ascii="Arial" w:hAnsi="Arial" w:cs="Arial"/>
          <w:sz w:val="24"/>
          <w:lang w:val="es-EC" w:eastAsia="en-US"/>
        </w:rPr>
        <w:t>.</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Menor gasto de coagulante (especialmente con alta turbidez).</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No aporta aluminio disuelto al agua.</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Menor </w:t>
      </w:r>
      <w:hyperlink r:id="rId12" w:tooltip="Turbidez" w:history="1">
        <w:r w:rsidRPr="00DD5C82">
          <w:rPr>
            <w:rFonts w:ascii="Arial" w:hAnsi="Arial" w:cs="Arial"/>
            <w:sz w:val="24"/>
            <w:lang w:val="es-EC" w:eastAsia="en-US"/>
          </w:rPr>
          <w:t>turbidez</w:t>
        </w:r>
      </w:hyperlink>
      <w:r w:rsidRPr="00DD5C82">
        <w:rPr>
          <w:rFonts w:ascii="Arial" w:hAnsi="Arial" w:cs="Arial"/>
          <w:sz w:val="24"/>
          <w:lang w:val="es-EC" w:eastAsia="en-US"/>
        </w:rPr>
        <w:t> final en el proceso.</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Efectividad en un amplio rango de </w:t>
      </w:r>
      <w:hyperlink r:id="rId13" w:tooltip="PH" w:history="1">
        <w:r w:rsidRPr="00DD5C82">
          <w:rPr>
            <w:rFonts w:ascii="Arial" w:hAnsi="Arial" w:cs="Arial"/>
            <w:sz w:val="24"/>
            <w:lang w:val="es-EC" w:eastAsia="en-US"/>
          </w:rPr>
          <w:t>pH</w:t>
        </w:r>
      </w:hyperlink>
      <w:r w:rsidRPr="00DD5C82">
        <w:rPr>
          <w:rFonts w:ascii="Arial" w:hAnsi="Arial" w:cs="Arial"/>
          <w:sz w:val="24"/>
          <w:lang w:val="es-EC" w:eastAsia="en-US"/>
        </w:rPr>
        <w:t>.</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Igual rendimiento con distintas temperaturas.</w:t>
      </w:r>
    </w:p>
    <w:p w:rsidR="00E225D1" w:rsidRPr="00DD5C82" w:rsidRDefault="00E225D1" w:rsidP="00555AC0">
      <w:pPr>
        <w:pStyle w:val="Prrafodelista"/>
        <w:numPr>
          <w:ilvl w:val="0"/>
          <w:numId w:val="9"/>
        </w:numPr>
        <w:spacing w:after="0" w:line="480" w:lineRule="auto"/>
        <w:contextualSpacing/>
        <w:rPr>
          <w:rFonts w:ascii="Arial" w:hAnsi="Arial" w:cs="Arial"/>
          <w:sz w:val="24"/>
          <w:lang w:val="es-EC" w:eastAsia="en-US"/>
        </w:rPr>
      </w:pPr>
      <w:r w:rsidRPr="00DD5C82">
        <w:rPr>
          <w:rFonts w:ascii="Arial" w:hAnsi="Arial" w:cs="Arial"/>
          <w:sz w:val="24"/>
          <w:lang w:val="es-EC" w:eastAsia="en-US"/>
        </w:rPr>
        <w:t>Remoción de color.</w:t>
      </w:r>
    </w:p>
    <w:p w:rsidR="00E225D1" w:rsidRPr="00DD5C82" w:rsidRDefault="00E225D1" w:rsidP="00555AC0">
      <w:pPr>
        <w:pStyle w:val="Prrafodelista"/>
        <w:spacing w:after="0" w:line="480" w:lineRule="auto"/>
        <w:ind w:left="1571"/>
        <w:contextualSpacing/>
        <w:rPr>
          <w:rFonts w:ascii="Arial" w:hAnsi="Arial" w:cs="Arial"/>
          <w:sz w:val="24"/>
          <w:lang w:val="es-EC" w:eastAsia="en-US"/>
        </w:rPr>
      </w:pPr>
    </w:p>
    <w:p w:rsidR="00720B8D" w:rsidRPr="00DD5C82" w:rsidRDefault="00720B8D" w:rsidP="00555AC0">
      <w:pPr>
        <w:pStyle w:val="Prrafodelista"/>
        <w:spacing w:after="0" w:line="480" w:lineRule="auto"/>
        <w:ind w:left="1571"/>
        <w:contextualSpacing/>
        <w:rPr>
          <w:rFonts w:ascii="Arial" w:hAnsi="Arial" w:cs="Arial"/>
          <w:sz w:val="24"/>
          <w:lang w:val="es-EC" w:eastAsia="en-US"/>
        </w:rPr>
      </w:pPr>
    </w:p>
    <w:p w:rsidR="004A1679" w:rsidRPr="00DD5C82" w:rsidRDefault="004A1679" w:rsidP="00555AC0">
      <w:pPr>
        <w:pStyle w:val="Prrafodelista"/>
        <w:spacing w:after="0" w:line="480" w:lineRule="auto"/>
        <w:ind w:left="1571"/>
        <w:contextualSpacing/>
        <w:rPr>
          <w:rFonts w:ascii="Arial" w:hAnsi="Arial" w:cs="Arial"/>
          <w:sz w:val="24"/>
          <w:lang w:val="es-EC" w:eastAsia="en-US"/>
        </w:rPr>
      </w:pPr>
    </w:p>
    <w:p w:rsidR="00720B8D" w:rsidRPr="00DD5C82" w:rsidRDefault="00720B8D" w:rsidP="00555AC0">
      <w:pPr>
        <w:pStyle w:val="Prrafodelista"/>
        <w:spacing w:after="0" w:line="480" w:lineRule="auto"/>
        <w:ind w:left="1571"/>
        <w:contextualSpacing/>
        <w:rPr>
          <w:rFonts w:ascii="Arial" w:hAnsi="Arial" w:cs="Arial"/>
          <w:sz w:val="24"/>
          <w:lang w:val="es-EC" w:eastAsia="en-US"/>
        </w:rPr>
      </w:pPr>
    </w:p>
    <w:p w:rsidR="00720B8D" w:rsidRPr="00DD5C82" w:rsidRDefault="00720B8D" w:rsidP="00555AC0">
      <w:pPr>
        <w:pStyle w:val="Prrafodelista"/>
        <w:spacing w:after="0" w:line="480" w:lineRule="auto"/>
        <w:ind w:left="1571"/>
        <w:contextualSpacing/>
        <w:rPr>
          <w:rFonts w:ascii="Arial" w:hAnsi="Arial" w:cs="Arial"/>
          <w:sz w:val="24"/>
          <w:lang w:val="es-EC" w:eastAsia="en-US"/>
        </w:rPr>
      </w:pPr>
    </w:p>
    <w:p w:rsidR="00720B8D" w:rsidRPr="00DD5C82" w:rsidRDefault="00720B8D" w:rsidP="00555AC0">
      <w:pPr>
        <w:pStyle w:val="Prrafodelista"/>
        <w:spacing w:after="0" w:line="480" w:lineRule="auto"/>
        <w:ind w:left="1571"/>
        <w:contextualSpacing/>
        <w:rPr>
          <w:rFonts w:ascii="Arial" w:hAnsi="Arial" w:cs="Arial"/>
          <w:sz w:val="24"/>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 xml:space="preserve">Prueba de Jarras (Jar Test). </w:t>
      </w: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noProof/>
          <w:lang w:val="es-ES" w:eastAsia="es-ES"/>
        </w:rPr>
        <w:drawing>
          <wp:inline distT="0" distB="0" distL="0" distR="0">
            <wp:extent cx="3694209" cy="2663929"/>
            <wp:effectExtent l="19050" t="0" r="1491" b="0"/>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r="6792" b="4490"/>
                    <a:stretch>
                      <a:fillRect/>
                    </a:stretch>
                  </pic:blipFill>
                  <pic:spPr bwMode="auto">
                    <a:xfrm>
                      <a:off x="0" y="0"/>
                      <a:ext cx="3692033" cy="2662360"/>
                    </a:xfrm>
                    <a:prstGeom prst="rect">
                      <a:avLst/>
                    </a:prstGeom>
                    <a:noFill/>
                    <a:ln w="9525">
                      <a:noFill/>
                      <a:miter lim="800000"/>
                      <a:headEnd/>
                      <a:tailEnd/>
                    </a:ln>
                  </pic:spPr>
                </pic:pic>
              </a:graphicData>
            </a:graphic>
          </wp:inline>
        </w:drawing>
      </w:r>
    </w:p>
    <w:p w:rsidR="00E225D1"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FIGURA 1.1.  EQUIPO PARA PRUEBA DE JARRA</w:t>
      </w:r>
    </w:p>
    <w:p w:rsidR="00DD5C82" w:rsidRPr="00DD5C82" w:rsidRDefault="00DD5C82" w:rsidP="00555AC0">
      <w:pPr>
        <w:spacing w:line="480" w:lineRule="auto"/>
        <w:ind w:left="851"/>
        <w:contextualSpacing/>
        <w:jc w:val="center"/>
        <w:rPr>
          <w:rFonts w:ascii="Arial" w:eastAsia="Calibri" w:hAnsi="Arial" w:cs="Arial"/>
          <w:b/>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prueba de jarra es uno de los ensayos más importantes para el diseño de la planta, a través de esta prueba se determi</w:t>
      </w:r>
      <w:r w:rsidR="00720B8D" w:rsidRPr="00DD5C82">
        <w:rPr>
          <w:rFonts w:ascii="Arial" w:eastAsia="Calibri" w:hAnsi="Arial" w:cs="Arial"/>
          <w:lang w:val="es-EC" w:eastAsia="en-US"/>
        </w:rPr>
        <w:t>nará la cantidad de coagulante ó</w:t>
      </w:r>
      <w:r w:rsidRPr="00DD5C82">
        <w:rPr>
          <w:rFonts w:ascii="Arial" w:eastAsia="Calibri" w:hAnsi="Arial" w:cs="Arial"/>
          <w:lang w:val="es-EC" w:eastAsia="en-US"/>
        </w:rPr>
        <w:t>ptima a dosificar, funciona como un tanteo en menor dimensión, para tener una idea de la efectividad del trata</w:t>
      </w:r>
      <w:r w:rsidR="00DD5C82">
        <w:rPr>
          <w:rFonts w:ascii="Arial" w:eastAsia="Calibri" w:hAnsi="Arial" w:cs="Arial"/>
          <w:lang w:val="es-EC" w:eastAsia="en-US"/>
        </w:rPr>
        <w:t>miento en el sistema operativo.</w:t>
      </w:r>
      <w:r w:rsidRPr="00DD5C82">
        <w:rPr>
          <w:rFonts w:ascii="Arial" w:eastAsia="Calibri" w:hAnsi="Arial" w:cs="Arial"/>
          <w:lang w:val="es-EC" w:eastAsia="en-US"/>
        </w:rPr>
        <w:t xml:space="preserve"> La figura 1.1 muestra las partes del equipo para realizar la prueba de jarras.</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técnica consiste en agregar cantidades conocidas de coagulante a varias jarras que contienen el agua que se va a tratar, se agita rápidamente durante un periodo de tiempo definido  y luego agita lentamente  por un periodo de tiempo de 10 minutos observando posteriormente</w:t>
      </w:r>
      <w:r w:rsidR="00DD5C82">
        <w:rPr>
          <w:rFonts w:ascii="Arial" w:eastAsia="Calibri" w:hAnsi="Arial" w:cs="Arial"/>
          <w:lang w:val="es-EC" w:eastAsia="en-US"/>
        </w:rPr>
        <w:t xml:space="preserve"> la calidad característica del </w:t>
      </w:r>
      <w:r w:rsidRPr="00DD5C82">
        <w:rPr>
          <w:rFonts w:ascii="Arial" w:eastAsia="Calibri" w:hAnsi="Arial" w:cs="Arial"/>
          <w:lang w:val="es-EC" w:eastAsia="en-US"/>
        </w:rPr>
        <w:t xml:space="preserve">proceso de </w:t>
      </w:r>
      <w:r w:rsidRPr="00DD5C82">
        <w:rPr>
          <w:rFonts w:ascii="Arial" w:eastAsia="Calibri" w:hAnsi="Arial" w:cs="Arial"/>
          <w:lang w:val="es-EC" w:eastAsia="en-US"/>
        </w:rPr>
        <w:lastRenderedPageBreak/>
        <w:t>sedimentación de los flóculos, una vez que se ha cumplido la sedimentación se analizan los par</w:t>
      </w:r>
      <w:r w:rsidR="001F2B4C" w:rsidRPr="00DD5C82">
        <w:rPr>
          <w:rFonts w:ascii="Arial" w:eastAsia="Calibri" w:hAnsi="Arial" w:cs="Arial"/>
          <w:lang w:val="es-EC" w:eastAsia="en-US"/>
        </w:rPr>
        <w:t>ámetros de turbidez y la dosis ó</w:t>
      </w:r>
      <w:r w:rsidRPr="00DD5C82">
        <w:rPr>
          <w:rFonts w:ascii="Arial" w:eastAsia="Calibri" w:hAnsi="Arial" w:cs="Arial"/>
          <w:lang w:val="es-EC" w:eastAsia="en-US"/>
        </w:rPr>
        <w:t>ptima de coagulante.</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selecciona como dosis óptima aquella que logra una reducción significativa del color y la turbidez y con menor cantidad de coagulante.</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En caso de que las características del agua cambien deberá realizarse nuevamente la prueba de jarras para determinar dosis óptima de coagulante.</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Mezcla Rápida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eficiencia del coagulante y por consiguiente la coagulación depende de la dosificación y la rápida mezcla. La mezcla rápida se puede realizar con unidades hidráulica o mecánicas.</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Unidades hidráulicas</w:t>
      </w:r>
    </w:p>
    <w:p w:rsidR="00E225D1" w:rsidRPr="00DD5C82" w:rsidRDefault="00E225D1" w:rsidP="00555AC0">
      <w:pPr>
        <w:pStyle w:val="Prrafodelista"/>
        <w:numPr>
          <w:ilvl w:val="0"/>
          <w:numId w:val="10"/>
        </w:numPr>
        <w:spacing w:after="0" w:line="480" w:lineRule="auto"/>
        <w:contextualSpacing/>
        <w:rPr>
          <w:rFonts w:ascii="Arial" w:hAnsi="Arial" w:cs="Arial"/>
          <w:sz w:val="24"/>
          <w:lang w:val="es-EC" w:eastAsia="en-US"/>
        </w:rPr>
      </w:pPr>
      <w:r w:rsidRPr="00DD5C82">
        <w:rPr>
          <w:rFonts w:ascii="Arial" w:hAnsi="Arial" w:cs="Arial"/>
          <w:sz w:val="24"/>
          <w:lang w:val="es-EC" w:eastAsia="en-US"/>
        </w:rPr>
        <w:t>Canaletas parshall</w:t>
      </w:r>
    </w:p>
    <w:p w:rsidR="00E225D1" w:rsidRPr="00DD5C82" w:rsidRDefault="00E225D1" w:rsidP="00555AC0">
      <w:pPr>
        <w:pStyle w:val="Prrafodelista"/>
        <w:numPr>
          <w:ilvl w:val="0"/>
          <w:numId w:val="10"/>
        </w:numPr>
        <w:spacing w:after="0" w:line="480" w:lineRule="auto"/>
        <w:contextualSpacing/>
        <w:rPr>
          <w:rFonts w:ascii="Arial" w:hAnsi="Arial" w:cs="Arial"/>
          <w:sz w:val="24"/>
          <w:lang w:val="es-EC" w:eastAsia="en-US"/>
        </w:rPr>
      </w:pPr>
      <w:r w:rsidRPr="00DD5C82">
        <w:rPr>
          <w:rFonts w:ascii="Arial" w:hAnsi="Arial" w:cs="Arial"/>
          <w:sz w:val="24"/>
          <w:lang w:val="es-EC" w:eastAsia="en-US"/>
        </w:rPr>
        <w:t>Vertederos rectangulares</w:t>
      </w:r>
    </w:p>
    <w:p w:rsidR="00E225D1" w:rsidRPr="00DD5C82" w:rsidRDefault="00E225D1" w:rsidP="00555AC0">
      <w:pPr>
        <w:pStyle w:val="Prrafodelista"/>
        <w:numPr>
          <w:ilvl w:val="0"/>
          <w:numId w:val="10"/>
        </w:numPr>
        <w:spacing w:after="0" w:line="480" w:lineRule="auto"/>
        <w:contextualSpacing/>
        <w:rPr>
          <w:rFonts w:ascii="Arial" w:hAnsi="Arial" w:cs="Arial"/>
          <w:sz w:val="24"/>
          <w:lang w:val="es-EC" w:eastAsia="en-US"/>
        </w:rPr>
      </w:pPr>
      <w:r w:rsidRPr="00DD5C82">
        <w:rPr>
          <w:rFonts w:ascii="Arial" w:hAnsi="Arial" w:cs="Arial"/>
          <w:sz w:val="24"/>
          <w:lang w:val="es-EC" w:eastAsia="en-US"/>
        </w:rPr>
        <w:t>Difusores</w:t>
      </w:r>
    </w:p>
    <w:p w:rsidR="00E225D1" w:rsidRDefault="00E225D1" w:rsidP="00555AC0">
      <w:pPr>
        <w:pStyle w:val="Prrafodelista"/>
        <w:numPr>
          <w:ilvl w:val="0"/>
          <w:numId w:val="10"/>
        </w:numPr>
        <w:spacing w:after="0" w:line="480" w:lineRule="auto"/>
        <w:contextualSpacing/>
        <w:rPr>
          <w:rFonts w:ascii="Arial" w:hAnsi="Arial" w:cs="Arial"/>
          <w:sz w:val="24"/>
          <w:lang w:val="es-EC" w:eastAsia="en-US"/>
        </w:rPr>
      </w:pPr>
      <w:r w:rsidRPr="00DD5C82">
        <w:rPr>
          <w:rFonts w:ascii="Arial" w:hAnsi="Arial" w:cs="Arial"/>
          <w:sz w:val="24"/>
          <w:lang w:val="es-EC" w:eastAsia="en-US"/>
        </w:rPr>
        <w:t>Inyectores</w:t>
      </w:r>
    </w:p>
    <w:p w:rsidR="00D346B6" w:rsidRPr="00D346B6" w:rsidRDefault="00D346B6" w:rsidP="00D346B6">
      <w:pPr>
        <w:spacing w:line="480" w:lineRule="auto"/>
        <w:ind w:left="1211"/>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Inyectores</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De las unidades de mezcla rápida mencionadas anteriormente, los inyectores son los más eficientes y además ocupan un espacio muy reducido.  Una multitud de chorros producen un flujo turbulento en la tubería de ingreso del agua cruda a la planta, generando una mezcla instantánea y homogénea con tiempos menores a 1 segundo.  El costo es muy reducido con respecto a las demás unidades de mezcla.  La figura 1.2</w:t>
      </w:r>
      <w:r w:rsidRPr="00DD5C82">
        <w:rPr>
          <w:rFonts w:ascii="Arial" w:eastAsia="Calibri" w:hAnsi="Arial" w:cs="Arial"/>
          <w:b/>
          <w:lang w:val="es-EC" w:eastAsia="en-US"/>
        </w:rPr>
        <w:t xml:space="preserve"> </w:t>
      </w:r>
      <w:r w:rsidRPr="00DD5C82">
        <w:rPr>
          <w:rFonts w:ascii="Arial" w:eastAsia="Calibri" w:hAnsi="Arial" w:cs="Arial"/>
          <w:lang w:val="es-EC" w:eastAsia="en-US"/>
        </w:rPr>
        <w:t>muestra como se realiza la mezcla rápida con inyectores.</w:t>
      </w:r>
    </w:p>
    <w:p w:rsidR="00E225D1" w:rsidRPr="00DD5C82" w:rsidRDefault="00E225D1" w:rsidP="00555AC0">
      <w:pPr>
        <w:spacing w:line="480" w:lineRule="auto"/>
        <w:ind w:left="851"/>
        <w:contextualSpacing/>
        <w:jc w:val="center"/>
        <w:rPr>
          <w:rFonts w:ascii="Arial" w:eastAsia="Calibri" w:hAnsi="Arial" w:cs="Arial"/>
          <w:lang w:val="es-EC" w:eastAsia="en-US"/>
        </w:rPr>
      </w:pPr>
      <w:r w:rsidRPr="00DD5C82">
        <w:rPr>
          <w:rFonts w:ascii="Arial" w:eastAsia="Calibri" w:hAnsi="Arial" w:cs="Arial"/>
          <w:noProof/>
          <w:lang w:val="es-ES" w:eastAsia="es-ES"/>
        </w:rPr>
        <w:drawing>
          <wp:inline distT="0" distB="0" distL="0" distR="0">
            <wp:extent cx="4393545" cy="1948946"/>
            <wp:effectExtent l="38100" t="57150" r="26055" b="13204"/>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2662" t="4110"/>
                    <a:stretch>
                      <a:fillRect/>
                    </a:stretch>
                  </pic:blipFill>
                  <pic:spPr bwMode="auto">
                    <a:xfrm rot="21540000">
                      <a:off x="0" y="0"/>
                      <a:ext cx="4413106" cy="1957623"/>
                    </a:xfrm>
                    <a:prstGeom prst="rect">
                      <a:avLst/>
                    </a:prstGeom>
                    <a:noFill/>
                    <a:ln w="9525">
                      <a:noFill/>
                      <a:miter lim="800000"/>
                      <a:headEnd/>
                      <a:tailEnd/>
                    </a:ln>
                  </pic:spPr>
                </pic:pic>
              </a:graphicData>
            </a:graphic>
          </wp:inline>
        </w:drawing>
      </w:r>
    </w:p>
    <w:p w:rsidR="00E225D1"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FIGURA 1.2.  MEZCLADOR HIDRÁULICO (INYECTORES)</w:t>
      </w:r>
    </w:p>
    <w:p w:rsidR="00DD5C82" w:rsidRPr="00DD5C82" w:rsidRDefault="00DD5C82" w:rsidP="00555AC0">
      <w:pPr>
        <w:spacing w:line="480" w:lineRule="auto"/>
        <w:ind w:left="851"/>
        <w:contextualSpacing/>
        <w:jc w:val="center"/>
        <w:rPr>
          <w:rFonts w:ascii="Arial" w:eastAsia="Calibri" w:hAnsi="Arial" w:cs="Arial"/>
          <w:b/>
          <w:sz w:val="18"/>
          <w:szCs w:val="18"/>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Para lograr la mezcla deseada, el gradiente de velocidad debe estar entre 1000 a 2000s</w:t>
      </w:r>
      <w:r w:rsidRPr="00DD5C82">
        <w:rPr>
          <w:rFonts w:ascii="Arial" w:eastAsia="Calibri" w:hAnsi="Arial" w:cs="Arial"/>
          <w:vertAlign w:val="superscript"/>
          <w:lang w:val="es-EC" w:eastAsia="en-US"/>
        </w:rPr>
        <w:t>-1</w:t>
      </w:r>
      <w:r w:rsidRPr="00DD5C82">
        <w:rPr>
          <w:rFonts w:ascii="Arial" w:eastAsia="Calibri" w:hAnsi="Arial" w:cs="Arial"/>
          <w:lang w:val="es-EC" w:eastAsia="en-US"/>
        </w:rPr>
        <w:t xml:space="preserve"> y el área cubierta por los chorros será al menos el 80% de la sección del tubo. El comportamiento de los chorros se muestra en la figura 1.3.</w:t>
      </w: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noProof/>
          <w:lang w:val="es-ES" w:eastAsia="es-ES"/>
        </w:rPr>
        <w:lastRenderedPageBreak/>
        <w:drawing>
          <wp:inline distT="0" distB="0" distL="0" distR="0">
            <wp:extent cx="4447904" cy="1820174"/>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contrast="10000"/>
                    </a:blip>
                    <a:srcRect l="7721" t="10399" r="10260" b="14114"/>
                    <a:stretch>
                      <a:fillRect/>
                    </a:stretch>
                  </pic:blipFill>
                  <pic:spPr bwMode="auto">
                    <a:xfrm>
                      <a:off x="0" y="0"/>
                      <a:ext cx="4448821" cy="1820549"/>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FIGURA 1.3.  COMPORTAMIENTO DE LOS CHORROS CON EL USO DE INYECTORES</w:t>
      </w:r>
    </w:p>
    <w:p w:rsidR="003C0AE7" w:rsidRPr="00DD5C82" w:rsidRDefault="003C0AE7"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Unidades mecánicas</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mezcla rápida se realiza con agitadores tipo turbina, los cuales generan el movimiento del agua mediante la rotación de discos o paletas, pueden ser de flujo axial o radial.</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Floculación</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Una vez realizada la Coagulación el agua, esta requiere una agitación o mezcla le</w:t>
      </w:r>
      <w:r w:rsidR="003C0AE7" w:rsidRPr="00DD5C82">
        <w:rPr>
          <w:rFonts w:ascii="Arial" w:eastAsia="Calibri" w:hAnsi="Arial" w:cs="Arial"/>
          <w:lang w:val="es-EC" w:eastAsia="en-US"/>
        </w:rPr>
        <w:t>nta que permita que los microfló</w:t>
      </w:r>
      <w:r w:rsidRPr="00DD5C82">
        <w:rPr>
          <w:rFonts w:ascii="Arial" w:eastAsia="Calibri" w:hAnsi="Arial" w:cs="Arial"/>
          <w:lang w:val="es-EC" w:eastAsia="en-US"/>
        </w:rPr>
        <w:t>culos que se formaron puedan seguir aumentando de tamaño y se puedan sedimentar. Los gradientes de velocidad que optimizan el proceso normalmente varían entre 70 y 20 s</w:t>
      </w:r>
      <w:r w:rsidRPr="00DD5C82">
        <w:rPr>
          <w:rFonts w:ascii="Arial" w:eastAsia="Calibri" w:hAnsi="Arial" w:cs="Arial"/>
          <w:vertAlign w:val="superscript"/>
          <w:lang w:val="es-EC" w:eastAsia="en-US"/>
        </w:rPr>
        <w:t>-1</w:t>
      </w:r>
      <w:r w:rsidRPr="00DD5C82">
        <w:rPr>
          <w:rFonts w:ascii="Arial" w:eastAsia="Calibri" w:hAnsi="Arial" w:cs="Arial"/>
          <w:lang w:val="es-EC" w:eastAsia="en-US"/>
        </w:rPr>
        <w:t>.</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Los factores que influyen en la floculación son muy variados</w:t>
      </w:r>
      <w:r w:rsidR="003C0AE7" w:rsidRPr="00DD5C82">
        <w:rPr>
          <w:rFonts w:ascii="Arial" w:eastAsia="Calibri" w:hAnsi="Arial" w:cs="Arial"/>
          <w:lang w:val="es-EC" w:eastAsia="en-US"/>
        </w:rPr>
        <w:t>, entre los principales se tiene:</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lastRenderedPageBreak/>
        <w:t>Naturaleza del agua</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t>Variaciones de caudal</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t>Intensidad de agitación</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t>Tiempo de floculación</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t>Número de compartimentos de la unidad</w:t>
      </w:r>
    </w:p>
    <w:p w:rsidR="00E225D1" w:rsidRPr="00DD5C82" w:rsidRDefault="00E225D1" w:rsidP="00555AC0">
      <w:pPr>
        <w:pStyle w:val="Prrafodelista"/>
        <w:numPr>
          <w:ilvl w:val="0"/>
          <w:numId w:val="11"/>
        </w:numPr>
        <w:spacing w:after="0" w:line="480" w:lineRule="auto"/>
        <w:contextualSpacing/>
        <w:rPr>
          <w:rFonts w:ascii="Arial" w:hAnsi="Arial" w:cs="Arial"/>
          <w:sz w:val="24"/>
          <w:lang w:val="es-EC" w:eastAsia="en-US"/>
        </w:rPr>
      </w:pPr>
      <w:r w:rsidRPr="00DD5C82">
        <w:rPr>
          <w:rFonts w:ascii="Arial" w:hAnsi="Arial" w:cs="Arial"/>
          <w:sz w:val="24"/>
          <w:lang w:val="es-EC" w:eastAsia="en-US"/>
        </w:rPr>
        <w:t>Gradiente de velocidad</w:t>
      </w:r>
    </w:p>
    <w:p w:rsidR="00E225D1" w:rsidRDefault="00E225D1" w:rsidP="00555AC0">
      <w:pPr>
        <w:pStyle w:val="Prrafodelista"/>
        <w:numPr>
          <w:ilvl w:val="0"/>
          <w:numId w:val="11"/>
        </w:numPr>
        <w:spacing w:after="0" w:line="480" w:lineRule="auto"/>
        <w:ind w:left="1570" w:hanging="357"/>
        <w:contextualSpacing/>
        <w:rPr>
          <w:rFonts w:ascii="Arial" w:hAnsi="Arial" w:cs="Arial"/>
          <w:sz w:val="24"/>
          <w:lang w:val="es-EC" w:eastAsia="en-US"/>
        </w:rPr>
      </w:pPr>
      <w:r w:rsidRPr="00DD5C82">
        <w:rPr>
          <w:rFonts w:ascii="Arial" w:hAnsi="Arial" w:cs="Arial"/>
          <w:sz w:val="24"/>
          <w:lang w:val="es-EC" w:eastAsia="en-US"/>
        </w:rPr>
        <w:t>pH</w:t>
      </w:r>
    </w:p>
    <w:p w:rsidR="00DD5C82" w:rsidRPr="00D346B6" w:rsidRDefault="00DD5C82" w:rsidP="00DD5C82">
      <w:pPr>
        <w:spacing w:line="480" w:lineRule="auto"/>
        <w:contextualSpacing/>
        <w:rPr>
          <w:rFonts w:ascii="Arial"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De acuerdo al tipo de energía que utilizan los floculadores pueden ser clasificados en Hidráulicos y Mecánicos.</w:t>
      </w:r>
    </w:p>
    <w:p w:rsidR="00DD5C82" w:rsidRPr="00DD5C82" w:rsidRDefault="00DD5C82"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Floculadores Hidráulicos</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Pueden operar indefinidamente sin riesgos de interrupción, debido a que solo dependen de la energía hidráulica, lo que hace que su operación sea muy confiable, además son muy eficientes y tiene bajos costos de construcción, operación y mantenimiento. </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Ti</w:t>
      </w:r>
      <w:r w:rsidR="009012F1" w:rsidRPr="00DD5C82">
        <w:rPr>
          <w:rFonts w:ascii="Arial" w:eastAsia="Calibri" w:hAnsi="Arial" w:cs="Arial"/>
          <w:lang w:val="es-EC" w:eastAsia="en-US"/>
        </w:rPr>
        <w:t>pos de Floculadores Hidráulicos:</w:t>
      </w:r>
    </w:p>
    <w:p w:rsidR="00E225D1" w:rsidRPr="00DD5C82" w:rsidRDefault="00E225D1" w:rsidP="00555AC0">
      <w:pPr>
        <w:pStyle w:val="Prrafodelista"/>
        <w:numPr>
          <w:ilvl w:val="0"/>
          <w:numId w:val="12"/>
        </w:numPr>
        <w:spacing w:after="0" w:line="480" w:lineRule="auto"/>
        <w:contextualSpacing/>
        <w:rPr>
          <w:rFonts w:ascii="Arial" w:hAnsi="Arial" w:cs="Arial"/>
          <w:sz w:val="24"/>
          <w:lang w:val="es-EC" w:eastAsia="en-US"/>
        </w:rPr>
      </w:pPr>
      <w:r w:rsidRPr="00DD5C82">
        <w:rPr>
          <w:rFonts w:ascii="Arial" w:hAnsi="Arial" w:cs="Arial"/>
          <w:sz w:val="24"/>
          <w:lang w:val="es-EC" w:eastAsia="en-US"/>
        </w:rPr>
        <w:t>Pantallas (horizontales y verticales)</w:t>
      </w:r>
    </w:p>
    <w:p w:rsidR="00E225D1" w:rsidRPr="00DD5C82" w:rsidRDefault="00E225D1" w:rsidP="00555AC0">
      <w:pPr>
        <w:pStyle w:val="Prrafodelista"/>
        <w:numPr>
          <w:ilvl w:val="0"/>
          <w:numId w:val="12"/>
        </w:numPr>
        <w:spacing w:after="0" w:line="480" w:lineRule="auto"/>
        <w:contextualSpacing/>
        <w:rPr>
          <w:rFonts w:ascii="Arial" w:hAnsi="Arial" w:cs="Arial"/>
          <w:sz w:val="24"/>
          <w:lang w:val="es-EC" w:eastAsia="en-US"/>
        </w:rPr>
      </w:pPr>
      <w:r w:rsidRPr="00DD5C82">
        <w:rPr>
          <w:rFonts w:ascii="Arial" w:hAnsi="Arial" w:cs="Arial"/>
          <w:sz w:val="24"/>
          <w:lang w:val="es-EC" w:eastAsia="en-US"/>
        </w:rPr>
        <w:t>Helicoidales</w:t>
      </w:r>
    </w:p>
    <w:p w:rsidR="00E225D1" w:rsidRPr="00DD5C82" w:rsidRDefault="00E225D1" w:rsidP="00555AC0">
      <w:pPr>
        <w:pStyle w:val="Prrafodelista"/>
        <w:numPr>
          <w:ilvl w:val="0"/>
          <w:numId w:val="12"/>
        </w:numPr>
        <w:spacing w:after="0" w:line="480" w:lineRule="auto"/>
        <w:contextualSpacing/>
        <w:rPr>
          <w:rFonts w:ascii="Arial" w:hAnsi="Arial" w:cs="Arial"/>
          <w:sz w:val="24"/>
          <w:lang w:val="es-EC" w:eastAsia="en-US"/>
        </w:rPr>
      </w:pPr>
      <w:r w:rsidRPr="00DD5C82">
        <w:rPr>
          <w:rFonts w:ascii="Arial" w:hAnsi="Arial" w:cs="Arial"/>
          <w:sz w:val="24"/>
          <w:lang w:val="es-EC" w:eastAsia="en-US"/>
        </w:rPr>
        <w:t>Medios porosos</w:t>
      </w:r>
    </w:p>
    <w:p w:rsidR="00E225D1" w:rsidRPr="00DD5C82" w:rsidRDefault="00E225D1" w:rsidP="00555AC0">
      <w:pPr>
        <w:pStyle w:val="Prrafodelista"/>
        <w:numPr>
          <w:ilvl w:val="0"/>
          <w:numId w:val="12"/>
        </w:numPr>
        <w:spacing w:after="0" w:line="480" w:lineRule="auto"/>
        <w:ind w:left="1570" w:hanging="357"/>
        <w:contextualSpacing/>
        <w:rPr>
          <w:rFonts w:ascii="Arial" w:hAnsi="Arial" w:cs="Arial"/>
          <w:sz w:val="24"/>
          <w:lang w:val="es-EC" w:eastAsia="en-US"/>
        </w:rPr>
      </w:pPr>
      <w:r w:rsidRPr="00DD5C82">
        <w:rPr>
          <w:rFonts w:ascii="Arial" w:hAnsi="Arial" w:cs="Arial"/>
          <w:sz w:val="24"/>
          <w:lang w:val="es-EC" w:eastAsia="en-US"/>
        </w:rPr>
        <w:t>Tuberías</w:t>
      </w:r>
    </w:p>
    <w:p w:rsidR="00DD5C82" w:rsidRDefault="00DD5C82" w:rsidP="00555AC0">
      <w:pPr>
        <w:spacing w:line="480" w:lineRule="auto"/>
        <w:ind w:left="851"/>
        <w:contextualSpacing/>
        <w:jc w:val="both"/>
        <w:rPr>
          <w:rFonts w:ascii="Arial" w:eastAsia="Calibri" w:hAnsi="Arial" w:cs="Arial"/>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Los floculadores hidráulicos de pantallas son los más utilizados, estos pueden ser  de flujo horizontal o vertical, dentro de ellos el agua realiza un movimiento de vaivén contorneando las diversas pantallas tal como se muestra en la figura 1.4.</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Los de Pantallas Horizontales son recomendados para caudales menores a 50 litros por segundo, mientras que para caudales mayores los de Pantallas Verticales son más apropiados.</w:t>
      </w:r>
    </w:p>
    <w:p w:rsidR="00DD5C82" w:rsidRDefault="00DD5C82"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Floculadores Mecánicos</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Utilizan fuentes de energía externa para generar la agitación. Por lo general son motores eléctricos con reductores de velocidad. </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Tipos de Floculadores Mecánicos</w:t>
      </w:r>
      <w:r w:rsidR="001A1C6B" w:rsidRPr="00DD5C82">
        <w:rPr>
          <w:rFonts w:ascii="Arial" w:eastAsia="Calibri" w:hAnsi="Arial" w:cs="Arial"/>
          <w:lang w:val="es-EC" w:eastAsia="en-US"/>
        </w:rPr>
        <w:t>:</w:t>
      </w:r>
    </w:p>
    <w:p w:rsidR="00E225D1" w:rsidRPr="00DD5C82" w:rsidRDefault="00E225D1" w:rsidP="00555AC0">
      <w:pPr>
        <w:pStyle w:val="Prrafodelista"/>
        <w:numPr>
          <w:ilvl w:val="0"/>
          <w:numId w:val="13"/>
        </w:numPr>
        <w:spacing w:after="0" w:line="480" w:lineRule="auto"/>
        <w:contextualSpacing/>
        <w:rPr>
          <w:rFonts w:ascii="Arial" w:hAnsi="Arial" w:cs="Arial"/>
          <w:sz w:val="24"/>
          <w:lang w:val="es-EC" w:eastAsia="en-US"/>
        </w:rPr>
      </w:pPr>
      <w:r w:rsidRPr="00DD5C82">
        <w:rPr>
          <w:rFonts w:ascii="Arial" w:hAnsi="Arial" w:cs="Arial"/>
          <w:sz w:val="24"/>
          <w:lang w:val="es-EC" w:eastAsia="en-US"/>
        </w:rPr>
        <w:t xml:space="preserve">Paletas </w:t>
      </w:r>
    </w:p>
    <w:p w:rsidR="00E225D1" w:rsidRPr="00DD5C82" w:rsidRDefault="00E225D1" w:rsidP="00555AC0">
      <w:pPr>
        <w:pStyle w:val="Prrafodelista"/>
        <w:numPr>
          <w:ilvl w:val="0"/>
          <w:numId w:val="13"/>
        </w:numPr>
        <w:spacing w:after="0" w:line="480" w:lineRule="auto"/>
        <w:contextualSpacing/>
        <w:rPr>
          <w:rFonts w:ascii="Arial" w:hAnsi="Arial" w:cs="Arial"/>
          <w:sz w:val="24"/>
          <w:lang w:val="es-EC" w:eastAsia="en-US"/>
        </w:rPr>
      </w:pPr>
      <w:r w:rsidRPr="00DD5C82">
        <w:rPr>
          <w:rFonts w:ascii="Arial" w:hAnsi="Arial" w:cs="Arial"/>
          <w:sz w:val="24"/>
          <w:lang w:val="es-EC" w:eastAsia="en-US"/>
        </w:rPr>
        <w:t>Turbinas</w:t>
      </w:r>
    </w:p>
    <w:p w:rsidR="00DD5C82" w:rsidRPr="00D346B6" w:rsidRDefault="00DD5C82"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Los floculadores mecánicos más utilizados son los de movimiento giratorio con paletas paralelas o perpendiculares al eje. </w:t>
      </w:r>
    </w:p>
    <w:p w:rsidR="00E225D1" w:rsidRPr="00DD5C82" w:rsidRDefault="00E225D1" w:rsidP="00555AC0">
      <w:pPr>
        <w:spacing w:line="480" w:lineRule="auto"/>
        <w:ind w:left="851"/>
        <w:contextualSpacing/>
        <w:jc w:val="center"/>
        <w:rPr>
          <w:rFonts w:ascii="Arial" w:eastAsia="Calibri" w:hAnsi="Arial" w:cs="Arial"/>
          <w:lang w:val="es-EC" w:eastAsia="en-US"/>
        </w:rPr>
      </w:pPr>
      <w:r w:rsidRPr="00DD5C82">
        <w:rPr>
          <w:rFonts w:ascii="Arial" w:eastAsia="Calibri" w:hAnsi="Arial" w:cs="Arial"/>
          <w:noProof/>
          <w:lang w:val="es-ES" w:eastAsia="es-ES"/>
        </w:rPr>
        <w:lastRenderedPageBreak/>
        <w:drawing>
          <wp:inline distT="0" distB="0" distL="0" distR="0">
            <wp:extent cx="3735158" cy="2886324"/>
            <wp:effectExtent l="19050" t="0"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contrast="10000"/>
                    </a:blip>
                    <a:srcRect l="4351" t="2404" r="4278"/>
                    <a:stretch>
                      <a:fillRect/>
                    </a:stretch>
                  </pic:blipFill>
                  <pic:spPr bwMode="auto">
                    <a:xfrm>
                      <a:off x="0" y="0"/>
                      <a:ext cx="3743300" cy="2892616"/>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(a)</w:t>
      </w:r>
    </w:p>
    <w:p w:rsidR="00E225D1" w:rsidRPr="00DD5C82" w:rsidRDefault="00E225D1" w:rsidP="00555AC0">
      <w:pPr>
        <w:spacing w:line="480" w:lineRule="auto"/>
        <w:ind w:left="851"/>
        <w:contextualSpacing/>
        <w:jc w:val="center"/>
        <w:rPr>
          <w:rFonts w:ascii="Arial" w:eastAsia="Calibri" w:hAnsi="Arial" w:cs="Arial"/>
          <w:lang w:val="es-EC" w:eastAsia="en-US"/>
        </w:rPr>
      </w:pPr>
      <w:r w:rsidRPr="00DD5C82">
        <w:rPr>
          <w:rFonts w:ascii="Arial" w:eastAsia="Calibri" w:hAnsi="Arial" w:cs="Arial"/>
          <w:noProof/>
          <w:lang w:val="es-ES" w:eastAsia="es-ES"/>
        </w:rPr>
        <w:drawing>
          <wp:inline distT="0" distB="0" distL="0" distR="0">
            <wp:extent cx="3726014" cy="1060218"/>
            <wp:effectExtent l="1905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0064" t="54901" r="38362" b="24128"/>
                    <a:stretch>
                      <a:fillRect/>
                    </a:stretch>
                  </pic:blipFill>
                  <pic:spPr bwMode="auto">
                    <a:xfrm>
                      <a:off x="0" y="0"/>
                      <a:ext cx="3730651" cy="1061538"/>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(b)</w:t>
      </w:r>
    </w:p>
    <w:p w:rsidR="00E225D1" w:rsidRPr="00DD5C82" w:rsidRDefault="001A1C6B" w:rsidP="00922ED6">
      <w:pPr>
        <w:ind w:left="851"/>
        <w:contextualSpacing/>
        <w:jc w:val="center"/>
        <w:rPr>
          <w:rFonts w:ascii="Arial" w:eastAsia="Calibri" w:hAnsi="Arial" w:cs="Arial"/>
          <w:b/>
          <w:lang w:val="es-EC" w:eastAsia="en-US"/>
        </w:rPr>
      </w:pPr>
      <w:r w:rsidRPr="00DD5C82">
        <w:rPr>
          <w:rFonts w:ascii="Arial" w:eastAsia="Calibri" w:hAnsi="Arial" w:cs="Arial"/>
          <w:b/>
          <w:lang w:val="es-EC" w:eastAsia="en-US"/>
        </w:rPr>
        <w:t>FIGURA 1.4.  FLOCULADORES HIDRÁ</w:t>
      </w:r>
      <w:r w:rsidR="00E225D1" w:rsidRPr="00DD5C82">
        <w:rPr>
          <w:rFonts w:ascii="Arial" w:eastAsia="Calibri" w:hAnsi="Arial" w:cs="Arial"/>
          <w:b/>
          <w:lang w:val="es-EC" w:eastAsia="en-US"/>
        </w:rPr>
        <w:t>ULICOS DE PANTALLAS (a) HORIZONTAL  (b) VERTICAL</w:t>
      </w:r>
    </w:p>
    <w:p w:rsidR="001A1C6B" w:rsidRDefault="001A1C6B" w:rsidP="00555AC0">
      <w:pPr>
        <w:spacing w:line="480" w:lineRule="auto"/>
        <w:ind w:left="851"/>
        <w:contextualSpacing/>
        <w:jc w:val="both"/>
        <w:rPr>
          <w:rFonts w:ascii="Arial" w:eastAsia="Calibri" w:hAnsi="Arial" w:cs="Arial"/>
          <w:b/>
          <w:lang w:val="es-EC" w:eastAsia="en-US"/>
        </w:rPr>
      </w:pPr>
    </w:p>
    <w:p w:rsidR="00922ED6" w:rsidRPr="00922ED6" w:rsidRDefault="00922ED6" w:rsidP="00555AC0">
      <w:pPr>
        <w:spacing w:line="480" w:lineRule="auto"/>
        <w:ind w:left="851"/>
        <w:contextualSpacing/>
        <w:jc w:val="both"/>
        <w:rPr>
          <w:rFonts w:ascii="Arial" w:eastAsia="Calibri" w:hAnsi="Arial" w:cs="Arial"/>
          <w:b/>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Sedimentación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entiende como la eliminación por efectos de gravedad de las partículas suspendidas en un fluido, para que esto suceda las partículas deberán tener un mayor peso específico que el fluido.</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Luego de la Coagulación y la Floculación, la unión entre las partículas en esta fase se hace mayor, adquiriendo mayor tamaño y por ende mayor peso, esto va a permitir que se precipiten al fondo del sedimentador, para luego ser extraídas por la apertura de válvulas de drenaje.</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Los factores que más favorecen a la sedimentación son: </w:t>
      </w:r>
    </w:p>
    <w:p w:rsidR="00E225D1" w:rsidRPr="00DD5C82" w:rsidRDefault="00E225D1" w:rsidP="00555AC0">
      <w:pPr>
        <w:pStyle w:val="Prrafodelista"/>
        <w:numPr>
          <w:ilvl w:val="0"/>
          <w:numId w:val="14"/>
        </w:numPr>
        <w:spacing w:after="0" w:line="480" w:lineRule="auto"/>
        <w:contextualSpacing/>
        <w:rPr>
          <w:rFonts w:ascii="Arial" w:hAnsi="Arial" w:cs="Arial"/>
          <w:sz w:val="24"/>
          <w:lang w:val="es-EC" w:eastAsia="en-US"/>
        </w:rPr>
      </w:pPr>
      <w:r w:rsidRPr="00DD5C82">
        <w:rPr>
          <w:rFonts w:ascii="Arial" w:hAnsi="Arial" w:cs="Arial"/>
          <w:sz w:val="24"/>
          <w:lang w:val="es-EC" w:eastAsia="en-US"/>
        </w:rPr>
        <w:t>Aumento del Área de Sedimentación</w:t>
      </w:r>
    </w:p>
    <w:p w:rsidR="00E225D1" w:rsidRPr="00DD5C82" w:rsidRDefault="00E225D1" w:rsidP="00555AC0">
      <w:pPr>
        <w:pStyle w:val="Prrafodelista"/>
        <w:numPr>
          <w:ilvl w:val="0"/>
          <w:numId w:val="14"/>
        </w:numPr>
        <w:spacing w:after="0" w:line="480" w:lineRule="auto"/>
        <w:contextualSpacing/>
        <w:rPr>
          <w:rFonts w:ascii="Arial" w:hAnsi="Arial" w:cs="Arial"/>
          <w:sz w:val="24"/>
          <w:lang w:val="es-EC" w:eastAsia="en-US"/>
        </w:rPr>
      </w:pPr>
      <w:r w:rsidRPr="00DD5C82">
        <w:rPr>
          <w:rFonts w:ascii="Arial" w:hAnsi="Arial" w:cs="Arial"/>
          <w:sz w:val="24"/>
          <w:lang w:val="es-EC" w:eastAsia="en-US"/>
        </w:rPr>
        <w:t>Disminución de la altura de precipitación de la partícula</w:t>
      </w:r>
    </w:p>
    <w:p w:rsidR="00E225D1" w:rsidRDefault="00E225D1" w:rsidP="00555AC0">
      <w:pPr>
        <w:pStyle w:val="Prrafodelista"/>
        <w:numPr>
          <w:ilvl w:val="0"/>
          <w:numId w:val="14"/>
        </w:numPr>
        <w:spacing w:after="0" w:line="480" w:lineRule="auto"/>
        <w:contextualSpacing/>
        <w:rPr>
          <w:rFonts w:ascii="Arial" w:hAnsi="Arial" w:cs="Arial"/>
          <w:sz w:val="24"/>
          <w:lang w:val="es-EC" w:eastAsia="en-US"/>
        </w:rPr>
      </w:pPr>
      <w:r w:rsidRPr="00DD5C82">
        <w:rPr>
          <w:rFonts w:ascii="Arial" w:hAnsi="Arial" w:cs="Arial"/>
          <w:sz w:val="24"/>
          <w:lang w:val="es-EC" w:eastAsia="en-US"/>
        </w:rPr>
        <w:t>Flujo Laminar</w:t>
      </w:r>
    </w:p>
    <w:p w:rsidR="00922ED6" w:rsidRPr="00922ED6" w:rsidRDefault="00922ED6" w:rsidP="00922ED6">
      <w:pPr>
        <w:spacing w:line="480" w:lineRule="auto"/>
        <w:contextualSpacing/>
        <w:rPr>
          <w:rFonts w:ascii="Arial"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Sedimentador Laminar de Placas Paralelas</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Es uno de los tipos de sedimentadores mas económicos, eficientes y compactos para realizar la sedimentación de partículas en líquidos, la inclinación de las placas hace que el sedimentador tengan una mayor área de sedimentación en un espacio de hasta 90 por ciento menos que los sedimentadores convencionales, además, las partículas que se sedimentan sobre las placas inclinadas se acumulan y caen por sí mismas al fondo del Sedimentador, lo que lo hace autolimpiable. </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922ED6" w:rsidRDefault="00E225D1" w:rsidP="00922ED6">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El área de sedimentación será igual a la suma del área proyectada de las placas sobre el plano horizontal.  </w:t>
      </w:r>
    </w:p>
    <w:p w:rsidR="00D346B6" w:rsidRPr="00DD5C82" w:rsidRDefault="00D346B6" w:rsidP="00922ED6">
      <w:pPr>
        <w:spacing w:line="480" w:lineRule="auto"/>
        <w:ind w:left="851"/>
        <w:contextualSpacing/>
        <w:jc w:val="both"/>
        <w:rPr>
          <w:rFonts w:ascii="Arial" w:eastAsia="Calibri" w:hAnsi="Arial" w:cs="Arial"/>
          <w:lang w:val="es-EC" w:eastAsia="en-US"/>
        </w:rPr>
      </w:pPr>
    </w:p>
    <w:p w:rsidR="00E225D1"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Partes del Sedimentador</w:t>
      </w:r>
    </w:p>
    <w:p w:rsidR="00922ED6" w:rsidRPr="00922ED6" w:rsidRDefault="00922ED6" w:rsidP="00555AC0">
      <w:pPr>
        <w:spacing w:line="480" w:lineRule="auto"/>
        <w:ind w:left="851"/>
        <w:contextualSpacing/>
        <w:jc w:val="both"/>
        <w:rPr>
          <w:rFonts w:ascii="Arial" w:eastAsia="Calibri" w:hAnsi="Arial" w:cs="Arial"/>
          <w:b/>
          <w:sz w:val="16"/>
          <w:szCs w:val="16"/>
          <w:lang w:val="es-EC" w:eastAsia="en-US"/>
        </w:rPr>
      </w:pPr>
    </w:p>
    <w:p w:rsidR="00E225D1"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Zona de Entrada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Deberá permitir una distribución uniforme del caudal de agua floculada dentro del sedimentador para que todas las placas trabajen por igual, sin dejar de lado que el flujo debe ser laminar.  Dependiendo del </w:t>
      </w:r>
      <w:r w:rsidR="00723C90" w:rsidRPr="00DD5C82">
        <w:rPr>
          <w:rFonts w:ascii="Arial" w:eastAsia="Calibri" w:hAnsi="Arial" w:cs="Arial"/>
          <w:lang w:val="es-EC" w:eastAsia="en-US"/>
        </w:rPr>
        <w:t>tamaño del sedimentador se usará</w:t>
      </w:r>
      <w:r w:rsidRPr="00DD5C82">
        <w:rPr>
          <w:rFonts w:ascii="Arial" w:eastAsia="Calibri" w:hAnsi="Arial" w:cs="Arial"/>
          <w:lang w:val="es-EC" w:eastAsia="en-US"/>
        </w:rPr>
        <w:t xml:space="preserve"> un determinado distribuidor de caudal.  </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Para sedimentadores grandes que por lo general son obras civiles, se utilizan canales a lo largo de la unidad que puede tener ancho constante y profundidad variable o ancho variable y profundidad constante, es preferible que la variable sea la altura ya que esto permite compactar más el área de la planta.</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Para sedimentadores pequeños se emplean tuberías (que por lo general son de PVC) a lo largo de la unidad con perforaciones o ramificación de tubería y se calcula la relación entre el diámetro de la tubería y los orificios con criterios de distribución uniforme. </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puede admitir una desviación de caudales de 5% entre la primera y la última compuerta u orificio lateral de distribución.</w:t>
      </w:r>
    </w:p>
    <w:p w:rsidR="00184A94" w:rsidRDefault="00184A94" w:rsidP="00555AC0">
      <w:pPr>
        <w:spacing w:line="480" w:lineRule="auto"/>
        <w:ind w:left="851"/>
        <w:contextualSpacing/>
        <w:jc w:val="both"/>
        <w:rPr>
          <w:rFonts w:ascii="Arial" w:eastAsia="Calibri" w:hAnsi="Arial" w:cs="Arial"/>
          <w:b/>
          <w:lang w:val="es-EC" w:eastAsia="en-US"/>
        </w:rPr>
      </w:pPr>
    </w:p>
    <w:p w:rsidR="00D346B6" w:rsidRPr="00DD5C82" w:rsidRDefault="00D346B6"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Zona de Sedimentación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Esta zona se d</w:t>
      </w:r>
      <w:r w:rsidR="00184A94" w:rsidRPr="00DD5C82">
        <w:rPr>
          <w:rFonts w:ascii="Arial" w:eastAsia="Calibri" w:hAnsi="Arial" w:cs="Arial"/>
          <w:lang w:val="es-EC" w:eastAsia="en-US"/>
        </w:rPr>
        <w:t>iseña en base a la velocidad crí</w:t>
      </w:r>
      <w:r w:rsidRPr="00DD5C82">
        <w:rPr>
          <w:rFonts w:ascii="Arial" w:eastAsia="Calibri" w:hAnsi="Arial" w:cs="Arial"/>
          <w:lang w:val="es-EC" w:eastAsia="en-US"/>
        </w:rPr>
        <w:t>tica de sedimentación o carga superficial, la misma que de ser posible debe ser obtenida mediante pruebas de laboratorio.</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Número de Reynolds es otro factor importante para el correcto funcionamiento del sedimentador, de acuerdo con la literatura e investigaciones realizadas en prototipos, los sedimentadores de placas inclinadas se pueden diseñar con Números de Reynolds de hasta 500, sin que se obtengan disminuciones apreciables en la eficiencia alcanzada.</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grado de inclinación de las placas más recomendado y que mejor ha funcionado es de 60.</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Zona de Recolección de Agua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Tiene la función de recolectar el fluido sin perturbar las partículas que se están sedimentando.  Para la salida del agua se puede utilizar un vertedero, canales, tubos con perforaciones o una salida al final del sedimentador que tiene todo el ancho del mismo.</w:t>
      </w:r>
    </w:p>
    <w:p w:rsidR="00922ED6" w:rsidRDefault="00922ED6" w:rsidP="00555AC0">
      <w:pPr>
        <w:spacing w:line="480" w:lineRule="auto"/>
        <w:ind w:left="851"/>
        <w:contextualSpacing/>
        <w:jc w:val="both"/>
        <w:rPr>
          <w:rFonts w:ascii="Arial" w:eastAsia="Calibri" w:hAnsi="Arial" w:cs="Arial"/>
          <w:lang w:val="es-EC" w:eastAsia="en-US"/>
        </w:rPr>
      </w:pPr>
    </w:p>
    <w:p w:rsidR="00D346B6" w:rsidRDefault="00D346B6" w:rsidP="00555AC0">
      <w:pPr>
        <w:spacing w:line="480" w:lineRule="auto"/>
        <w:ind w:left="851"/>
        <w:contextualSpacing/>
        <w:jc w:val="both"/>
        <w:rPr>
          <w:rFonts w:ascii="Arial" w:eastAsia="Calibri" w:hAnsi="Arial" w:cs="Arial"/>
          <w:b/>
          <w:lang w:val="es-EC" w:eastAsia="en-US"/>
        </w:rPr>
      </w:pPr>
    </w:p>
    <w:p w:rsidR="00D346B6" w:rsidRDefault="00D346B6"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Zona Recolección de Lodos</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Ubicada en la parte inferior del sedimentador, consta con tuberías y válvulas para la recolección de los lodos. La recolección de lodos deber realizarse procurando no  generar corrientes o turbulencia que pueda volver a suspender las partículas sedimentadas.</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Filtros de Arena</w:t>
      </w: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Las partículas suspendidas o coloidales del agua pueden separarse mediante el uso de filtros, los mismos que pueden ser:</w:t>
      </w:r>
    </w:p>
    <w:p w:rsidR="00E225D1" w:rsidRPr="00DD5C82" w:rsidRDefault="00E225D1" w:rsidP="00555AC0">
      <w:pPr>
        <w:pStyle w:val="Prrafodelista"/>
        <w:numPr>
          <w:ilvl w:val="0"/>
          <w:numId w:val="15"/>
        </w:numPr>
        <w:spacing w:after="0" w:line="480" w:lineRule="auto"/>
        <w:contextualSpacing/>
        <w:rPr>
          <w:rFonts w:ascii="Arial" w:hAnsi="Arial" w:cs="Arial"/>
          <w:sz w:val="24"/>
          <w:lang w:val="es-EC" w:eastAsia="en-US"/>
        </w:rPr>
      </w:pPr>
      <w:r w:rsidRPr="00DD5C82">
        <w:rPr>
          <w:rFonts w:ascii="Arial" w:hAnsi="Arial" w:cs="Arial"/>
          <w:sz w:val="24"/>
          <w:lang w:val="es-EC" w:eastAsia="en-US"/>
        </w:rPr>
        <w:t>Filtros rápidos por gravedad</w:t>
      </w:r>
    </w:p>
    <w:p w:rsidR="00E225D1" w:rsidRPr="00DD5C82" w:rsidRDefault="00E225D1" w:rsidP="00555AC0">
      <w:pPr>
        <w:pStyle w:val="Prrafodelista"/>
        <w:numPr>
          <w:ilvl w:val="0"/>
          <w:numId w:val="15"/>
        </w:numPr>
        <w:spacing w:after="0" w:line="480" w:lineRule="auto"/>
        <w:contextualSpacing/>
        <w:rPr>
          <w:rFonts w:ascii="Arial" w:hAnsi="Arial" w:cs="Arial"/>
          <w:sz w:val="24"/>
          <w:lang w:val="es-EC" w:eastAsia="en-US"/>
        </w:rPr>
      </w:pPr>
      <w:r w:rsidRPr="00DD5C82">
        <w:rPr>
          <w:rFonts w:ascii="Arial" w:hAnsi="Arial" w:cs="Arial"/>
          <w:sz w:val="24"/>
          <w:lang w:val="es-EC" w:eastAsia="en-US"/>
        </w:rPr>
        <w:t xml:space="preserve">Horizontales </w:t>
      </w:r>
    </w:p>
    <w:p w:rsidR="00E225D1" w:rsidRPr="00DD5C82" w:rsidRDefault="00E225D1" w:rsidP="00555AC0">
      <w:pPr>
        <w:pStyle w:val="Prrafodelista"/>
        <w:numPr>
          <w:ilvl w:val="0"/>
          <w:numId w:val="15"/>
        </w:numPr>
        <w:spacing w:after="0" w:line="480" w:lineRule="auto"/>
        <w:contextualSpacing/>
        <w:rPr>
          <w:rFonts w:ascii="Arial" w:hAnsi="Arial" w:cs="Arial"/>
          <w:sz w:val="24"/>
          <w:lang w:val="es-EC" w:eastAsia="en-US"/>
        </w:rPr>
      </w:pPr>
      <w:r w:rsidRPr="00DD5C82">
        <w:rPr>
          <w:rFonts w:ascii="Arial" w:hAnsi="Arial" w:cs="Arial"/>
          <w:sz w:val="24"/>
          <w:lang w:val="es-EC" w:eastAsia="en-US"/>
        </w:rPr>
        <w:t>A Presión</w:t>
      </w:r>
    </w:p>
    <w:p w:rsidR="00E225D1" w:rsidRDefault="00E225D1" w:rsidP="00555AC0">
      <w:pPr>
        <w:pStyle w:val="Prrafodelista"/>
        <w:numPr>
          <w:ilvl w:val="0"/>
          <w:numId w:val="15"/>
        </w:numPr>
        <w:spacing w:after="0" w:line="480" w:lineRule="auto"/>
        <w:ind w:left="1570" w:hanging="357"/>
        <w:contextualSpacing/>
        <w:rPr>
          <w:rFonts w:ascii="Arial" w:hAnsi="Arial" w:cs="Arial"/>
          <w:sz w:val="24"/>
          <w:lang w:val="es-EC" w:eastAsia="en-US"/>
        </w:rPr>
      </w:pPr>
      <w:r w:rsidRPr="00DD5C82">
        <w:rPr>
          <w:rFonts w:ascii="Arial" w:hAnsi="Arial" w:cs="Arial"/>
          <w:sz w:val="24"/>
          <w:lang w:val="es-EC" w:eastAsia="en-US"/>
        </w:rPr>
        <w:t xml:space="preserve">Filtros de Arena </w:t>
      </w:r>
    </w:p>
    <w:p w:rsidR="00922ED6" w:rsidRPr="006C6AAA" w:rsidRDefault="00922ED6" w:rsidP="00922ED6">
      <w:pPr>
        <w:spacing w:line="480" w:lineRule="auto"/>
        <w:contextualSpacing/>
        <w:rPr>
          <w:rFonts w:ascii="Arial"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Los tres primeros se consideran procesos físicos y pueden utilizarse para filtrar al agua bruta de manera directa sin tratamientos previos. La filtración lenta en arena es principalmente un proceso biológico.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agua que sale del Sedimentador tiene una baja turbidez, para este tipo de aguas son más adecuados los filtros arena, los mismos que consisten en hacer pasar el agua a través de diferentes capas de arena y grava.</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Las características del medio filtrante que influyen en la filtración son:</w:t>
      </w:r>
    </w:p>
    <w:p w:rsidR="00E225D1" w:rsidRPr="00DD5C82" w:rsidRDefault="00E225D1" w:rsidP="00555AC0">
      <w:pPr>
        <w:pStyle w:val="Prrafodelista"/>
        <w:numPr>
          <w:ilvl w:val="0"/>
          <w:numId w:val="16"/>
        </w:numPr>
        <w:spacing w:after="0" w:line="480" w:lineRule="auto"/>
        <w:contextualSpacing/>
        <w:rPr>
          <w:rFonts w:ascii="Arial" w:hAnsi="Arial" w:cs="Arial"/>
          <w:sz w:val="24"/>
          <w:lang w:val="es-EC" w:eastAsia="en-US"/>
        </w:rPr>
      </w:pPr>
      <w:r w:rsidRPr="00DD5C82">
        <w:rPr>
          <w:rFonts w:ascii="Arial" w:hAnsi="Arial" w:cs="Arial"/>
          <w:sz w:val="24"/>
          <w:lang w:val="es-EC" w:eastAsia="en-US"/>
        </w:rPr>
        <w:lastRenderedPageBreak/>
        <w:t>Tipo del medio filtrante</w:t>
      </w:r>
    </w:p>
    <w:p w:rsidR="00E225D1" w:rsidRPr="00DD5C82" w:rsidRDefault="00E225D1" w:rsidP="00555AC0">
      <w:pPr>
        <w:pStyle w:val="Prrafodelista"/>
        <w:numPr>
          <w:ilvl w:val="0"/>
          <w:numId w:val="16"/>
        </w:numPr>
        <w:spacing w:after="0" w:line="480" w:lineRule="auto"/>
        <w:contextualSpacing/>
        <w:rPr>
          <w:rFonts w:ascii="Arial" w:hAnsi="Arial" w:cs="Arial"/>
          <w:sz w:val="24"/>
          <w:lang w:val="es-EC" w:eastAsia="en-US"/>
        </w:rPr>
      </w:pPr>
      <w:r w:rsidRPr="00DD5C82">
        <w:rPr>
          <w:rFonts w:ascii="Arial" w:hAnsi="Arial" w:cs="Arial"/>
          <w:sz w:val="24"/>
          <w:lang w:val="es-EC" w:eastAsia="en-US"/>
        </w:rPr>
        <w:t>Características granulométricas del material filtrante;</w:t>
      </w:r>
    </w:p>
    <w:p w:rsidR="00E225D1" w:rsidRPr="00DD5C82" w:rsidRDefault="00E225D1" w:rsidP="00555AC0">
      <w:pPr>
        <w:pStyle w:val="Prrafodelista"/>
        <w:numPr>
          <w:ilvl w:val="0"/>
          <w:numId w:val="16"/>
        </w:numPr>
        <w:spacing w:after="0" w:line="480" w:lineRule="auto"/>
        <w:contextualSpacing/>
        <w:rPr>
          <w:rFonts w:ascii="Arial" w:hAnsi="Arial" w:cs="Arial"/>
          <w:sz w:val="24"/>
          <w:lang w:val="es-EC" w:eastAsia="en-US"/>
        </w:rPr>
      </w:pPr>
      <w:r w:rsidRPr="00DD5C82">
        <w:rPr>
          <w:rFonts w:ascii="Arial" w:hAnsi="Arial" w:cs="Arial"/>
          <w:sz w:val="24"/>
          <w:lang w:val="es-EC" w:eastAsia="en-US"/>
        </w:rPr>
        <w:t>Peso específico del material filtrante</w:t>
      </w:r>
    </w:p>
    <w:p w:rsidR="00E225D1" w:rsidRDefault="00E225D1" w:rsidP="00555AC0">
      <w:pPr>
        <w:pStyle w:val="Prrafodelista"/>
        <w:numPr>
          <w:ilvl w:val="0"/>
          <w:numId w:val="16"/>
        </w:numPr>
        <w:spacing w:after="0" w:line="480" w:lineRule="auto"/>
        <w:contextualSpacing/>
        <w:rPr>
          <w:rFonts w:ascii="Arial" w:hAnsi="Arial" w:cs="Arial"/>
          <w:sz w:val="24"/>
          <w:lang w:val="es-EC" w:eastAsia="en-US"/>
        </w:rPr>
      </w:pPr>
      <w:r w:rsidRPr="00DD5C82">
        <w:rPr>
          <w:rFonts w:ascii="Arial" w:hAnsi="Arial" w:cs="Arial"/>
          <w:sz w:val="24"/>
          <w:lang w:val="es-EC" w:eastAsia="en-US"/>
        </w:rPr>
        <w:t>Espesor de la capa filtrante.</w:t>
      </w:r>
    </w:p>
    <w:p w:rsidR="00922ED6" w:rsidRPr="00D346B6" w:rsidRDefault="00922ED6" w:rsidP="00922ED6">
      <w:pPr>
        <w:spacing w:line="480" w:lineRule="auto"/>
        <w:contextualSpacing/>
        <w:rPr>
          <w:rFonts w:ascii="Arial"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Existen dos tipos de Filtros de Arena: Los de Lecho profundo y de presión.</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b/>
          <w:lang w:val="es-EC" w:eastAsia="en-US"/>
        </w:rPr>
        <w:t>Filtros de Lecho Profundo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Tienen la finalidad de remover sólidos suspendidos en el agua de tamaños promedio de 5 micras con arena y grava. Esto quiere decir que todo sólido en suspensión tales como tierra, polen, partículas pequeñas, etc. quedará retenido en el filtro para después ser desechado por el drenaje en el retrolavado. La opera</w:t>
      </w:r>
      <w:r w:rsidR="008C015D" w:rsidRPr="00DD5C82">
        <w:rPr>
          <w:rFonts w:ascii="Arial" w:eastAsia="Calibri" w:hAnsi="Arial" w:cs="Arial"/>
          <w:lang w:val="es-EC" w:eastAsia="en-US"/>
        </w:rPr>
        <w:t>ción de retrolavado se explicará</w:t>
      </w:r>
      <w:r w:rsidRPr="00DD5C82">
        <w:rPr>
          <w:rFonts w:ascii="Arial" w:eastAsia="Calibri" w:hAnsi="Arial" w:cs="Arial"/>
          <w:lang w:val="es-EC" w:eastAsia="en-US"/>
        </w:rPr>
        <w:t xml:space="preserve"> en la operación de la planta.</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Este proceso de filtración es del tipo profundo en donde la capa o también llamada cama superior de material filtrante es fragmentos de mayor tamaño, después el agua pasa a una capa de menor tamaño de fragmentos y por último pasa por una capa fina de fragmentos que hacen la filtración final.</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 xml:space="preserve">Estas capas de material tienen diferente densidad, de tal forma que al retrolavarse las capas se acomodan siempre de fragmentos mayores en la parte superior a fragmentos finos en la inferior. Todo esto va soportado por una capa de grava. De esta manera se logra una gran capacidad de retención de sólidos suspendidos. </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Filtros de Presión</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Son similares a los filtros de lecho profundo, se diferencian en que la arena filtrante se coloca cilindros de acero u otra material que re</w:t>
      </w:r>
      <w:r w:rsidR="00FA7CDA" w:rsidRPr="00DD5C82">
        <w:rPr>
          <w:rFonts w:ascii="Arial" w:eastAsia="Calibri" w:hAnsi="Arial" w:cs="Arial"/>
          <w:lang w:val="es-EC" w:eastAsia="en-US"/>
        </w:rPr>
        <w:t>sista presiones de hasta 10 atmó</w:t>
      </w:r>
      <w:r w:rsidRPr="00DD5C82">
        <w:rPr>
          <w:rFonts w:ascii="Arial" w:eastAsia="Calibri" w:hAnsi="Arial" w:cs="Arial"/>
          <w:lang w:val="es-EC" w:eastAsia="en-US"/>
        </w:rPr>
        <w:t>sferas. En este tipo de filtros se recomiendan velocidades de filtración inferiores a 15 m/h (la mayoría de fabricantes suelen utilizar velocidades inferiores a 10 m/h). Dicha velocidad también dependerá de la calidad del agua que ingresa al filtro, el valor podrá variar dependiendo del criterio del diseñador.</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Como ventajas hay que señalar que necesitan menos superficie que los de gravedad y como inconvenientes, la dificultad de aplicación de reactivos a presión, el que ni el lecho filtrante ni el agua filtrada sean visibles, así como que tampoco pueda observarse la operación de lavado.</w:t>
      </w:r>
    </w:p>
    <w:p w:rsidR="00922ED6" w:rsidRPr="00D346B6"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La turbidez y los microorganismos se eliminan principalmente en los primeros centímetros de arena, los cuales se sustituyen </w:t>
      </w:r>
      <w:r w:rsidRPr="00DD5C82">
        <w:rPr>
          <w:rFonts w:ascii="Arial" w:eastAsia="Calibri" w:hAnsi="Arial" w:cs="Arial"/>
          <w:lang w:val="es-EC" w:eastAsia="en-US"/>
        </w:rPr>
        <w:lastRenderedPageBreak/>
        <w:t>periódicamente ya que existe acumulación de sólidos.  En la parte superficial del filtro se forma una capa biológica conocida como Schmutzdecke que elimina de manera eficiente los microorganismos, sustancias orgánicas, algunos plaguicidas y el amoniaco.</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Filtro de Carbón Activado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carbón activado es carbón poroso que se produce artificialmente</w:t>
      </w:r>
      <w:r w:rsidR="00112D28">
        <w:rPr>
          <w:rFonts w:ascii="Arial" w:eastAsia="Calibri" w:hAnsi="Arial" w:cs="Arial"/>
          <w:lang w:val="es-EC" w:eastAsia="en-US"/>
        </w:rPr>
        <w:t xml:space="preserve">, </w:t>
      </w:r>
      <w:r w:rsidRPr="00DD5C82">
        <w:rPr>
          <w:rFonts w:ascii="Arial" w:eastAsia="Calibri" w:hAnsi="Arial" w:cs="Arial"/>
          <w:lang w:val="es-EC" w:eastAsia="en-US"/>
        </w:rPr>
        <w:t xml:space="preserve"> tiene un elevado grado de porosidad y una alta superficie interna. Estas características, junto con la naturaleza química de los átomos de carbono que lo conforman, le dan la capacidad de atraer y atrapar de manera preferencial ciertas moléculas del fluido que rodea al carbón. </w:t>
      </w:r>
      <w:r w:rsidR="004C0FED" w:rsidRPr="00DD5C82">
        <w:rPr>
          <w:rFonts w:ascii="Arial" w:eastAsia="Calibri" w:hAnsi="Arial" w:cs="Arial"/>
          <w:lang w:val="es-EC" w:eastAsia="en-US"/>
        </w:rPr>
        <w:t xml:space="preserve"> A esta propiedad se le llama ab</w:t>
      </w:r>
      <w:r w:rsidRPr="00DD5C82">
        <w:rPr>
          <w:rFonts w:ascii="Arial" w:eastAsia="Calibri" w:hAnsi="Arial" w:cs="Arial"/>
          <w:lang w:val="es-EC" w:eastAsia="en-US"/>
        </w:rPr>
        <w:t>sorción.</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carbón activado se produce mediante el calentamiento controlado de material carbonos</w:t>
      </w:r>
      <w:r w:rsidR="009E06D8" w:rsidRPr="00DD5C82">
        <w:rPr>
          <w:rFonts w:ascii="Arial" w:eastAsia="Calibri" w:hAnsi="Arial" w:cs="Arial"/>
          <w:lang w:val="es-EC" w:eastAsia="en-US"/>
        </w:rPr>
        <w:t>o, comúnmente madera, carbón, cá</w:t>
      </w:r>
      <w:r w:rsidRPr="00DD5C82">
        <w:rPr>
          <w:rFonts w:ascii="Arial" w:eastAsia="Calibri" w:hAnsi="Arial" w:cs="Arial"/>
          <w:lang w:val="es-EC" w:eastAsia="en-US"/>
        </w:rPr>
        <w:t>scaras de coco o turba, con esto se produce en el mat</w:t>
      </w:r>
      <w:r w:rsidR="009E06D8" w:rsidRPr="00DD5C82">
        <w:rPr>
          <w:rFonts w:ascii="Arial" w:eastAsia="Calibri" w:hAnsi="Arial" w:cs="Arial"/>
          <w:lang w:val="es-EC" w:eastAsia="en-US"/>
        </w:rPr>
        <w:t>erial una gran superficie especí</w:t>
      </w:r>
      <w:r w:rsidRPr="00DD5C82">
        <w:rPr>
          <w:rFonts w:ascii="Arial" w:eastAsia="Calibri" w:hAnsi="Arial" w:cs="Arial"/>
          <w:lang w:val="es-EC" w:eastAsia="en-US"/>
        </w:rPr>
        <w:t>fica que está entre los 500 y 1500 m</w:t>
      </w:r>
      <w:r w:rsidRPr="00DD5C82">
        <w:rPr>
          <w:rFonts w:ascii="Arial" w:eastAsia="Calibri" w:hAnsi="Arial" w:cs="Arial"/>
          <w:vertAlign w:val="superscript"/>
          <w:lang w:val="es-EC" w:eastAsia="en-US"/>
        </w:rPr>
        <w:t>2</w:t>
      </w:r>
      <w:r w:rsidRPr="00DD5C82">
        <w:rPr>
          <w:rFonts w:ascii="Arial" w:eastAsia="Calibri" w:hAnsi="Arial" w:cs="Arial"/>
          <w:lang w:val="es-EC" w:eastAsia="en-US"/>
        </w:rPr>
        <w:t xml:space="preserve">/g, y una alta afinidad con los compuestos orgánicos. Una vez que se agota su capacidad de absorción puede reactivarse quemando de forma controlada las sustancias orgánicas adheridas, pero lo más recomendado es que se usen una sola vez y se deseche. </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lastRenderedPageBreak/>
        <w:t>El carbón activado se aplica en forma de polvo CAP o granular CAG.  En forma de polvo se añade al agua en forma de pasta y se separa en procesos posteriores junto con los lodos generados en los mismos.  El CAG como filtro de lecho fijo es mucho más eficiente que el CAP añadido al a</w:t>
      </w:r>
      <w:r w:rsidR="007643D6" w:rsidRPr="00DD5C82">
        <w:rPr>
          <w:rFonts w:ascii="Arial" w:eastAsia="Calibri" w:hAnsi="Arial" w:cs="Arial"/>
          <w:lang w:val="es-EC" w:eastAsia="en-US"/>
        </w:rPr>
        <w:t>gua y por lo tanto se necesitará</w:t>
      </w:r>
      <w:r w:rsidRPr="00DD5C82">
        <w:rPr>
          <w:rFonts w:ascii="Arial" w:eastAsia="Calibri" w:hAnsi="Arial" w:cs="Arial"/>
          <w:lang w:val="es-EC" w:eastAsia="en-US"/>
        </w:rPr>
        <w:t xml:space="preserve"> menor cantidad de carbón por volumen de agua.</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carbón activado se usa para eliminar:</w:t>
      </w:r>
    </w:p>
    <w:p w:rsidR="00E225D1" w:rsidRPr="00DD5C82" w:rsidRDefault="00E225D1" w:rsidP="00555AC0">
      <w:pPr>
        <w:pStyle w:val="Prrafodelista"/>
        <w:numPr>
          <w:ilvl w:val="0"/>
          <w:numId w:val="17"/>
        </w:numPr>
        <w:spacing w:after="0" w:line="480" w:lineRule="auto"/>
        <w:contextualSpacing/>
        <w:rPr>
          <w:rFonts w:ascii="Arial" w:hAnsi="Arial" w:cs="Arial"/>
          <w:sz w:val="24"/>
          <w:lang w:val="es-EC" w:eastAsia="en-US"/>
        </w:rPr>
      </w:pPr>
      <w:r w:rsidRPr="00DD5C82">
        <w:rPr>
          <w:rFonts w:ascii="Arial" w:hAnsi="Arial" w:cs="Arial"/>
          <w:sz w:val="24"/>
          <w:lang w:val="es-EC" w:eastAsia="en-US"/>
        </w:rPr>
        <w:t>Plaguicidas.</w:t>
      </w:r>
    </w:p>
    <w:p w:rsidR="00E225D1" w:rsidRPr="00DD5C82" w:rsidRDefault="00E225D1" w:rsidP="00555AC0">
      <w:pPr>
        <w:pStyle w:val="Prrafodelista"/>
        <w:numPr>
          <w:ilvl w:val="0"/>
          <w:numId w:val="17"/>
        </w:numPr>
        <w:spacing w:after="0" w:line="480" w:lineRule="auto"/>
        <w:contextualSpacing/>
        <w:rPr>
          <w:rFonts w:ascii="Arial" w:hAnsi="Arial" w:cs="Arial"/>
          <w:sz w:val="24"/>
          <w:lang w:val="es-EC" w:eastAsia="en-US"/>
        </w:rPr>
      </w:pPr>
      <w:r w:rsidRPr="00DD5C82">
        <w:rPr>
          <w:rFonts w:ascii="Arial" w:hAnsi="Arial" w:cs="Arial"/>
          <w:sz w:val="24"/>
          <w:lang w:val="es-EC" w:eastAsia="en-US"/>
        </w:rPr>
        <w:t>Sustancias orgánicas que producen olores y sabores.</w:t>
      </w:r>
    </w:p>
    <w:p w:rsidR="00E225D1" w:rsidRPr="00DD5C82" w:rsidRDefault="00E225D1" w:rsidP="00555AC0">
      <w:pPr>
        <w:pStyle w:val="Prrafodelista"/>
        <w:numPr>
          <w:ilvl w:val="0"/>
          <w:numId w:val="17"/>
        </w:numPr>
        <w:spacing w:after="0" w:line="480" w:lineRule="auto"/>
        <w:contextualSpacing/>
        <w:rPr>
          <w:rFonts w:ascii="Arial" w:hAnsi="Arial" w:cs="Arial"/>
          <w:sz w:val="24"/>
          <w:lang w:val="es-EC" w:eastAsia="en-US"/>
        </w:rPr>
      </w:pPr>
      <w:r w:rsidRPr="00DD5C82">
        <w:rPr>
          <w:rFonts w:ascii="Arial" w:hAnsi="Arial" w:cs="Arial"/>
          <w:sz w:val="24"/>
          <w:lang w:val="es-EC" w:eastAsia="en-US"/>
        </w:rPr>
        <w:t>Cianotoxinas.</w:t>
      </w:r>
    </w:p>
    <w:p w:rsidR="00E225D1" w:rsidRDefault="00E225D1" w:rsidP="00555AC0">
      <w:pPr>
        <w:pStyle w:val="Prrafodelista"/>
        <w:numPr>
          <w:ilvl w:val="0"/>
          <w:numId w:val="17"/>
        </w:numPr>
        <w:spacing w:after="0" w:line="480" w:lineRule="auto"/>
        <w:ind w:left="1570" w:hanging="357"/>
        <w:contextualSpacing/>
        <w:rPr>
          <w:rFonts w:ascii="Arial" w:hAnsi="Arial" w:cs="Arial"/>
          <w:sz w:val="24"/>
          <w:lang w:val="es-EC" w:eastAsia="en-US"/>
        </w:rPr>
      </w:pPr>
      <w:r w:rsidRPr="00DD5C82">
        <w:rPr>
          <w:rFonts w:ascii="Arial" w:hAnsi="Arial" w:cs="Arial"/>
          <w:sz w:val="24"/>
          <w:lang w:val="es-EC" w:eastAsia="en-US"/>
        </w:rPr>
        <w:t>Carbón orgánico total.</w:t>
      </w:r>
    </w:p>
    <w:p w:rsidR="00922ED6" w:rsidRPr="00D346B6" w:rsidRDefault="00922ED6" w:rsidP="00922ED6">
      <w:pPr>
        <w:spacing w:line="480" w:lineRule="auto"/>
        <w:ind w:left="1213"/>
        <w:contextualSpacing/>
        <w:rPr>
          <w:rFonts w:ascii="Arial"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Desde el punto de vista bacteriológico, los filtros constituyen una barrera sanitaria a los microorganismos, al tener una eficiencia de remoción superior a 99%.</w:t>
      </w:r>
    </w:p>
    <w:p w:rsidR="00922ED6"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922ED6">
      <w:pPr>
        <w:spacing w:after="240" w:line="480" w:lineRule="auto"/>
        <w:ind w:left="397"/>
        <w:jc w:val="both"/>
        <w:rPr>
          <w:rFonts w:ascii="Arial" w:eastAsia="Calibri" w:hAnsi="Arial" w:cs="Arial"/>
          <w:b/>
          <w:lang w:val="es-EC" w:eastAsia="en-US"/>
        </w:rPr>
      </w:pPr>
      <w:r w:rsidRPr="00DD5C82">
        <w:rPr>
          <w:rFonts w:ascii="Arial" w:eastAsia="Calibri" w:hAnsi="Arial" w:cs="Arial"/>
          <w:b/>
          <w:lang w:val="es-EC" w:eastAsia="en-US"/>
        </w:rPr>
        <w:t xml:space="preserve">1.4. Guías y Normas </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En situaciones de desastres naturales o emergencias, el escaso suministro de agua potable puede generar enfermedades e infecciones, por lo cual para suministrar agua a la población afectada hay que tener muy presente varios factores tales como:</w:t>
      </w:r>
    </w:p>
    <w:p w:rsidR="00E225D1" w:rsidRPr="00DD5C82" w:rsidRDefault="00E225D1" w:rsidP="00555AC0">
      <w:pPr>
        <w:spacing w:line="480" w:lineRule="auto"/>
        <w:ind w:left="142" w:firstLine="709"/>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 xml:space="preserve">La cantidad de agua disponible y la fiabilidad del suministro. </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 la principal preocupación, ya que resultaría más viable lograr una calidad de agua aceptable antes que trasladar la población hacia otra fuente de agua.</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La calidad de la fuente de agua bruta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debe procurar que la cantidad de agua necesaria provenga de fuentes lo menos contaminadas para así realizar los mínimos tratamientos antes de suministrarla a los usuarios.</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 necesario realizar inicialmente los análisis fisicoquímicos con la finalidad de caracterizarla.</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Las fuentes de contaminación y la posibilidad de proteger la fuente de agua.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Debe ser primordial la protección de las fuentes de agua, indep</w:t>
      </w:r>
      <w:r w:rsidR="007643D6" w:rsidRPr="00DD5C82">
        <w:rPr>
          <w:rFonts w:ascii="Arial" w:eastAsia="Calibri" w:hAnsi="Arial" w:cs="Arial"/>
          <w:lang w:val="es-EC" w:eastAsia="en-US"/>
        </w:rPr>
        <w:t>endientemente de si se realizará</w:t>
      </w:r>
      <w:r w:rsidRPr="00DD5C82">
        <w:rPr>
          <w:rFonts w:ascii="Arial" w:eastAsia="Calibri" w:hAnsi="Arial" w:cs="Arial"/>
          <w:lang w:val="es-EC" w:eastAsia="en-US"/>
        </w:rPr>
        <w:t xml:space="preserve"> o no la desinfección.</w:t>
      </w:r>
    </w:p>
    <w:p w:rsidR="00922ED6" w:rsidRPr="006C6AAA" w:rsidRDefault="00922ED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Para suministrar agua a las poblaciones en situación de emergencia, suelen usarse aguas superficiales, es preciso clarificar el agua  siempre se que sea necesario antes de la desinfección, esto se puede realizar mediante tratamientos de floculación, sedimentación, filtración, etc.</w:t>
      </w: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lastRenderedPageBreak/>
        <w:t>La necesidad de desinfectar el agua de consumo</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Es de vital importancia la desinfección del agua, para garantizar una  prolongada desinfección residual, para así evitar el alto riesgo de brotes de enfermedades debido a las condiciones higiénicas que suelen presentarse en las situaciones de emergencia</w:t>
      </w:r>
      <w:r w:rsidR="00D6012B" w:rsidRPr="00DD5C82">
        <w:rPr>
          <w:rFonts w:ascii="Arial" w:eastAsia="Calibri" w:hAnsi="Arial" w:cs="Arial"/>
          <w:lang w:val="es-EC" w:eastAsia="en-US"/>
        </w:rPr>
        <w:t>.</w:t>
      </w:r>
    </w:p>
    <w:p w:rsidR="00922ED6" w:rsidRPr="00DD5C82" w:rsidRDefault="00922ED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La Aceptabilidad</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La aceptabilidad del agua por parte de los consumidores, se debe en gran medida a los aspectos de la calidad que pueden apreciar con los propios sentidos. Un color y olor desagradables que aunque pueden no representar un peligro para la salud, provocarían un rechazo y se podría recurrir a otras fuentes menos seguras.</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Para que el agua sea considerada potable debe cumplir con los requerimientos mínimos, los mismos que son emitidos por entidades nacionales e internacionales. La tabla 2 muestra los valores permisibles para cada parámetro de acuerdo con la Norma INEN 1108.</w:t>
      </w:r>
    </w:p>
    <w:p w:rsidR="00432850" w:rsidRDefault="00432850"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Los valores para cada parámetro deben garantizar la aceptabilidad estética del agua y no representar riesgos para la salud del consumidor.</w:t>
      </w:r>
    </w:p>
    <w:p w:rsidR="00D6012B" w:rsidRDefault="00D6012B" w:rsidP="00555AC0">
      <w:pPr>
        <w:spacing w:line="480" w:lineRule="auto"/>
        <w:ind w:left="851"/>
        <w:contextualSpacing/>
        <w:jc w:val="both"/>
        <w:rPr>
          <w:rFonts w:ascii="Arial" w:eastAsia="Calibri" w:hAnsi="Arial" w:cs="Arial"/>
          <w:lang w:val="es-EC" w:eastAsia="en-US"/>
        </w:rPr>
      </w:pPr>
    </w:p>
    <w:p w:rsidR="00E225D1" w:rsidRPr="00DD5C82" w:rsidRDefault="00E225D1" w:rsidP="00D346B6">
      <w:pPr>
        <w:spacing w:line="480" w:lineRule="auto"/>
        <w:ind w:left="851"/>
        <w:jc w:val="center"/>
        <w:rPr>
          <w:rFonts w:ascii="Arial" w:eastAsia="Calibri" w:hAnsi="Arial" w:cs="Arial"/>
          <w:b/>
          <w:lang w:val="es-EC" w:eastAsia="en-US"/>
        </w:rPr>
      </w:pPr>
      <w:r w:rsidRPr="00DD5C82">
        <w:rPr>
          <w:rFonts w:ascii="Arial" w:eastAsia="Calibri" w:hAnsi="Arial" w:cs="Arial"/>
          <w:b/>
          <w:lang w:val="es-EC" w:eastAsia="en-US"/>
        </w:rPr>
        <w:lastRenderedPageBreak/>
        <w:t>TABLA 2</w:t>
      </w:r>
    </w:p>
    <w:p w:rsidR="00E225D1" w:rsidRDefault="00D6012B" w:rsidP="00922ED6">
      <w:pPr>
        <w:ind w:left="851"/>
        <w:contextualSpacing/>
        <w:jc w:val="center"/>
        <w:rPr>
          <w:rFonts w:ascii="Arial" w:eastAsia="Calibri" w:hAnsi="Arial" w:cs="Arial"/>
          <w:b/>
          <w:lang w:val="es-EC" w:eastAsia="en-US"/>
        </w:rPr>
      </w:pPr>
      <w:r w:rsidRPr="00DD5C82">
        <w:rPr>
          <w:rFonts w:ascii="Arial" w:eastAsia="Calibri" w:hAnsi="Arial" w:cs="Arial"/>
          <w:b/>
          <w:lang w:val="es-EC" w:eastAsia="en-US"/>
        </w:rPr>
        <w:t>NORMA TÉ</w:t>
      </w:r>
      <w:r w:rsidR="00E225D1" w:rsidRPr="00DD5C82">
        <w:rPr>
          <w:rFonts w:ascii="Arial" w:eastAsia="Calibri" w:hAnsi="Arial" w:cs="Arial"/>
          <w:b/>
          <w:lang w:val="es-EC" w:eastAsia="en-US"/>
        </w:rPr>
        <w:t xml:space="preserve">CNICA ECUATORIANA NTE INEN 1108 AGUA POTABLE. </w:t>
      </w:r>
    </w:p>
    <w:p w:rsidR="00922ED6" w:rsidRPr="00DD5C82" w:rsidRDefault="00922ED6" w:rsidP="00922ED6">
      <w:pPr>
        <w:ind w:left="851"/>
        <w:contextualSpacing/>
        <w:jc w:val="center"/>
        <w:rPr>
          <w:rFonts w:ascii="Arial" w:eastAsia="Calibri" w:hAnsi="Arial" w:cs="Arial"/>
          <w:b/>
          <w:lang w:val="es-EC" w:eastAsia="en-US"/>
        </w:rPr>
      </w:pPr>
    </w:p>
    <w:tbl>
      <w:tblPr>
        <w:tblStyle w:val="Tablaconcuadrcula2"/>
        <w:tblW w:w="0" w:type="auto"/>
        <w:tblInd w:w="1476" w:type="dxa"/>
        <w:tblLook w:val="04A0"/>
      </w:tblPr>
      <w:tblGrid>
        <w:gridCol w:w="2885"/>
        <w:gridCol w:w="1701"/>
        <w:gridCol w:w="1793"/>
      </w:tblGrid>
      <w:tr w:rsidR="00E225D1" w:rsidRPr="00DD5C82" w:rsidTr="00EF7B6A">
        <w:trPr>
          <w:trHeight w:hRule="exact" w:val="473"/>
        </w:trPr>
        <w:tc>
          <w:tcPr>
            <w:tcW w:w="6379" w:type="dxa"/>
            <w:gridSpan w:val="3"/>
            <w:vAlign w:val="center"/>
          </w:tcPr>
          <w:p w:rsidR="00E225D1" w:rsidRPr="00DD5C82" w:rsidRDefault="00E225D1" w:rsidP="00D346B6">
            <w:pPr>
              <w:contextualSpacing/>
              <w:jc w:val="center"/>
              <w:rPr>
                <w:rFonts w:ascii="Arial" w:eastAsia="Calibri" w:hAnsi="Arial" w:cs="Arial"/>
                <w:b/>
                <w:lang w:val="es-EC" w:eastAsia="en-US"/>
              </w:rPr>
            </w:pPr>
            <w:r w:rsidRPr="00DD5C82">
              <w:rPr>
                <w:rFonts w:ascii="Arial" w:eastAsia="Calibri" w:hAnsi="Arial" w:cs="Arial"/>
                <w:b/>
                <w:lang w:val="es-EC" w:eastAsia="en-US"/>
              </w:rPr>
              <w:t>NTE INEN 1108</w:t>
            </w:r>
          </w:p>
        </w:tc>
      </w:tr>
      <w:tr w:rsidR="00E225D1" w:rsidRPr="00DD5C82" w:rsidTr="00D346B6">
        <w:trPr>
          <w:trHeight w:hRule="exact" w:val="617"/>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Parámetro</w:t>
            </w:r>
          </w:p>
        </w:tc>
        <w:tc>
          <w:tcPr>
            <w:tcW w:w="1701"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Unidad</w:t>
            </w:r>
          </w:p>
        </w:tc>
        <w:tc>
          <w:tcPr>
            <w:tcW w:w="1793"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Límite máximo permisible</w:t>
            </w:r>
          </w:p>
        </w:tc>
      </w:tr>
      <w:tr w:rsidR="00E225D1" w:rsidRPr="00DD5C82" w:rsidTr="00D346B6">
        <w:trPr>
          <w:trHeight w:hRule="exact" w:val="411"/>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Características físicas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r>
      <w:tr w:rsidR="00E225D1" w:rsidRPr="00DD5C82" w:rsidTr="00D346B6">
        <w:trPr>
          <w:trHeight w:hRule="exact" w:val="1001"/>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Color</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Unidades de color verdadero (UTC)</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Turbiedad</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NTU</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Olor</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No objetable</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Sabor</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No objetable</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pH</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6,5 – 8,5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Sólidos Totales Disueltos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1000</w:t>
            </w:r>
          </w:p>
        </w:tc>
      </w:tr>
      <w:tr w:rsidR="00E225D1" w:rsidRPr="00DD5C82" w:rsidTr="00D346B6">
        <w:trPr>
          <w:trHeight w:hRule="exact" w:val="482"/>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Inorgánicos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Manganeso, Mn</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Hierro, Fe</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0,3</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Sulfatos, SO4</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200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Cloruros, Cl</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250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Nitratos, N-NO3</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Nitritos, N-NO2</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Dureza total, CaCO3</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300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Arsénico, As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Cadmio, Cd</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0,003</w:t>
            </w:r>
          </w:p>
        </w:tc>
      </w:tr>
      <w:tr w:rsidR="00E225D1" w:rsidRPr="00DD5C82" w:rsidTr="00D346B6">
        <w:trPr>
          <w:trHeight w:hRule="exact" w:val="566"/>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Cromo, Cr cromo hexavalente</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Cobre, Cu</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Cianuros, CN</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Plomo, Pb</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Mercurio, Hg</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Selenio, Se</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Cloro libre residual</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0,3 – 1,5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Aluminio, Al</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0,25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lastRenderedPageBreak/>
              <w:t>Amonio, (N-NH3)</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Antimonio, Sb</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0,005</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Bario, Ba</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0,7</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Boro, B</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0,3</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Cobalto, Co</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0,20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Estaño, Sn</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Fosforo, (P-PO4)</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Litio, Li</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0,2</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Molibdeno, Mo</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0,07</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Níquel, Ni</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0,02</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Plata, Ag</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µg/l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0,13</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Potasio, K</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20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Sodio, Na</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200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Vanadio, V</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µg/l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6</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Zinc, Zn</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3</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Flúor, F</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1,5</w:t>
            </w:r>
          </w:p>
        </w:tc>
      </w:tr>
      <w:tr w:rsidR="00E225D1" w:rsidRPr="00DD5C82" w:rsidTr="00D346B6">
        <w:trPr>
          <w:trHeight w:hRule="exact" w:val="443"/>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Radiactivos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Radiación Total α</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Bq/l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0,1</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Radiación Total β</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Bq/l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1,0</w:t>
            </w:r>
          </w:p>
        </w:tc>
      </w:tr>
      <w:tr w:rsidR="00E225D1" w:rsidRPr="00DD5C82" w:rsidTr="00D346B6">
        <w:trPr>
          <w:trHeight w:hRule="exact" w:val="483"/>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Orgánicos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r>
      <w:tr w:rsidR="00E225D1" w:rsidRPr="00DD5C82" w:rsidTr="00D346B6">
        <w:trPr>
          <w:trHeight w:hRule="exact" w:val="605"/>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Tenso activos ABS (MBAS)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w:t>
            </w:r>
          </w:p>
        </w:tc>
      </w:tr>
      <w:tr w:rsidR="00E225D1" w:rsidRPr="00DD5C82" w:rsidTr="00D346B6">
        <w:trPr>
          <w:trHeight w:hRule="exact" w:val="340"/>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Fenoles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0,0</w:t>
            </w:r>
          </w:p>
        </w:tc>
      </w:tr>
      <w:tr w:rsidR="00E225D1" w:rsidRPr="00DD5C82" w:rsidTr="00D346B6">
        <w:trPr>
          <w:trHeight w:hRule="exact" w:val="647"/>
        </w:trPr>
        <w:tc>
          <w:tcPr>
            <w:tcW w:w="2885" w:type="dxa"/>
            <w:vAlign w:val="center"/>
          </w:tcPr>
          <w:p w:rsidR="00E225D1" w:rsidRPr="00D346B6" w:rsidRDefault="00E225D1" w:rsidP="00D346B6">
            <w:pPr>
              <w:contextualSpacing/>
              <w:jc w:val="center"/>
              <w:rPr>
                <w:rFonts w:ascii="Arial" w:eastAsia="Calibri" w:hAnsi="Arial" w:cs="Arial"/>
                <w:b/>
                <w:sz w:val="22"/>
                <w:szCs w:val="22"/>
                <w:lang w:val="es-EC" w:eastAsia="en-US"/>
              </w:rPr>
            </w:pPr>
            <w:r w:rsidRPr="00D346B6">
              <w:rPr>
                <w:rFonts w:ascii="Arial" w:eastAsia="Calibri" w:hAnsi="Arial" w:cs="Arial"/>
                <w:b/>
                <w:sz w:val="22"/>
                <w:szCs w:val="22"/>
                <w:lang w:val="es-EC" w:eastAsia="en-US"/>
              </w:rPr>
              <w:t>Residuos de Desinfectantes</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p>
        </w:tc>
      </w:tr>
      <w:tr w:rsidR="00E225D1" w:rsidRPr="00DD5C82" w:rsidTr="00D346B6">
        <w:trPr>
          <w:trHeight w:hRule="exact" w:val="497"/>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Mono, di y tri cloramina</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µg/l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3</w:t>
            </w:r>
          </w:p>
        </w:tc>
      </w:tr>
      <w:tr w:rsidR="00E225D1" w:rsidRPr="00DD5C82" w:rsidTr="00D346B6">
        <w:trPr>
          <w:trHeight w:hRule="exact" w:val="445"/>
        </w:trPr>
        <w:tc>
          <w:tcPr>
            <w:tcW w:w="2885"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Cloro</w:t>
            </w:r>
          </w:p>
        </w:tc>
        <w:tc>
          <w:tcPr>
            <w:tcW w:w="1701"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µg/l</w:t>
            </w:r>
          </w:p>
        </w:tc>
        <w:tc>
          <w:tcPr>
            <w:tcW w:w="1793" w:type="dxa"/>
            <w:vAlign w:val="center"/>
          </w:tcPr>
          <w:p w:rsidR="00E225D1" w:rsidRPr="00D346B6" w:rsidRDefault="00E225D1" w:rsidP="00D346B6">
            <w:pPr>
              <w:contextualSpacing/>
              <w:jc w:val="center"/>
              <w:rPr>
                <w:rFonts w:ascii="Arial" w:eastAsia="Calibri" w:hAnsi="Arial" w:cs="Arial"/>
                <w:sz w:val="22"/>
                <w:szCs w:val="22"/>
                <w:lang w:val="es-EC" w:eastAsia="en-US"/>
              </w:rPr>
            </w:pPr>
            <w:r w:rsidRPr="00D346B6">
              <w:rPr>
                <w:rFonts w:ascii="Arial" w:eastAsia="Calibri" w:hAnsi="Arial" w:cs="Arial"/>
                <w:sz w:val="22"/>
                <w:szCs w:val="22"/>
                <w:lang w:val="es-EC" w:eastAsia="en-US"/>
              </w:rPr>
              <w:t>5</w:t>
            </w:r>
          </w:p>
        </w:tc>
      </w:tr>
    </w:tbl>
    <w:p w:rsidR="00E225D1" w:rsidRDefault="00E225D1" w:rsidP="00555AC0">
      <w:pPr>
        <w:spacing w:line="480" w:lineRule="auto"/>
        <w:ind w:left="851"/>
        <w:contextualSpacing/>
        <w:jc w:val="both"/>
        <w:rPr>
          <w:rFonts w:ascii="Arial" w:eastAsia="Calibri" w:hAnsi="Arial" w:cs="Arial"/>
          <w:b/>
          <w:lang w:val="es-EC" w:eastAsia="en-US"/>
        </w:rPr>
      </w:pPr>
    </w:p>
    <w:p w:rsidR="00432850" w:rsidRDefault="00432850" w:rsidP="00555AC0">
      <w:pPr>
        <w:spacing w:line="480" w:lineRule="auto"/>
        <w:ind w:left="851"/>
        <w:contextualSpacing/>
        <w:jc w:val="both"/>
        <w:rPr>
          <w:rFonts w:ascii="Arial" w:eastAsia="Calibri" w:hAnsi="Arial" w:cs="Arial"/>
          <w:b/>
          <w:lang w:val="es-EC" w:eastAsia="en-US"/>
        </w:rPr>
      </w:pPr>
    </w:p>
    <w:p w:rsidR="00E225D1" w:rsidRPr="00DD5C82" w:rsidRDefault="00E225D1" w:rsidP="00555AC0">
      <w:pPr>
        <w:spacing w:line="480" w:lineRule="auto"/>
        <w:ind w:left="851"/>
        <w:contextualSpacing/>
        <w:jc w:val="both"/>
        <w:rPr>
          <w:rFonts w:ascii="Arial" w:eastAsia="Calibri" w:hAnsi="Arial" w:cs="Arial"/>
          <w:b/>
          <w:lang w:val="es-EC" w:eastAsia="en-US"/>
        </w:rPr>
      </w:pPr>
      <w:r w:rsidRPr="00DD5C82">
        <w:rPr>
          <w:rFonts w:ascii="Arial" w:eastAsia="Calibri" w:hAnsi="Arial" w:cs="Arial"/>
          <w:b/>
          <w:lang w:val="es-EC" w:eastAsia="en-US"/>
        </w:rPr>
        <w:t>Calidad microbiológica del agua</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Las Guías para la calidad del agua potable de la OMS indican que no es práctico monitorear cada agente patógeno que está en el agua y </w:t>
      </w:r>
      <w:r w:rsidRPr="00DD5C82">
        <w:rPr>
          <w:rFonts w:ascii="Arial" w:eastAsia="Calibri" w:hAnsi="Arial" w:cs="Arial"/>
          <w:lang w:val="es-EC" w:eastAsia="en-US"/>
        </w:rPr>
        <w:lastRenderedPageBreak/>
        <w:t>que el enfoque más lógico es detectar organismos que en su mayoría se encuentran en las heces de los seres humanos y de animales de sangre caliente. Siendo estos los indicadores microbiológicos: los coliformes termotolerantes y los coliformes totales.  La detección d</w:t>
      </w:r>
      <w:r w:rsidR="00FE72A7" w:rsidRPr="00DD5C82">
        <w:rPr>
          <w:rFonts w:ascii="Arial" w:eastAsia="Calibri" w:hAnsi="Arial" w:cs="Arial"/>
          <w:lang w:val="es-EC" w:eastAsia="en-US"/>
        </w:rPr>
        <w:t>e Escherichia Coli (E. coli)</w:t>
      </w:r>
      <w:r w:rsidRPr="00DD5C82">
        <w:rPr>
          <w:rFonts w:ascii="Arial" w:eastAsia="Calibri" w:hAnsi="Arial" w:cs="Arial"/>
          <w:lang w:val="es-EC" w:eastAsia="en-US"/>
        </w:rPr>
        <w:t xml:space="preserve"> dará una mayor precisión de la contaminación fecal.</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A través de la medición de los parámetros antes mencionados se podría garantizar en gran medida que el agua esté libre de microorganismos infecciosos.</w:t>
      </w:r>
    </w:p>
    <w:p w:rsidR="00D346B6" w:rsidRPr="00D346B6" w:rsidRDefault="00D346B6" w:rsidP="00555AC0">
      <w:pPr>
        <w:spacing w:line="480" w:lineRule="auto"/>
        <w:ind w:left="851"/>
        <w:contextualSpacing/>
        <w:jc w:val="both"/>
        <w:rPr>
          <w:rFonts w:ascii="Arial" w:eastAsia="Calibri" w:hAnsi="Arial" w:cs="Arial"/>
          <w:sz w:val="16"/>
          <w:szCs w:val="16"/>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objetivo para todos los sistemas de abastecimiento de agua es que el recuento de E. Coli por cada 100 ml de agua sea nulo y este debería ser el objetivo incluso en situaciones de emergencia, sin embargo puede ser difícil lograrlo en el periodo inmediatamente posterior a una catástrofe, lo que pone de manifiesto la necesidad de una desinfección adecuada. Si se detecta E. coli debe investigarse inmediatamente su origen para analizar qué acciones se pueden ejecutar para evitar la contaminación.</w:t>
      </w:r>
    </w:p>
    <w:p w:rsidR="00432850" w:rsidRPr="00DD5C82" w:rsidRDefault="00432850" w:rsidP="00555AC0">
      <w:pPr>
        <w:spacing w:line="480" w:lineRule="auto"/>
        <w:ind w:left="851"/>
        <w:contextualSpacing/>
        <w:jc w:val="both"/>
        <w:rPr>
          <w:rFonts w:ascii="Arial" w:eastAsia="Calibri" w:hAnsi="Arial" w:cs="Arial"/>
          <w:lang w:val="es-EC" w:eastAsia="en-US"/>
        </w:rPr>
      </w:pP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 xml:space="preserve">El agua turbia debe clarificarse siempre que sea posible para que su desinfección sea eficaz. Las concentraciones objetivo mínimas de </w:t>
      </w:r>
      <w:r w:rsidRPr="00DD5C82">
        <w:rPr>
          <w:rFonts w:ascii="Arial" w:eastAsia="Calibri" w:hAnsi="Arial" w:cs="Arial"/>
          <w:lang w:val="es-EC" w:eastAsia="en-US"/>
        </w:rPr>
        <w:lastRenderedPageBreak/>
        <w:t xml:space="preserve">cloro en el lugar de suministro son de 0,2 mg/l en circunstancias normales y de 0,5 mg/l en circunstancias de riesgo alto. </w:t>
      </w:r>
    </w:p>
    <w:p w:rsidR="00E225D1"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El agua potable debe cumplir con los siguientes requisitos Microbiológicos, de acuerdo con la Norma Técnica NTE INEN 1108.</w:t>
      </w:r>
    </w:p>
    <w:p w:rsidR="00D346B6" w:rsidRDefault="00D346B6"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center"/>
        <w:rPr>
          <w:rFonts w:ascii="Arial" w:eastAsia="Calibri" w:hAnsi="Arial" w:cs="Arial"/>
          <w:b/>
          <w:lang w:val="es-EC" w:eastAsia="en-US"/>
        </w:rPr>
      </w:pPr>
      <w:r w:rsidRPr="00DD5C82">
        <w:rPr>
          <w:rFonts w:ascii="Arial" w:eastAsia="Calibri" w:hAnsi="Arial" w:cs="Arial"/>
          <w:b/>
          <w:lang w:val="es-EC" w:eastAsia="en-US"/>
        </w:rPr>
        <w:t>TABLA 3</w:t>
      </w:r>
    </w:p>
    <w:p w:rsidR="00E225D1" w:rsidRPr="00DD5C82" w:rsidRDefault="00FE72A7" w:rsidP="00555AC0">
      <w:pPr>
        <w:spacing w:line="480" w:lineRule="auto"/>
        <w:ind w:left="851"/>
        <w:contextualSpacing/>
        <w:jc w:val="center"/>
        <w:rPr>
          <w:rFonts w:ascii="Arial" w:eastAsia="Calibri" w:hAnsi="Arial" w:cs="Arial"/>
          <w:lang w:val="es-EC" w:eastAsia="en-US"/>
        </w:rPr>
      </w:pPr>
      <w:r w:rsidRPr="00DD5C82">
        <w:rPr>
          <w:rFonts w:ascii="Arial" w:eastAsia="Calibri" w:hAnsi="Arial" w:cs="Arial"/>
          <w:b/>
          <w:lang w:val="es-EC" w:eastAsia="en-US"/>
        </w:rPr>
        <w:t>REQUISITOS MICROBIOLÓ</w:t>
      </w:r>
      <w:r w:rsidR="00E225D1" w:rsidRPr="00DD5C82">
        <w:rPr>
          <w:rFonts w:ascii="Arial" w:eastAsia="Calibri" w:hAnsi="Arial" w:cs="Arial"/>
          <w:b/>
          <w:lang w:val="es-EC" w:eastAsia="en-US"/>
        </w:rPr>
        <w:t xml:space="preserve">GICOS DEL AGUA NTE INEN 1108 </w:t>
      </w:r>
    </w:p>
    <w:tbl>
      <w:tblPr>
        <w:tblStyle w:val="Tablaconcuadrcula2"/>
        <w:tblW w:w="0" w:type="auto"/>
        <w:tblInd w:w="1572" w:type="dxa"/>
        <w:tblLook w:val="04A0"/>
      </w:tblPr>
      <w:tblGrid>
        <w:gridCol w:w="4646"/>
        <w:gridCol w:w="1411"/>
      </w:tblGrid>
      <w:tr w:rsidR="00E225D1" w:rsidRPr="00DD5C82" w:rsidTr="00EF7B6A">
        <w:trPr>
          <w:trHeight w:val="397"/>
        </w:trPr>
        <w:tc>
          <w:tcPr>
            <w:tcW w:w="4646"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Descripción</w:t>
            </w:r>
          </w:p>
        </w:tc>
        <w:tc>
          <w:tcPr>
            <w:tcW w:w="1411"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
                <w:bCs/>
                <w:lang w:val="es-EC" w:eastAsia="en-US"/>
              </w:rPr>
            </w:pPr>
            <w:r w:rsidRPr="00DD5C82">
              <w:rPr>
                <w:rFonts w:ascii="Arial" w:eastAsia="Calibri" w:hAnsi="Arial" w:cs="Arial"/>
                <w:b/>
                <w:bCs/>
                <w:lang w:val="es-EC" w:eastAsia="en-US"/>
              </w:rPr>
              <w:t>Máximo</w:t>
            </w:r>
          </w:p>
        </w:tc>
      </w:tr>
      <w:tr w:rsidR="00E225D1" w:rsidRPr="00DD5C82" w:rsidTr="00EF7B6A">
        <w:trPr>
          <w:trHeight w:val="397"/>
        </w:trPr>
        <w:tc>
          <w:tcPr>
            <w:tcW w:w="4646" w:type="dxa"/>
            <w:vAlign w:val="center"/>
          </w:tcPr>
          <w:p w:rsidR="00E225D1" w:rsidRPr="00DD5C82" w:rsidRDefault="00E225D1" w:rsidP="00D346B6">
            <w:pPr>
              <w:autoSpaceDE w:val="0"/>
              <w:autoSpaceDN w:val="0"/>
              <w:adjustRightInd w:val="0"/>
              <w:spacing w:line="360" w:lineRule="auto"/>
              <w:contextualSpacing/>
              <w:rPr>
                <w:rFonts w:ascii="Arial" w:eastAsia="Calibri" w:hAnsi="Arial" w:cs="Arial"/>
                <w:bCs/>
                <w:lang w:val="es-EC" w:eastAsia="en-US"/>
              </w:rPr>
            </w:pPr>
            <w:r w:rsidRPr="00DD5C82">
              <w:rPr>
                <w:rFonts w:ascii="Arial" w:eastAsia="Calibri" w:hAnsi="Arial" w:cs="Arial"/>
                <w:bCs/>
                <w:lang w:val="es-EC" w:eastAsia="en-US"/>
              </w:rPr>
              <w:t>Coliformes Totales NMP/100ml</w:t>
            </w:r>
          </w:p>
        </w:tc>
        <w:tc>
          <w:tcPr>
            <w:tcW w:w="1411"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Cs/>
                <w:lang w:val="es-EC" w:eastAsia="en-US"/>
              </w:rPr>
            </w:pPr>
            <w:r w:rsidRPr="00DD5C82">
              <w:rPr>
                <w:rFonts w:ascii="Arial" w:eastAsia="Calibri" w:hAnsi="Arial" w:cs="Arial"/>
                <w:bCs/>
                <w:lang w:val="es-EC" w:eastAsia="en-US"/>
              </w:rPr>
              <w:t>&lt;2</w:t>
            </w:r>
          </w:p>
        </w:tc>
      </w:tr>
      <w:tr w:rsidR="00E225D1" w:rsidRPr="00DD5C82" w:rsidTr="00EF7B6A">
        <w:trPr>
          <w:trHeight w:val="397"/>
        </w:trPr>
        <w:tc>
          <w:tcPr>
            <w:tcW w:w="4646" w:type="dxa"/>
            <w:vAlign w:val="center"/>
          </w:tcPr>
          <w:p w:rsidR="00E225D1" w:rsidRPr="00DD5C82" w:rsidRDefault="00E225D1" w:rsidP="00D346B6">
            <w:pPr>
              <w:autoSpaceDE w:val="0"/>
              <w:autoSpaceDN w:val="0"/>
              <w:adjustRightInd w:val="0"/>
              <w:spacing w:line="360" w:lineRule="auto"/>
              <w:contextualSpacing/>
              <w:rPr>
                <w:rFonts w:ascii="Arial" w:eastAsia="Calibri" w:hAnsi="Arial" w:cs="Arial"/>
                <w:bCs/>
                <w:lang w:val="es-EC" w:eastAsia="en-US"/>
              </w:rPr>
            </w:pPr>
            <w:r w:rsidRPr="00DD5C82">
              <w:rPr>
                <w:rFonts w:ascii="Arial" w:eastAsia="Calibri" w:hAnsi="Arial" w:cs="Arial"/>
                <w:bCs/>
                <w:lang w:val="es-EC" w:eastAsia="en-US"/>
              </w:rPr>
              <w:t>Coliformes Fecales NMP/100ml</w:t>
            </w:r>
          </w:p>
        </w:tc>
        <w:tc>
          <w:tcPr>
            <w:tcW w:w="1411"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Cs/>
                <w:lang w:val="es-EC" w:eastAsia="en-US"/>
              </w:rPr>
            </w:pPr>
            <w:r w:rsidRPr="00DD5C82">
              <w:rPr>
                <w:rFonts w:ascii="Arial" w:eastAsia="Calibri" w:hAnsi="Arial" w:cs="Arial"/>
                <w:bCs/>
                <w:lang w:val="es-EC" w:eastAsia="en-US"/>
              </w:rPr>
              <w:t>&lt;2</w:t>
            </w:r>
          </w:p>
        </w:tc>
      </w:tr>
      <w:tr w:rsidR="00E225D1" w:rsidRPr="00DD5C82" w:rsidTr="00EF7B6A">
        <w:trPr>
          <w:trHeight w:val="397"/>
        </w:trPr>
        <w:tc>
          <w:tcPr>
            <w:tcW w:w="4646" w:type="dxa"/>
            <w:vAlign w:val="center"/>
          </w:tcPr>
          <w:p w:rsidR="00E225D1" w:rsidRPr="00DD5C82" w:rsidRDefault="0088510C" w:rsidP="00D346B6">
            <w:pPr>
              <w:autoSpaceDE w:val="0"/>
              <w:autoSpaceDN w:val="0"/>
              <w:adjustRightInd w:val="0"/>
              <w:spacing w:line="360" w:lineRule="auto"/>
              <w:contextualSpacing/>
              <w:rPr>
                <w:rFonts w:ascii="Arial" w:eastAsia="Calibri" w:hAnsi="Arial" w:cs="Arial"/>
                <w:bCs/>
                <w:lang w:val="es-EC" w:eastAsia="en-US"/>
              </w:rPr>
            </w:pPr>
            <w:r w:rsidRPr="00DD5C82">
              <w:rPr>
                <w:rFonts w:ascii="Arial" w:eastAsia="Calibri" w:hAnsi="Arial" w:cs="Arial"/>
                <w:bCs/>
                <w:lang w:val="es-EC" w:eastAsia="en-US"/>
              </w:rPr>
              <w:t>Criptosporidium nú</w:t>
            </w:r>
            <w:r w:rsidR="00E225D1" w:rsidRPr="00DD5C82">
              <w:rPr>
                <w:rFonts w:ascii="Arial" w:eastAsia="Calibri" w:hAnsi="Arial" w:cs="Arial"/>
                <w:bCs/>
                <w:lang w:val="es-EC" w:eastAsia="en-US"/>
              </w:rPr>
              <w:t>mero de quistes/100 lt</w:t>
            </w:r>
          </w:p>
        </w:tc>
        <w:tc>
          <w:tcPr>
            <w:tcW w:w="1411"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Cs/>
                <w:lang w:val="es-EC" w:eastAsia="en-US"/>
              </w:rPr>
            </w:pPr>
            <w:r w:rsidRPr="00DD5C82">
              <w:rPr>
                <w:rFonts w:ascii="Arial" w:eastAsia="Calibri" w:hAnsi="Arial" w:cs="Arial"/>
                <w:bCs/>
                <w:lang w:val="es-EC" w:eastAsia="en-US"/>
              </w:rPr>
              <w:t>ausencia</w:t>
            </w:r>
          </w:p>
        </w:tc>
      </w:tr>
      <w:tr w:rsidR="00E225D1" w:rsidRPr="00DD5C82" w:rsidTr="00EF7B6A">
        <w:trPr>
          <w:trHeight w:val="397"/>
        </w:trPr>
        <w:tc>
          <w:tcPr>
            <w:tcW w:w="4646" w:type="dxa"/>
            <w:vAlign w:val="center"/>
          </w:tcPr>
          <w:p w:rsidR="00E225D1" w:rsidRPr="00DD5C82" w:rsidRDefault="0088510C" w:rsidP="00D346B6">
            <w:pPr>
              <w:autoSpaceDE w:val="0"/>
              <w:autoSpaceDN w:val="0"/>
              <w:adjustRightInd w:val="0"/>
              <w:spacing w:line="360" w:lineRule="auto"/>
              <w:contextualSpacing/>
              <w:rPr>
                <w:rFonts w:ascii="Arial" w:eastAsia="Calibri" w:hAnsi="Arial" w:cs="Arial"/>
                <w:bCs/>
                <w:lang w:val="es-EC" w:eastAsia="en-US"/>
              </w:rPr>
            </w:pPr>
            <w:r w:rsidRPr="00DD5C82">
              <w:rPr>
                <w:rFonts w:ascii="Arial" w:eastAsia="Calibri" w:hAnsi="Arial" w:cs="Arial"/>
                <w:bCs/>
                <w:lang w:val="es-EC" w:eastAsia="en-US"/>
              </w:rPr>
              <w:t>Giardia Lambia nú</w:t>
            </w:r>
            <w:r w:rsidR="00E225D1" w:rsidRPr="00DD5C82">
              <w:rPr>
                <w:rFonts w:ascii="Arial" w:eastAsia="Calibri" w:hAnsi="Arial" w:cs="Arial"/>
                <w:bCs/>
                <w:lang w:val="es-EC" w:eastAsia="en-US"/>
              </w:rPr>
              <w:t>mero de quistes/100 lt</w:t>
            </w:r>
          </w:p>
        </w:tc>
        <w:tc>
          <w:tcPr>
            <w:tcW w:w="1411" w:type="dxa"/>
            <w:vAlign w:val="center"/>
          </w:tcPr>
          <w:p w:rsidR="00E225D1" w:rsidRPr="00DD5C82" w:rsidRDefault="00E225D1" w:rsidP="00D346B6">
            <w:pPr>
              <w:autoSpaceDE w:val="0"/>
              <w:autoSpaceDN w:val="0"/>
              <w:adjustRightInd w:val="0"/>
              <w:spacing w:line="360" w:lineRule="auto"/>
              <w:contextualSpacing/>
              <w:jc w:val="center"/>
              <w:rPr>
                <w:rFonts w:ascii="Arial" w:eastAsia="Calibri" w:hAnsi="Arial" w:cs="Arial"/>
                <w:bCs/>
                <w:lang w:val="es-EC" w:eastAsia="en-US"/>
              </w:rPr>
            </w:pPr>
            <w:r w:rsidRPr="00DD5C82">
              <w:rPr>
                <w:rFonts w:ascii="Arial" w:eastAsia="Calibri" w:hAnsi="Arial" w:cs="Arial"/>
                <w:bCs/>
                <w:lang w:val="es-EC" w:eastAsia="en-US"/>
              </w:rPr>
              <w:t>ausencia</w:t>
            </w:r>
          </w:p>
        </w:tc>
      </w:tr>
    </w:tbl>
    <w:p w:rsidR="00E225D1" w:rsidRPr="00DD5C82" w:rsidRDefault="00E225D1" w:rsidP="00555AC0">
      <w:pPr>
        <w:spacing w:line="480" w:lineRule="auto"/>
        <w:ind w:left="851"/>
        <w:contextualSpacing/>
        <w:jc w:val="both"/>
        <w:rPr>
          <w:rFonts w:ascii="Arial" w:eastAsia="Calibri" w:hAnsi="Arial" w:cs="Arial"/>
          <w:lang w:val="es-EC" w:eastAsia="en-US"/>
        </w:rPr>
      </w:pPr>
    </w:p>
    <w:p w:rsidR="00E225D1" w:rsidRPr="00DD5C82" w:rsidRDefault="00E225D1"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Para la selección de un sistema de tratamiento deben realizarse los siguientes análisis:</w:t>
      </w:r>
    </w:p>
    <w:p w:rsidR="00E225D1" w:rsidRPr="00DD5C82" w:rsidRDefault="00E225D1" w:rsidP="00555AC0">
      <w:pPr>
        <w:pStyle w:val="Prrafodelista"/>
        <w:numPr>
          <w:ilvl w:val="0"/>
          <w:numId w:val="18"/>
        </w:numPr>
        <w:spacing w:after="0" w:line="480" w:lineRule="auto"/>
        <w:contextualSpacing/>
        <w:rPr>
          <w:rFonts w:ascii="Arial" w:hAnsi="Arial" w:cs="Arial"/>
          <w:sz w:val="24"/>
          <w:lang w:val="es-EC" w:eastAsia="en-US"/>
        </w:rPr>
      </w:pPr>
      <w:r w:rsidRPr="00DD5C82">
        <w:rPr>
          <w:rFonts w:ascii="Arial" w:hAnsi="Arial" w:cs="Arial"/>
          <w:sz w:val="24"/>
          <w:lang w:val="es-EC" w:eastAsia="en-US"/>
        </w:rPr>
        <w:t>E. Coli, se aceptan como variante las bacterias coliformes fecales</w:t>
      </w:r>
    </w:p>
    <w:p w:rsidR="00E225D1" w:rsidRDefault="00E225D1" w:rsidP="00555AC0">
      <w:pPr>
        <w:pStyle w:val="Prrafodelista"/>
        <w:numPr>
          <w:ilvl w:val="0"/>
          <w:numId w:val="18"/>
        </w:numPr>
        <w:spacing w:after="0" w:line="480" w:lineRule="auto"/>
        <w:ind w:left="1570" w:hanging="357"/>
        <w:contextualSpacing/>
        <w:rPr>
          <w:rFonts w:ascii="Arial" w:hAnsi="Arial" w:cs="Arial"/>
          <w:sz w:val="24"/>
          <w:lang w:val="es-EC" w:eastAsia="en-US"/>
        </w:rPr>
      </w:pPr>
      <w:r w:rsidRPr="00DD5C82">
        <w:rPr>
          <w:rFonts w:ascii="Arial" w:hAnsi="Arial" w:cs="Arial"/>
          <w:sz w:val="24"/>
          <w:lang w:val="es-EC" w:eastAsia="en-US"/>
        </w:rPr>
        <w:t>Turbidez</w:t>
      </w:r>
    </w:p>
    <w:p w:rsidR="00D346B6" w:rsidRPr="00D346B6" w:rsidRDefault="00D346B6" w:rsidP="00D346B6">
      <w:pPr>
        <w:spacing w:line="480" w:lineRule="auto"/>
        <w:contextualSpacing/>
        <w:rPr>
          <w:rFonts w:ascii="Arial" w:hAnsi="Arial" w:cs="Arial"/>
          <w:sz w:val="16"/>
          <w:szCs w:val="16"/>
          <w:lang w:val="es-EC" w:eastAsia="en-US"/>
        </w:rPr>
      </w:pPr>
    </w:p>
    <w:p w:rsidR="00E225D1" w:rsidRPr="00DD5C82" w:rsidRDefault="00EB6E04" w:rsidP="00555AC0">
      <w:pPr>
        <w:spacing w:line="480" w:lineRule="auto"/>
        <w:ind w:left="851"/>
        <w:contextualSpacing/>
        <w:jc w:val="both"/>
        <w:rPr>
          <w:rFonts w:ascii="Arial" w:eastAsia="Calibri" w:hAnsi="Arial" w:cs="Arial"/>
          <w:lang w:val="es-EC" w:eastAsia="en-US"/>
        </w:rPr>
      </w:pPr>
      <w:r w:rsidRPr="00DD5C82">
        <w:rPr>
          <w:rFonts w:ascii="Arial" w:eastAsia="Calibri" w:hAnsi="Arial" w:cs="Arial"/>
          <w:lang w:val="es-EC" w:eastAsia="en-US"/>
        </w:rPr>
        <w:t>Se realizará</w:t>
      </w:r>
      <w:r w:rsidR="00E225D1" w:rsidRPr="00DD5C82">
        <w:rPr>
          <w:rFonts w:ascii="Arial" w:eastAsia="Calibri" w:hAnsi="Arial" w:cs="Arial"/>
          <w:lang w:val="es-EC" w:eastAsia="en-US"/>
        </w:rPr>
        <w:t xml:space="preserve"> un análisis químico del agua para caracteriza</w:t>
      </w:r>
      <w:r w:rsidRPr="00DD5C82">
        <w:rPr>
          <w:rFonts w:ascii="Arial" w:eastAsia="Calibri" w:hAnsi="Arial" w:cs="Arial"/>
          <w:lang w:val="es-EC" w:eastAsia="en-US"/>
        </w:rPr>
        <w:t>rla, además de esto se realizará</w:t>
      </w:r>
      <w:r w:rsidR="00E225D1" w:rsidRPr="00DD5C82">
        <w:rPr>
          <w:rFonts w:ascii="Arial" w:eastAsia="Calibri" w:hAnsi="Arial" w:cs="Arial"/>
          <w:lang w:val="es-EC" w:eastAsia="en-US"/>
        </w:rPr>
        <w:t xml:space="preserve"> la Prueba de Jarr</w:t>
      </w:r>
      <w:r w:rsidRPr="00DD5C82">
        <w:rPr>
          <w:rFonts w:ascii="Arial" w:eastAsia="Calibri" w:hAnsi="Arial" w:cs="Arial"/>
          <w:lang w:val="es-EC" w:eastAsia="en-US"/>
        </w:rPr>
        <w:t>as para determinar la cantidad ó</w:t>
      </w:r>
      <w:r w:rsidR="00E225D1" w:rsidRPr="00DD5C82">
        <w:rPr>
          <w:rFonts w:ascii="Arial" w:eastAsia="Calibri" w:hAnsi="Arial" w:cs="Arial"/>
          <w:lang w:val="es-EC" w:eastAsia="en-US"/>
        </w:rPr>
        <w:t xml:space="preserve">ptima y </w:t>
      </w:r>
      <w:r w:rsidRPr="00DD5C82">
        <w:rPr>
          <w:rFonts w:ascii="Arial" w:eastAsia="Calibri" w:hAnsi="Arial" w:cs="Arial"/>
          <w:lang w:val="es-EC" w:eastAsia="en-US"/>
        </w:rPr>
        <w:t>el tipo de coagulante a dosifi</w:t>
      </w:r>
      <w:r w:rsidR="00E225D1" w:rsidRPr="00DD5C82">
        <w:rPr>
          <w:rFonts w:ascii="Arial" w:eastAsia="Calibri" w:hAnsi="Arial" w:cs="Arial"/>
          <w:lang w:val="es-EC" w:eastAsia="en-US"/>
        </w:rPr>
        <w:t xml:space="preserve">car, con esto se tendrá una idea más clara de los procesos y su efectividad en el sistema operativo de la planta. </w:t>
      </w:r>
    </w:p>
    <w:p w:rsidR="00E225D1" w:rsidRDefault="00E225D1" w:rsidP="00555AC0">
      <w:pPr>
        <w:spacing w:line="480" w:lineRule="auto"/>
        <w:contextualSpacing/>
        <w:rPr>
          <w:lang w:val="es-EC"/>
        </w:rPr>
      </w:pPr>
    </w:p>
    <w:p w:rsidR="00831432" w:rsidRDefault="00831432" w:rsidP="00555AC0">
      <w:pPr>
        <w:spacing w:line="480" w:lineRule="auto"/>
        <w:contextualSpacing/>
        <w:rPr>
          <w:lang w:val="es-EC"/>
        </w:rPr>
      </w:pPr>
    </w:p>
    <w:p w:rsidR="00831432" w:rsidRDefault="00831432" w:rsidP="00555AC0">
      <w:pPr>
        <w:spacing w:line="480" w:lineRule="auto"/>
        <w:contextualSpacing/>
        <w:rPr>
          <w:lang w:val="es-EC"/>
        </w:rPr>
      </w:pPr>
    </w:p>
    <w:p w:rsidR="00831432" w:rsidRDefault="00831432" w:rsidP="00555AC0">
      <w:pPr>
        <w:spacing w:line="480" w:lineRule="auto"/>
        <w:contextualSpacing/>
        <w:rPr>
          <w:lang w:val="es-EC"/>
        </w:rPr>
      </w:pPr>
    </w:p>
    <w:p w:rsidR="00E225D1" w:rsidRDefault="00E225D1" w:rsidP="00555AC0">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2</w:t>
      </w:r>
    </w:p>
    <w:p w:rsidR="00D346B6" w:rsidRPr="00D346B6" w:rsidRDefault="00D346B6" w:rsidP="00555AC0">
      <w:pPr>
        <w:spacing w:line="480" w:lineRule="auto"/>
        <w:contextualSpacing/>
        <w:jc w:val="center"/>
        <w:rPr>
          <w:rFonts w:ascii="Arial" w:hAnsi="Arial" w:cs="Arial"/>
          <w:b/>
          <w:sz w:val="32"/>
          <w:szCs w:val="32"/>
          <w:lang w:val="es-EC"/>
        </w:rPr>
      </w:pPr>
    </w:p>
    <w:p w:rsidR="00E225D1" w:rsidRPr="00DD5C82" w:rsidRDefault="00E225D1" w:rsidP="00D346B6">
      <w:pPr>
        <w:spacing w:after="120" w:line="480" w:lineRule="auto"/>
        <w:jc w:val="both"/>
        <w:rPr>
          <w:rFonts w:ascii="Arial" w:hAnsi="Arial" w:cs="Arial"/>
          <w:b/>
          <w:sz w:val="32"/>
          <w:szCs w:val="32"/>
          <w:lang w:val="es-EC"/>
        </w:rPr>
      </w:pPr>
      <w:r w:rsidRPr="00DD5C82">
        <w:rPr>
          <w:rFonts w:ascii="Arial" w:hAnsi="Arial" w:cs="Arial"/>
          <w:b/>
          <w:sz w:val="32"/>
          <w:szCs w:val="32"/>
          <w:lang w:val="es-EC"/>
        </w:rPr>
        <w:t>2. DISEÑO DE LA PLANTA</w:t>
      </w:r>
    </w:p>
    <w:p w:rsidR="00E225D1" w:rsidRDefault="00E225D1" w:rsidP="00555AC0">
      <w:pPr>
        <w:spacing w:line="480" w:lineRule="auto"/>
        <w:ind w:left="397"/>
        <w:contextualSpacing/>
        <w:jc w:val="both"/>
        <w:rPr>
          <w:rFonts w:ascii="Arial" w:hAnsi="Arial" w:cs="Arial"/>
          <w:color w:val="000000"/>
          <w:lang w:val="es-EC"/>
        </w:rPr>
      </w:pPr>
      <w:r w:rsidRPr="00DD5C82">
        <w:rPr>
          <w:rFonts w:ascii="Arial" w:hAnsi="Arial" w:cs="Arial"/>
          <w:color w:val="000000"/>
          <w:lang w:val="es-EC"/>
        </w:rPr>
        <w:t>A continuación se detallan los requerimientos y limitaci</w:t>
      </w:r>
      <w:r w:rsidR="00153555" w:rsidRPr="00DD5C82">
        <w:rPr>
          <w:rFonts w:ascii="Arial" w:hAnsi="Arial" w:cs="Arial"/>
          <w:color w:val="000000"/>
          <w:lang w:val="es-EC"/>
        </w:rPr>
        <w:t>ones sobre los cuales se basará</w:t>
      </w:r>
      <w:r w:rsidRPr="00DD5C82">
        <w:rPr>
          <w:rFonts w:ascii="Arial" w:hAnsi="Arial" w:cs="Arial"/>
          <w:color w:val="000000"/>
          <w:lang w:val="es-EC"/>
        </w:rPr>
        <w:t xml:space="preserve"> el diseño y funcionamiento de la planta. También los análisis químicos y pruebas que se deben realizar a las fuentes de agua a utilizar. </w:t>
      </w:r>
    </w:p>
    <w:p w:rsidR="00D346B6" w:rsidRPr="00D346B6" w:rsidRDefault="00D346B6" w:rsidP="00555AC0">
      <w:pPr>
        <w:spacing w:line="480" w:lineRule="auto"/>
        <w:ind w:left="397"/>
        <w:contextualSpacing/>
        <w:jc w:val="both"/>
        <w:rPr>
          <w:rFonts w:ascii="Arial" w:hAnsi="Arial" w:cs="Arial"/>
          <w:color w:val="000000"/>
          <w:sz w:val="16"/>
          <w:szCs w:val="16"/>
          <w:lang w:val="es-EC"/>
        </w:rPr>
      </w:pPr>
    </w:p>
    <w:p w:rsidR="00E225D1" w:rsidRPr="00DD5C82" w:rsidRDefault="00E225D1" w:rsidP="00555AC0">
      <w:pPr>
        <w:spacing w:line="480" w:lineRule="auto"/>
        <w:ind w:left="397"/>
        <w:contextualSpacing/>
        <w:jc w:val="both"/>
        <w:rPr>
          <w:rFonts w:ascii="Arial" w:hAnsi="Arial" w:cs="Arial"/>
          <w:color w:val="000000"/>
          <w:lang w:val="es-EC"/>
        </w:rPr>
      </w:pPr>
      <w:r w:rsidRPr="00DD5C82">
        <w:rPr>
          <w:rFonts w:ascii="Arial" w:hAnsi="Arial" w:cs="Arial"/>
          <w:color w:val="000000"/>
          <w:lang w:val="es-EC"/>
        </w:rPr>
        <w:t xml:space="preserve">Para </w:t>
      </w:r>
      <w:r w:rsidR="00153555" w:rsidRPr="00DD5C82">
        <w:rPr>
          <w:rFonts w:ascii="Arial" w:hAnsi="Arial" w:cs="Arial"/>
          <w:color w:val="000000"/>
          <w:lang w:val="es-EC"/>
        </w:rPr>
        <w:t>potabilizar el agua se utilizará</w:t>
      </w:r>
      <w:r w:rsidRPr="00DD5C82">
        <w:rPr>
          <w:rFonts w:ascii="Arial" w:hAnsi="Arial" w:cs="Arial"/>
          <w:color w:val="000000"/>
          <w:lang w:val="es-EC"/>
        </w:rPr>
        <w:t>n tratamientos físicos, químicos y bacteriológicos. Con los requerimientos, limitaciones y análisis químicos realizados se diseñan las partes y se selección de equipos que for</w:t>
      </w:r>
      <w:r w:rsidR="00153555" w:rsidRPr="00DD5C82">
        <w:rPr>
          <w:rFonts w:ascii="Arial" w:hAnsi="Arial" w:cs="Arial"/>
          <w:color w:val="000000"/>
          <w:lang w:val="es-EC"/>
        </w:rPr>
        <w:t>man la planta, la cual realizará</w:t>
      </w:r>
      <w:r w:rsidRPr="00DD5C82">
        <w:rPr>
          <w:rFonts w:ascii="Arial" w:hAnsi="Arial" w:cs="Arial"/>
          <w:color w:val="000000"/>
          <w:lang w:val="es-EC"/>
        </w:rPr>
        <w:t xml:space="preserve"> los siguientes procesos: Coagulación, Floculación, Sedimentación, Filtración y Desinfección.</w:t>
      </w:r>
    </w:p>
    <w:p w:rsidR="00E225D1" w:rsidRDefault="00E225D1" w:rsidP="00555AC0">
      <w:pPr>
        <w:spacing w:line="480" w:lineRule="auto"/>
        <w:ind w:left="397"/>
        <w:contextualSpacing/>
        <w:jc w:val="both"/>
        <w:rPr>
          <w:rFonts w:ascii="Arial" w:hAnsi="Arial" w:cs="Arial"/>
          <w:b/>
          <w:lang w:val="es-EC"/>
        </w:rPr>
      </w:pPr>
    </w:p>
    <w:p w:rsidR="00D346B6" w:rsidRDefault="00D346B6" w:rsidP="00555AC0">
      <w:pPr>
        <w:spacing w:line="480" w:lineRule="auto"/>
        <w:ind w:left="397"/>
        <w:contextualSpacing/>
        <w:jc w:val="both"/>
        <w:rPr>
          <w:rFonts w:ascii="Arial" w:hAnsi="Arial" w:cs="Arial"/>
          <w:b/>
          <w:lang w:val="es-EC"/>
        </w:rPr>
      </w:pPr>
    </w:p>
    <w:p w:rsidR="00B64383" w:rsidRDefault="00B64383" w:rsidP="00555AC0">
      <w:pPr>
        <w:spacing w:line="480" w:lineRule="auto"/>
        <w:ind w:left="397"/>
        <w:contextualSpacing/>
        <w:jc w:val="both"/>
        <w:rPr>
          <w:rFonts w:ascii="Arial" w:hAnsi="Arial" w:cs="Arial"/>
          <w:b/>
          <w:lang w:val="es-EC"/>
        </w:rPr>
      </w:pPr>
    </w:p>
    <w:p w:rsidR="00D346B6" w:rsidRDefault="00D346B6" w:rsidP="00555AC0">
      <w:pPr>
        <w:spacing w:line="480" w:lineRule="auto"/>
        <w:ind w:left="397"/>
        <w:contextualSpacing/>
        <w:jc w:val="both"/>
        <w:rPr>
          <w:rFonts w:ascii="Arial" w:hAnsi="Arial" w:cs="Arial"/>
          <w:b/>
          <w:lang w:val="es-EC"/>
        </w:rPr>
      </w:pPr>
    </w:p>
    <w:p w:rsidR="00E225D1" w:rsidRPr="00DD5C82" w:rsidRDefault="00E225D1" w:rsidP="00555AC0">
      <w:pPr>
        <w:spacing w:line="480" w:lineRule="auto"/>
        <w:ind w:left="397"/>
        <w:contextualSpacing/>
        <w:jc w:val="both"/>
        <w:rPr>
          <w:rFonts w:ascii="Arial" w:hAnsi="Arial" w:cs="Arial"/>
          <w:b/>
          <w:lang w:val="es-EC"/>
        </w:rPr>
      </w:pPr>
      <w:r w:rsidRPr="00DD5C82">
        <w:rPr>
          <w:rFonts w:ascii="Arial" w:hAnsi="Arial" w:cs="Arial"/>
          <w:b/>
          <w:lang w:val="es-EC"/>
        </w:rPr>
        <w:lastRenderedPageBreak/>
        <w:t>2.1. Requerimientos del Diseño</w:t>
      </w:r>
    </w:p>
    <w:p w:rsidR="00D346B6" w:rsidRDefault="00D346B6" w:rsidP="00555AC0">
      <w:pPr>
        <w:spacing w:line="480" w:lineRule="auto"/>
        <w:ind w:left="851"/>
        <w:contextualSpacing/>
        <w:jc w:val="both"/>
        <w:rPr>
          <w:rFonts w:ascii="Arial" w:hAnsi="Arial" w:cs="Arial"/>
          <w:b/>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 xml:space="preserve">Capacidad </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Ser capaz de suministrar agua potable a pequeñas poblaciones o campamentos que no superen las 400 personas en el caso de suministrar 120 litros por persona diariamente y 3000 personas en el caso de suministrar 15 litros por persona diariamente que es el mínimo que necesita una persona.</w:t>
      </w:r>
    </w:p>
    <w:p w:rsidR="00D346B6" w:rsidRPr="00D346B6" w:rsidRDefault="00D346B6" w:rsidP="00555AC0">
      <w:pPr>
        <w:spacing w:line="480" w:lineRule="auto"/>
        <w:ind w:left="851"/>
        <w:contextualSpacing/>
        <w:jc w:val="both"/>
        <w:rPr>
          <w:rFonts w:ascii="Arial" w:hAnsi="Arial" w:cs="Arial"/>
          <w:sz w:val="16"/>
          <w:szCs w:val="16"/>
          <w:lang w:val="es-EC"/>
        </w:rPr>
      </w:pP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Cada una de las unidades de la planta de tratamiento será diseñada para el caudal máximo diario.</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Funcionamiento</w:t>
      </w:r>
    </w:p>
    <w:p w:rsidR="00E225D1" w:rsidRDefault="00D74BEE" w:rsidP="00555AC0">
      <w:pPr>
        <w:spacing w:line="480" w:lineRule="auto"/>
        <w:ind w:left="851"/>
        <w:contextualSpacing/>
        <w:jc w:val="both"/>
        <w:rPr>
          <w:rFonts w:ascii="Arial" w:hAnsi="Arial" w:cs="Arial"/>
          <w:lang w:val="es-EC"/>
        </w:rPr>
      </w:pPr>
      <w:r w:rsidRPr="00DD5C82">
        <w:rPr>
          <w:rFonts w:ascii="Arial" w:hAnsi="Arial" w:cs="Arial"/>
          <w:lang w:val="es-EC"/>
        </w:rPr>
        <w:t>Contará</w:t>
      </w:r>
      <w:r w:rsidR="00E225D1" w:rsidRPr="00DD5C82">
        <w:rPr>
          <w:rFonts w:ascii="Arial" w:hAnsi="Arial" w:cs="Arial"/>
          <w:lang w:val="es-EC"/>
        </w:rPr>
        <w:t xml:space="preserve"> con una generador eléctrico incorporado para que la planta trabaje independientemente de si hay o no energía eléctrica en los lugares donde va a funcionar. Deberá tener la menor cantidad de partes móviles posibles que requieran energía eléctrica para funcionar.</w:t>
      </w:r>
    </w:p>
    <w:p w:rsidR="00D346B6" w:rsidRPr="00D346B6" w:rsidRDefault="00D346B6" w:rsidP="00555AC0">
      <w:pPr>
        <w:spacing w:line="480" w:lineRule="auto"/>
        <w:ind w:left="851"/>
        <w:contextualSpacing/>
        <w:jc w:val="both"/>
        <w:rPr>
          <w:rFonts w:ascii="Arial" w:hAnsi="Arial" w:cs="Arial"/>
          <w:sz w:val="16"/>
          <w:szCs w:val="16"/>
          <w:lang w:val="es-EC"/>
        </w:rPr>
      </w:pPr>
    </w:p>
    <w:p w:rsidR="00E225D1" w:rsidRDefault="00D74BEE" w:rsidP="00555AC0">
      <w:pPr>
        <w:spacing w:line="480" w:lineRule="auto"/>
        <w:ind w:left="851"/>
        <w:contextualSpacing/>
        <w:jc w:val="both"/>
        <w:rPr>
          <w:rFonts w:ascii="Arial" w:hAnsi="Arial" w:cs="Arial"/>
          <w:lang w:val="es-EC"/>
        </w:rPr>
      </w:pPr>
      <w:r w:rsidRPr="00DD5C82">
        <w:rPr>
          <w:rFonts w:ascii="Arial" w:hAnsi="Arial" w:cs="Arial"/>
          <w:lang w:val="es-EC"/>
        </w:rPr>
        <w:t>Para su fácil operación contará</w:t>
      </w:r>
      <w:r w:rsidR="00E225D1" w:rsidRPr="00DD5C82">
        <w:rPr>
          <w:rFonts w:ascii="Arial" w:hAnsi="Arial" w:cs="Arial"/>
          <w:lang w:val="es-EC"/>
        </w:rPr>
        <w:t xml:space="preserve"> con un tablero de control, el mismo que deberá ser fácil de operar.</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 planta debe ser capaz de funcionar 24 horas por día.</w:t>
      </w: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lastRenderedPageBreak/>
        <w:t>Almacenamiento</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color w:val="000000"/>
          <w:lang w:val="es-EC" w:eastAsia="es-EC"/>
        </w:rPr>
        <w:t xml:space="preserve">Una vez que el agua es potabilizada, esta es conducida a un tanque el cual cumple como función almacenarla para luego distribuirla. </w:t>
      </w:r>
      <w:r w:rsidRPr="00DD5C82">
        <w:rPr>
          <w:rFonts w:ascii="Arial" w:hAnsi="Arial" w:cs="Arial"/>
          <w:lang w:val="es-EC"/>
        </w:rPr>
        <w:t>Este debe ser fácil de transportar, armar, desarmar y limpiar.</w:t>
      </w:r>
    </w:p>
    <w:p w:rsidR="00D346B6" w:rsidRPr="00DD5C82" w:rsidRDefault="00D346B6" w:rsidP="00555AC0">
      <w:pPr>
        <w:spacing w:line="480" w:lineRule="auto"/>
        <w:ind w:left="851"/>
        <w:contextualSpacing/>
        <w:jc w:val="both"/>
        <w:rPr>
          <w:rFonts w:ascii="Arial" w:hAnsi="Arial" w:cs="Arial"/>
          <w:color w:val="000000"/>
          <w:lang w:val="es-EC" w:eastAsia="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Transportabilidad</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 transportabilidad tiene que ver con el peso y el tamaño de la planta, la planta deberá ser llevada en un remolque para ser de fácil movilidad por cualquier automóvil.</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Peso</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 xml:space="preserve">Debe ser lo suficientemente liviana como para que pueda ser remolcada por un vehículo pequeño. </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Tamaño</w:t>
      </w: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El tamaño es muy im</w:t>
      </w:r>
      <w:r w:rsidR="00D74BEE" w:rsidRPr="00DD5C82">
        <w:rPr>
          <w:rFonts w:ascii="Arial" w:hAnsi="Arial" w:cs="Arial"/>
          <w:lang w:val="es-EC"/>
        </w:rPr>
        <w:t>portante ya que esto determinará</w:t>
      </w:r>
      <w:r w:rsidRPr="00DD5C82">
        <w:rPr>
          <w:rFonts w:ascii="Arial" w:hAnsi="Arial" w:cs="Arial"/>
          <w:lang w:val="es-EC"/>
        </w:rPr>
        <w:t xml:space="preserve"> si se puede o no transportar con facilidad y rapidez usando automotores livianos.</w:t>
      </w:r>
    </w:p>
    <w:p w:rsidR="00D346B6" w:rsidRPr="00D346B6" w:rsidRDefault="00D346B6" w:rsidP="00555AC0">
      <w:pPr>
        <w:spacing w:line="480" w:lineRule="auto"/>
        <w:ind w:left="851"/>
        <w:contextualSpacing/>
        <w:jc w:val="both"/>
        <w:rPr>
          <w:rFonts w:ascii="Arial" w:hAnsi="Arial" w:cs="Arial"/>
          <w:sz w:val="16"/>
          <w:szCs w:val="16"/>
          <w:lang w:val="es-EC"/>
        </w:rPr>
      </w:pP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Las dimensiones finales no deberán exceder:</w:t>
      </w: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Alto: 2 metros</w:t>
      </w: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Ancho: 2 metros</w:t>
      </w: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Largo: 3 metros</w:t>
      </w:r>
    </w:p>
    <w:p w:rsidR="00D346B6" w:rsidRDefault="00D346B6" w:rsidP="00555AC0">
      <w:pPr>
        <w:spacing w:line="480" w:lineRule="auto"/>
        <w:ind w:left="851"/>
        <w:contextualSpacing/>
        <w:jc w:val="both"/>
        <w:rPr>
          <w:rFonts w:ascii="Arial" w:hAnsi="Arial" w:cs="Arial"/>
          <w:b/>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lastRenderedPageBreak/>
        <w:t>Material para Fabricación</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El material elegido para la fabricación es el acero inoxidable austenítico AISI 304L, estabilizado al carbono, lo que garantiza resistencia a la corrosión intercristalina, por tanto no necesita tratamiento térmico post-soldadura.  Principalmente utilizado en las industrias alimenticias, químicas o petroquímicas, ya que tiene una excelente resistencia a la corrosión en varios ambientes y es más factible de conseguir en nuestro medio.</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Mantenimiento</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El funcionamiento de la planta será en casos de emergencia, es decir temporalmente hasta que se restablezca el normal abastecimiento de la misma.  Por lo tanto el mantenimiento será en base a los cambios en los parámetros normales de trabajo, como pueden ser la turbidez del agua o variaciones de caudal y presión.</w:t>
      </w:r>
    </w:p>
    <w:p w:rsidR="00D346B6" w:rsidRPr="00DD5C82" w:rsidRDefault="00D346B6" w:rsidP="00555AC0">
      <w:pPr>
        <w:spacing w:line="480" w:lineRule="auto"/>
        <w:ind w:left="851"/>
        <w:contextualSpacing/>
        <w:jc w:val="both"/>
        <w:rPr>
          <w:rFonts w:ascii="Arial" w:hAnsi="Arial" w:cs="Arial"/>
          <w:lang w:val="es-EC"/>
        </w:rPr>
      </w:pPr>
    </w:p>
    <w:p w:rsidR="00E225D1" w:rsidRDefault="00E225D1" w:rsidP="00D346B6">
      <w:pPr>
        <w:tabs>
          <w:tab w:val="center" w:pos="4337"/>
        </w:tabs>
        <w:spacing w:line="480" w:lineRule="auto"/>
        <w:ind w:left="397"/>
        <w:contextualSpacing/>
        <w:jc w:val="both"/>
        <w:rPr>
          <w:rFonts w:ascii="Arial" w:hAnsi="Arial" w:cs="Arial"/>
          <w:b/>
          <w:lang w:val="es-EC"/>
        </w:rPr>
      </w:pPr>
      <w:r w:rsidRPr="00DD5C82">
        <w:rPr>
          <w:rFonts w:ascii="Arial" w:hAnsi="Arial" w:cs="Arial"/>
          <w:b/>
          <w:lang w:val="es-EC"/>
        </w:rPr>
        <w:t>2.2. Limitaciones del Diseño</w:t>
      </w:r>
      <w:r w:rsidR="00D346B6">
        <w:rPr>
          <w:rFonts w:ascii="Arial" w:hAnsi="Arial" w:cs="Arial"/>
          <w:b/>
          <w:lang w:val="es-EC"/>
        </w:rPr>
        <w:tab/>
      </w:r>
    </w:p>
    <w:p w:rsidR="00D346B6" w:rsidRPr="00D346B6" w:rsidRDefault="00D346B6" w:rsidP="00D346B6">
      <w:pPr>
        <w:tabs>
          <w:tab w:val="center" w:pos="4337"/>
        </w:tabs>
        <w:spacing w:line="480" w:lineRule="auto"/>
        <w:ind w:left="397"/>
        <w:contextualSpacing/>
        <w:jc w:val="both"/>
        <w:rPr>
          <w:rFonts w:ascii="Arial" w:hAnsi="Arial" w:cs="Arial"/>
          <w:b/>
          <w:sz w:val="16"/>
          <w:szCs w:val="16"/>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Fuente de Agua Cruda</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 xml:space="preserve">Cuando se trabaja con estas plantas de emergencia siempre se selecciona el mejor sitio como fuente de agua, de preferencia agua de pozo por tener generalmente un bajo grado de contaminación o </w:t>
      </w:r>
      <w:r w:rsidR="00AA19E2" w:rsidRPr="00DD5C82">
        <w:rPr>
          <w:rFonts w:ascii="Arial" w:hAnsi="Arial" w:cs="Arial"/>
          <w:lang w:val="es-EC"/>
        </w:rPr>
        <w:t>de un rí</w:t>
      </w:r>
      <w:r w:rsidRPr="00DD5C82">
        <w:rPr>
          <w:rFonts w:ascii="Arial" w:hAnsi="Arial" w:cs="Arial"/>
          <w:lang w:val="es-EC"/>
        </w:rPr>
        <w:t xml:space="preserve">o del que exista información que no contiene contaminantes </w:t>
      </w:r>
      <w:r w:rsidRPr="00DD5C82">
        <w:rPr>
          <w:rFonts w:ascii="Arial" w:hAnsi="Arial" w:cs="Arial"/>
          <w:lang w:val="es-EC"/>
        </w:rPr>
        <w:lastRenderedPageBreak/>
        <w:t>que no puedan ser eliminados con los procesos que realiza la planta potabilizadora.</w:t>
      </w:r>
    </w:p>
    <w:p w:rsidR="00D346B6" w:rsidRPr="00D346B6" w:rsidRDefault="00D346B6" w:rsidP="00555AC0">
      <w:pPr>
        <w:spacing w:line="480" w:lineRule="auto"/>
        <w:ind w:left="851"/>
        <w:contextualSpacing/>
        <w:jc w:val="both"/>
        <w:rPr>
          <w:rFonts w:ascii="Arial" w:hAnsi="Arial" w:cs="Arial"/>
          <w:sz w:val="16"/>
          <w:szCs w:val="16"/>
          <w:lang w:val="es-EC"/>
        </w:rPr>
      </w:pP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En caso de que la fuente sea demasiado turbia se deberá instalar desarenadores o presedimentadores previos al ingreso del agua a la planta.</w:t>
      </w:r>
    </w:p>
    <w:p w:rsidR="00D346B6" w:rsidRPr="00D346B6" w:rsidRDefault="00D346B6" w:rsidP="00555AC0">
      <w:pPr>
        <w:spacing w:line="480" w:lineRule="auto"/>
        <w:ind w:left="851"/>
        <w:contextualSpacing/>
        <w:jc w:val="both"/>
        <w:rPr>
          <w:rFonts w:ascii="Arial" w:hAnsi="Arial" w:cs="Arial"/>
          <w:sz w:val="16"/>
          <w:szCs w:val="16"/>
          <w:lang w:val="es-EC"/>
        </w:rPr>
      </w:pP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 fuente de agua no deberá contener metales pesados o sustancias muy nocivas para el consumo humano que no puedan ser tratadas por el conjunto de procesos que constituyen la planta, en caso de ser así deberá cambiarse la fuente de agua.</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D346B6">
      <w:pPr>
        <w:spacing w:after="120" w:line="480" w:lineRule="auto"/>
        <w:ind w:left="397"/>
        <w:jc w:val="both"/>
        <w:rPr>
          <w:rFonts w:ascii="Arial" w:hAnsi="Arial" w:cs="Arial"/>
          <w:b/>
          <w:lang w:val="es-EC"/>
        </w:rPr>
      </w:pPr>
      <w:r w:rsidRPr="00DD5C82">
        <w:rPr>
          <w:rFonts w:ascii="Arial" w:hAnsi="Arial" w:cs="Arial"/>
          <w:b/>
          <w:lang w:val="es-EC"/>
        </w:rPr>
        <w:t>2.3. Análisis de la Fuente de Agua</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 xml:space="preserve">Se debe conocer las características que posee el agua que se quiere potabilizar, en base a esto se realiza la prueba de jarras para poder determinar las cantidades óptimas de los reactivos químicos a utilizar y el correcto dimensionamiento de las partes de la planta. </w:t>
      </w:r>
    </w:p>
    <w:p w:rsidR="00D346B6" w:rsidRPr="00DD5C82" w:rsidRDefault="00D346B6" w:rsidP="00555AC0">
      <w:pPr>
        <w:spacing w:line="480" w:lineRule="auto"/>
        <w:ind w:left="851"/>
        <w:contextualSpacing/>
        <w:jc w:val="both"/>
        <w:rPr>
          <w:rFonts w:ascii="Arial" w:hAnsi="Arial" w:cs="Arial"/>
          <w:lang w:val="es-EC"/>
        </w:rPr>
      </w:pPr>
    </w:p>
    <w:p w:rsidR="00E225D1" w:rsidRPr="00DD5C82" w:rsidRDefault="00E225D1" w:rsidP="00D346B6">
      <w:pPr>
        <w:spacing w:after="120" w:line="480" w:lineRule="auto"/>
        <w:ind w:left="851"/>
        <w:jc w:val="both"/>
        <w:rPr>
          <w:rFonts w:ascii="Arial" w:hAnsi="Arial" w:cs="Arial"/>
          <w:b/>
          <w:lang w:val="es-EC"/>
        </w:rPr>
      </w:pPr>
      <w:r w:rsidRPr="00DD5C82">
        <w:rPr>
          <w:rFonts w:ascii="Arial" w:hAnsi="Arial" w:cs="Arial"/>
          <w:b/>
          <w:lang w:val="es-EC"/>
        </w:rPr>
        <w:t>2.3.1. Características de la Fuente de Agua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saber si el agua puede o no ser tratada se debe realizar un análisis de laboratorio.  Dic</w:t>
      </w:r>
      <w:r w:rsidR="00AA19E2" w:rsidRPr="00DD5C82">
        <w:rPr>
          <w:rFonts w:ascii="Arial" w:hAnsi="Arial" w:cs="Arial"/>
          <w:lang w:val="es-EC"/>
        </w:rPr>
        <w:t>ho análisis también se realizará</w:t>
      </w:r>
      <w:r w:rsidRPr="00DD5C82">
        <w:rPr>
          <w:rFonts w:ascii="Arial" w:hAnsi="Arial" w:cs="Arial"/>
          <w:lang w:val="es-EC"/>
        </w:rPr>
        <w:t xml:space="preserve"> una vez que el agua sea potabilizada por la planta, para verificar si cumple con las normas locales.</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Los valores promedio de las características de la fuente del agua a tratar se muestran en la</w:t>
      </w:r>
      <w:r w:rsidRPr="00DD5C82">
        <w:rPr>
          <w:rFonts w:ascii="Arial" w:hAnsi="Arial" w:cs="Arial"/>
          <w:b/>
          <w:lang w:val="es-EC"/>
        </w:rPr>
        <w:t xml:space="preserve"> </w:t>
      </w:r>
      <w:r w:rsidRPr="00DD5C82">
        <w:rPr>
          <w:rFonts w:ascii="Arial" w:hAnsi="Arial" w:cs="Arial"/>
          <w:lang w:val="es-EC"/>
        </w:rPr>
        <w:t>tabla 4, además se indican también los valores guías y recomendados por la OMS y las Normas INEN 1108 para el agua potable.</w:t>
      </w:r>
    </w:p>
    <w:p w:rsidR="00D346B6" w:rsidRPr="00DD5C82" w:rsidRDefault="00D346B6" w:rsidP="00555AC0">
      <w:pPr>
        <w:spacing w:line="480" w:lineRule="auto"/>
        <w:ind w:left="1531"/>
        <w:contextualSpacing/>
        <w:jc w:val="both"/>
        <w:rPr>
          <w:rFonts w:ascii="Arial" w:hAnsi="Arial" w:cs="Arial"/>
          <w:lang w:val="es-EC"/>
        </w:rPr>
      </w:pPr>
    </w:p>
    <w:p w:rsidR="00E225D1" w:rsidRPr="00DD5C82" w:rsidRDefault="00E225D1" w:rsidP="00D346B6">
      <w:pPr>
        <w:spacing w:after="120" w:line="480" w:lineRule="auto"/>
        <w:ind w:left="851"/>
        <w:jc w:val="both"/>
        <w:rPr>
          <w:rFonts w:ascii="Arial" w:hAnsi="Arial" w:cs="Arial"/>
          <w:b/>
          <w:lang w:val="es-EC"/>
        </w:rPr>
      </w:pPr>
      <w:r w:rsidRPr="00DD5C82">
        <w:rPr>
          <w:rFonts w:ascii="Arial" w:hAnsi="Arial" w:cs="Arial"/>
          <w:b/>
          <w:lang w:val="es-EC"/>
        </w:rPr>
        <w:t>2.3.2. Prueba de Jarras</w:t>
      </w:r>
    </w:p>
    <w:p w:rsidR="00E225D1" w:rsidRDefault="00E225D1" w:rsidP="00555AC0">
      <w:pPr>
        <w:tabs>
          <w:tab w:val="left" w:pos="4111"/>
        </w:tabs>
        <w:spacing w:line="480" w:lineRule="auto"/>
        <w:ind w:left="1531"/>
        <w:contextualSpacing/>
        <w:jc w:val="both"/>
        <w:rPr>
          <w:rFonts w:ascii="Arial" w:hAnsi="Arial" w:cs="Arial"/>
          <w:lang w:val="es-EC"/>
        </w:rPr>
      </w:pPr>
      <w:r w:rsidRPr="00DD5C82">
        <w:rPr>
          <w:rFonts w:ascii="Arial" w:hAnsi="Arial" w:cs="Arial"/>
          <w:lang w:val="es-EC"/>
        </w:rPr>
        <w:t>La prueba de jarra se inicia tomando una muestra de agua cruda de  6 litros, se agita la muestra para homogenizar.  Se utilizan 6 jarras de 1000 mililitros cada una, se llenan cada una con un volumen de 1000 ml y se coloca dentro del equipo, como se muestra en la figura 2.1.</w:t>
      </w:r>
    </w:p>
    <w:p w:rsidR="00D346B6" w:rsidRPr="00D346B6" w:rsidRDefault="00D346B6" w:rsidP="00555AC0">
      <w:pPr>
        <w:tabs>
          <w:tab w:val="left" w:pos="4111"/>
        </w:tabs>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El equipo utilizado para este fin  es el aparato de Prueba de Jarra, el cual consta de: Un agitador mecánico regulable, con sus ejes provistos de paletas, con capacidad para operar a velocidades de 0 a 150 revoluciones por minuto, recipientes o vasos precipitados de 100 mililitros.</w:t>
      </w:r>
    </w:p>
    <w:p w:rsidR="008E1F0F" w:rsidRDefault="008E1F0F" w:rsidP="00555AC0">
      <w:pPr>
        <w:spacing w:line="480" w:lineRule="auto"/>
        <w:ind w:left="1531"/>
        <w:contextualSpacing/>
        <w:jc w:val="both"/>
        <w:rPr>
          <w:rFonts w:ascii="Arial" w:hAnsi="Arial" w:cs="Arial"/>
          <w:lang w:val="es-EC"/>
        </w:rPr>
      </w:pPr>
    </w:p>
    <w:p w:rsidR="00D346B6" w:rsidRDefault="00D346B6" w:rsidP="00555AC0">
      <w:pPr>
        <w:spacing w:line="480" w:lineRule="auto"/>
        <w:ind w:left="1531"/>
        <w:contextualSpacing/>
        <w:jc w:val="both"/>
        <w:rPr>
          <w:rFonts w:ascii="Arial" w:hAnsi="Arial" w:cs="Arial"/>
          <w:lang w:val="es-EC"/>
        </w:rPr>
      </w:pPr>
    </w:p>
    <w:p w:rsidR="00D346B6" w:rsidRDefault="00D346B6" w:rsidP="00555AC0">
      <w:pPr>
        <w:spacing w:line="480" w:lineRule="auto"/>
        <w:ind w:left="1531"/>
        <w:contextualSpacing/>
        <w:jc w:val="both"/>
        <w:rPr>
          <w:rFonts w:ascii="Arial" w:hAnsi="Arial" w:cs="Arial"/>
          <w:lang w:val="es-EC"/>
        </w:rPr>
      </w:pPr>
    </w:p>
    <w:p w:rsidR="00D346B6" w:rsidRPr="00DD5C82" w:rsidRDefault="00D346B6" w:rsidP="00555AC0">
      <w:pPr>
        <w:spacing w:line="480" w:lineRule="auto"/>
        <w:ind w:left="1531"/>
        <w:contextualSpacing/>
        <w:jc w:val="both"/>
        <w:rPr>
          <w:rFonts w:ascii="Arial" w:hAnsi="Arial" w:cs="Arial"/>
          <w:lang w:val="es-EC"/>
        </w:rPr>
      </w:pPr>
    </w:p>
    <w:p w:rsidR="008E1F0F" w:rsidRPr="00DD5C82" w:rsidRDefault="008E1F0F"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lastRenderedPageBreak/>
        <w:t>TABLA 4</w:t>
      </w:r>
    </w:p>
    <w:p w:rsidR="00E225D1" w:rsidRPr="00DD5C82" w:rsidRDefault="00E225D1" w:rsidP="00D346B6">
      <w:pPr>
        <w:ind w:left="1531"/>
        <w:contextualSpacing/>
        <w:jc w:val="center"/>
        <w:rPr>
          <w:rFonts w:ascii="Arial" w:hAnsi="Arial" w:cs="Arial"/>
          <w:b/>
          <w:bCs/>
          <w:lang w:val="es-EC"/>
        </w:rPr>
      </w:pPr>
      <w:r w:rsidRPr="00DD5C82">
        <w:rPr>
          <w:rFonts w:ascii="Arial" w:hAnsi="Arial" w:cs="Arial"/>
          <w:b/>
          <w:bCs/>
          <w:lang w:val="es-EC"/>
        </w:rPr>
        <w:t>VALORES PROMEDIO DE LAS CARACTERÍSTICAS DEL AGUA A TRATAR</w:t>
      </w:r>
    </w:p>
    <w:p w:rsidR="008E1F0F" w:rsidRPr="00DD5C82" w:rsidRDefault="008E1F0F" w:rsidP="00555AC0">
      <w:pPr>
        <w:spacing w:line="480" w:lineRule="auto"/>
        <w:ind w:left="1531"/>
        <w:contextualSpacing/>
        <w:jc w:val="center"/>
        <w:rPr>
          <w:rFonts w:ascii="Arial" w:hAnsi="Arial" w:cs="Arial"/>
          <w:b/>
          <w:bCs/>
          <w:sz w:val="10"/>
          <w:szCs w:val="10"/>
          <w:lang w:val="es-EC"/>
        </w:rPr>
      </w:pPr>
    </w:p>
    <w:tbl>
      <w:tblPr>
        <w:tblW w:w="0" w:type="auto"/>
        <w:jc w:val="righ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3"/>
        <w:gridCol w:w="1217"/>
        <w:gridCol w:w="1276"/>
        <w:gridCol w:w="1134"/>
        <w:gridCol w:w="1134"/>
      </w:tblGrid>
      <w:tr w:rsidR="00E225D1" w:rsidRPr="00DD5C82" w:rsidTr="00EF7B6A">
        <w:trPr>
          <w:trHeight w:val="642"/>
          <w:jc w:val="right"/>
        </w:trPr>
        <w:tc>
          <w:tcPr>
            <w:tcW w:w="1923"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Parámetro</w:t>
            </w:r>
          </w:p>
        </w:tc>
        <w:tc>
          <w:tcPr>
            <w:tcW w:w="1217"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Unidad</w:t>
            </w:r>
          </w:p>
        </w:tc>
        <w:tc>
          <w:tcPr>
            <w:tcW w:w="1276" w:type="dxa"/>
            <w:vAlign w:val="center"/>
          </w:tcPr>
          <w:p w:rsidR="00E225D1" w:rsidRPr="00DD5C82" w:rsidRDefault="008E1F0F" w:rsidP="00D346B6">
            <w:pPr>
              <w:tabs>
                <w:tab w:val="left" w:pos="1120"/>
              </w:tabs>
              <w:contextualSpacing/>
              <w:jc w:val="center"/>
              <w:rPr>
                <w:rFonts w:ascii="Arial" w:hAnsi="Arial" w:cs="Arial"/>
                <w:b/>
                <w:lang w:val="es-EC"/>
              </w:rPr>
            </w:pPr>
            <w:r w:rsidRPr="00DD5C82">
              <w:rPr>
                <w:rFonts w:ascii="Arial" w:hAnsi="Arial" w:cs="Arial"/>
                <w:b/>
                <w:lang w:val="es-EC"/>
              </w:rPr>
              <w:t>Valores Ini</w:t>
            </w:r>
            <w:r w:rsidR="00E225D1" w:rsidRPr="00DD5C82">
              <w:rPr>
                <w:rFonts w:ascii="Arial" w:hAnsi="Arial" w:cs="Arial"/>
                <w:b/>
                <w:lang w:val="es-EC"/>
              </w:rPr>
              <w:t>ciales</w:t>
            </w:r>
          </w:p>
        </w:tc>
        <w:tc>
          <w:tcPr>
            <w:tcW w:w="1134"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 xml:space="preserve">Guías </w:t>
            </w:r>
          </w:p>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OMS 2006</w:t>
            </w:r>
          </w:p>
        </w:tc>
        <w:tc>
          <w:tcPr>
            <w:tcW w:w="1134"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Guías INEN 1108</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Físicas</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Temperatura</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ºC</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28</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PH</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6.8</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6.5-8.5</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6.5-8.5</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Turbidez</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NTU</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48.6</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5</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5</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Color</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UPC</w:t>
            </w:r>
          </w:p>
        </w:tc>
        <w:tc>
          <w:tcPr>
            <w:tcW w:w="1276" w:type="dxa"/>
            <w:vAlign w:val="center"/>
          </w:tcPr>
          <w:p w:rsidR="00E225D1" w:rsidRPr="00DD5C82" w:rsidRDefault="00B73768" w:rsidP="00D346B6">
            <w:pPr>
              <w:tabs>
                <w:tab w:val="left" w:pos="1120"/>
              </w:tabs>
              <w:contextualSpacing/>
              <w:jc w:val="center"/>
              <w:rPr>
                <w:rFonts w:ascii="Arial" w:hAnsi="Arial" w:cs="Arial"/>
                <w:lang w:val="es-EC"/>
              </w:rPr>
            </w:pPr>
            <w:r>
              <w:rPr>
                <w:rFonts w:ascii="Arial" w:hAnsi="Arial" w:cs="Arial"/>
                <w:lang w:val="es-EC"/>
              </w:rPr>
              <w:t>20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15</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15</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Sólidos disueltos totales</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B32DD6" w:rsidP="00D346B6">
            <w:pPr>
              <w:tabs>
                <w:tab w:val="left" w:pos="1120"/>
              </w:tabs>
              <w:contextualSpacing/>
              <w:jc w:val="center"/>
              <w:rPr>
                <w:rFonts w:ascii="Arial" w:hAnsi="Arial" w:cs="Arial"/>
                <w:lang w:val="es-EC"/>
              </w:rPr>
            </w:pPr>
            <w:r>
              <w:rPr>
                <w:rFonts w:ascii="Arial" w:hAnsi="Arial" w:cs="Arial"/>
                <w:lang w:val="es-EC"/>
              </w:rPr>
              <w:t>1280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1000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1000</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b/>
                <w:lang w:val="es-EC"/>
              </w:rPr>
              <w:t>Químicas</w:t>
            </w:r>
          </w:p>
        </w:tc>
        <w:tc>
          <w:tcPr>
            <w:tcW w:w="1217" w:type="dxa"/>
            <w:vAlign w:val="center"/>
          </w:tcPr>
          <w:p w:rsidR="00E225D1" w:rsidRPr="00DD5C82" w:rsidRDefault="00E225D1" w:rsidP="00D346B6">
            <w:pPr>
              <w:contextualSpacing/>
              <w:jc w:val="center"/>
              <w:rPr>
                <w:rFonts w:ascii="Arial" w:hAnsi="Arial" w:cs="Arial"/>
                <w:lang w:val="es-EC"/>
              </w:rPr>
            </w:pP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Alcalinidad</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110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Calcio</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30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Dureza total</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100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300</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Hierro</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0.3</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0.3</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0.3</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Cloruros</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5</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250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250</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Índice de Langelier</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0.5</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Sanitarias</w:t>
            </w:r>
          </w:p>
        </w:tc>
        <w:tc>
          <w:tcPr>
            <w:tcW w:w="1217" w:type="dxa"/>
            <w:vAlign w:val="center"/>
          </w:tcPr>
          <w:p w:rsidR="00E225D1" w:rsidRPr="00DD5C82" w:rsidRDefault="00E225D1" w:rsidP="00D346B6">
            <w:pPr>
              <w:contextualSpacing/>
              <w:jc w:val="center"/>
              <w:rPr>
                <w:rFonts w:ascii="Arial" w:hAnsi="Arial" w:cs="Arial"/>
                <w:lang w:val="es-EC"/>
              </w:rPr>
            </w:pP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Amoniaco</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Nitratos</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10</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Sulfatos</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200</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Fosfatos</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0.8</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250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Manganeso</w:t>
            </w:r>
          </w:p>
        </w:tc>
        <w:tc>
          <w:tcPr>
            <w:tcW w:w="1217" w:type="dxa"/>
            <w:vAlign w:val="center"/>
          </w:tcPr>
          <w:p w:rsidR="00E225D1" w:rsidRPr="00DD5C82" w:rsidRDefault="00E225D1" w:rsidP="00D346B6">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jc w:val="center"/>
              <w:rPr>
                <w:rFonts w:ascii="Arial" w:hAnsi="Arial" w:cs="Arial"/>
                <w:b/>
                <w:lang w:val="es-EC"/>
              </w:rPr>
            </w:pPr>
            <w:r w:rsidRPr="00DD5C82">
              <w:rPr>
                <w:rFonts w:ascii="Arial" w:hAnsi="Arial" w:cs="Arial"/>
                <w:b/>
                <w:lang w:val="es-EC"/>
              </w:rPr>
              <w:t>Bacteriológico</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Coli-totales</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NMP/100 ml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1200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&lt;2</w:t>
            </w:r>
          </w:p>
        </w:tc>
      </w:tr>
      <w:tr w:rsidR="00E225D1" w:rsidRPr="00DD5C82" w:rsidTr="00EF7B6A">
        <w:trPr>
          <w:trHeight w:val="368"/>
          <w:jc w:val="right"/>
        </w:trPr>
        <w:tc>
          <w:tcPr>
            <w:tcW w:w="1923" w:type="dxa"/>
            <w:vAlign w:val="center"/>
          </w:tcPr>
          <w:p w:rsidR="00E225D1" w:rsidRPr="00DD5C82" w:rsidRDefault="00E225D1" w:rsidP="00D346B6">
            <w:pPr>
              <w:tabs>
                <w:tab w:val="left" w:pos="1120"/>
              </w:tabs>
              <w:contextualSpacing/>
              <w:rPr>
                <w:rFonts w:ascii="Arial" w:hAnsi="Arial" w:cs="Arial"/>
                <w:lang w:val="es-EC"/>
              </w:rPr>
            </w:pPr>
            <w:r w:rsidRPr="00DD5C82">
              <w:rPr>
                <w:rFonts w:ascii="Arial" w:hAnsi="Arial" w:cs="Arial"/>
                <w:lang w:val="es-EC"/>
              </w:rPr>
              <w:t>Coli-fecales</w:t>
            </w:r>
          </w:p>
        </w:tc>
        <w:tc>
          <w:tcPr>
            <w:tcW w:w="1217"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NMP/100 ml</w:t>
            </w:r>
          </w:p>
        </w:tc>
        <w:tc>
          <w:tcPr>
            <w:tcW w:w="1276"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63</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0</w:t>
            </w:r>
          </w:p>
        </w:tc>
        <w:tc>
          <w:tcPr>
            <w:tcW w:w="1134" w:type="dxa"/>
            <w:vAlign w:val="center"/>
          </w:tcPr>
          <w:p w:rsidR="00E225D1" w:rsidRPr="00DD5C82" w:rsidRDefault="00E225D1" w:rsidP="00D346B6">
            <w:pPr>
              <w:tabs>
                <w:tab w:val="left" w:pos="1120"/>
              </w:tabs>
              <w:contextualSpacing/>
              <w:jc w:val="center"/>
              <w:rPr>
                <w:rFonts w:ascii="Arial" w:hAnsi="Arial" w:cs="Arial"/>
                <w:lang w:val="es-EC"/>
              </w:rPr>
            </w:pPr>
            <w:r w:rsidRPr="00DD5C82">
              <w:rPr>
                <w:rFonts w:ascii="Arial" w:hAnsi="Arial" w:cs="Arial"/>
                <w:lang w:val="es-EC"/>
              </w:rPr>
              <w:t>&lt;2</w:t>
            </w:r>
          </w:p>
        </w:tc>
      </w:tr>
    </w:tbl>
    <w:p w:rsidR="00E225D1" w:rsidRPr="00DD5C82" w:rsidRDefault="00E225D1" w:rsidP="00555AC0">
      <w:pPr>
        <w:spacing w:line="480" w:lineRule="auto"/>
        <w:ind w:left="1531"/>
        <w:contextualSpacing/>
        <w:jc w:val="center"/>
        <w:rPr>
          <w:rFonts w:ascii="Arial" w:hAnsi="Arial" w:cs="Arial"/>
          <w:b/>
          <w:bCs/>
          <w:lang w:val="es-EC"/>
        </w:rPr>
      </w:pPr>
    </w:p>
    <w:p w:rsidR="00E225D1" w:rsidRPr="00DD5C82" w:rsidRDefault="00E225D1" w:rsidP="00555AC0">
      <w:pPr>
        <w:tabs>
          <w:tab w:val="left" w:pos="1120"/>
        </w:tabs>
        <w:spacing w:line="480" w:lineRule="auto"/>
        <w:ind w:left="1531"/>
        <w:contextualSpacing/>
        <w:jc w:val="center"/>
        <w:rPr>
          <w:rFonts w:ascii="Arial" w:hAnsi="Arial" w:cs="Arial"/>
          <w:lang w:val="es-EC"/>
        </w:rPr>
      </w:pPr>
      <w:r w:rsidRPr="00DD5C82">
        <w:rPr>
          <w:rFonts w:ascii="Arial" w:hAnsi="Arial" w:cs="Arial"/>
          <w:noProof/>
          <w:lang w:val="es-ES" w:eastAsia="es-ES"/>
        </w:rPr>
        <w:lastRenderedPageBreak/>
        <w:drawing>
          <wp:inline distT="0" distB="0" distL="0" distR="0">
            <wp:extent cx="4295373" cy="3038754"/>
            <wp:effectExtent l="19050" t="0" r="0" b="0"/>
            <wp:docPr id="3" name="Imagen 1" descr="C:\Documents and Settings\Usuario\Escritorio\imageness para presentacion\JarTestE-6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imageness para presentacion\JarTestE-6p.gif"/>
                    <pic:cNvPicPr>
                      <a:picLocks noChangeAspect="1" noChangeArrowheads="1"/>
                    </pic:cNvPicPr>
                  </pic:nvPicPr>
                  <pic:blipFill>
                    <a:blip r:embed="rId19" cstate="print"/>
                    <a:srcRect/>
                    <a:stretch>
                      <a:fillRect/>
                    </a:stretch>
                  </pic:blipFill>
                  <pic:spPr bwMode="auto">
                    <a:xfrm>
                      <a:off x="0" y="0"/>
                      <a:ext cx="4300901" cy="3042665"/>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t xml:space="preserve">FIGURA 2.1.  EQUIPO PARA  PRUEBA DE JARRA </w:t>
      </w:r>
    </w:p>
    <w:p w:rsidR="00D346B6" w:rsidRDefault="00D346B6" w:rsidP="00555AC0">
      <w:pPr>
        <w:spacing w:line="480" w:lineRule="auto"/>
        <w:ind w:left="1531"/>
        <w:contextualSpacing/>
        <w:jc w:val="both"/>
        <w:rPr>
          <w:rFonts w:ascii="Arial" w:hAnsi="Arial" w:cs="Arial"/>
          <w:lang w:val="es-EC"/>
        </w:rPr>
      </w:pPr>
    </w:p>
    <w:p w:rsidR="00E225D1" w:rsidRPr="00DD5C82" w:rsidRDefault="00854EE0" w:rsidP="00555AC0">
      <w:pPr>
        <w:spacing w:line="480" w:lineRule="auto"/>
        <w:ind w:left="1531"/>
        <w:contextualSpacing/>
        <w:jc w:val="both"/>
        <w:rPr>
          <w:rFonts w:ascii="Arial" w:hAnsi="Arial" w:cs="Arial"/>
          <w:lang w:val="es-EC"/>
        </w:rPr>
      </w:pPr>
      <w:r w:rsidRPr="00DD5C82">
        <w:rPr>
          <w:rFonts w:ascii="Arial" w:hAnsi="Arial" w:cs="Arial"/>
          <w:lang w:val="es-EC"/>
        </w:rPr>
        <w:t>Las pruebas se realizará</w:t>
      </w:r>
      <w:r w:rsidR="00E225D1" w:rsidRPr="00DD5C82">
        <w:rPr>
          <w:rFonts w:ascii="Arial" w:hAnsi="Arial" w:cs="Arial"/>
          <w:lang w:val="es-EC"/>
        </w:rPr>
        <w:t>n con dos coagulantes con base de aluminio para determinar cuál de ellos cumple de mejor manera con los requerimientos establecidos.</w:t>
      </w:r>
    </w:p>
    <w:p w:rsidR="00E225D1" w:rsidRPr="00DD5C82" w:rsidRDefault="00E225D1" w:rsidP="00555AC0">
      <w:pPr>
        <w:pStyle w:val="Prrafodelista"/>
        <w:numPr>
          <w:ilvl w:val="0"/>
          <w:numId w:val="27"/>
        </w:numPr>
        <w:spacing w:after="0" w:line="480" w:lineRule="auto"/>
        <w:ind w:hanging="357"/>
        <w:contextualSpacing/>
        <w:rPr>
          <w:rFonts w:ascii="Arial" w:hAnsi="Arial" w:cs="Arial"/>
          <w:sz w:val="24"/>
          <w:lang w:val="es-EC"/>
        </w:rPr>
      </w:pPr>
      <w:r w:rsidRPr="00DD5C82">
        <w:rPr>
          <w:rFonts w:ascii="Arial" w:hAnsi="Arial" w:cs="Arial"/>
          <w:sz w:val="24"/>
          <w:lang w:val="es-EC"/>
        </w:rPr>
        <w:t xml:space="preserve">Sulfato de Aluminio </w:t>
      </w:r>
    </w:p>
    <w:p w:rsidR="00E225D1" w:rsidRPr="00DD5C82" w:rsidRDefault="00E225D1" w:rsidP="00555AC0">
      <w:pPr>
        <w:pStyle w:val="Prrafodelista"/>
        <w:numPr>
          <w:ilvl w:val="0"/>
          <w:numId w:val="27"/>
        </w:numPr>
        <w:spacing w:after="0" w:line="480" w:lineRule="auto"/>
        <w:ind w:hanging="357"/>
        <w:contextualSpacing/>
        <w:rPr>
          <w:rFonts w:ascii="Arial" w:hAnsi="Arial" w:cs="Arial"/>
          <w:sz w:val="24"/>
          <w:lang w:val="es-EC"/>
        </w:rPr>
      </w:pPr>
      <w:r w:rsidRPr="00DD5C82">
        <w:rPr>
          <w:rFonts w:ascii="Arial" w:hAnsi="Arial" w:cs="Arial"/>
          <w:sz w:val="24"/>
          <w:lang w:val="es-EC"/>
        </w:rPr>
        <w:t>Policloruro de Aluminio</w:t>
      </w:r>
    </w:p>
    <w:p w:rsidR="00D346B6" w:rsidRDefault="00D346B6"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Preparación de la Solución de Floculante</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Preparar la solución al 1 por ciento, agregando agua destilada a 10 gramos floculante hasta completar 1 litro.</w:t>
      </w:r>
    </w:p>
    <w:p w:rsidR="00D346B6" w:rsidRPr="00D346B6" w:rsidRDefault="00D346B6"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Colocar en cada</w:t>
      </w:r>
      <w:r w:rsidR="00854EE0" w:rsidRPr="00DD5C82">
        <w:rPr>
          <w:rFonts w:ascii="Arial" w:hAnsi="Arial" w:cs="Arial"/>
          <w:lang w:val="es-EC"/>
        </w:rPr>
        <w:t xml:space="preserve"> una</w:t>
      </w:r>
      <w:r w:rsidRPr="00DD5C82">
        <w:rPr>
          <w:rFonts w:ascii="Arial" w:hAnsi="Arial" w:cs="Arial"/>
          <w:lang w:val="es-EC"/>
        </w:rPr>
        <w:t xml:space="preserve"> de</w:t>
      </w:r>
      <w:r w:rsidR="00854EE0" w:rsidRPr="00DD5C82">
        <w:rPr>
          <w:rFonts w:ascii="Arial" w:hAnsi="Arial" w:cs="Arial"/>
          <w:lang w:val="es-EC"/>
        </w:rPr>
        <w:t xml:space="preserve"> las 6 jarras 1 litro de agua </w:t>
      </w:r>
      <w:r w:rsidRPr="00DD5C82">
        <w:rPr>
          <w:rFonts w:ascii="Arial" w:hAnsi="Arial" w:cs="Arial"/>
          <w:lang w:val="es-EC"/>
        </w:rPr>
        <w:t>cruda y llevarlas dentro del equipo</w:t>
      </w:r>
      <w:r w:rsidR="00854EE0" w:rsidRPr="00DD5C82">
        <w:rPr>
          <w:rFonts w:ascii="Arial" w:hAnsi="Arial" w:cs="Arial"/>
          <w:lang w:val="es-EC"/>
        </w:rPr>
        <w:t>.</w:t>
      </w:r>
    </w:p>
    <w:p w:rsidR="00D346B6" w:rsidRPr="00D346B6" w:rsidRDefault="00D346B6"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Poner en marcha todo el sistema, es decir todas las jarras deben tener las paletas moviéndose en su interior a la velocidad establecida (150rpm).</w:t>
      </w:r>
    </w:p>
    <w:p w:rsidR="00030FB5" w:rsidRPr="00030FB5" w:rsidRDefault="00030FB5"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dosi</w:t>
      </w:r>
      <w:r w:rsidR="00854EE0" w:rsidRPr="00DD5C82">
        <w:rPr>
          <w:rFonts w:ascii="Arial" w:hAnsi="Arial" w:cs="Arial"/>
          <w:lang w:val="es-EC"/>
        </w:rPr>
        <w:t>s de la solución que se agregará</w:t>
      </w:r>
      <w:r w:rsidRPr="00DD5C82">
        <w:rPr>
          <w:rFonts w:ascii="Arial" w:hAnsi="Arial" w:cs="Arial"/>
          <w:lang w:val="es-EC"/>
        </w:rPr>
        <w:t>n a cada una de las jarras deben ser diferentes, para poder defi</w:t>
      </w:r>
      <w:r w:rsidR="00854EE0" w:rsidRPr="00DD5C82">
        <w:rPr>
          <w:rFonts w:ascii="Arial" w:hAnsi="Arial" w:cs="Arial"/>
          <w:lang w:val="es-EC"/>
        </w:rPr>
        <w:t>nir por comparación cual es la ó</w:t>
      </w:r>
      <w:r w:rsidRPr="00DD5C82">
        <w:rPr>
          <w:rFonts w:ascii="Arial" w:hAnsi="Arial" w:cs="Arial"/>
          <w:lang w:val="es-EC"/>
        </w:rPr>
        <w:t>ptima, en base a los resultados que se obtengan de las seis jarras.</w:t>
      </w:r>
    </w:p>
    <w:p w:rsidR="00030FB5" w:rsidRPr="00030FB5" w:rsidRDefault="00030FB5"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dosis de coagulante y el volumen de la solución a aplicarse en cada una de las jarras están dados en la tabla 5.</w:t>
      </w:r>
    </w:p>
    <w:p w:rsidR="00030FB5" w:rsidRDefault="00030FB5" w:rsidP="00555AC0">
      <w:pPr>
        <w:spacing w:line="480" w:lineRule="auto"/>
        <w:ind w:left="1531"/>
        <w:contextualSpacing/>
        <w:jc w:val="center"/>
        <w:rPr>
          <w:rFonts w:ascii="Arial" w:hAnsi="Arial" w:cs="Arial"/>
          <w:b/>
          <w:lang w:val="es-EC"/>
        </w:rPr>
      </w:pP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t>TABLA 5</w:t>
      </w:r>
    </w:p>
    <w:p w:rsidR="00E225D1" w:rsidRPr="00DD5C82" w:rsidRDefault="00E225D1" w:rsidP="00030FB5">
      <w:pPr>
        <w:tabs>
          <w:tab w:val="left" w:pos="1120"/>
        </w:tabs>
        <w:ind w:left="1531"/>
        <w:jc w:val="center"/>
        <w:rPr>
          <w:rFonts w:ascii="Arial" w:hAnsi="Arial" w:cs="Arial"/>
          <w:b/>
          <w:bCs/>
          <w:lang w:val="es-EC"/>
        </w:rPr>
      </w:pPr>
      <w:r w:rsidRPr="00DD5C82">
        <w:rPr>
          <w:rFonts w:ascii="Arial" w:hAnsi="Arial" w:cs="Arial"/>
          <w:b/>
          <w:bCs/>
          <w:lang w:val="es-EC"/>
        </w:rPr>
        <w:t>DOSIS DE COAGULANTE A AÑADIR EN CADA JARRA</w:t>
      </w:r>
    </w:p>
    <w:p w:rsidR="00E225D1" w:rsidRPr="00DD5C82" w:rsidRDefault="00E225D1" w:rsidP="00555AC0">
      <w:pPr>
        <w:tabs>
          <w:tab w:val="left" w:pos="1120"/>
        </w:tabs>
        <w:spacing w:line="480" w:lineRule="auto"/>
        <w:ind w:left="1531"/>
        <w:contextualSpacing/>
        <w:jc w:val="center"/>
        <w:rPr>
          <w:rFonts w:ascii="Arial" w:hAnsi="Arial" w:cs="Arial"/>
          <w:b/>
          <w:bCs/>
          <w:sz w:val="10"/>
          <w:szCs w:val="10"/>
          <w:lang w:val="es-EC"/>
        </w:rPr>
      </w:pPr>
    </w:p>
    <w:tbl>
      <w:tblPr>
        <w:tblStyle w:val="Tablaconcuadrcula"/>
        <w:tblW w:w="0" w:type="auto"/>
        <w:tblInd w:w="2632" w:type="dxa"/>
        <w:tblLook w:val="04A0"/>
      </w:tblPr>
      <w:tblGrid>
        <w:gridCol w:w="1043"/>
        <w:gridCol w:w="1600"/>
        <w:gridCol w:w="2044"/>
      </w:tblGrid>
      <w:tr w:rsidR="00E225D1" w:rsidRPr="00DD5C82" w:rsidTr="00EF7B6A">
        <w:trPr>
          <w:trHeight w:val="856"/>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Jarra</w:t>
            </w:r>
          </w:p>
        </w:tc>
        <w:tc>
          <w:tcPr>
            <w:tcW w:w="1600"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Dosis de solución</w:t>
            </w:r>
          </w:p>
          <w:p w:rsidR="00E225D1" w:rsidRPr="00DD5C82" w:rsidRDefault="00E225D1" w:rsidP="00030FB5">
            <w:pPr>
              <w:contextualSpacing/>
              <w:jc w:val="center"/>
              <w:rPr>
                <w:rFonts w:ascii="Arial" w:hAnsi="Arial" w:cs="Arial"/>
                <w:b/>
                <w:lang w:val="es-EC"/>
              </w:rPr>
            </w:pPr>
            <w:r w:rsidRPr="00DD5C82">
              <w:rPr>
                <w:rFonts w:ascii="Arial" w:hAnsi="Arial" w:cs="Arial"/>
                <w:b/>
                <w:lang w:val="es-EC"/>
              </w:rPr>
              <w:t>(ml)</w:t>
            </w:r>
          </w:p>
        </w:tc>
        <w:tc>
          <w:tcPr>
            <w:tcW w:w="2044"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Dosis de coagulante</w:t>
            </w:r>
          </w:p>
          <w:p w:rsidR="00E225D1" w:rsidRPr="00DD5C82" w:rsidRDefault="00E225D1" w:rsidP="00030FB5">
            <w:pPr>
              <w:contextualSpacing/>
              <w:jc w:val="center"/>
              <w:rPr>
                <w:rFonts w:ascii="Arial" w:hAnsi="Arial" w:cs="Arial"/>
                <w:b/>
                <w:lang w:val="es-EC"/>
              </w:rPr>
            </w:pPr>
            <w:r w:rsidRPr="00DD5C82">
              <w:rPr>
                <w:rFonts w:ascii="Arial" w:hAnsi="Arial" w:cs="Arial"/>
                <w:b/>
                <w:lang w:val="es-EC"/>
              </w:rPr>
              <w:t>(mg/lt)</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1</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0.5</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5</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2</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1.0</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10</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3</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1.5</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15</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4</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2.0</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20</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5</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2,5</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25</w:t>
            </w:r>
          </w:p>
        </w:tc>
      </w:tr>
      <w:tr w:rsidR="00E225D1" w:rsidRPr="00DD5C82" w:rsidTr="00EF7B6A">
        <w:trPr>
          <w:trHeight w:val="397"/>
        </w:trPr>
        <w:tc>
          <w:tcPr>
            <w:tcW w:w="1043"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6</w:t>
            </w:r>
          </w:p>
        </w:tc>
        <w:tc>
          <w:tcPr>
            <w:tcW w:w="1600"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3.0</w:t>
            </w:r>
          </w:p>
        </w:tc>
        <w:tc>
          <w:tcPr>
            <w:tcW w:w="204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30</w:t>
            </w:r>
          </w:p>
        </w:tc>
      </w:tr>
    </w:tbl>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Graduar la velocidad del equipo a 150 revoluciones por minuto (rpm) y agregar la dosis de la solución simultáneamente a todas las jarras, apuntando la pipeta hacia las paletas, por ser el punto de mayor agitación dentro de la jarra, a partir de ese instante se produce la mezcla rápida la cual dura un minuto, cumplido</w:t>
      </w:r>
      <w:r w:rsidR="007E04D6" w:rsidRPr="00DD5C82">
        <w:rPr>
          <w:rFonts w:ascii="Arial" w:hAnsi="Arial" w:cs="Arial"/>
          <w:lang w:val="es-EC"/>
        </w:rPr>
        <w:t xml:space="preserve"> este tiempo se varí</w:t>
      </w:r>
      <w:r w:rsidRPr="00DD5C82">
        <w:rPr>
          <w:rFonts w:ascii="Arial" w:hAnsi="Arial" w:cs="Arial"/>
          <w:lang w:val="es-EC"/>
        </w:rPr>
        <w:t>a la velocidad a 20, 30 o 40 revoluciones por minuto por un tiempo establecido para la mezcla lenta.</w:t>
      </w:r>
    </w:p>
    <w:p w:rsidR="00030FB5" w:rsidRPr="00030FB5" w:rsidRDefault="00030FB5"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Al término de la mezcla lenta apagar el equipo y dejar en reposo unos minutos para que ocurra la sedimentación. Se levantan los agitadores y se retiran lentamente las jarras para no mover las muestras.</w:t>
      </w:r>
    </w:p>
    <w:p w:rsidR="00030FB5" w:rsidRPr="00030FB5" w:rsidRDefault="00030FB5"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Cumplidos los cinco minutos, se toma una muestra del agua clarificada de todas las jarras para  determinar el contenido de turbidez en cada muestra con ayuda de un espectrofotómetro o por colorimetría.</w:t>
      </w:r>
    </w:p>
    <w:p w:rsidR="00030FB5" w:rsidRPr="00DD5C82" w:rsidRDefault="00030FB5"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Dosis Óptima de Coagulante</w:t>
      </w: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Ensayo de Jarra Nº 1</w:t>
      </w:r>
    </w:p>
    <w:p w:rsidR="003E4075"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tabla 6 muestra los datos y parámetros para realizar la prueba de jarras Nº1.</w:t>
      </w: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lastRenderedPageBreak/>
        <w:t>TABLA 6</w:t>
      </w:r>
    </w:p>
    <w:p w:rsidR="00E225D1" w:rsidRDefault="003E4075" w:rsidP="00030FB5">
      <w:pPr>
        <w:ind w:left="1531"/>
        <w:jc w:val="center"/>
        <w:rPr>
          <w:rFonts w:ascii="Arial" w:hAnsi="Arial" w:cs="Arial"/>
          <w:b/>
          <w:lang w:val="es-EC"/>
        </w:rPr>
      </w:pPr>
      <w:r w:rsidRPr="00DD5C82">
        <w:rPr>
          <w:rFonts w:ascii="Arial" w:hAnsi="Arial" w:cs="Arial"/>
          <w:b/>
          <w:lang w:val="es-EC"/>
        </w:rPr>
        <w:t>DATOS Y PARÁ</w:t>
      </w:r>
      <w:r w:rsidR="00E225D1" w:rsidRPr="00DD5C82">
        <w:rPr>
          <w:rFonts w:ascii="Arial" w:hAnsi="Arial" w:cs="Arial"/>
          <w:b/>
          <w:lang w:val="es-EC"/>
        </w:rPr>
        <w:t>METROS PARA EL ENSAYO DE JARRAS Nº1</w:t>
      </w:r>
    </w:p>
    <w:p w:rsidR="00030FB5" w:rsidRPr="00030FB5" w:rsidRDefault="00030FB5" w:rsidP="00030FB5">
      <w:pPr>
        <w:ind w:left="1531"/>
        <w:jc w:val="center"/>
        <w:rPr>
          <w:rFonts w:ascii="Arial" w:hAnsi="Arial" w:cs="Arial"/>
          <w:b/>
          <w:sz w:val="16"/>
          <w:szCs w:val="16"/>
          <w:lang w:val="es-EC"/>
        </w:rPr>
      </w:pPr>
    </w:p>
    <w:tbl>
      <w:tblPr>
        <w:tblW w:w="0" w:type="auto"/>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8"/>
        <w:gridCol w:w="2752"/>
      </w:tblGrid>
      <w:tr w:rsidR="00E225D1" w:rsidRPr="00DD5C82" w:rsidTr="00EF7B6A">
        <w:trPr>
          <w:trHeight w:val="457"/>
        </w:trPr>
        <w:tc>
          <w:tcPr>
            <w:tcW w:w="3008" w:type="dxa"/>
            <w:vAlign w:val="center"/>
          </w:tcPr>
          <w:p w:rsidR="00E225D1" w:rsidRPr="00DD5C82" w:rsidRDefault="003E4075" w:rsidP="00030FB5">
            <w:pPr>
              <w:contextualSpacing/>
              <w:jc w:val="center"/>
              <w:rPr>
                <w:rFonts w:ascii="Arial" w:hAnsi="Arial" w:cs="Arial"/>
                <w:b/>
                <w:lang w:val="es-EC"/>
              </w:rPr>
            </w:pPr>
            <w:r w:rsidRPr="00DD5C82">
              <w:rPr>
                <w:rFonts w:ascii="Arial" w:hAnsi="Arial" w:cs="Arial"/>
                <w:b/>
                <w:lang w:val="es-EC"/>
              </w:rPr>
              <w:t>PARÁ</w:t>
            </w:r>
            <w:r w:rsidR="00E225D1" w:rsidRPr="00DD5C82">
              <w:rPr>
                <w:rFonts w:ascii="Arial" w:hAnsi="Arial" w:cs="Arial"/>
                <w:b/>
                <w:lang w:val="es-EC"/>
              </w:rPr>
              <w:t xml:space="preserve">METRO </w:t>
            </w:r>
          </w:p>
        </w:tc>
        <w:tc>
          <w:tcPr>
            <w:tcW w:w="2752" w:type="dxa"/>
            <w:vAlign w:val="center"/>
          </w:tcPr>
          <w:p w:rsidR="00E225D1" w:rsidRPr="00DD5C82" w:rsidRDefault="003E4075" w:rsidP="00030FB5">
            <w:pPr>
              <w:contextualSpacing/>
              <w:jc w:val="center"/>
              <w:rPr>
                <w:rFonts w:ascii="Arial" w:hAnsi="Arial" w:cs="Arial"/>
                <w:b/>
                <w:lang w:val="es-EC"/>
              </w:rPr>
            </w:pPr>
            <w:r w:rsidRPr="00DD5C82">
              <w:rPr>
                <w:rFonts w:ascii="Arial" w:hAnsi="Arial" w:cs="Arial"/>
                <w:b/>
                <w:lang w:val="es-EC"/>
              </w:rPr>
              <w:t>DESCRIPCIÓ</w:t>
            </w:r>
            <w:r w:rsidR="00E225D1" w:rsidRPr="00DD5C82">
              <w:rPr>
                <w:rFonts w:ascii="Arial" w:hAnsi="Arial" w:cs="Arial"/>
                <w:b/>
                <w:lang w:val="es-EC"/>
              </w:rPr>
              <w:t>N</w:t>
            </w:r>
          </w:p>
        </w:tc>
      </w:tr>
      <w:tr w:rsidR="00E225D1" w:rsidRPr="00DD5C82" w:rsidTr="00EF7B6A">
        <w:trPr>
          <w:trHeight w:val="457"/>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Coagulante</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Sulfato de Aluminio y Policloruro de Aluminio</w:t>
            </w:r>
          </w:p>
        </w:tc>
      </w:tr>
      <w:tr w:rsidR="00E225D1" w:rsidRPr="00DD5C82" w:rsidTr="00EF7B6A">
        <w:trPr>
          <w:trHeight w:val="401"/>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Turbidez inicial</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48.6 NTU</w:t>
            </w:r>
          </w:p>
        </w:tc>
      </w:tr>
      <w:tr w:rsidR="00E225D1" w:rsidRPr="00DD5C82" w:rsidTr="00EF7B6A">
        <w:trPr>
          <w:trHeight w:val="401"/>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Volumen de muestra</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1000ml</w:t>
            </w:r>
          </w:p>
        </w:tc>
      </w:tr>
      <w:tr w:rsidR="00E225D1" w:rsidRPr="00DD5C82" w:rsidTr="00EF7B6A">
        <w:trPr>
          <w:trHeight w:val="401"/>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Tiempo de mezcla rápida</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 minutos a 150 rpm</w:t>
            </w:r>
          </w:p>
        </w:tc>
      </w:tr>
      <w:tr w:rsidR="00E225D1" w:rsidRPr="00DD5C82" w:rsidTr="00EF7B6A">
        <w:trPr>
          <w:trHeight w:val="401"/>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Tiempo de mezcla lenta</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10 minutos a 30 rpm</w:t>
            </w:r>
          </w:p>
        </w:tc>
      </w:tr>
      <w:tr w:rsidR="00E225D1" w:rsidRPr="00DD5C82" w:rsidTr="00EF7B6A">
        <w:trPr>
          <w:trHeight w:val="401"/>
        </w:trPr>
        <w:tc>
          <w:tcPr>
            <w:tcW w:w="3008"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Tiempo de reposo</w:t>
            </w:r>
          </w:p>
        </w:tc>
        <w:tc>
          <w:tcPr>
            <w:tcW w:w="2752"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5 minutos</w:t>
            </w:r>
          </w:p>
        </w:tc>
      </w:tr>
    </w:tbl>
    <w:p w:rsidR="00E225D1" w:rsidRPr="00DD5C82" w:rsidRDefault="00E225D1"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t>TABLA 7</w:t>
      </w:r>
    </w:p>
    <w:p w:rsidR="00E225D1" w:rsidRDefault="00E225D1" w:rsidP="00030FB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030FB5" w:rsidRPr="00030FB5" w:rsidRDefault="00030FB5" w:rsidP="00030FB5">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6"/>
        <w:gridCol w:w="817"/>
        <w:gridCol w:w="817"/>
        <w:gridCol w:w="817"/>
        <w:gridCol w:w="684"/>
        <w:gridCol w:w="684"/>
        <w:gridCol w:w="684"/>
      </w:tblGrid>
      <w:tr w:rsidR="00E225D1" w:rsidRPr="00DD5C82" w:rsidTr="00EF7B6A">
        <w:trPr>
          <w:trHeight w:val="370"/>
        </w:trPr>
        <w:tc>
          <w:tcPr>
            <w:tcW w:w="2813" w:type="dxa"/>
            <w:gridSpan w:val="2"/>
            <w:tcBorders>
              <w:top w:val="nil"/>
              <w:left w:val="nil"/>
            </w:tcBorders>
            <w:vAlign w:val="center"/>
          </w:tcPr>
          <w:p w:rsidR="00E225D1" w:rsidRPr="00DD5C82" w:rsidRDefault="00E225D1" w:rsidP="00030FB5">
            <w:pPr>
              <w:contextualSpacing/>
              <w:jc w:val="center"/>
              <w:rPr>
                <w:rFonts w:ascii="Arial" w:hAnsi="Arial" w:cs="Arial"/>
                <w:b/>
                <w:lang w:val="es-EC"/>
              </w:rPr>
            </w:pPr>
          </w:p>
        </w:tc>
        <w:tc>
          <w:tcPr>
            <w:tcW w:w="3686" w:type="dxa"/>
            <w:gridSpan w:val="5"/>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JARRA</w:t>
            </w:r>
          </w:p>
        </w:tc>
      </w:tr>
      <w:tr w:rsidR="00E225D1" w:rsidRPr="00DD5C82" w:rsidTr="00EF7B6A">
        <w:trPr>
          <w:trHeight w:val="475"/>
        </w:trPr>
        <w:tc>
          <w:tcPr>
            <w:tcW w:w="1996"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Parámetros</w:t>
            </w:r>
          </w:p>
        </w:tc>
        <w:tc>
          <w:tcPr>
            <w:tcW w:w="817"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1</w:t>
            </w:r>
          </w:p>
        </w:tc>
        <w:tc>
          <w:tcPr>
            <w:tcW w:w="817"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2</w:t>
            </w:r>
          </w:p>
        </w:tc>
        <w:tc>
          <w:tcPr>
            <w:tcW w:w="817"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3</w:t>
            </w:r>
          </w:p>
        </w:tc>
        <w:tc>
          <w:tcPr>
            <w:tcW w:w="684"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4</w:t>
            </w:r>
          </w:p>
        </w:tc>
        <w:tc>
          <w:tcPr>
            <w:tcW w:w="684"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5</w:t>
            </w:r>
          </w:p>
        </w:tc>
        <w:tc>
          <w:tcPr>
            <w:tcW w:w="684"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6</w:t>
            </w:r>
          </w:p>
        </w:tc>
      </w:tr>
      <w:tr w:rsidR="00E225D1" w:rsidRPr="00DD5C82" w:rsidTr="00EF7B6A">
        <w:trPr>
          <w:trHeight w:val="475"/>
        </w:trPr>
        <w:tc>
          <w:tcPr>
            <w:tcW w:w="1996"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Dosis coagulante (mg/l)</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5</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10</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15</w:t>
            </w:r>
          </w:p>
        </w:tc>
        <w:tc>
          <w:tcPr>
            <w:tcW w:w="68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20</w:t>
            </w:r>
          </w:p>
        </w:tc>
        <w:tc>
          <w:tcPr>
            <w:tcW w:w="68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25</w:t>
            </w:r>
          </w:p>
        </w:tc>
        <w:tc>
          <w:tcPr>
            <w:tcW w:w="68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30</w:t>
            </w:r>
          </w:p>
        </w:tc>
      </w:tr>
      <w:tr w:rsidR="00E225D1" w:rsidRPr="00DD5C82" w:rsidTr="00EF7B6A">
        <w:trPr>
          <w:trHeight w:val="475"/>
        </w:trPr>
        <w:tc>
          <w:tcPr>
            <w:tcW w:w="1996" w:type="dxa"/>
            <w:vAlign w:val="center"/>
          </w:tcPr>
          <w:p w:rsidR="00E225D1" w:rsidRPr="00DD5C82" w:rsidRDefault="00E225D1" w:rsidP="00030FB5">
            <w:pPr>
              <w:contextualSpacing/>
              <w:rPr>
                <w:rFonts w:ascii="Arial" w:hAnsi="Arial" w:cs="Arial"/>
                <w:lang w:val="es-EC"/>
              </w:rPr>
            </w:pPr>
            <w:r w:rsidRPr="00DD5C82">
              <w:rPr>
                <w:rFonts w:ascii="Arial" w:hAnsi="Arial" w:cs="Arial"/>
                <w:lang w:val="es-EC"/>
              </w:rPr>
              <w:t>Turbidez (NTU)</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27.70</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19.50</w:t>
            </w:r>
          </w:p>
        </w:tc>
        <w:tc>
          <w:tcPr>
            <w:tcW w:w="817"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12.31</w:t>
            </w:r>
          </w:p>
        </w:tc>
        <w:tc>
          <w:tcPr>
            <w:tcW w:w="684" w:type="dxa"/>
            <w:vAlign w:val="center"/>
          </w:tcPr>
          <w:p w:rsidR="00E225D1" w:rsidRPr="00DD5C82" w:rsidRDefault="00E225D1" w:rsidP="00030FB5">
            <w:pPr>
              <w:contextualSpacing/>
              <w:jc w:val="center"/>
              <w:rPr>
                <w:rFonts w:ascii="Arial" w:hAnsi="Arial" w:cs="Arial"/>
                <w:b/>
                <w:lang w:val="es-EC"/>
              </w:rPr>
            </w:pPr>
            <w:r w:rsidRPr="00DD5C82">
              <w:rPr>
                <w:rFonts w:ascii="Arial" w:hAnsi="Arial" w:cs="Arial"/>
                <w:b/>
                <w:lang w:val="es-EC"/>
              </w:rPr>
              <w:t>5.50</w:t>
            </w:r>
          </w:p>
        </w:tc>
        <w:tc>
          <w:tcPr>
            <w:tcW w:w="68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7.74</w:t>
            </w:r>
          </w:p>
        </w:tc>
        <w:tc>
          <w:tcPr>
            <w:tcW w:w="684" w:type="dxa"/>
            <w:vAlign w:val="center"/>
          </w:tcPr>
          <w:p w:rsidR="00E225D1" w:rsidRPr="00DD5C82" w:rsidRDefault="00E225D1" w:rsidP="00030FB5">
            <w:pPr>
              <w:contextualSpacing/>
              <w:jc w:val="center"/>
              <w:rPr>
                <w:rFonts w:ascii="Arial" w:hAnsi="Arial" w:cs="Arial"/>
                <w:lang w:val="es-EC"/>
              </w:rPr>
            </w:pPr>
            <w:r w:rsidRPr="00DD5C82">
              <w:rPr>
                <w:rFonts w:ascii="Arial" w:hAnsi="Arial" w:cs="Arial"/>
                <w:lang w:val="es-EC"/>
              </w:rPr>
              <w:t>6.87</w:t>
            </w:r>
          </w:p>
        </w:tc>
      </w:tr>
    </w:tbl>
    <w:p w:rsidR="00E225D1" w:rsidRPr="00DD5C82" w:rsidRDefault="00E225D1"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tablas 7 y 8 muestra</w:t>
      </w:r>
      <w:r w:rsidR="00B62903" w:rsidRPr="00DD5C82">
        <w:rPr>
          <w:rFonts w:ascii="Arial" w:hAnsi="Arial" w:cs="Arial"/>
          <w:lang w:val="es-EC"/>
        </w:rPr>
        <w:t>n como varí</w:t>
      </w:r>
      <w:r w:rsidRPr="00DD5C82">
        <w:rPr>
          <w:rFonts w:ascii="Arial" w:hAnsi="Arial" w:cs="Arial"/>
          <w:lang w:val="es-EC"/>
        </w:rPr>
        <w:t>a la turbidez en función de la dosis de Coagulante usado, Sulfato de Aluminio y Policloruro de Aluminio respectivamente, bajo los mismos parámetros para el ensayo de jarras Nº1</w:t>
      </w:r>
      <w:r w:rsidR="00030FB5">
        <w:rPr>
          <w:rFonts w:ascii="Arial" w:hAnsi="Arial" w:cs="Arial"/>
          <w:lang w:val="es-EC"/>
        </w:rPr>
        <w:t>.</w:t>
      </w:r>
    </w:p>
    <w:p w:rsidR="00030FB5" w:rsidRDefault="00030FB5" w:rsidP="00555AC0">
      <w:pPr>
        <w:spacing w:line="480" w:lineRule="auto"/>
        <w:ind w:left="1531"/>
        <w:contextualSpacing/>
        <w:jc w:val="both"/>
        <w:rPr>
          <w:rFonts w:ascii="Arial" w:hAnsi="Arial" w:cs="Arial"/>
          <w:lang w:val="es-EC"/>
        </w:rPr>
      </w:pPr>
    </w:p>
    <w:p w:rsidR="00030FB5" w:rsidRPr="00DD5C82" w:rsidRDefault="00030FB5" w:rsidP="00555AC0">
      <w:pPr>
        <w:spacing w:line="480" w:lineRule="auto"/>
        <w:ind w:left="1531"/>
        <w:contextualSpacing/>
        <w:jc w:val="both"/>
        <w:rPr>
          <w:rFonts w:ascii="Arial" w:hAnsi="Arial" w:cs="Arial"/>
          <w:lang w:val="es-EC"/>
        </w:rPr>
      </w:pPr>
    </w:p>
    <w:p w:rsidR="00E225D1" w:rsidRPr="00DD5C82" w:rsidRDefault="00E225D1" w:rsidP="00030FB5">
      <w:pPr>
        <w:spacing w:after="120"/>
        <w:ind w:left="1531"/>
        <w:jc w:val="center"/>
        <w:rPr>
          <w:rFonts w:ascii="Arial" w:hAnsi="Arial" w:cs="Arial"/>
          <w:b/>
          <w:lang w:val="es-EC"/>
        </w:rPr>
      </w:pPr>
      <w:r w:rsidRPr="00DD5C82">
        <w:rPr>
          <w:rFonts w:ascii="Arial" w:hAnsi="Arial" w:cs="Arial"/>
          <w:b/>
          <w:lang w:val="es-EC"/>
        </w:rPr>
        <w:lastRenderedPageBreak/>
        <w:t>TABLA 8</w:t>
      </w:r>
    </w:p>
    <w:p w:rsidR="00E225D1" w:rsidRDefault="00E225D1" w:rsidP="00030FB5">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030FB5" w:rsidRPr="00DD5C82" w:rsidRDefault="00030FB5" w:rsidP="00030FB5">
      <w:pPr>
        <w:ind w:left="1531"/>
        <w:contextualSpacing/>
        <w:jc w:val="center"/>
        <w:rPr>
          <w:rFonts w:ascii="Arial" w:hAnsi="Arial" w:cs="Arial"/>
          <w:b/>
          <w:lang w:val="es-EC"/>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851"/>
        <w:gridCol w:w="709"/>
        <w:gridCol w:w="750"/>
        <w:gridCol w:w="684"/>
        <w:gridCol w:w="684"/>
        <w:gridCol w:w="684"/>
      </w:tblGrid>
      <w:tr w:rsidR="00E225D1" w:rsidRPr="00030FB5" w:rsidTr="00030FB5">
        <w:trPr>
          <w:trHeight w:val="370"/>
        </w:trPr>
        <w:tc>
          <w:tcPr>
            <w:tcW w:w="3402" w:type="dxa"/>
            <w:gridSpan w:val="2"/>
            <w:tcBorders>
              <w:top w:val="nil"/>
              <w:left w:val="nil"/>
            </w:tcBorders>
            <w:vAlign w:val="center"/>
          </w:tcPr>
          <w:p w:rsidR="00E225D1" w:rsidRPr="00030FB5" w:rsidRDefault="00030FB5" w:rsidP="00030FB5">
            <w:pPr>
              <w:contextualSpacing/>
              <w:jc w:val="center"/>
              <w:rPr>
                <w:rFonts w:ascii="Arial" w:hAnsi="Arial" w:cs="Arial"/>
                <w:b/>
                <w:lang w:val="es-EC"/>
              </w:rPr>
            </w:pPr>
            <w:r w:rsidRPr="00030FB5">
              <w:rPr>
                <w:rFonts w:ascii="Arial" w:hAnsi="Arial" w:cs="Arial"/>
                <w:b/>
                <w:sz w:val="22"/>
                <w:szCs w:val="22"/>
                <w:lang w:val="es-EC"/>
              </w:rPr>
              <w:tab/>
            </w:r>
          </w:p>
        </w:tc>
        <w:tc>
          <w:tcPr>
            <w:tcW w:w="3511" w:type="dxa"/>
            <w:gridSpan w:val="5"/>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JARRA</w:t>
            </w:r>
          </w:p>
        </w:tc>
      </w:tr>
      <w:tr w:rsidR="00E225D1" w:rsidRPr="00030FB5" w:rsidTr="00030FB5">
        <w:trPr>
          <w:trHeight w:val="475"/>
        </w:trPr>
        <w:tc>
          <w:tcPr>
            <w:tcW w:w="2551"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Parámetros</w:t>
            </w:r>
          </w:p>
        </w:tc>
        <w:tc>
          <w:tcPr>
            <w:tcW w:w="851"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1</w:t>
            </w:r>
          </w:p>
        </w:tc>
        <w:tc>
          <w:tcPr>
            <w:tcW w:w="709"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2</w:t>
            </w:r>
          </w:p>
        </w:tc>
        <w:tc>
          <w:tcPr>
            <w:tcW w:w="750"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3</w:t>
            </w:r>
          </w:p>
        </w:tc>
        <w:tc>
          <w:tcPr>
            <w:tcW w:w="684"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4</w:t>
            </w:r>
          </w:p>
        </w:tc>
        <w:tc>
          <w:tcPr>
            <w:tcW w:w="684"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5</w:t>
            </w:r>
          </w:p>
        </w:tc>
        <w:tc>
          <w:tcPr>
            <w:tcW w:w="684" w:type="dxa"/>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6</w:t>
            </w:r>
          </w:p>
        </w:tc>
      </w:tr>
      <w:tr w:rsidR="00E225D1" w:rsidRPr="00030FB5" w:rsidTr="00030FB5">
        <w:trPr>
          <w:trHeight w:val="297"/>
        </w:trPr>
        <w:tc>
          <w:tcPr>
            <w:tcW w:w="255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 xml:space="preserve">Dosis coagulante </w:t>
            </w:r>
            <w:r w:rsidR="00030FB5">
              <w:rPr>
                <w:rFonts w:ascii="Arial" w:hAnsi="Arial" w:cs="Arial"/>
                <w:sz w:val="22"/>
                <w:szCs w:val="22"/>
                <w:lang w:val="es-EC"/>
              </w:rPr>
              <w:t>(</w:t>
            </w:r>
            <w:r w:rsidRPr="00030FB5">
              <w:rPr>
                <w:rFonts w:ascii="Arial" w:hAnsi="Arial" w:cs="Arial"/>
                <w:sz w:val="22"/>
                <w:szCs w:val="22"/>
                <w:lang w:val="es-EC"/>
              </w:rPr>
              <w:t>mg/l)</w:t>
            </w:r>
          </w:p>
        </w:tc>
        <w:tc>
          <w:tcPr>
            <w:tcW w:w="851"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5</w:t>
            </w:r>
          </w:p>
        </w:tc>
        <w:tc>
          <w:tcPr>
            <w:tcW w:w="709"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w:t>
            </w:r>
          </w:p>
        </w:tc>
        <w:tc>
          <w:tcPr>
            <w:tcW w:w="750"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15</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20</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25</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30</w:t>
            </w:r>
          </w:p>
        </w:tc>
      </w:tr>
      <w:tr w:rsidR="00E225D1" w:rsidRPr="00030FB5" w:rsidTr="00030FB5">
        <w:trPr>
          <w:trHeight w:val="286"/>
        </w:trPr>
        <w:tc>
          <w:tcPr>
            <w:tcW w:w="255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Turbidez (NTU)</w:t>
            </w:r>
          </w:p>
        </w:tc>
        <w:tc>
          <w:tcPr>
            <w:tcW w:w="851"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10,50</w:t>
            </w:r>
          </w:p>
        </w:tc>
        <w:tc>
          <w:tcPr>
            <w:tcW w:w="709"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6,70</w:t>
            </w:r>
          </w:p>
        </w:tc>
        <w:tc>
          <w:tcPr>
            <w:tcW w:w="750"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2,40</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3,20</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5,00</w:t>
            </w:r>
          </w:p>
        </w:tc>
        <w:tc>
          <w:tcPr>
            <w:tcW w:w="68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5,61</w:t>
            </w:r>
          </w:p>
        </w:tc>
      </w:tr>
    </w:tbl>
    <w:p w:rsidR="00E225D1" w:rsidRPr="00DD5C82" w:rsidRDefault="00E225D1"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Ensayo de Jarra Nº 2</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tabla 9 muestra los datos y parámetros para realizar la prueba de jarras Nº2.</w:t>
      </w:r>
    </w:p>
    <w:p w:rsidR="00030FB5" w:rsidRPr="00030FB5" w:rsidRDefault="00030FB5"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tablas 10 y 11 muestra</w:t>
      </w:r>
      <w:r w:rsidR="00AE3FB6" w:rsidRPr="00DD5C82">
        <w:rPr>
          <w:rFonts w:ascii="Arial" w:hAnsi="Arial" w:cs="Arial"/>
          <w:lang w:val="es-EC"/>
        </w:rPr>
        <w:t>n como varí</w:t>
      </w:r>
      <w:r w:rsidRPr="00DD5C82">
        <w:rPr>
          <w:rFonts w:ascii="Arial" w:hAnsi="Arial" w:cs="Arial"/>
          <w:lang w:val="es-EC"/>
        </w:rPr>
        <w:t>a la turbidez en función de la dosis de Coagulante usado, Sulfato de Aluminio y Policloruro de Aluminio respectivamente, bajo los mismos parámetros para el ensayo de jarras Nº2</w:t>
      </w:r>
    </w:p>
    <w:p w:rsidR="00555AC0" w:rsidRPr="00DD5C82" w:rsidRDefault="00555AC0" w:rsidP="00555AC0">
      <w:pPr>
        <w:spacing w:line="480" w:lineRule="auto"/>
        <w:ind w:left="1531"/>
        <w:contextualSpacing/>
        <w:jc w:val="both"/>
        <w:rPr>
          <w:rFonts w:ascii="Arial" w:hAnsi="Arial" w:cs="Arial"/>
          <w:lang w:val="es-EC"/>
        </w:rPr>
      </w:pPr>
    </w:p>
    <w:p w:rsidR="00E225D1" w:rsidRPr="00DD5C82" w:rsidRDefault="00E225D1" w:rsidP="00030FB5">
      <w:pPr>
        <w:spacing w:after="120"/>
        <w:ind w:left="1531"/>
        <w:jc w:val="center"/>
        <w:rPr>
          <w:rFonts w:ascii="Arial" w:hAnsi="Arial" w:cs="Arial"/>
          <w:b/>
          <w:lang w:val="es-EC"/>
        </w:rPr>
      </w:pPr>
      <w:r w:rsidRPr="00DD5C82">
        <w:rPr>
          <w:rFonts w:ascii="Arial" w:hAnsi="Arial" w:cs="Arial"/>
          <w:b/>
          <w:lang w:val="es-EC"/>
        </w:rPr>
        <w:t>TABLA 9</w:t>
      </w:r>
    </w:p>
    <w:p w:rsidR="00E225D1" w:rsidRDefault="00D53868" w:rsidP="00030FB5">
      <w:pPr>
        <w:ind w:left="1531"/>
        <w:contextualSpacing/>
        <w:jc w:val="center"/>
        <w:rPr>
          <w:rFonts w:ascii="Arial" w:hAnsi="Arial" w:cs="Arial"/>
          <w:b/>
          <w:lang w:val="es-EC"/>
        </w:rPr>
      </w:pPr>
      <w:r w:rsidRPr="00DD5C82">
        <w:rPr>
          <w:rFonts w:ascii="Arial" w:hAnsi="Arial" w:cs="Arial"/>
          <w:b/>
          <w:lang w:val="es-EC"/>
        </w:rPr>
        <w:t>DATOS Y PARÁ</w:t>
      </w:r>
      <w:r w:rsidR="00E225D1" w:rsidRPr="00DD5C82">
        <w:rPr>
          <w:rFonts w:ascii="Arial" w:hAnsi="Arial" w:cs="Arial"/>
          <w:b/>
          <w:lang w:val="es-EC"/>
        </w:rPr>
        <w:t>METROS PARA EL ENSAYO DE JARRAS Nº2</w:t>
      </w:r>
    </w:p>
    <w:p w:rsidR="003A5DDC" w:rsidRPr="003A5DDC" w:rsidRDefault="003A5DDC" w:rsidP="00030FB5">
      <w:pPr>
        <w:ind w:left="1531"/>
        <w:contextualSpacing/>
        <w:jc w:val="center"/>
        <w:rPr>
          <w:rFonts w:ascii="Arial" w:hAnsi="Arial" w:cs="Arial"/>
          <w:b/>
          <w:sz w:val="16"/>
          <w:szCs w:val="16"/>
          <w:lang w:val="es-EC"/>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1"/>
        <w:gridCol w:w="3494"/>
      </w:tblGrid>
      <w:tr w:rsidR="00E225D1" w:rsidRPr="00030FB5" w:rsidTr="00030FB5">
        <w:trPr>
          <w:trHeight w:val="457"/>
        </w:trPr>
        <w:tc>
          <w:tcPr>
            <w:tcW w:w="2861" w:type="dxa"/>
            <w:vAlign w:val="center"/>
          </w:tcPr>
          <w:p w:rsidR="00E225D1" w:rsidRPr="00030FB5" w:rsidRDefault="00D53868" w:rsidP="00030FB5">
            <w:pPr>
              <w:contextualSpacing/>
              <w:rPr>
                <w:rFonts w:ascii="Arial" w:hAnsi="Arial" w:cs="Arial"/>
                <w:b/>
                <w:lang w:val="es-EC"/>
              </w:rPr>
            </w:pPr>
            <w:r w:rsidRPr="00030FB5">
              <w:rPr>
                <w:rFonts w:ascii="Arial" w:hAnsi="Arial" w:cs="Arial"/>
                <w:b/>
                <w:sz w:val="22"/>
                <w:szCs w:val="22"/>
                <w:lang w:val="es-EC"/>
              </w:rPr>
              <w:t>PARÁ</w:t>
            </w:r>
            <w:r w:rsidR="00E225D1" w:rsidRPr="00030FB5">
              <w:rPr>
                <w:rFonts w:ascii="Arial" w:hAnsi="Arial" w:cs="Arial"/>
                <w:b/>
                <w:sz w:val="22"/>
                <w:szCs w:val="22"/>
                <w:lang w:val="es-EC"/>
              </w:rPr>
              <w:t xml:space="preserve">METRO </w:t>
            </w:r>
          </w:p>
        </w:tc>
        <w:tc>
          <w:tcPr>
            <w:tcW w:w="3494" w:type="dxa"/>
            <w:vAlign w:val="center"/>
          </w:tcPr>
          <w:p w:rsidR="00E225D1" w:rsidRPr="00030FB5" w:rsidRDefault="00D53868" w:rsidP="00030FB5">
            <w:pPr>
              <w:contextualSpacing/>
              <w:jc w:val="center"/>
              <w:rPr>
                <w:rFonts w:ascii="Arial" w:hAnsi="Arial" w:cs="Arial"/>
                <w:b/>
                <w:lang w:val="es-EC"/>
              </w:rPr>
            </w:pPr>
            <w:r w:rsidRPr="00030FB5">
              <w:rPr>
                <w:rFonts w:ascii="Arial" w:hAnsi="Arial" w:cs="Arial"/>
                <w:b/>
                <w:sz w:val="22"/>
                <w:szCs w:val="22"/>
                <w:lang w:val="es-EC"/>
              </w:rPr>
              <w:t>DESCRIPCIÓ</w:t>
            </w:r>
            <w:r w:rsidR="00E225D1" w:rsidRPr="00030FB5">
              <w:rPr>
                <w:rFonts w:ascii="Arial" w:hAnsi="Arial" w:cs="Arial"/>
                <w:b/>
                <w:sz w:val="22"/>
                <w:szCs w:val="22"/>
                <w:lang w:val="es-EC"/>
              </w:rPr>
              <w:t>N</w:t>
            </w:r>
          </w:p>
        </w:tc>
      </w:tr>
      <w:tr w:rsidR="00E225D1" w:rsidRPr="00030FB5" w:rsidTr="00030FB5">
        <w:trPr>
          <w:trHeight w:val="457"/>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Coagulante</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Sulfato de Aluminio y Policloruro de Aluminio</w:t>
            </w:r>
          </w:p>
        </w:tc>
      </w:tr>
      <w:tr w:rsidR="00E225D1" w:rsidRPr="00030FB5" w:rsidTr="00030FB5">
        <w:trPr>
          <w:trHeight w:val="401"/>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Turbidez inicial</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48.6 NTU</w:t>
            </w:r>
          </w:p>
        </w:tc>
      </w:tr>
      <w:tr w:rsidR="00E225D1" w:rsidRPr="00030FB5" w:rsidTr="00030FB5">
        <w:trPr>
          <w:trHeight w:val="401"/>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Volumen de muestra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1000ml</w:t>
            </w:r>
          </w:p>
        </w:tc>
      </w:tr>
      <w:tr w:rsidR="00E225D1" w:rsidRPr="00030FB5" w:rsidTr="00030FB5">
        <w:trPr>
          <w:trHeight w:val="401"/>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mezcla rápida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 minutos a 150 rpm</w:t>
            </w:r>
          </w:p>
        </w:tc>
      </w:tr>
      <w:tr w:rsidR="00E225D1" w:rsidRPr="00030FB5" w:rsidTr="00030FB5">
        <w:trPr>
          <w:trHeight w:val="401"/>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mezcla lenta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20 minutos a 30 rpm</w:t>
            </w:r>
          </w:p>
        </w:tc>
      </w:tr>
      <w:tr w:rsidR="00E225D1" w:rsidRPr="00030FB5" w:rsidTr="00030FB5">
        <w:trPr>
          <w:trHeight w:val="401"/>
        </w:trPr>
        <w:tc>
          <w:tcPr>
            <w:tcW w:w="2861"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reposo</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 minutos</w:t>
            </w:r>
          </w:p>
        </w:tc>
      </w:tr>
    </w:tbl>
    <w:p w:rsidR="00E225D1" w:rsidRPr="00DD5C82" w:rsidRDefault="00E225D1" w:rsidP="00030FB5">
      <w:pPr>
        <w:spacing w:after="120"/>
        <w:ind w:left="1531"/>
        <w:jc w:val="center"/>
        <w:rPr>
          <w:rFonts w:ascii="Arial" w:hAnsi="Arial" w:cs="Arial"/>
          <w:b/>
          <w:lang w:val="es-EC"/>
        </w:rPr>
      </w:pPr>
      <w:r w:rsidRPr="00DD5C82">
        <w:rPr>
          <w:rFonts w:ascii="Arial" w:hAnsi="Arial" w:cs="Arial"/>
          <w:b/>
          <w:lang w:val="es-EC"/>
        </w:rPr>
        <w:lastRenderedPageBreak/>
        <w:t>TABLA 10</w:t>
      </w:r>
    </w:p>
    <w:p w:rsidR="00E225D1" w:rsidRDefault="00E225D1" w:rsidP="00030FB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D87B30" w:rsidRPr="00D87B30" w:rsidRDefault="00D87B30" w:rsidP="00030FB5">
      <w:pPr>
        <w:ind w:left="1531"/>
        <w:contextualSpacing/>
        <w:jc w:val="center"/>
        <w:rPr>
          <w:rFonts w:ascii="Arial" w:hAnsi="Arial" w:cs="Arial"/>
          <w:b/>
          <w:sz w:val="16"/>
          <w:szCs w:val="16"/>
          <w:lang w:val="es-EC"/>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7"/>
        <w:gridCol w:w="767"/>
        <w:gridCol w:w="767"/>
        <w:gridCol w:w="767"/>
        <w:gridCol w:w="645"/>
        <w:gridCol w:w="645"/>
        <w:gridCol w:w="645"/>
      </w:tblGrid>
      <w:tr w:rsidR="00E225D1" w:rsidRPr="00030FB5" w:rsidTr="00D87B30">
        <w:trPr>
          <w:trHeight w:val="370"/>
        </w:trPr>
        <w:tc>
          <w:tcPr>
            <w:tcW w:w="0" w:type="auto"/>
            <w:gridSpan w:val="2"/>
            <w:tcBorders>
              <w:top w:val="nil"/>
              <w:left w:val="nil"/>
            </w:tcBorders>
            <w:vAlign w:val="center"/>
          </w:tcPr>
          <w:p w:rsidR="00E225D1" w:rsidRPr="00030FB5" w:rsidRDefault="00E225D1" w:rsidP="00030FB5">
            <w:pPr>
              <w:contextualSpacing/>
              <w:jc w:val="center"/>
              <w:rPr>
                <w:rFonts w:ascii="Arial" w:hAnsi="Arial" w:cs="Arial"/>
                <w:b/>
                <w:lang w:val="es-EC"/>
              </w:rPr>
            </w:pPr>
          </w:p>
        </w:tc>
        <w:tc>
          <w:tcPr>
            <w:tcW w:w="0" w:type="auto"/>
            <w:gridSpan w:val="5"/>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JARRA</w:t>
            </w:r>
          </w:p>
        </w:tc>
      </w:tr>
      <w:tr w:rsidR="00E225D1" w:rsidRPr="00030FB5" w:rsidTr="00D87B30">
        <w:trPr>
          <w:trHeight w:val="475"/>
        </w:trPr>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Parámetros</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1</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2</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3</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4</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5</w:t>
            </w:r>
          </w:p>
        </w:tc>
        <w:tc>
          <w:tcPr>
            <w:tcW w:w="0" w:type="auto"/>
            <w:vAlign w:val="center"/>
          </w:tcPr>
          <w:p w:rsidR="00E225D1" w:rsidRPr="00D87B30" w:rsidRDefault="00E225D1" w:rsidP="00030FB5">
            <w:pPr>
              <w:contextualSpacing/>
              <w:jc w:val="center"/>
              <w:rPr>
                <w:rFonts w:ascii="Arial" w:hAnsi="Arial" w:cs="Arial"/>
                <w:b/>
                <w:lang w:val="es-EC"/>
              </w:rPr>
            </w:pPr>
            <w:r w:rsidRPr="00D87B30">
              <w:rPr>
                <w:rFonts w:ascii="Arial" w:hAnsi="Arial" w:cs="Arial"/>
                <w:b/>
                <w:sz w:val="22"/>
                <w:szCs w:val="22"/>
                <w:lang w:val="es-EC"/>
              </w:rPr>
              <w:t>6</w:t>
            </w:r>
          </w:p>
        </w:tc>
      </w:tr>
      <w:tr w:rsidR="00E225D1" w:rsidRPr="00030FB5" w:rsidTr="00D87B30">
        <w:trPr>
          <w:trHeight w:val="475"/>
        </w:trPr>
        <w:tc>
          <w:tcPr>
            <w:tcW w:w="0" w:type="auto"/>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Dosis coagulante (mg/l)</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5</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10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15</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20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25</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30</w:t>
            </w:r>
          </w:p>
        </w:tc>
      </w:tr>
      <w:tr w:rsidR="00E225D1" w:rsidRPr="00030FB5" w:rsidTr="00D87B30">
        <w:trPr>
          <w:trHeight w:val="475"/>
        </w:trPr>
        <w:tc>
          <w:tcPr>
            <w:tcW w:w="0" w:type="auto"/>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Turbidez (NTU)</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20,20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16,20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15,40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4,50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7,00</w:t>
            </w:r>
          </w:p>
        </w:tc>
        <w:tc>
          <w:tcPr>
            <w:tcW w:w="0" w:type="auto"/>
            <w:vAlign w:val="center"/>
          </w:tcPr>
          <w:p w:rsidR="00E225D1" w:rsidRPr="00D87B30" w:rsidRDefault="00E225D1" w:rsidP="00030FB5">
            <w:pPr>
              <w:contextualSpacing/>
              <w:jc w:val="center"/>
              <w:rPr>
                <w:rFonts w:ascii="Arial" w:hAnsi="Arial" w:cs="Arial"/>
                <w:lang w:val="es-EC"/>
              </w:rPr>
            </w:pPr>
            <w:r w:rsidRPr="00D87B30">
              <w:rPr>
                <w:rFonts w:ascii="Arial" w:hAnsi="Arial" w:cs="Arial"/>
                <w:sz w:val="22"/>
                <w:szCs w:val="22"/>
                <w:lang w:val="es-EC"/>
              </w:rPr>
              <w:t>6,50</w:t>
            </w:r>
          </w:p>
        </w:tc>
      </w:tr>
    </w:tbl>
    <w:p w:rsidR="00E225D1" w:rsidRPr="00DD5C82" w:rsidRDefault="00E225D1" w:rsidP="00555AC0">
      <w:pPr>
        <w:spacing w:line="480" w:lineRule="auto"/>
        <w:ind w:left="1531"/>
        <w:contextualSpacing/>
        <w:jc w:val="center"/>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Ensayo de Jarra Nº 3</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tabla 12 muestra los datos y parámetros para realizar la prueba de jarras Nº3.</w:t>
      </w:r>
    </w:p>
    <w:p w:rsidR="00E225D1" w:rsidRPr="00DD5C82" w:rsidRDefault="00E225D1" w:rsidP="00555AC0">
      <w:pPr>
        <w:spacing w:line="480" w:lineRule="auto"/>
        <w:ind w:left="1531"/>
        <w:contextualSpacing/>
        <w:jc w:val="both"/>
        <w:rPr>
          <w:rFonts w:ascii="Arial" w:hAnsi="Arial" w:cs="Arial"/>
          <w:b/>
          <w:lang w:val="es-EC"/>
        </w:rPr>
      </w:pPr>
    </w:p>
    <w:p w:rsidR="00E225D1" w:rsidRPr="00DD5C82" w:rsidRDefault="00E225D1" w:rsidP="00030FB5">
      <w:pPr>
        <w:spacing w:after="120"/>
        <w:ind w:left="1531"/>
        <w:jc w:val="center"/>
        <w:rPr>
          <w:rFonts w:ascii="Arial" w:hAnsi="Arial" w:cs="Arial"/>
          <w:b/>
          <w:lang w:val="es-EC"/>
        </w:rPr>
      </w:pPr>
      <w:r w:rsidRPr="00DD5C82">
        <w:rPr>
          <w:rFonts w:ascii="Arial" w:hAnsi="Arial" w:cs="Arial"/>
          <w:b/>
          <w:lang w:val="es-EC"/>
        </w:rPr>
        <w:t>TABLA 11</w:t>
      </w:r>
    </w:p>
    <w:p w:rsidR="00E225D1" w:rsidRDefault="00E225D1" w:rsidP="00030FB5">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030FB5" w:rsidRPr="00030FB5" w:rsidRDefault="00030FB5" w:rsidP="00030FB5">
      <w:pPr>
        <w:ind w:left="1531"/>
        <w:contextualSpacing/>
        <w:jc w:val="center"/>
        <w:rPr>
          <w:rFonts w:ascii="Arial" w:hAnsi="Arial" w:cs="Arial"/>
          <w:b/>
          <w:sz w:val="16"/>
          <w:szCs w:val="16"/>
          <w:lang w:val="es-EC"/>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7"/>
        <w:gridCol w:w="767"/>
        <w:gridCol w:w="645"/>
        <w:gridCol w:w="645"/>
        <w:gridCol w:w="645"/>
        <w:gridCol w:w="645"/>
        <w:gridCol w:w="645"/>
      </w:tblGrid>
      <w:tr w:rsidR="00E225D1" w:rsidRPr="00DD5C82" w:rsidTr="00D87B30">
        <w:trPr>
          <w:trHeight w:val="370"/>
        </w:trPr>
        <w:tc>
          <w:tcPr>
            <w:tcW w:w="0" w:type="auto"/>
            <w:gridSpan w:val="2"/>
            <w:tcBorders>
              <w:top w:val="nil"/>
              <w:left w:val="nil"/>
            </w:tcBorders>
            <w:vAlign w:val="center"/>
          </w:tcPr>
          <w:p w:rsidR="00E225D1" w:rsidRPr="00030FB5" w:rsidRDefault="00E225D1" w:rsidP="00030FB5">
            <w:pPr>
              <w:contextualSpacing/>
              <w:jc w:val="center"/>
              <w:rPr>
                <w:rFonts w:ascii="Arial" w:hAnsi="Arial" w:cs="Arial"/>
                <w:b/>
                <w:lang w:val="es-EC"/>
              </w:rPr>
            </w:pPr>
          </w:p>
        </w:tc>
        <w:tc>
          <w:tcPr>
            <w:tcW w:w="0" w:type="auto"/>
            <w:gridSpan w:val="5"/>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JARRA</w:t>
            </w:r>
          </w:p>
        </w:tc>
      </w:tr>
      <w:tr w:rsidR="00E225D1" w:rsidRPr="00DD5C82" w:rsidTr="00D87B30">
        <w:trPr>
          <w:trHeight w:val="475"/>
        </w:trPr>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Parámetros</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1</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2</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3</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4</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5</w:t>
            </w:r>
          </w:p>
        </w:tc>
        <w:tc>
          <w:tcPr>
            <w:tcW w:w="0" w:type="auto"/>
            <w:vAlign w:val="center"/>
          </w:tcPr>
          <w:p w:rsidR="00E225D1" w:rsidRPr="00030FB5" w:rsidRDefault="00E225D1" w:rsidP="00030FB5">
            <w:pPr>
              <w:contextualSpacing/>
              <w:jc w:val="center"/>
              <w:rPr>
                <w:rFonts w:ascii="Arial" w:hAnsi="Arial" w:cs="Arial"/>
                <w:b/>
                <w:lang w:val="es-EC"/>
              </w:rPr>
            </w:pPr>
            <w:r w:rsidRPr="00030FB5">
              <w:rPr>
                <w:rFonts w:ascii="Arial" w:hAnsi="Arial" w:cs="Arial"/>
                <w:b/>
                <w:sz w:val="22"/>
                <w:szCs w:val="22"/>
                <w:lang w:val="es-EC"/>
              </w:rPr>
              <w:t>6</w:t>
            </w:r>
          </w:p>
        </w:tc>
      </w:tr>
      <w:tr w:rsidR="00E225D1" w:rsidRPr="00DD5C82" w:rsidTr="00D87B30">
        <w:trPr>
          <w:trHeight w:val="475"/>
        </w:trPr>
        <w:tc>
          <w:tcPr>
            <w:tcW w:w="0" w:type="auto"/>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Dosis coagulante (mg/l)</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5</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15</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25</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30</w:t>
            </w:r>
          </w:p>
        </w:tc>
      </w:tr>
      <w:tr w:rsidR="00E225D1" w:rsidRPr="00DD5C82" w:rsidTr="00D87B30">
        <w:trPr>
          <w:trHeight w:val="475"/>
        </w:trPr>
        <w:tc>
          <w:tcPr>
            <w:tcW w:w="0" w:type="auto"/>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Turbidez (NTU)</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10,00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6,20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2,00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3,00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4,50</w:t>
            </w:r>
          </w:p>
        </w:tc>
        <w:tc>
          <w:tcPr>
            <w:tcW w:w="0" w:type="auto"/>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3,00</w:t>
            </w:r>
          </w:p>
        </w:tc>
      </w:tr>
    </w:tbl>
    <w:p w:rsidR="00E225D1" w:rsidRDefault="00E225D1"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030FB5" w:rsidRDefault="00030FB5" w:rsidP="00555AC0">
      <w:pPr>
        <w:spacing w:line="480" w:lineRule="auto"/>
        <w:ind w:left="1531"/>
        <w:contextualSpacing/>
        <w:jc w:val="center"/>
        <w:rPr>
          <w:rFonts w:ascii="Arial" w:hAnsi="Arial" w:cs="Arial"/>
          <w:b/>
          <w:lang w:val="es-EC"/>
        </w:rPr>
      </w:pPr>
    </w:p>
    <w:p w:rsidR="00E225D1" w:rsidRPr="00DD5C82" w:rsidRDefault="00E225D1" w:rsidP="00D87B30">
      <w:pPr>
        <w:spacing w:after="120"/>
        <w:ind w:left="1531"/>
        <w:jc w:val="center"/>
        <w:rPr>
          <w:rFonts w:ascii="Arial" w:hAnsi="Arial" w:cs="Arial"/>
          <w:b/>
          <w:lang w:val="es-EC"/>
        </w:rPr>
      </w:pPr>
      <w:r w:rsidRPr="00DD5C82">
        <w:rPr>
          <w:rFonts w:ascii="Arial" w:hAnsi="Arial" w:cs="Arial"/>
          <w:b/>
          <w:lang w:val="es-EC"/>
        </w:rPr>
        <w:lastRenderedPageBreak/>
        <w:t>TABLA 12</w:t>
      </w:r>
    </w:p>
    <w:p w:rsidR="00E225D1" w:rsidRDefault="00030FB5" w:rsidP="00030FB5">
      <w:pPr>
        <w:ind w:left="1531"/>
        <w:contextualSpacing/>
        <w:jc w:val="center"/>
        <w:rPr>
          <w:rFonts w:ascii="Arial" w:hAnsi="Arial" w:cs="Arial"/>
          <w:b/>
          <w:lang w:val="es-EC"/>
        </w:rPr>
      </w:pPr>
      <w:r>
        <w:rPr>
          <w:rFonts w:ascii="Arial" w:hAnsi="Arial" w:cs="Arial"/>
          <w:b/>
          <w:lang w:val="es-EC"/>
        </w:rPr>
        <w:t>DATOS Y PARÁ</w:t>
      </w:r>
      <w:r w:rsidR="00E225D1" w:rsidRPr="00DD5C82">
        <w:rPr>
          <w:rFonts w:ascii="Arial" w:hAnsi="Arial" w:cs="Arial"/>
          <w:b/>
          <w:lang w:val="es-EC"/>
        </w:rPr>
        <w:t>METROS PARA EL ENSAYO DE JARRAS Nº3</w:t>
      </w:r>
    </w:p>
    <w:p w:rsidR="00D87B30" w:rsidRPr="00D87B30" w:rsidRDefault="00D87B30" w:rsidP="00030FB5">
      <w:pPr>
        <w:ind w:left="1531"/>
        <w:contextualSpacing/>
        <w:jc w:val="center"/>
        <w:rPr>
          <w:rFonts w:ascii="Arial" w:hAnsi="Arial" w:cs="Arial"/>
          <w:b/>
          <w:sz w:val="16"/>
          <w:szCs w:val="16"/>
          <w:lang w:val="es-EC"/>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3494"/>
      </w:tblGrid>
      <w:tr w:rsidR="00E225D1" w:rsidRPr="00030FB5" w:rsidTr="00030FB5">
        <w:trPr>
          <w:trHeight w:val="457"/>
        </w:trPr>
        <w:tc>
          <w:tcPr>
            <w:tcW w:w="2977" w:type="dxa"/>
            <w:vAlign w:val="center"/>
          </w:tcPr>
          <w:p w:rsidR="00E225D1" w:rsidRPr="00030FB5" w:rsidRDefault="00030FB5" w:rsidP="00030FB5">
            <w:pPr>
              <w:contextualSpacing/>
              <w:rPr>
                <w:rFonts w:ascii="Arial" w:hAnsi="Arial" w:cs="Arial"/>
                <w:b/>
                <w:lang w:val="es-EC"/>
              </w:rPr>
            </w:pPr>
            <w:r w:rsidRPr="00030FB5">
              <w:rPr>
                <w:rFonts w:ascii="Arial" w:hAnsi="Arial" w:cs="Arial"/>
                <w:b/>
                <w:sz w:val="22"/>
                <w:szCs w:val="22"/>
                <w:lang w:val="es-EC"/>
              </w:rPr>
              <w:t>PARÁ</w:t>
            </w:r>
            <w:r w:rsidR="00E225D1" w:rsidRPr="00030FB5">
              <w:rPr>
                <w:rFonts w:ascii="Arial" w:hAnsi="Arial" w:cs="Arial"/>
                <w:b/>
                <w:sz w:val="22"/>
                <w:szCs w:val="22"/>
                <w:lang w:val="es-EC"/>
              </w:rPr>
              <w:t xml:space="preserve">METRO </w:t>
            </w:r>
          </w:p>
        </w:tc>
        <w:tc>
          <w:tcPr>
            <w:tcW w:w="3494" w:type="dxa"/>
            <w:vAlign w:val="center"/>
          </w:tcPr>
          <w:p w:rsidR="00E225D1" w:rsidRPr="00030FB5" w:rsidRDefault="00030FB5" w:rsidP="00030FB5">
            <w:pPr>
              <w:contextualSpacing/>
              <w:jc w:val="center"/>
              <w:rPr>
                <w:rFonts w:ascii="Arial" w:hAnsi="Arial" w:cs="Arial"/>
                <w:b/>
                <w:lang w:val="es-EC"/>
              </w:rPr>
            </w:pPr>
            <w:r w:rsidRPr="00030FB5">
              <w:rPr>
                <w:rFonts w:ascii="Arial" w:hAnsi="Arial" w:cs="Arial"/>
                <w:b/>
                <w:sz w:val="22"/>
                <w:szCs w:val="22"/>
                <w:lang w:val="es-EC"/>
              </w:rPr>
              <w:t>DESCRIPCIÓ</w:t>
            </w:r>
            <w:r w:rsidR="00E225D1" w:rsidRPr="00030FB5">
              <w:rPr>
                <w:rFonts w:ascii="Arial" w:hAnsi="Arial" w:cs="Arial"/>
                <w:b/>
                <w:sz w:val="22"/>
                <w:szCs w:val="22"/>
                <w:lang w:val="es-EC"/>
              </w:rPr>
              <w:t>N</w:t>
            </w:r>
          </w:p>
        </w:tc>
      </w:tr>
      <w:tr w:rsidR="00E225D1" w:rsidRPr="00030FB5" w:rsidTr="00030FB5">
        <w:trPr>
          <w:trHeight w:val="457"/>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Coagulante</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Sulfato de Aluminio y Policloruro de Aluminio</w:t>
            </w:r>
          </w:p>
        </w:tc>
      </w:tr>
      <w:tr w:rsidR="00E225D1" w:rsidRPr="00030FB5" w:rsidTr="00030FB5">
        <w:trPr>
          <w:trHeight w:val="401"/>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Turbidez inicial</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48.6 NTU</w:t>
            </w:r>
          </w:p>
        </w:tc>
      </w:tr>
      <w:tr w:rsidR="00E225D1" w:rsidRPr="00030FB5" w:rsidTr="00030FB5">
        <w:trPr>
          <w:trHeight w:val="401"/>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Volumen de muestra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1000ml</w:t>
            </w:r>
          </w:p>
        </w:tc>
      </w:tr>
      <w:tr w:rsidR="00E225D1" w:rsidRPr="00030FB5" w:rsidTr="00030FB5">
        <w:trPr>
          <w:trHeight w:val="401"/>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mezcla rápida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1 minutos a 150 rpm</w:t>
            </w:r>
          </w:p>
        </w:tc>
      </w:tr>
      <w:tr w:rsidR="00E225D1" w:rsidRPr="00030FB5" w:rsidTr="00030FB5">
        <w:trPr>
          <w:trHeight w:val="401"/>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mezcla lenta</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20 minutos a 40 rpm</w:t>
            </w:r>
          </w:p>
        </w:tc>
      </w:tr>
      <w:tr w:rsidR="00E225D1" w:rsidRPr="00030FB5" w:rsidTr="00030FB5">
        <w:trPr>
          <w:trHeight w:val="401"/>
        </w:trPr>
        <w:tc>
          <w:tcPr>
            <w:tcW w:w="2977" w:type="dxa"/>
            <w:vAlign w:val="center"/>
          </w:tcPr>
          <w:p w:rsidR="00E225D1" w:rsidRPr="00030FB5" w:rsidRDefault="00E225D1" w:rsidP="00030FB5">
            <w:pPr>
              <w:contextualSpacing/>
              <w:rPr>
                <w:rFonts w:ascii="Arial" w:hAnsi="Arial" w:cs="Arial"/>
                <w:lang w:val="es-EC"/>
              </w:rPr>
            </w:pPr>
            <w:r w:rsidRPr="00030FB5">
              <w:rPr>
                <w:rFonts w:ascii="Arial" w:hAnsi="Arial" w:cs="Arial"/>
                <w:sz w:val="22"/>
                <w:szCs w:val="22"/>
                <w:lang w:val="es-EC"/>
              </w:rPr>
              <w:t>Tiempo de reposo</w:t>
            </w:r>
          </w:p>
        </w:tc>
        <w:tc>
          <w:tcPr>
            <w:tcW w:w="3494" w:type="dxa"/>
            <w:vAlign w:val="center"/>
          </w:tcPr>
          <w:p w:rsidR="00E225D1" w:rsidRPr="00030FB5" w:rsidRDefault="00E225D1" w:rsidP="00030FB5">
            <w:pPr>
              <w:contextualSpacing/>
              <w:jc w:val="center"/>
              <w:rPr>
                <w:rFonts w:ascii="Arial" w:hAnsi="Arial" w:cs="Arial"/>
                <w:lang w:val="es-EC"/>
              </w:rPr>
            </w:pPr>
            <w:r w:rsidRPr="00030FB5">
              <w:rPr>
                <w:rFonts w:ascii="Arial" w:hAnsi="Arial" w:cs="Arial"/>
                <w:sz w:val="22"/>
                <w:szCs w:val="22"/>
                <w:lang w:val="es-EC"/>
              </w:rPr>
              <w:t>5 minutos</w:t>
            </w:r>
          </w:p>
        </w:tc>
      </w:tr>
    </w:tbl>
    <w:p w:rsidR="00E225D1" w:rsidRPr="00DD5C82" w:rsidRDefault="00E225D1"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tablas 13 y 14 muestra</w:t>
      </w:r>
      <w:r w:rsidR="00D87B30">
        <w:rPr>
          <w:rFonts w:ascii="Arial" w:hAnsi="Arial" w:cs="Arial"/>
          <w:lang w:val="es-EC"/>
        </w:rPr>
        <w:t>n como varí</w:t>
      </w:r>
      <w:r w:rsidRPr="00DD5C82">
        <w:rPr>
          <w:rFonts w:ascii="Arial" w:hAnsi="Arial" w:cs="Arial"/>
          <w:lang w:val="es-EC"/>
        </w:rPr>
        <w:t>a la turbidez en función de la dosis de Coagulante usado, Sulfato de Aluminio y Policloruro de Aluminio respectivamente, bajo los mismos parámetros para el ensayo de jarras Nº3.</w:t>
      </w:r>
    </w:p>
    <w:p w:rsidR="00030FB5" w:rsidRPr="00DD5C82" w:rsidRDefault="00030FB5" w:rsidP="00555AC0">
      <w:pPr>
        <w:spacing w:line="480" w:lineRule="auto"/>
        <w:ind w:left="1531"/>
        <w:contextualSpacing/>
        <w:jc w:val="both"/>
        <w:rPr>
          <w:rFonts w:ascii="Arial" w:hAnsi="Arial" w:cs="Arial"/>
          <w:lang w:val="es-EC"/>
        </w:rPr>
      </w:pPr>
    </w:p>
    <w:p w:rsidR="00E225D1" w:rsidRPr="00DD5C82" w:rsidRDefault="00E225D1" w:rsidP="00D87B30">
      <w:pPr>
        <w:spacing w:after="120"/>
        <w:ind w:left="1531"/>
        <w:jc w:val="center"/>
        <w:rPr>
          <w:rFonts w:ascii="Arial" w:hAnsi="Arial" w:cs="Arial"/>
          <w:b/>
          <w:lang w:val="es-EC"/>
        </w:rPr>
      </w:pPr>
      <w:r w:rsidRPr="00DD5C82">
        <w:rPr>
          <w:rFonts w:ascii="Arial" w:hAnsi="Arial" w:cs="Arial"/>
          <w:b/>
          <w:lang w:val="es-EC"/>
        </w:rPr>
        <w:t>TABLA 13</w:t>
      </w:r>
    </w:p>
    <w:p w:rsidR="00E225D1" w:rsidRDefault="00E225D1" w:rsidP="00030FB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D87B30" w:rsidRPr="00D87B30" w:rsidRDefault="00D87B30" w:rsidP="00030FB5">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7"/>
        <w:gridCol w:w="645"/>
        <w:gridCol w:w="645"/>
        <w:gridCol w:w="645"/>
        <w:gridCol w:w="645"/>
        <w:gridCol w:w="645"/>
        <w:gridCol w:w="645"/>
      </w:tblGrid>
      <w:tr w:rsidR="00E225D1" w:rsidRPr="00D87B30" w:rsidTr="00D87B30">
        <w:trPr>
          <w:trHeight w:val="370"/>
        </w:trPr>
        <w:tc>
          <w:tcPr>
            <w:tcW w:w="0" w:type="auto"/>
            <w:gridSpan w:val="2"/>
            <w:tcBorders>
              <w:top w:val="nil"/>
              <w:left w:val="nil"/>
            </w:tcBorders>
            <w:vAlign w:val="center"/>
          </w:tcPr>
          <w:p w:rsidR="00E225D1" w:rsidRPr="00D87B30" w:rsidRDefault="00E225D1" w:rsidP="00D87B30">
            <w:pPr>
              <w:contextualSpacing/>
              <w:jc w:val="center"/>
              <w:rPr>
                <w:rFonts w:ascii="Arial" w:hAnsi="Arial" w:cs="Arial"/>
                <w:b/>
                <w:lang w:val="es-EC"/>
              </w:rPr>
            </w:pPr>
          </w:p>
        </w:tc>
        <w:tc>
          <w:tcPr>
            <w:tcW w:w="0" w:type="auto"/>
            <w:gridSpan w:val="5"/>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JARRA</w:t>
            </w:r>
          </w:p>
        </w:tc>
      </w:tr>
      <w:tr w:rsidR="00E225D1" w:rsidRPr="00D87B30" w:rsidTr="00D87B30">
        <w:trPr>
          <w:trHeight w:val="475"/>
        </w:trPr>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Parámetros</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1</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2</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3</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4</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5</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6</w:t>
            </w:r>
          </w:p>
        </w:tc>
      </w:tr>
      <w:tr w:rsidR="00E225D1" w:rsidRPr="00D87B30" w:rsidTr="00D87B30">
        <w:trPr>
          <w:trHeight w:val="475"/>
        </w:trPr>
        <w:tc>
          <w:tcPr>
            <w:tcW w:w="0" w:type="auto"/>
            <w:vAlign w:val="center"/>
          </w:tcPr>
          <w:p w:rsidR="00E225D1" w:rsidRPr="00D87B30" w:rsidRDefault="00E225D1" w:rsidP="00D87B30">
            <w:pPr>
              <w:contextualSpacing/>
              <w:rPr>
                <w:rFonts w:ascii="Arial" w:hAnsi="Arial" w:cs="Arial"/>
                <w:lang w:val="es-EC"/>
              </w:rPr>
            </w:pPr>
            <w:r w:rsidRPr="00D87B30">
              <w:rPr>
                <w:rFonts w:ascii="Arial" w:hAnsi="Arial" w:cs="Arial"/>
                <w:sz w:val="22"/>
                <w:szCs w:val="22"/>
                <w:lang w:val="es-EC"/>
              </w:rPr>
              <w:t>Dosis coagulante (mg/l)</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30</w:t>
            </w:r>
          </w:p>
        </w:tc>
      </w:tr>
      <w:tr w:rsidR="00E225D1" w:rsidRPr="00D87B30" w:rsidTr="00D87B30">
        <w:trPr>
          <w:trHeight w:val="475"/>
        </w:trPr>
        <w:tc>
          <w:tcPr>
            <w:tcW w:w="0" w:type="auto"/>
            <w:vAlign w:val="center"/>
          </w:tcPr>
          <w:p w:rsidR="00E225D1" w:rsidRPr="00D87B30" w:rsidRDefault="00E225D1" w:rsidP="00D87B30">
            <w:pPr>
              <w:contextualSpacing/>
              <w:rPr>
                <w:rFonts w:ascii="Arial" w:hAnsi="Arial" w:cs="Arial"/>
                <w:lang w:val="es-EC"/>
              </w:rPr>
            </w:pPr>
            <w:r w:rsidRPr="00D87B30">
              <w:rPr>
                <w:rFonts w:ascii="Arial" w:hAnsi="Arial" w:cs="Arial"/>
                <w:sz w:val="22"/>
                <w:szCs w:val="22"/>
                <w:lang w:val="es-EC"/>
              </w:rPr>
              <w:t>Turbidez (NTU)</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7,00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4,80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3,20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1,85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1,70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2,10</w:t>
            </w:r>
          </w:p>
        </w:tc>
      </w:tr>
    </w:tbl>
    <w:p w:rsidR="00E225D1" w:rsidRDefault="00E225D1" w:rsidP="00555AC0">
      <w:pPr>
        <w:spacing w:line="480" w:lineRule="auto"/>
        <w:ind w:left="1531"/>
        <w:contextualSpacing/>
        <w:jc w:val="center"/>
        <w:rPr>
          <w:rFonts w:ascii="Arial" w:hAnsi="Arial" w:cs="Arial"/>
          <w:b/>
          <w:lang w:val="es-EC"/>
        </w:rPr>
      </w:pPr>
    </w:p>
    <w:p w:rsidR="00D87B30" w:rsidRDefault="00D87B30" w:rsidP="00555AC0">
      <w:pPr>
        <w:spacing w:line="480" w:lineRule="auto"/>
        <w:ind w:left="1531"/>
        <w:contextualSpacing/>
        <w:jc w:val="center"/>
        <w:rPr>
          <w:rFonts w:ascii="Arial" w:hAnsi="Arial" w:cs="Arial"/>
          <w:b/>
          <w:lang w:val="es-EC"/>
        </w:rPr>
      </w:pPr>
    </w:p>
    <w:p w:rsidR="00D87B30" w:rsidRPr="00DD5C82" w:rsidRDefault="00D87B30" w:rsidP="00555AC0">
      <w:pPr>
        <w:spacing w:line="480" w:lineRule="auto"/>
        <w:ind w:left="1531"/>
        <w:contextualSpacing/>
        <w:jc w:val="center"/>
        <w:rPr>
          <w:rFonts w:ascii="Arial" w:hAnsi="Arial" w:cs="Arial"/>
          <w:b/>
          <w:lang w:val="es-EC"/>
        </w:rPr>
      </w:pPr>
    </w:p>
    <w:p w:rsidR="00E225D1" w:rsidRPr="00DD5C82" w:rsidRDefault="00E225D1" w:rsidP="00D87B30">
      <w:pPr>
        <w:spacing w:line="360" w:lineRule="auto"/>
        <w:ind w:left="1531"/>
        <w:contextualSpacing/>
        <w:jc w:val="center"/>
        <w:rPr>
          <w:rFonts w:ascii="Arial" w:hAnsi="Arial" w:cs="Arial"/>
          <w:b/>
          <w:lang w:val="es-EC"/>
        </w:rPr>
      </w:pPr>
      <w:r w:rsidRPr="00DD5C82">
        <w:rPr>
          <w:rFonts w:ascii="Arial" w:hAnsi="Arial" w:cs="Arial"/>
          <w:b/>
          <w:lang w:val="es-EC"/>
        </w:rPr>
        <w:lastRenderedPageBreak/>
        <w:t>TABLA 14</w:t>
      </w:r>
    </w:p>
    <w:p w:rsidR="00E225D1" w:rsidRDefault="00E225D1" w:rsidP="00D87B30">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D87B30" w:rsidRPr="00D87B30" w:rsidRDefault="00D87B30" w:rsidP="00D87B30">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7"/>
        <w:gridCol w:w="645"/>
        <w:gridCol w:w="645"/>
        <w:gridCol w:w="645"/>
        <w:gridCol w:w="645"/>
        <w:gridCol w:w="645"/>
        <w:gridCol w:w="645"/>
      </w:tblGrid>
      <w:tr w:rsidR="00E225D1" w:rsidRPr="00D87B30" w:rsidTr="00D87B30">
        <w:trPr>
          <w:trHeight w:val="370"/>
        </w:trPr>
        <w:tc>
          <w:tcPr>
            <w:tcW w:w="0" w:type="auto"/>
            <w:gridSpan w:val="2"/>
            <w:tcBorders>
              <w:top w:val="nil"/>
              <w:left w:val="nil"/>
            </w:tcBorders>
            <w:vAlign w:val="center"/>
          </w:tcPr>
          <w:p w:rsidR="00E225D1" w:rsidRPr="00D87B30" w:rsidRDefault="00E225D1" w:rsidP="00D87B30">
            <w:pPr>
              <w:contextualSpacing/>
              <w:jc w:val="center"/>
              <w:rPr>
                <w:rFonts w:ascii="Arial" w:hAnsi="Arial" w:cs="Arial"/>
                <w:b/>
                <w:lang w:val="es-EC"/>
              </w:rPr>
            </w:pPr>
          </w:p>
        </w:tc>
        <w:tc>
          <w:tcPr>
            <w:tcW w:w="0" w:type="auto"/>
            <w:gridSpan w:val="5"/>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JARRA</w:t>
            </w:r>
          </w:p>
        </w:tc>
      </w:tr>
      <w:tr w:rsidR="00E225D1" w:rsidRPr="00D87B30" w:rsidTr="00D87B30">
        <w:trPr>
          <w:trHeight w:val="475"/>
        </w:trPr>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Parámetros</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1</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2</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3</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4</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5</w:t>
            </w:r>
          </w:p>
        </w:tc>
        <w:tc>
          <w:tcPr>
            <w:tcW w:w="0" w:type="auto"/>
            <w:vAlign w:val="center"/>
          </w:tcPr>
          <w:p w:rsidR="00E225D1" w:rsidRPr="00D87B30" w:rsidRDefault="00E225D1" w:rsidP="00D87B30">
            <w:pPr>
              <w:contextualSpacing/>
              <w:jc w:val="center"/>
              <w:rPr>
                <w:rFonts w:ascii="Arial" w:hAnsi="Arial" w:cs="Arial"/>
                <w:b/>
                <w:lang w:val="es-EC"/>
              </w:rPr>
            </w:pPr>
            <w:r w:rsidRPr="00D87B30">
              <w:rPr>
                <w:rFonts w:ascii="Arial" w:hAnsi="Arial" w:cs="Arial"/>
                <w:b/>
                <w:sz w:val="22"/>
                <w:szCs w:val="22"/>
                <w:lang w:val="es-EC"/>
              </w:rPr>
              <w:t>6</w:t>
            </w:r>
          </w:p>
        </w:tc>
      </w:tr>
      <w:tr w:rsidR="00E225D1" w:rsidRPr="00D87B30" w:rsidTr="00D87B30">
        <w:trPr>
          <w:trHeight w:val="475"/>
        </w:trPr>
        <w:tc>
          <w:tcPr>
            <w:tcW w:w="0" w:type="auto"/>
            <w:vAlign w:val="center"/>
          </w:tcPr>
          <w:p w:rsidR="00E225D1" w:rsidRPr="00D87B30" w:rsidRDefault="00E225D1" w:rsidP="00D87B30">
            <w:pPr>
              <w:contextualSpacing/>
              <w:rPr>
                <w:rFonts w:ascii="Arial" w:hAnsi="Arial" w:cs="Arial"/>
                <w:lang w:val="es-EC"/>
              </w:rPr>
            </w:pPr>
            <w:r w:rsidRPr="00D87B30">
              <w:rPr>
                <w:rFonts w:ascii="Arial" w:hAnsi="Arial" w:cs="Arial"/>
                <w:sz w:val="22"/>
                <w:szCs w:val="22"/>
                <w:lang w:val="es-EC"/>
              </w:rPr>
              <w:t>Dosis coagulante (mg/l)</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25</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30</w:t>
            </w:r>
          </w:p>
        </w:tc>
      </w:tr>
      <w:tr w:rsidR="00E225D1" w:rsidRPr="00D87B30" w:rsidTr="00D87B30">
        <w:trPr>
          <w:trHeight w:val="475"/>
        </w:trPr>
        <w:tc>
          <w:tcPr>
            <w:tcW w:w="0" w:type="auto"/>
            <w:vAlign w:val="center"/>
          </w:tcPr>
          <w:p w:rsidR="00E225D1" w:rsidRPr="00D87B30" w:rsidRDefault="00E225D1" w:rsidP="00D87B30">
            <w:pPr>
              <w:contextualSpacing/>
              <w:rPr>
                <w:rFonts w:ascii="Arial" w:hAnsi="Arial" w:cs="Arial"/>
                <w:lang w:val="es-EC"/>
              </w:rPr>
            </w:pPr>
            <w:r w:rsidRPr="00D87B30">
              <w:rPr>
                <w:rFonts w:ascii="Arial" w:hAnsi="Arial" w:cs="Arial"/>
                <w:sz w:val="22"/>
                <w:szCs w:val="22"/>
                <w:lang w:val="es-EC"/>
              </w:rPr>
              <w:t>Turbidez (NTU)</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6,40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4,00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1,50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2,20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3,50</w:t>
            </w:r>
          </w:p>
        </w:tc>
        <w:tc>
          <w:tcPr>
            <w:tcW w:w="0" w:type="auto"/>
            <w:vAlign w:val="center"/>
          </w:tcPr>
          <w:p w:rsidR="00E225D1" w:rsidRPr="00D87B30" w:rsidRDefault="00E225D1" w:rsidP="00D87B30">
            <w:pPr>
              <w:contextualSpacing/>
              <w:jc w:val="center"/>
              <w:rPr>
                <w:rFonts w:ascii="Arial" w:hAnsi="Arial" w:cs="Arial"/>
                <w:lang w:val="es-EC"/>
              </w:rPr>
            </w:pPr>
            <w:r w:rsidRPr="00D87B30">
              <w:rPr>
                <w:rFonts w:ascii="Arial" w:hAnsi="Arial" w:cs="Arial"/>
                <w:sz w:val="22"/>
                <w:szCs w:val="22"/>
                <w:lang w:val="es-EC"/>
              </w:rPr>
              <w:t>2,10</w:t>
            </w:r>
          </w:p>
        </w:tc>
      </w:tr>
    </w:tbl>
    <w:p w:rsidR="00E225D1" w:rsidRPr="00DD5C82" w:rsidRDefault="00E225D1"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Los mejores resultados obtenidos para cada uno de los coagulantes fueron en el Ensayo de Jarras Nº3, mostrados en la tabla 15, de donde se puede ver que el mejor coagulante es el Policloruro de Aluminio ya que con una menor cantidad se logra obtener una menor Turbidez del agua cruda a tratar, cuyo valor esta dentro de los requisitos que exige la Norma Ecuatoriana INEN 1108 para agua potable.</w:t>
      </w:r>
    </w:p>
    <w:p w:rsidR="00D87B30" w:rsidRPr="00DD5C82" w:rsidRDefault="00D87B30" w:rsidP="00555AC0">
      <w:pPr>
        <w:spacing w:line="480" w:lineRule="auto"/>
        <w:ind w:left="1531"/>
        <w:contextualSpacing/>
        <w:jc w:val="both"/>
        <w:rPr>
          <w:rFonts w:ascii="Arial" w:hAnsi="Arial" w:cs="Arial"/>
          <w:lang w:val="es-EC"/>
        </w:rPr>
      </w:pPr>
    </w:p>
    <w:p w:rsidR="00E225D1" w:rsidRPr="00DD5C82" w:rsidRDefault="00E225D1" w:rsidP="00D87B30">
      <w:pPr>
        <w:spacing w:line="360" w:lineRule="auto"/>
        <w:ind w:left="1531"/>
        <w:contextualSpacing/>
        <w:jc w:val="center"/>
        <w:rPr>
          <w:rFonts w:ascii="Arial" w:hAnsi="Arial" w:cs="Arial"/>
          <w:b/>
          <w:lang w:val="es-EC"/>
        </w:rPr>
      </w:pPr>
      <w:r w:rsidRPr="00DD5C82">
        <w:rPr>
          <w:rFonts w:ascii="Arial" w:hAnsi="Arial" w:cs="Arial"/>
          <w:b/>
          <w:lang w:val="es-EC"/>
        </w:rPr>
        <w:t>TABLA 15</w:t>
      </w:r>
    </w:p>
    <w:p w:rsidR="00E225D1" w:rsidRPr="00DD5C82" w:rsidRDefault="00E225D1" w:rsidP="00D87B30">
      <w:pPr>
        <w:tabs>
          <w:tab w:val="left" w:pos="1120"/>
        </w:tabs>
        <w:spacing w:line="360" w:lineRule="auto"/>
        <w:ind w:left="1531"/>
        <w:contextualSpacing/>
        <w:jc w:val="center"/>
        <w:rPr>
          <w:rFonts w:ascii="Arial" w:hAnsi="Arial" w:cs="Arial"/>
          <w:b/>
          <w:lang w:val="es-EC"/>
        </w:rPr>
      </w:pPr>
      <w:r w:rsidRPr="00DD5C82">
        <w:rPr>
          <w:rFonts w:ascii="Arial" w:hAnsi="Arial" w:cs="Arial"/>
          <w:b/>
          <w:lang w:val="es-EC"/>
        </w:rPr>
        <w:t>DOSIFICACIÓN  ÓPTIMA DE CADA COAGULANTE</w:t>
      </w:r>
    </w:p>
    <w:tbl>
      <w:tblPr>
        <w:tblStyle w:val="Tablaconcuadrcula"/>
        <w:tblW w:w="0" w:type="auto"/>
        <w:tblInd w:w="1809" w:type="dxa"/>
        <w:tblLook w:val="04A0"/>
      </w:tblPr>
      <w:tblGrid>
        <w:gridCol w:w="2658"/>
        <w:gridCol w:w="2304"/>
        <w:gridCol w:w="1417"/>
      </w:tblGrid>
      <w:tr w:rsidR="00E225D1" w:rsidRPr="00DD5C82" w:rsidTr="00D87B30">
        <w:trPr>
          <w:trHeight w:val="687"/>
        </w:trPr>
        <w:tc>
          <w:tcPr>
            <w:tcW w:w="2658" w:type="dxa"/>
            <w:vAlign w:val="center"/>
          </w:tcPr>
          <w:p w:rsidR="00E225D1" w:rsidRPr="00DD5C82" w:rsidRDefault="00E225D1" w:rsidP="00D87B30">
            <w:pPr>
              <w:contextualSpacing/>
              <w:jc w:val="center"/>
              <w:rPr>
                <w:rFonts w:ascii="Arial" w:hAnsi="Arial" w:cs="Arial"/>
                <w:b/>
                <w:lang w:val="es-EC"/>
              </w:rPr>
            </w:pPr>
            <w:r w:rsidRPr="00DD5C82">
              <w:rPr>
                <w:rFonts w:ascii="Arial" w:hAnsi="Arial" w:cs="Arial"/>
                <w:b/>
                <w:lang w:val="es-EC"/>
              </w:rPr>
              <w:t>COAGULANTE</w:t>
            </w:r>
          </w:p>
        </w:tc>
        <w:tc>
          <w:tcPr>
            <w:tcW w:w="2304" w:type="dxa"/>
            <w:vAlign w:val="center"/>
          </w:tcPr>
          <w:p w:rsidR="00E225D1" w:rsidRPr="00DD5C82" w:rsidRDefault="00E225D1" w:rsidP="00D87B30">
            <w:pPr>
              <w:contextualSpacing/>
              <w:jc w:val="center"/>
              <w:rPr>
                <w:rFonts w:ascii="Arial" w:hAnsi="Arial" w:cs="Arial"/>
                <w:b/>
                <w:lang w:val="es-EC"/>
              </w:rPr>
            </w:pPr>
            <w:r w:rsidRPr="00DD5C82">
              <w:rPr>
                <w:rFonts w:ascii="Arial" w:hAnsi="Arial" w:cs="Arial"/>
                <w:b/>
                <w:lang w:val="es-EC"/>
              </w:rPr>
              <w:t>DOSIS DE COAGULANTE</w:t>
            </w:r>
          </w:p>
          <w:p w:rsidR="00E225D1" w:rsidRPr="00DD5C82" w:rsidRDefault="00E225D1" w:rsidP="00D87B30">
            <w:pPr>
              <w:contextualSpacing/>
              <w:jc w:val="center"/>
              <w:rPr>
                <w:rFonts w:ascii="Arial" w:hAnsi="Arial" w:cs="Arial"/>
                <w:b/>
                <w:lang w:val="es-EC"/>
              </w:rPr>
            </w:pPr>
            <w:r w:rsidRPr="00DD5C82">
              <w:rPr>
                <w:rFonts w:ascii="Arial" w:hAnsi="Arial" w:cs="Arial"/>
                <w:b/>
                <w:lang w:val="es-EC"/>
              </w:rPr>
              <w:t>(mg/lt)</w:t>
            </w:r>
          </w:p>
        </w:tc>
        <w:tc>
          <w:tcPr>
            <w:tcW w:w="1417" w:type="dxa"/>
            <w:vAlign w:val="center"/>
          </w:tcPr>
          <w:p w:rsidR="00E225D1" w:rsidRPr="00DD5C82" w:rsidRDefault="00E225D1" w:rsidP="00D87B30">
            <w:pPr>
              <w:contextualSpacing/>
              <w:jc w:val="center"/>
              <w:rPr>
                <w:rFonts w:ascii="Arial" w:hAnsi="Arial" w:cs="Arial"/>
                <w:b/>
                <w:lang w:val="es-EC"/>
              </w:rPr>
            </w:pPr>
            <w:r w:rsidRPr="00DD5C82">
              <w:rPr>
                <w:rFonts w:ascii="Arial" w:hAnsi="Arial" w:cs="Arial"/>
                <w:b/>
                <w:lang w:val="es-EC"/>
              </w:rPr>
              <w:t>TURBIDEZ</w:t>
            </w:r>
          </w:p>
          <w:p w:rsidR="00E225D1" w:rsidRPr="00DD5C82" w:rsidRDefault="00E225D1" w:rsidP="00D87B30">
            <w:pPr>
              <w:contextualSpacing/>
              <w:jc w:val="center"/>
              <w:rPr>
                <w:rFonts w:ascii="Arial" w:hAnsi="Arial" w:cs="Arial"/>
                <w:b/>
                <w:lang w:val="es-EC"/>
              </w:rPr>
            </w:pPr>
            <w:r w:rsidRPr="00DD5C82">
              <w:rPr>
                <w:rFonts w:ascii="Arial" w:hAnsi="Arial" w:cs="Arial"/>
                <w:b/>
                <w:lang w:val="es-EC"/>
              </w:rPr>
              <w:t xml:space="preserve"> (NTU)</w:t>
            </w:r>
          </w:p>
        </w:tc>
      </w:tr>
      <w:tr w:rsidR="00E225D1" w:rsidRPr="00DD5C82" w:rsidTr="00D87B30">
        <w:trPr>
          <w:trHeight w:val="567"/>
        </w:trPr>
        <w:tc>
          <w:tcPr>
            <w:tcW w:w="2658" w:type="dxa"/>
            <w:vAlign w:val="center"/>
          </w:tcPr>
          <w:p w:rsidR="00E225D1" w:rsidRPr="00DD5C82" w:rsidRDefault="00E225D1" w:rsidP="00D87B30">
            <w:pPr>
              <w:contextualSpacing/>
              <w:rPr>
                <w:rFonts w:ascii="Arial" w:hAnsi="Arial" w:cs="Arial"/>
                <w:lang w:val="es-EC"/>
              </w:rPr>
            </w:pPr>
            <w:r w:rsidRPr="00DD5C82">
              <w:rPr>
                <w:rFonts w:ascii="Arial" w:hAnsi="Arial" w:cs="Arial"/>
                <w:lang w:val="es-EC"/>
              </w:rPr>
              <w:t>Sulfato de aluminio</w:t>
            </w:r>
          </w:p>
        </w:tc>
        <w:tc>
          <w:tcPr>
            <w:tcW w:w="2304" w:type="dxa"/>
            <w:vAlign w:val="center"/>
          </w:tcPr>
          <w:p w:rsidR="00E225D1" w:rsidRPr="00DD5C82" w:rsidRDefault="00E225D1" w:rsidP="00D87B30">
            <w:pPr>
              <w:contextualSpacing/>
              <w:jc w:val="center"/>
              <w:rPr>
                <w:rFonts w:ascii="Arial" w:hAnsi="Arial" w:cs="Arial"/>
                <w:lang w:val="es-EC"/>
              </w:rPr>
            </w:pPr>
            <w:r w:rsidRPr="00DD5C82">
              <w:rPr>
                <w:rFonts w:ascii="Arial" w:hAnsi="Arial" w:cs="Arial"/>
                <w:lang w:val="es-EC"/>
              </w:rPr>
              <w:t>25</w:t>
            </w:r>
          </w:p>
        </w:tc>
        <w:tc>
          <w:tcPr>
            <w:tcW w:w="1417" w:type="dxa"/>
            <w:vAlign w:val="center"/>
          </w:tcPr>
          <w:p w:rsidR="00E225D1" w:rsidRPr="00DD5C82" w:rsidRDefault="00E225D1" w:rsidP="00D87B30">
            <w:pPr>
              <w:contextualSpacing/>
              <w:jc w:val="center"/>
              <w:rPr>
                <w:rFonts w:ascii="Arial" w:hAnsi="Arial" w:cs="Arial"/>
                <w:lang w:val="es-EC"/>
              </w:rPr>
            </w:pPr>
            <w:r w:rsidRPr="00DD5C82">
              <w:rPr>
                <w:rFonts w:ascii="Arial" w:hAnsi="Arial" w:cs="Arial"/>
                <w:lang w:val="es-EC"/>
              </w:rPr>
              <w:t>1.7</w:t>
            </w:r>
          </w:p>
        </w:tc>
      </w:tr>
      <w:tr w:rsidR="00E225D1" w:rsidRPr="00DD5C82" w:rsidTr="00D87B30">
        <w:trPr>
          <w:trHeight w:val="567"/>
        </w:trPr>
        <w:tc>
          <w:tcPr>
            <w:tcW w:w="2658" w:type="dxa"/>
            <w:vAlign w:val="center"/>
          </w:tcPr>
          <w:p w:rsidR="00E225D1" w:rsidRPr="00DD5C82" w:rsidRDefault="00E225D1" w:rsidP="00D87B30">
            <w:pPr>
              <w:contextualSpacing/>
              <w:rPr>
                <w:rFonts w:ascii="Arial" w:hAnsi="Arial" w:cs="Arial"/>
                <w:lang w:val="es-EC"/>
              </w:rPr>
            </w:pPr>
            <w:r w:rsidRPr="00DD5C82">
              <w:rPr>
                <w:rFonts w:ascii="Arial" w:hAnsi="Arial" w:cs="Arial"/>
                <w:lang w:val="es-EC"/>
              </w:rPr>
              <w:t>Policloruro de  aluminio</w:t>
            </w:r>
          </w:p>
        </w:tc>
        <w:tc>
          <w:tcPr>
            <w:tcW w:w="2304" w:type="dxa"/>
            <w:vAlign w:val="center"/>
          </w:tcPr>
          <w:p w:rsidR="00E225D1" w:rsidRPr="00DD5C82" w:rsidRDefault="00E225D1" w:rsidP="00D87B30">
            <w:pPr>
              <w:contextualSpacing/>
              <w:jc w:val="center"/>
              <w:rPr>
                <w:rFonts w:ascii="Arial" w:hAnsi="Arial" w:cs="Arial"/>
                <w:b/>
                <w:lang w:val="es-EC"/>
              </w:rPr>
            </w:pPr>
            <w:r w:rsidRPr="00DD5C82">
              <w:rPr>
                <w:rFonts w:ascii="Arial" w:hAnsi="Arial" w:cs="Arial"/>
                <w:b/>
                <w:lang w:val="es-EC"/>
              </w:rPr>
              <w:t>15</w:t>
            </w:r>
          </w:p>
        </w:tc>
        <w:tc>
          <w:tcPr>
            <w:tcW w:w="1417" w:type="dxa"/>
            <w:vAlign w:val="center"/>
          </w:tcPr>
          <w:p w:rsidR="00E225D1" w:rsidRPr="00DD5C82" w:rsidRDefault="00E225D1" w:rsidP="00D87B30">
            <w:pPr>
              <w:contextualSpacing/>
              <w:jc w:val="center"/>
              <w:rPr>
                <w:rFonts w:ascii="Arial" w:hAnsi="Arial" w:cs="Arial"/>
                <w:b/>
                <w:lang w:val="es-EC"/>
              </w:rPr>
            </w:pPr>
            <w:r w:rsidRPr="00DD5C82">
              <w:rPr>
                <w:rFonts w:ascii="Arial" w:hAnsi="Arial" w:cs="Arial"/>
                <w:b/>
                <w:lang w:val="es-EC"/>
              </w:rPr>
              <w:t>1.5</w:t>
            </w:r>
          </w:p>
        </w:tc>
      </w:tr>
    </w:tbl>
    <w:p w:rsidR="00E225D1" w:rsidRDefault="00E225D1" w:rsidP="00555AC0">
      <w:pPr>
        <w:spacing w:line="480" w:lineRule="auto"/>
        <w:ind w:left="397"/>
        <w:contextualSpacing/>
        <w:rPr>
          <w:rFonts w:ascii="Arial" w:hAnsi="Arial" w:cs="Arial"/>
          <w:b/>
          <w:lang w:val="es-EC"/>
        </w:rPr>
      </w:pPr>
    </w:p>
    <w:p w:rsidR="00D87B30" w:rsidRDefault="00D87B30" w:rsidP="00555AC0">
      <w:pPr>
        <w:spacing w:line="480" w:lineRule="auto"/>
        <w:ind w:left="397"/>
        <w:contextualSpacing/>
        <w:rPr>
          <w:rFonts w:ascii="Arial" w:hAnsi="Arial" w:cs="Arial"/>
          <w:b/>
          <w:lang w:val="es-EC"/>
        </w:rPr>
      </w:pPr>
    </w:p>
    <w:p w:rsidR="00D87B30" w:rsidRPr="00DD5C82" w:rsidRDefault="00D87B30" w:rsidP="00555AC0">
      <w:pPr>
        <w:spacing w:line="480" w:lineRule="auto"/>
        <w:ind w:left="397"/>
        <w:contextualSpacing/>
        <w:rPr>
          <w:rFonts w:ascii="Arial" w:hAnsi="Arial" w:cs="Arial"/>
          <w:b/>
          <w:lang w:val="es-EC"/>
        </w:rPr>
      </w:pPr>
    </w:p>
    <w:p w:rsidR="00E225D1" w:rsidRPr="00DD5C82" w:rsidRDefault="00E225D1" w:rsidP="00D87B30">
      <w:pPr>
        <w:spacing w:after="240" w:line="480" w:lineRule="auto"/>
        <w:ind w:left="397"/>
        <w:rPr>
          <w:rFonts w:ascii="Arial" w:hAnsi="Arial" w:cs="Arial"/>
          <w:b/>
          <w:lang w:val="es-EC"/>
        </w:rPr>
      </w:pPr>
      <w:r w:rsidRPr="00DD5C82">
        <w:rPr>
          <w:rFonts w:ascii="Arial" w:hAnsi="Arial" w:cs="Arial"/>
          <w:b/>
          <w:lang w:val="es-EC"/>
        </w:rPr>
        <w:lastRenderedPageBreak/>
        <w:t>2.4. Diseño de Forma</w:t>
      </w:r>
    </w:p>
    <w:p w:rsidR="00E225D1" w:rsidRPr="00DD5C82" w:rsidRDefault="00D87B30" w:rsidP="00555AC0">
      <w:pPr>
        <w:spacing w:line="480" w:lineRule="auto"/>
        <w:ind w:left="851"/>
        <w:contextualSpacing/>
        <w:jc w:val="both"/>
        <w:rPr>
          <w:rFonts w:ascii="Arial" w:hAnsi="Arial" w:cs="Arial"/>
          <w:lang w:val="es-EC"/>
        </w:rPr>
      </w:pPr>
      <w:r>
        <w:rPr>
          <w:rFonts w:ascii="Arial" w:hAnsi="Arial" w:cs="Arial"/>
          <w:lang w:val="es-EC"/>
        </w:rPr>
        <w:t>La planta contará</w:t>
      </w:r>
      <w:r w:rsidR="00E225D1" w:rsidRPr="00DD5C82">
        <w:rPr>
          <w:rFonts w:ascii="Arial" w:hAnsi="Arial" w:cs="Arial"/>
          <w:lang w:val="es-EC"/>
        </w:rPr>
        <w:t xml:space="preserve"> con los siguientes procesos:</w:t>
      </w:r>
    </w:p>
    <w:p w:rsidR="00E225D1" w:rsidRPr="00DD5C82"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Coagulación</w:t>
      </w:r>
    </w:p>
    <w:p w:rsidR="00E225D1" w:rsidRPr="00DD5C82"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Floculación</w:t>
      </w:r>
    </w:p>
    <w:p w:rsidR="00E225D1" w:rsidRPr="00DD5C82"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Aireación (opcional)</w:t>
      </w:r>
    </w:p>
    <w:p w:rsidR="00E225D1" w:rsidRPr="00DD5C82"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Sedimentación</w:t>
      </w:r>
    </w:p>
    <w:p w:rsidR="00E225D1" w:rsidRPr="00DD5C82"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Filtración</w:t>
      </w:r>
    </w:p>
    <w:p w:rsidR="00E225D1" w:rsidRDefault="00E225D1" w:rsidP="00555AC0">
      <w:pPr>
        <w:pStyle w:val="Prrafodelista"/>
        <w:numPr>
          <w:ilvl w:val="0"/>
          <w:numId w:val="28"/>
        </w:numPr>
        <w:spacing w:after="0" w:line="480" w:lineRule="auto"/>
        <w:contextualSpacing/>
        <w:rPr>
          <w:rFonts w:ascii="Arial" w:hAnsi="Arial" w:cs="Arial"/>
          <w:sz w:val="24"/>
          <w:lang w:val="es-EC"/>
        </w:rPr>
      </w:pPr>
      <w:r w:rsidRPr="00DD5C82">
        <w:rPr>
          <w:rFonts w:ascii="Arial" w:hAnsi="Arial" w:cs="Arial"/>
          <w:sz w:val="24"/>
          <w:lang w:val="es-EC"/>
        </w:rPr>
        <w:t>Desinfección</w:t>
      </w:r>
    </w:p>
    <w:p w:rsidR="00D87B30" w:rsidRPr="00D87B30" w:rsidRDefault="00D87B30" w:rsidP="00D87B30">
      <w:pPr>
        <w:spacing w:line="480" w:lineRule="auto"/>
        <w:contextualSpacing/>
        <w:rPr>
          <w:rFonts w:ascii="Arial" w:hAnsi="Arial" w:cs="Arial"/>
          <w:sz w:val="16"/>
          <w:szCs w:val="16"/>
          <w:lang w:val="es-EC"/>
        </w:rPr>
      </w:pP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Procurando que el diseño sea compacto y de dimensiones pequeñas, los procesos de Coagulación, Floculación, Aireac</w:t>
      </w:r>
      <w:r w:rsidR="00D87B30">
        <w:rPr>
          <w:rFonts w:ascii="Arial" w:hAnsi="Arial" w:cs="Arial"/>
          <w:lang w:val="es-EC"/>
        </w:rPr>
        <w:t>ión y Sedimentación se realizará</w:t>
      </w:r>
      <w:r w:rsidRPr="00DD5C82">
        <w:rPr>
          <w:rFonts w:ascii="Arial" w:hAnsi="Arial" w:cs="Arial"/>
          <w:lang w:val="es-EC"/>
        </w:rPr>
        <w:t>n dentro de una misma área como se muestra en la figura 2.2.</w:t>
      </w:r>
    </w:p>
    <w:p w:rsidR="00D87B30" w:rsidRPr="00D87B30" w:rsidRDefault="00D87B30" w:rsidP="00555AC0">
      <w:pPr>
        <w:spacing w:line="480" w:lineRule="auto"/>
        <w:ind w:left="851"/>
        <w:contextualSpacing/>
        <w:jc w:val="both"/>
        <w:rPr>
          <w:rFonts w:ascii="Arial" w:hAnsi="Arial" w:cs="Arial"/>
          <w:sz w:val="16"/>
          <w:szCs w:val="16"/>
          <w:lang w:val="es-EC"/>
        </w:rPr>
      </w:pP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Los filtros de arena y carbón activado son recipientes cilíndricos verticales ubicados lateralmente al sedimentador, tratando de dejar espacio suficiente para la ubicación del tablero de control y p</w:t>
      </w:r>
      <w:r w:rsidR="00D87B30">
        <w:rPr>
          <w:rFonts w:ascii="Arial" w:hAnsi="Arial" w:cs="Arial"/>
          <w:lang w:val="es-EC"/>
        </w:rPr>
        <w:t>ara la persona que operará</w:t>
      </w:r>
      <w:r w:rsidRPr="00DD5C82">
        <w:rPr>
          <w:rFonts w:ascii="Arial" w:hAnsi="Arial" w:cs="Arial"/>
          <w:lang w:val="es-EC"/>
        </w:rPr>
        <w:t xml:space="preserve"> la planta.</w:t>
      </w:r>
    </w:p>
    <w:p w:rsidR="00D87B30" w:rsidRPr="00D87B30" w:rsidRDefault="00D87B30" w:rsidP="00555AC0">
      <w:pPr>
        <w:spacing w:line="480" w:lineRule="auto"/>
        <w:ind w:left="851"/>
        <w:contextualSpacing/>
        <w:jc w:val="both"/>
        <w:rPr>
          <w:rFonts w:ascii="Arial" w:hAnsi="Arial" w:cs="Arial"/>
          <w:sz w:val="16"/>
          <w:szCs w:val="16"/>
          <w:lang w:val="es-EC"/>
        </w:rPr>
      </w:pPr>
    </w:p>
    <w:p w:rsidR="00E225D1" w:rsidRPr="00DD5C82"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 xml:space="preserve">La planta </w:t>
      </w:r>
      <w:r w:rsidR="00D87B30">
        <w:rPr>
          <w:rFonts w:ascii="Arial" w:hAnsi="Arial" w:cs="Arial"/>
          <w:lang w:val="es-EC"/>
        </w:rPr>
        <w:t xml:space="preserve">debe </w:t>
      </w:r>
      <w:r w:rsidRPr="00DD5C82">
        <w:rPr>
          <w:rFonts w:ascii="Arial" w:hAnsi="Arial" w:cs="Arial"/>
          <w:lang w:val="es-EC"/>
        </w:rPr>
        <w:t>estar dentro de una estructura rígida que le permita ser levantada en su conjunto y ser ubicada sobre remolque para su transporte.</w:t>
      </w:r>
    </w:p>
    <w:p w:rsidR="00E225D1" w:rsidRDefault="009F3B16" w:rsidP="009F3B16">
      <w:pPr>
        <w:tabs>
          <w:tab w:val="center" w:pos="4564"/>
          <w:tab w:val="right" w:pos="8277"/>
        </w:tabs>
        <w:spacing w:line="480" w:lineRule="auto"/>
        <w:ind w:left="851"/>
        <w:contextualSpacing/>
        <w:rPr>
          <w:rFonts w:ascii="Arial" w:hAnsi="Arial" w:cs="Arial"/>
          <w:b/>
          <w:lang w:val="es-EC"/>
        </w:rPr>
      </w:pPr>
      <w:r>
        <w:rPr>
          <w:rFonts w:ascii="Arial" w:hAnsi="Arial" w:cs="Arial"/>
          <w:noProof/>
          <w:lang w:val="es-ES" w:eastAsia="es-ES"/>
        </w:rPr>
        <w:lastRenderedPageBreak/>
        <w:drawing>
          <wp:inline distT="0" distB="0" distL="0" distR="0">
            <wp:extent cx="4708226" cy="2794959"/>
            <wp:effectExtent l="19050" t="0" r="0" b="0"/>
            <wp:docPr id="6" name="Imagen 2" descr="C:\Documents and Settings\Usuario\Escritorio\PLANTA POTABILIZADORA PORTATIL 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PLANTA POTABILIZADORA PORTATIL 2-Model.jpg"/>
                    <pic:cNvPicPr>
                      <a:picLocks noChangeAspect="1" noChangeArrowheads="1"/>
                    </pic:cNvPicPr>
                  </pic:nvPicPr>
                  <pic:blipFill>
                    <a:blip r:embed="rId20"/>
                    <a:srcRect t="15873" r="10394" b="17687"/>
                    <a:stretch>
                      <a:fillRect/>
                    </a:stretch>
                  </pic:blipFill>
                  <pic:spPr bwMode="auto">
                    <a:xfrm>
                      <a:off x="0" y="0"/>
                      <a:ext cx="4708226" cy="2794959"/>
                    </a:xfrm>
                    <a:prstGeom prst="rect">
                      <a:avLst/>
                    </a:prstGeom>
                    <a:noFill/>
                    <a:ln w="9525">
                      <a:noFill/>
                      <a:miter lim="800000"/>
                      <a:headEnd/>
                      <a:tailEnd/>
                    </a:ln>
                  </pic:spPr>
                </pic:pic>
              </a:graphicData>
            </a:graphic>
          </wp:inline>
        </w:drawing>
      </w:r>
      <w:r>
        <w:rPr>
          <w:rFonts w:ascii="Arial" w:hAnsi="Arial" w:cs="Arial"/>
          <w:lang w:val="es-EC"/>
        </w:rPr>
        <w:tab/>
      </w:r>
      <w:r w:rsidR="00A00F74">
        <w:rPr>
          <w:rFonts w:ascii="Arial" w:hAnsi="Arial" w:cs="Arial"/>
          <w:b/>
          <w:lang w:val="es-EC"/>
        </w:rPr>
        <w:t>(a)</w:t>
      </w:r>
    </w:p>
    <w:p w:rsidR="00D1010C" w:rsidRDefault="00D1010C">
      <w:pPr>
        <w:spacing w:after="200" w:line="276" w:lineRule="auto"/>
        <w:rPr>
          <w:rFonts w:ascii="Arial" w:hAnsi="Arial" w:cs="Arial"/>
          <w:b/>
          <w:lang w:val="es-EC"/>
        </w:rPr>
      </w:pPr>
    </w:p>
    <w:p w:rsidR="00227081" w:rsidRDefault="00D2302B" w:rsidP="00227081">
      <w:pPr>
        <w:spacing w:after="200" w:line="276" w:lineRule="auto"/>
        <w:jc w:val="center"/>
        <w:rPr>
          <w:rFonts w:ascii="Arial" w:hAnsi="Arial" w:cs="Arial"/>
          <w:b/>
          <w:lang w:val="es-EC"/>
        </w:rPr>
      </w:pPr>
      <w:r>
        <w:rPr>
          <w:rFonts w:ascii="Arial" w:hAnsi="Arial" w:cs="Arial"/>
          <w:b/>
          <w:noProof/>
          <w:lang w:val="es-ES" w:eastAsia="es-ES"/>
        </w:rPr>
        <w:drawing>
          <wp:inline distT="0" distB="0" distL="0" distR="0">
            <wp:extent cx="2284203" cy="3510421"/>
            <wp:effectExtent l="19050" t="0" r="1797" b="0"/>
            <wp:docPr id="12" name="Imagen 8" descr="C:\Documents and Settings\Usuario\Escritorio\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uario\Escritorio\14114.jpg"/>
                    <pic:cNvPicPr>
                      <a:picLocks noChangeAspect="1" noChangeArrowheads="1"/>
                    </pic:cNvPicPr>
                  </pic:nvPicPr>
                  <pic:blipFill>
                    <a:blip r:embed="rId21" cstate="print"/>
                    <a:srcRect l="9550" t="3846" r="14133" b="2262"/>
                    <a:stretch>
                      <a:fillRect/>
                    </a:stretch>
                  </pic:blipFill>
                  <pic:spPr bwMode="auto">
                    <a:xfrm>
                      <a:off x="0" y="0"/>
                      <a:ext cx="2286455" cy="3513882"/>
                    </a:xfrm>
                    <a:prstGeom prst="rect">
                      <a:avLst/>
                    </a:prstGeom>
                    <a:noFill/>
                    <a:ln w="9525">
                      <a:noFill/>
                      <a:miter lim="800000"/>
                      <a:headEnd/>
                      <a:tailEnd/>
                    </a:ln>
                  </pic:spPr>
                </pic:pic>
              </a:graphicData>
            </a:graphic>
          </wp:inline>
        </w:drawing>
      </w:r>
    </w:p>
    <w:p w:rsidR="00227081" w:rsidRDefault="00227081" w:rsidP="00227081">
      <w:pPr>
        <w:spacing w:after="200" w:line="276" w:lineRule="auto"/>
        <w:jc w:val="center"/>
        <w:rPr>
          <w:rFonts w:ascii="Arial" w:hAnsi="Arial" w:cs="Arial"/>
          <w:b/>
          <w:lang w:val="es-EC"/>
        </w:rPr>
      </w:pPr>
      <w:r>
        <w:rPr>
          <w:rFonts w:ascii="Arial" w:hAnsi="Arial" w:cs="Arial"/>
          <w:b/>
          <w:lang w:val="es-EC"/>
        </w:rPr>
        <w:t>(b)</w:t>
      </w:r>
    </w:p>
    <w:p w:rsidR="00F1318E" w:rsidRDefault="00F1318E" w:rsidP="00B83CC9">
      <w:pPr>
        <w:contextualSpacing/>
        <w:jc w:val="center"/>
        <w:rPr>
          <w:rFonts w:ascii="Arial" w:hAnsi="Arial" w:cs="Arial"/>
          <w:b/>
          <w:lang w:val="es-EC"/>
        </w:rPr>
      </w:pPr>
      <w:r>
        <w:rPr>
          <w:rFonts w:ascii="Arial" w:hAnsi="Arial" w:cs="Arial"/>
          <w:b/>
          <w:noProof/>
          <w:lang w:val="es-ES" w:eastAsia="es-ES"/>
        </w:rPr>
        <w:lastRenderedPageBreak/>
        <w:drawing>
          <wp:inline distT="0" distB="0" distL="0" distR="0">
            <wp:extent cx="5177028" cy="2708695"/>
            <wp:effectExtent l="19050" t="0" r="4572" b="0"/>
            <wp:docPr id="17" name="Imagen 10" descr="C:\Documents and Settings\Usuario\Escritorio\FG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Escritorio\FGFGF.jpg"/>
                    <pic:cNvPicPr>
                      <a:picLocks noChangeAspect="1" noChangeArrowheads="1"/>
                    </pic:cNvPicPr>
                  </pic:nvPicPr>
                  <pic:blipFill>
                    <a:blip r:embed="rId22"/>
                    <a:srcRect l="1640" t="15187" r="4566" b="23538"/>
                    <a:stretch>
                      <a:fillRect/>
                    </a:stretch>
                  </pic:blipFill>
                  <pic:spPr bwMode="auto">
                    <a:xfrm>
                      <a:off x="0" y="0"/>
                      <a:ext cx="5177874" cy="2709137"/>
                    </a:xfrm>
                    <a:prstGeom prst="rect">
                      <a:avLst/>
                    </a:prstGeom>
                    <a:noFill/>
                    <a:ln w="9525">
                      <a:noFill/>
                      <a:miter lim="800000"/>
                      <a:headEnd/>
                      <a:tailEnd/>
                    </a:ln>
                  </pic:spPr>
                </pic:pic>
              </a:graphicData>
            </a:graphic>
          </wp:inline>
        </w:drawing>
      </w:r>
    </w:p>
    <w:p w:rsidR="00A00F74" w:rsidRDefault="00A00F74" w:rsidP="00F1318E">
      <w:pPr>
        <w:contextualSpacing/>
        <w:jc w:val="center"/>
        <w:rPr>
          <w:rFonts w:ascii="Arial" w:hAnsi="Arial" w:cs="Arial"/>
          <w:b/>
          <w:lang w:val="es-EC"/>
        </w:rPr>
      </w:pPr>
      <w:r>
        <w:rPr>
          <w:rFonts w:ascii="Arial" w:hAnsi="Arial" w:cs="Arial"/>
          <w:b/>
          <w:lang w:val="es-EC"/>
        </w:rPr>
        <w:t>(c)</w:t>
      </w:r>
    </w:p>
    <w:p w:rsidR="00F1318E" w:rsidRDefault="00F1318E" w:rsidP="00F1318E">
      <w:pPr>
        <w:contextualSpacing/>
        <w:jc w:val="center"/>
        <w:rPr>
          <w:rFonts w:ascii="Arial" w:hAnsi="Arial" w:cs="Arial"/>
          <w:b/>
          <w:lang w:val="es-EC"/>
        </w:rPr>
      </w:pPr>
    </w:p>
    <w:p w:rsidR="00D2302B" w:rsidRDefault="00D2302B" w:rsidP="00F1318E">
      <w:pPr>
        <w:ind w:left="851"/>
        <w:contextualSpacing/>
        <w:jc w:val="center"/>
        <w:rPr>
          <w:rFonts w:ascii="Arial" w:hAnsi="Arial" w:cs="Arial"/>
          <w:b/>
          <w:lang w:val="es-EC"/>
        </w:rPr>
      </w:pPr>
      <w:r w:rsidRPr="00DD5C82">
        <w:rPr>
          <w:rFonts w:ascii="Arial" w:hAnsi="Arial" w:cs="Arial"/>
          <w:b/>
          <w:lang w:val="es-EC"/>
        </w:rPr>
        <w:t>FIGURA 2.2. DISEÑO DE FORMA DE PLANTA POTABILIZADORA</w:t>
      </w:r>
    </w:p>
    <w:p w:rsidR="00D2302B" w:rsidRDefault="00D2302B" w:rsidP="00F1318E">
      <w:pPr>
        <w:ind w:left="851"/>
        <w:contextualSpacing/>
        <w:jc w:val="center"/>
        <w:rPr>
          <w:rFonts w:ascii="Arial" w:hAnsi="Arial" w:cs="Arial"/>
          <w:b/>
          <w:lang w:val="es-EC"/>
        </w:rPr>
      </w:pPr>
      <w:r>
        <w:rPr>
          <w:rFonts w:ascii="Arial" w:hAnsi="Arial" w:cs="Arial"/>
          <w:b/>
          <w:lang w:val="es-EC"/>
        </w:rPr>
        <w:t>(a) PLANTA</w:t>
      </w:r>
      <w:r w:rsidR="00F1318E">
        <w:rPr>
          <w:rFonts w:ascii="Arial" w:hAnsi="Arial" w:cs="Arial"/>
          <w:b/>
          <w:lang w:val="es-EC"/>
        </w:rPr>
        <w:t xml:space="preserve"> </w:t>
      </w:r>
      <w:r>
        <w:rPr>
          <w:rFonts w:ascii="Arial" w:hAnsi="Arial" w:cs="Arial"/>
          <w:b/>
          <w:lang w:val="es-EC"/>
        </w:rPr>
        <w:t xml:space="preserve"> (b) </w:t>
      </w:r>
      <w:r w:rsidR="00227081">
        <w:rPr>
          <w:rFonts w:ascii="Arial" w:hAnsi="Arial" w:cs="Arial"/>
          <w:b/>
          <w:lang w:val="es-EC"/>
        </w:rPr>
        <w:t>POSTERIOR</w:t>
      </w:r>
      <w:r>
        <w:rPr>
          <w:rFonts w:ascii="Arial" w:hAnsi="Arial" w:cs="Arial"/>
          <w:b/>
          <w:lang w:val="es-EC"/>
        </w:rPr>
        <w:t xml:space="preserve"> </w:t>
      </w:r>
      <w:r w:rsidR="00F1318E">
        <w:rPr>
          <w:rFonts w:ascii="Arial" w:hAnsi="Arial" w:cs="Arial"/>
          <w:b/>
          <w:lang w:val="es-EC"/>
        </w:rPr>
        <w:t xml:space="preserve"> </w:t>
      </w:r>
      <w:r>
        <w:rPr>
          <w:rFonts w:ascii="Arial" w:hAnsi="Arial" w:cs="Arial"/>
          <w:b/>
          <w:lang w:val="es-EC"/>
        </w:rPr>
        <w:t xml:space="preserve">(c) </w:t>
      </w:r>
      <w:r w:rsidR="00227081">
        <w:rPr>
          <w:rFonts w:ascii="Arial" w:hAnsi="Arial" w:cs="Arial"/>
          <w:b/>
          <w:lang w:val="es-EC"/>
        </w:rPr>
        <w:t>LATERAL</w:t>
      </w:r>
    </w:p>
    <w:p w:rsidR="00D2302B" w:rsidRDefault="00D2302B" w:rsidP="00D2302B">
      <w:pPr>
        <w:spacing w:line="480" w:lineRule="auto"/>
        <w:ind w:left="1531"/>
        <w:contextualSpacing/>
        <w:jc w:val="both"/>
        <w:rPr>
          <w:rFonts w:ascii="Arial" w:hAnsi="Arial" w:cs="Arial"/>
          <w:lang w:val="es-EC"/>
        </w:rPr>
      </w:pPr>
    </w:p>
    <w:p w:rsidR="00E225D1" w:rsidRPr="00DD5C82" w:rsidRDefault="00E225D1" w:rsidP="00C619D7">
      <w:pPr>
        <w:spacing w:after="240" w:line="480" w:lineRule="auto"/>
        <w:ind w:left="397"/>
        <w:jc w:val="both"/>
        <w:rPr>
          <w:rFonts w:ascii="Arial" w:hAnsi="Arial" w:cs="Arial"/>
          <w:b/>
          <w:lang w:val="es-EC"/>
        </w:rPr>
      </w:pPr>
      <w:r w:rsidRPr="00DD5C82">
        <w:rPr>
          <w:rFonts w:ascii="Arial" w:hAnsi="Arial" w:cs="Arial"/>
          <w:b/>
          <w:lang w:val="es-EC"/>
        </w:rPr>
        <w:t>2.5. Diseño de la Planta</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Con los datos obtenidos en los subcapítulos anteriores se procede al diseño de cada una de las partes de la planta potabilizadora.</w:t>
      </w:r>
    </w:p>
    <w:p w:rsidR="00C619D7" w:rsidRPr="00DD5C82" w:rsidRDefault="00C619D7" w:rsidP="00555AC0">
      <w:pPr>
        <w:spacing w:line="480" w:lineRule="auto"/>
        <w:ind w:left="851"/>
        <w:contextualSpacing/>
        <w:jc w:val="both"/>
        <w:rPr>
          <w:rFonts w:ascii="Arial" w:hAnsi="Arial" w:cs="Arial"/>
          <w:lang w:val="es-EC"/>
        </w:rPr>
      </w:pPr>
    </w:p>
    <w:p w:rsidR="00E225D1" w:rsidRPr="00DD5C82" w:rsidRDefault="00E225D1" w:rsidP="00C619D7">
      <w:pPr>
        <w:spacing w:after="240" w:line="480" w:lineRule="auto"/>
        <w:ind w:left="851"/>
        <w:jc w:val="both"/>
        <w:rPr>
          <w:rFonts w:ascii="Arial" w:hAnsi="Arial" w:cs="Arial"/>
          <w:b/>
          <w:lang w:val="es-EC"/>
        </w:rPr>
      </w:pPr>
      <w:r w:rsidRPr="00DD5C82">
        <w:rPr>
          <w:rFonts w:ascii="Arial" w:hAnsi="Arial" w:cs="Arial"/>
          <w:b/>
          <w:lang w:val="es-EC"/>
        </w:rPr>
        <w:t>2.5.1. Coagulación y Floculación</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la tabla 14 se puede observar que el mejor coagulante es el Policloruro de Aluminio (PAC) con una dosis de 15mg/l, ya que con una menor cantidad se logra obtener una menor turbidez del agua cruda a tratar, cuyo valor esta dentro de los requisitos que exige la Norma Ecuatoriana INEN 1108 para agua potable (≤ 5 NTU).</w:t>
      </w: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Preparación de la Solución de PAC</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disuelve un saco de 25 Kg de PAC en agua clarificada hasta completar 200 litros.</w:t>
      </w:r>
    </w:p>
    <w:p w:rsidR="00E225D1" w:rsidRPr="00DD5C82" w:rsidRDefault="00C619D7" w:rsidP="00555AC0">
      <w:pPr>
        <w:spacing w:line="480" w:lineRule="auto"/>
        <w:ind w:left="1531"/>
        <w:contextualSpacing/>
        <w:jc w:val="center"/>
        <w:rPr>
          <w:rFonts w:ascii="Arial" w:hAnsi="Arial" w:cs="Arial"/>
          <w:lang w:val="es-EC"/>
        </w:rPr>
      </w:pPr>
      <m:oMathPara>
        <m:oMathParaPr>
          <m:jc m:val="left"/>
        </m:oMathParaPr>
        <m:oMath>
          <m:r>
            <m:rPr>
              <m:sty m:val="p"/>
            </m:rPr>
            <w:rPr>
              <w:rFonts w:ascii="Cambria Math" w:hAnsiTheme="minorHAnsi" w:cs="Arial"/>
              <w:lang w:val="es-EC"/>
            </w:rPr>
            <m:t>Soluci</m:t>
          </m:r>
          <m:r>
            <m:rPr>
              <m:sty m:val="p"/>
            </m:rPr>
            <w:rPr>
              <w:rFonts w:asciiTheme="minorHAnsi" w:hAnsiTheme="minorHAnsi" w:cs="Arial"/>
              <w:lang w:val="es-EC"/>
            </w:rPr>
            <m:t>ó</m:t>
          </m:r>
          <m:r>
            <m:rPr>
              <m:sty m:val="p"/>
            </m:rPr>
            <w:rPr>
              <w:rFonts w:ascii="Cambria Math" w:hAnsiTheme="minorHAnsi" w:cs="Arial"/>
              <w:lang w:val="es-EC"/>
            </w:rPr>
            <m:t xml:space="preserve">n= </m:t>
          </m:r>
          <m:f>
            <m:fPr>
              <m:ctrlPr>
                <w:rPr>
                  <w:rFonts w:ascii="Cambria Math" w:hAnsiTheme="minorHAnsi" w:cs="Arial"/>
                  <w:lang w:val="es-EC"/>
                </w:rPr>
              </m:ctrlPr>
            </m:fPr>
            <m:num>
              <m:r>
                <m:rPr>
                  <m:sty m:val="p"/>
                </m:rPr>
                <w:rPr>
                  <w:rFonts w:ascii="Cambria Math" w:hAnsiTheme="minorHAnsi" w:cs="Arial"/>
                  <w:lang w:val="es-EC"/>
                </w:rPr>
                <m:t>25 Kg</m:t>
              </m:r>
            </m:num>
            <m:den>
              <m:r>
                <m:rPr>
                  <m:sty m:val="p"/>
                </m:rPr>
                <w:rPr>
                  <w:rFonts w:ascii="Cambria Math" w:hAnsiTheme="minorHAnsi" w:cs="Arial"/>
                  <w:lang w:val="es-EC"/>
                </w:rPr>
                <m:t>200 l</m:t>
              </m:r>
            </m:den>
          </m:f>
          <m:r>
            <m:rPr>
              <m:sty m:val="p"/>
            </m:rPr>
            <w:rPr>
              <w:rFonts w:asciiTheme="minorHAnsi" w:hAnsiTheme="minorHAnsi" w:cs="Arial"/>
              <w:lang w:val="es-EC"/>
            </w:rPr>
            <m:t>×</m:t>
          </m:r>
          <m:f>
            <m:fPr>
              <m:ctrlPr>
                <w:rPr>
                  <w:rFonts w:ascii="Cambria Math" w:hAnsiTheme="minorHAnsi" w:cs="Arial"/>
                  <w:lang w:val="es-EC"/>
                </w:rPr>
              </m:ctrlPr>
            </m:fPr>
            <m:num>
              <m:r>
                <m:rPr>
                  <m:sty m:val="p"/>
                </m:rPr>
                <w:rPr>
                  <w:rFonts w:ascii="Cambria Math" w:hAnsiTheme="minorHAnsi" w:cs="Arial"/>
                  <w:lang w:val="es-EC"/>
                </w:rPr>
                <m:t>1000g</m:t>
              </m:r>
            </m:num>
            <m:den>
              <m:r>
                <m:rPr>
                  <m:sty m:val="p"/>
                </m:rPr>
                <w:rPr>
                  <w:rFonts w:ascii="Cambria Math" w:hAnsiTheme="minorHAnsi" w:cs="Arial"/>
                  <w:lang w:val="es-EC"/>
                </w:rPr>
                <m:t>1Kg</m:t>
              </m:r>
            </m:den>
          </m:f>
        </m:oMath>
      </m:oMathPara>
    </w:p>
    <w:p w:rsidR="00E225D1" w:rsidRPr="00DD5C82" w:rsidRDefault="00C619D7" w:rsidP="00555AC0">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m:t>Solución</m:t>
          </m:r>
          <m:r>
            <m:rPr>
              <m:sty m:val="p"/>
            </m:rPr>
            <w:rPr>
              <w:rFonts w:ascii="Cambria Math" w:hAnsi="Arial" w:cs="Arial"/>
              <w:lang w:val="es-EC"/>
            </w:rPr>
            <m:t>=</m:t>
          </m:r>
          <m:r>
            <m:rPr>
              <m:sty m:val="p"/>
            </m:rPr>
            <w:rPr>
              <w:rFonts w:ascii="Cambria Math" w:hAnsi="Cambria Math" w:cs="Arial"/>
              <w:lang w:val="es-EC"/>
            </w:rPr>
            <m:t>125</m:t>
          </m:r>
          <m:r>
            <m:rPr>
              <m:sty m:val="p"/>
            </m:rPr>
            <w:rPr>
              <w:rFonts w:ascii="Cambria Math" w:hAnsi="Arial" w:cs="Arial"/>
              <w:lang w:val="es-EC"/>
            </w:rPr>
            <m:t xml:space="preserve"> </m:t>
          </m:r>
          <m:r>
            <m:rPr>
              <m:sty m:val="p"/>
            </m:rPr>
            <w:rPr>
              <w:rFonts w:ascii="Cambria Math" w:hAnsi="Cambria Math" w:cs="Arial"/>
              <w:lang w:val="es-EC"/>
            </w:rPr>
            <m:t>g</m:t>
          </m:r>
          <m:r>
            <m:rPr>
              <m:sty m:val="p"/>
            </m:rPr>
            <w:rPr>
              <w:rFonts w:ascii="Cambria Math" w:hAnsi="Arial" w:cs="Arial"/>
              <w:lang w:val="es-EC"/>
            </w:rPr>
            <m:t>/</m:t>
          </m:r>
          <m:r>
            <m:rPr>
              <m:sty m:val="p"/>
            </m:rPr>
            <w:rPr>
              <w:rFonts w:ascii="Cambria Math" w:hAnsi="Cambria Math" w:cs="Arial"/>
              <w:lang w:val="es-EC"/>
            </w:rPr>
            <m:t>l</m:t>
          </m:r>
        </m:oMath>
      </m:oMathPara>
    </w:p>
    <w:p w:rsidR="00E225D1" w:rsidRPr="00DD5C82" w:rsidRDefault="00E225D1" w:rsidP="00555AC0">
      <w:pPr>
        <w:spacing w:line="480" w:lineRule="auto"/>
        <w:ind w:left="1531"/>
        <w:contextualSpacing/>
        <w:jc w:val="center"/>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Dosificación de Coagulante</w:t>
      </w: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Cantidad de PAC utilizado por día</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Arial" w:cs="Arial"/>
            <w:lang w:val="es-EC"/>
          </w:rPr>
          <m:t xml:space="preserve">Cantidad de PAC=Dosis </m:t>
        </m:r>
        <m:r>
          <m:rPr>
            <m:sty m:val="b"/>
          </m:rPr>
          <w:rPr>
            <w:rFonts w:ascii="Cambria Math" w:hAnsi="Arial" w:cs="Arial"/>
            <w:lang w:val="es-EC"/>
          </w:rPr>
          <m:t>×</m:t>
        </m:r>
        <m:r>
          <m:rPr>
            <m:sty m:val="b"/>
          </m:rPr>
          <w:rPr>
            <w:rFonts w:ascii="Cambria Math" w:hAnsi="Arial" w:cs="Arial"/>
            <w:lang w:val="es-EC"/>
          </w:rPr>
          <m:t xml:space="preserve"> Q</m:t>
        </m:r>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(1)</w:t>
      </w:r>
    </w:p>
    <w:p w:rsidR="00E225D1" w:rsidRPr="00DD5C82" w:rsidRDefault="00E225D1" w:rsidP="00555AC0">
      <w:pPr>
        <w:tabs>
          <w:tab w:val="center" w:pos="4904"/>
        </w:tabs>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tabs>
          <w:tab w:val="center" w:pos="4904"/>
        </w:tabs>
        <w:spacing w:line="480" w:lineRule="auto"/>
        <w:ind w:left="1531"/>
        <w:contextualSpacing/>
        <w:jc w:val="both"/>
        <w:rPr>
          <w:rFonts w:ascii="Arial" w:hAnsi="Arial" w:cs="Arial"/>
          <w:lang w:val="es-EC"/>
        </w:rPr>
      </w:pPr>
      <w:r w:rsidRPr="00DD5C82">
        <w:rPr>
          <w:rFonts w:ascii="Arial" w:hAnsi="Arial" w:cs="Arial"/>
          <w:lang w:val="es-EC"/>
        </w:rPr>
        <w:t xml:space="preserve">Dosis: 15 mg/l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caudal de agua a tratar 50m</w:t>
      </w:r>
      <w:r w:rsidRPr="00DD5C82">
        <w:rPr>
          <w:rFonts w:ascii="Arial" w:hAnsi="Arial" w:cs="Arial"/>
          <w:vertAlign w:val="superscript"/>
          <w:lang w:val="es-EC"/>
        </w:rPr>
        <w:t>3</w:t>
      </w:r>
      <w:r w:rsidRPr="00DD5C82">
        <w:rPr>
          <w:rFonts w:ascii="Arial" w:hAnsi="Arial" w:cs="Arial"/>
          <w:lang w:val="es-EC"/>
        </w:rPr>
        <w:t>/día (2.08m</w:t>
      </w:r>
      <w:r w:rsidRPr="00DD5C82">
        <w:rPr>
          <w:rFonts w:ascii="Arial" w:hAnsi="Arial" w:cs="Arial"/>
          <w:vertAlign w:val="superscript"/>
          <w:lang w:val="es-EC"/>
        </w:rPr>
        <w:t>3</w:t>
      </w:r>
      <w:r w:rsidRPr="00DD5C82">
        <w:rPr>
          <w:rFonts w:ascii="Arial" w:hAnsi="Arial" w:cs="Arial"/>
          <w:lang w:val="es-EC"/>
        </w:rPr>
        <w:t>/h)</w:t>
      </w:r>
    </w:p>
    <w:p w:rsidR="00C619D7" w:rsidRDefault="00C619D7" w:rsidP="00555AC0">
      <w:pPr>
        <w:spacing w:line="480" w:lineRule="auto"/>
        <w:ind w:left="1531"/>
        <w:contextualSpacing/>
        <w:rPr>
          <w:rFonts w:ascii="Arial" w:hAnsi="Arial" w:cs="Arial"/>
          <w:lang w:val="es-EC"/>
        </w:rPr>
      </w:pPr>
    </w:p>
    <w:p w:rsidR="00E225D1" w:rsidRPr="00DD5C82" w:rsidRDefault="00E225D1" w:rsidP="00555AC0">
      <w:pPr>
        <w:spacing w:line="480" w:lineRule="auto"/>
        <w:ind w:left="1531"/>
        <w:contextualSpacing/>
        <w:rPr>
          <w:rFonts w:ascii="Arial" w:hAnsi="Arial" w:cs="Arial"/>
          <w:b/>
          <w:lang w:val="es-EC"/>
        </w:rPr>
      </w:pPr>
      <m:oMathPara>
        <m:oMathParaPr>
          <m:jc m:val="left"/>
        </m:oMathParaPr>
        <m:oMath>
          <m:r>
            <m:rPr>
              <m:sty m:val="p"/>
            </m:rPr>
            <w:rPr>
              <w:rFonts w:ascii="Cambria Math" w:hAnsi="Arial" w:cs="Arial"/>
              <w:lang w:val="es-EC"/>
            </w:rPr>
            <m:t xml:space="preserve">Cantidad de PAC=15 </m:t>
          </m:r>
          <m:f>
            <m:fPr>
              <m:ctrlPr>
                <w:rPr>
                  <w:rFonts w:ascii="Cambria Math" w:hAnsi="Arial" w:cs="Arial"/>
                  <w:lang w:val="es-EC"/>
                </w:rPr>
              </m:ctrlPr>
            </m:fPr>
            <m:num>
              <m:r>
                <m:rPr>
                  <m:sty m:val="p"/>
                </m:rPr>
                <w:rPr>
                  <w:rFonts w:ascii="Cambria Math" w:hAnsi="Arial" w:cs="Arial"/>
                  <w:lang w:val="es-EC"/>
                </w:rPr>
                <m:t>mg</m:t>
              </m:r>
            </m:num>
            <m:den>
              <m:r>
                <m:rPr>
                  <m:sty m:val="p"/>
                </m:rPr>
                <w:rPr>
                  <w:rFonts w:ascii="Cambria Math" w:hAnsi="Arial" w:cs="Arial"/>
                  <w:lang w:val="es-EC"/>
                </w:rPr>
                <m:t>l</m:t>
              </m:r>
            </m:den>
          </m:f>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g</m:t>
              </m:r>
            </m:num>
            <m:den>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Arial" w:cs="Arial"/>
                      <w:lang w:val="es-EC"/>
                    </w:rPr>
                    <m:t>3</m:t>
                  </m:r>
                </m:sup>
              </m:sSup>
              <m:r>
                <m:rPr>
                  <m:sty m:val="p"/>
                </m:rPr>
                <w:rPr>
                  <w:rFonts w:ascii="Cambria Math" w:hAnsi="Arial" w:cs="Arial"/>
                  <w:lang w:val="es-EC"/>
                </w:rPr>
                <m:t xml:space="preserve"> mg</m:t>
              </m:r>
            </m:den>
          </m:f>
          <m:r>
            <m:rPr>
              <m:sty m:val="p"/>
            </m:rPr>
            <w:rPr>
              <w:rFonts w:ascii="Cambria Math" w:hAnsi="Arial" w:cs="Arial"/>
              <w:lang w:val="es-EC"/>
            </w:rPr>
            <m:t>×</m:t>
          </m:r>
          <m:r>
            <m:rPr>
              <m:sty m:val="p"/>
            </m:rPr>
            <w:rPr>
              <w:rFonts w:ascii="Cambria Math" w:hAnsi="Arial" w:cs="Arial"/>
              <w:lang w:val="es-EC"/>
            </w:rPr>
            <m:t>50000</m:t>
          </m:r>
          <m:f>
            <m:fPr>
              <m:ctrlPr>
                <w:rPr>
                  <w:rFonts w:ascii="Cambria Math" w:hAnsi="Arial" w:cs="Arial"/>
                  <w:lang w:val="es-EC"/>
                </w:rPr>
              </m:ctrlPr>
            </m:fPr>
            <m:num>
              <m:r>
                <m:rPr>
                  <m:sty m:val="p"/>
                </m:rPr>
                <w:rPr>
                  <w:rFonts w:ascii="Cambria Math" w:hAnsi="Arial" w:cs="Arial"/>
                  <w:lang w:val="es-EC"/>
                </w:rPr>
                <m:t>l</m:t>
              </m:r>
            </m:num>
            <m:den>
              <m:r>
                <m:rPr>
                  <m:sty m:val="p"/>
                </m:rPr>
                <w:rPr>
                  <w:rFonts w:ascii="Cambria Math" w:hAnsi="Arial" w:cs="Arial"/>
                  <w:lang w:val="es-EC"/>
                </w:rPr>
                <m:t>dia</m:t>
              </m:r>
            </m:den>
          </m:f>
        </m:oMath>
      </m:oMathPara>
    </w:p>
    <w:p w:rsidR="00E225D1" w:rsidRPr="00DD5C82" w:rsidRDefault="00E225D1" w:rsidP="00555AC0">
      <w:pPr>
        <w:spacing w:line="480" w:lineRule="auto"/>
        <w:ind w:left="1531"/>
        <w:contextualSpacing/>
        <w:rPr>
          <w:rFonts w:ascii="Arial" w:hAnsi="Arial" w:cs="Arial"/>
          <w:lang w:val="es-EC"/>
        </w:rPr>
      </w:pPr>
      <m:oMathPara>
        <m:oMathParaPr>
          <m:jc m:val="left"/>
        </m:oMathParaPr>
        <m:oMath>
          <m:r>
            <m:rPr>
              <m:sty m:val="p"/>
            </m:rPr>
            <w:rPr>
              <w:rFonts w:ascii="Cambria Math" w:hAnsi="Cambria Math" w:cs="Arial"/>
              <w:lang w:val="es-EC"/>
            </w:rPr>
            <m:t>Cantidad</m:t>
          </m:r>
          <m:r>
            <m:rPr>
              <m:sty m:val="p"/>
            </m:rPr>
            <w:rPr>
              <w:rFonts w:ascii="Cambria Math" w:hAnsi="Arial" w:cs="Arial"/>
              <w:lang w:val="es-EC"/>
            </w:rPr>
            <m:t xml:space="preserve"> </m:t>
          </m:r>
          <m:r>
            <m:rPr>
              <m:sty m:val="p"/>
            </m:rPr>
            <w:rPr>
              <w:rFonts w:ascii="Cambria Math" w:hAnsi="Cambria Math" w:cs="Arial"/>
              <w:lang w:val="es-EC"/>
            </w:rPr>
            <m:t>de</m:t>
          </m:r>
          <m:r>
            <m:rPr>
              <m:sty m:val="p"/>
            </m:rPr>
            <w:rPr>
              <w:rFonts w:ascii="Cambria Math" w:hAnsi="Arial" w:cs="Arial"/>
              <w:lang w:val="es-EC"/>
            </w:rPr>
            <m:t xml:space="preserve"> </m:t>
          </m:r>
          <m:r>
            <m:rPr>
              <m:sty m:val="p"/>
            </m:rPr>
            <w:rPr>
              <w:rFonts w:ascii="Cambria Math" w:hAnsi="Cambria Math" w:cs="Arial"/>
              <w:lang w:val="es-EC"/>
            </w:rPr>
            <m:t>PAC</m:t>
          </m:r>
          <m:r>
            <m:rPr>
              <m:sty m:val="p"/>
            </m:rPr>
            <w:rPr>
              <w:rFonts w:ascii="Cambria Math" w:hAnsi="Arial" w:cs="Arial"/>
              <w:lang w:val="es-EC"/>
            </w:rPr>
            <m:t>=750 g/dia</m:t>
          </m:r>
        </m:oMath>
      </m:oMathPara>
    </w:p>
    <w:p w:rsidR="00C619D7" w:rsidRDefault="00C619D7" w:rsidP="00555AC0">
      <w:pPr>
        <w:spacing w:line="480" w:lineRule="auto"/>
        <w:ind w:left="1531"/>
        <w:contextualSpacing/>
        <w:rPr>
          <w:rFonts w:ascii="Arial" w:hAnsi="Arial" w:cs="Arial"/>
          <w:b/>
          <w:lang w:val="es-EC"/>
        </w:rPr>
      </w:pPr>
    </w:p>
    <w:p w:rsidR="00E225D1" w:rsidRPr="00DD5C82" w:rsidRDefault="00E225D1" w:rsidP="00555AC0">
      <w:pPr>
        <w:spacing w:line="480" w:lineRule="auto"/>
        <w:ind w:left="1531"/>
        <w:contextualSpacing/>
        <w:rPr>
          <w:rFonts w:ascii="Arial" w:hAnsi="Arial" w:cs="Arial"/>
          <w:b/>
          <w:lang w:val="es-EC"/>
        </w:rPr>
      </w:pPr>
      <w:r w:rsidRPr="00DD5C82">
        <w:rPr>
          <w:rFonts w:ascii="Arial" w:hAnsi="Arial" w:cs="Arial"/>
          <w:b/>
          <w:lang w:val="es-EC"/>
        </w:rPr>
        <w:t>Caudal de la Solución de PAC a dosificar Q</w:t>
      </w:r>
      <w:r w:rsidRPr="00DD5C82">
        <w:rPr>
          <w:rFonts w:ascii="Arial" w:hAnsi="Arial" w:cs="Arial"/>
          <w:b/>
          <w:vertAlign w:val="subscript"/>
          <w:lang w:val="es-EC"/>
        </w:rPr>
        <w:t>D</w:t>
      </w:r>
    </w:p>
    <w:p w:rsidR="00E225D1" w:rsidRPr="00DD5C82" w:rsidRDefault="00D93B77" w:rsidP="00555AC0">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Q</m:t>
            </m:r>
          </m:e>
          <m:sub>
            <m:r>
              <m:rPr>
                <m:sty m:val="b"/>
              </m:rPr>
              <w:rPr>
                <w:rFonts w:ascii="Cambria Math" w:hAnsi="Arial" w:cs="Arial"/>
                <w:lang w:val="es-EC"/>
              </w:rPr>
              <m:t>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Dosis</m:t>
            </m:r>
          </m:num>
          <m:den>
            <m:r>
              <m:rPr>
                <m:sty m:val="b"/>
              </m:rPr>
              <w:rPr>
                <w:rFonts w:ascii="Cambria Math" w:hAnsi="Arial" w:cs="Arial"/>
                <w:lang w:val="es-EC"/>
              </w:rPr>
              <m:t>Solucion</m:t>
            </m:r>
          </m:den>
        </m:f>
        <m:r>
          <m:rPr>
            <m:sty m:val="b"/>
          </m:rPr>
          <w:rPr>
            <w:rFonts w:ascii="Cambria Math" w:hAnsi="Arial" w:cs="Arial"/>
            <w:lang w:val="es-EC"/>
          </w:rPr>
          <m:t>×</m:t>
        </m:r>
        <m:r>
          <m:rPr>
            <m:sty m:val="b"/>
          </m:rPr>
          <w:rPr>
            <w:rFonts w:ascii="Cambria Math" w:hAnsi="Arial" w:cs="Arial"/>
            <w:lang w:val="es-EC"/>
          </w:rPr>
          <m:t>Q</m:t>
        </m:r>
      </m:oMath>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(2)</w:t>
      </w:r>
    </w:p>
    <w:p w:rsidR="00E225D1" w:rsidRPr="00DD5C82" w:rsidRDefault="00E225D1" w:rsidP="00555AC0">
      <w:pPr>
        <w:spacing w:line="480" w:lineRule="auto"/>
        <w:ind w:left="1531"/>
        <w:contextualSpacing/>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rPr>
          <w:rFonts w:ascii="Arial" w:hAnsi="Arial" w:cs="Arial"/>
          <w:lang w:val="es-EC"/>
        </w:rPr>
      </w:pPr>
      <w:r w:rsidRPr="00DD5C82">
        <w:rPr>
          <w:rFonts w:ascii="Arial" w:hAnsi="Arial" w:cs="Arial"/>
          <w:lang w:val="es-EC"/>
        </w:rPr>
        <w:t>Dosis= 15 mg/l  (15 gr/m</w:t>
      </w:r>
      <w:r w:rsidRPr="00DD5C82">
        <w:rPr>
          <w:rFonts w:ascii="Arial" w:hAnsi="Arial" w:cs="Arial"/>
          <w:vertAlign w:val="superscript"/>
          <w:lang w:val="es-EC"/>
        </w:rPr>
        <w:t>3</w:t>
      </w:r>
      <w:r w:rsidRPr="00DD5C82">
        <w:rPr>
          <w:rFonts w:ascii="Arial" w:hAnsi="Arial" w:cs="Arial"/>
          <w:lang w:val="es-EC"/>
        </w:rPr>
        <w:t>)</w:t>
      </w:r>
    </w:p>
    <w:p w:rsidR="00E225D1" w:rsidRPr="00DD5C82" w:rsidRDefault="00D93B77" w:rsidP="00555AC0">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15 g/</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num>
            <m:den>
              <m:r>
                <m:rPr>
                  <m:sty m:val="p"/>
                </m:rPr>
                <w:rPr>
                  <w:rFonts w:ascii="Cambria Math" w:hAnsi="Arial" w:cs="Arial"/>
                  <w:lang w:val="es-EC"/>
                </w:rPr>
                <m:t>125 g/l</m:t>
              </m:r>
            </m:den>
          </m:f>
          <m:r>
            <m:rPr>
              <m:sty m:val="p"/>
            </m:rPr>
            <w:rPr>
              <w:rFonts w:ascii="Cambria Math" w:hAnsi="Cambria Math" w:cs="Arial"/>
              <w:lang w:val="es-EC"/>
            </w:rPr>
            <m:t>×</m:t>
          </m:r>
          <m:r>
            <m:rPr>
              <m:sty m:val="p"/>
            </m:rPr>
            <w:rPr>
              <w:rFonts w:ascii="Cambria Math" w:hAnsi="Arial" w:cs="Arial"/>
              <w:lang w:val="es-EC"/>
            </w:rPr>
            <m:t xml:space="preserve">2,08 </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r>
            <m:rPr>
              <m:sty m:val="p"/>
            </m:rPr>
            <w:rPr>
              <w:rFonts w:ascii="Cambria Math" w:hAnsi="Arial" w:cs="Arial"/>
              <w:lang w:val="es-EC"/>
            </w:rPr>
            <m:t>r</m:t>
          </m:r>
        </m:oMath>
      </m:oMathPara>
    </w:p>
    <w:p w:rsidR="00E225D1" w:rsidRPr="00DD5C82" w:rsidRDefault="00D93B77" w:rsidP="00555AC0">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=0,25 l/</m:t>
          </m:r>
          <m:r>
            <m:rPr>
              <m:sty m:val="p"/>
            </m:rPr>
            <w:rPr>
              <w:rFonts w:ascii="Cambria Math" w:hAnsi="Cambria Math" w:cs="Cambria Math"/>
              <w:lang w:val="es-EC"/>
            </w:rPr>
            <m:t>h</m:t>
          </m:r>
          <m:r>
            <m:rPr>
              <m:sty m:val="p"/>
            </m:rPr>
            <w:rPr>
              <w:rFonts w:ascii="Cambria Math" w:hAnsi="Arial" w:cs="Arial"/>
              <w:lang w:val="es-EC"/>
            </w:rPr>
            <m:t>r</m:t>
          </m:r>
        </m:oMath>
      </m:oMathPara>
    </w:p>
    <w:p w:rsidR="00C619D7" w:rsidRDefault="00C619D7" w:rsidP="00555AC0">
      <w:pPr>
        <w:spacing w:line="480" w:lineRule="auto"/>
        <w:ind w:left="1531"/>
        <w:contextualSpacing/>
        <w:rPr>
          <w:rFonts w:ascii="Arial" w:hAnsi="Arial" w:cs="Arial"/>
          <w:b/>
          <w:lang w:val="es-EC"/>
        </w:rPr>
      </w:pPr>
    </w:p>
    <w:p w:rsidR="00E225D1" w:rsidRPr="00DD5C82" w:rsidRDefault="00E225D1" w:rsidP="00555AC0">
      <w:pPr>
        <w:spacing w:line="480" w:lineRule="auto"/>
        <w:ind w:left="1531"/>
        <w:contextualSpacing/>
        <w:rPr>
          <w:rFonts w:ascii="Arial" w:hAnsi="Arial" w:cs="Arial"/>
          <w:b/>
          <w:lang w:val="es-EC"/>
        </w:rPr>
      </w:pPr>
      <w:r w:rsidRPr="00DD5C82">
        <w:rPr>
          <w:rFonts w:ascii="Arial" w:hAnsi="Arial" w:cs="Arial"/>
          <w:b/>
          <w:lang w:val="es-EC"/>
        </w:rPr>
        <w:t>Calibración del  dosificador para obtener el caudal deseado de PAC</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capacidad de bomba dosificadora es de 6 litros por hora a una presión de 7 Bar (las especificaciones se indican más adelante).  Por razones operativas la bomba debe trabajar a un caudal mayor al calculado anterio</w:t>
      </w:r>
      <w:r w:rsidR="00C619D7">
        <w:rPr>
          <w:rFonts w:ascii="Arial" w:hAnsi="Arial" w:cs="Arial"/>
          <w:lang w:val="es-EC"/>
        </w:rPr>
        <w:t>rmente, por lo tanto se diluye aú</w:t>
      </w:r>
      <w:r w:rsidRPr="00DD5C82">
        <w:rPr>
          <w:rFonts w:ascii="Arial" w:hAnsi="Arial" w:cs="Arial"/>
          <w:lang w:val="es-EC"/>
        </w:rPr>
        <w:t>n más la solución de PAC con agua destilada a razón de 1 litro de solución en 10 litros de agua, obteniendo una nueva solución.</w:t>
      </w:r>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S</m:t>
            </m:r>
          </m:e>
          <m:sub>
            <m:r>
              <m:rPr>
                <m:sty m:val="b"/>
              </m:rPr>
              <w:rPr>
                <w:rFonts w:ascii="Cambria Math" w:hAnsi="Arial"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solvente</m:t>
                </m:r>
              </m:sub>
            </m:sSub>
          </m:den>
        </m:f>
        <m:r>
          <m:rPr>
            <m:sty m:val="b"/>
          </m:rPr>
          <w:rPr>
            <w:rFonts w:ascii="Cambria Math" w:hAnsi="Arial" w:cs="Arial"/>
            <w:lang w:val="es-EC"/>
          </w:rPr>
          <m:t xml:space="preserve"> </m:t>
        </m:r>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(3)</w:t>
      </w:r>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r w:rsidRPr="00DD5C82">
        <w:rPr>
          <w:rFonts w:ascii="Arial" w:hAnsi="Arial" w:cs="Arial"/>
          <w:lang w:val="es-EC"/>
        </w:rPr>
        <w:tab/>
      </w:r>
    </w:p>
    <w:p w:rsidR="00E225D1" w:rsidRPr="00DD5C82" w:rsidRDefault="00E225D1" w:rsidP="00555AC0">
      <w:pPr>
        <w:spacing w:line="480" w:lineRule="auto"/>
        <w:ind w:left="1531"/>
        <w:contextualSpacing/>
        <w:rPr>
          <w:rFonts w:ascii="Arial" w:hAnsi="Arial" w:cs="Arial"/>
          <w:lang w:val="es-EC"/>
        </w:rPr>
      </w:pPr>
      <w:r w:rsidRPr="00DD5C82">
        <w:rPr>
          <w:rFonts w:ascii="Arial" w:hAnsi="Arial" w:cs="Arial"/>
          <w:lang w:val="es-EC"/>
        </w:rPr>
        <w:t>S</w:t>
      </w:r>
      <w:r w:rsidRPr="00DD5C82">
        <w:rPr>
          <w:rFonts w:ascii="Arial" w:hAnsi="Arial" w:cs="Arial"/>
          <w:vertAlign w:val="subscript"/>
          <w:lang w:val="es-EC"/>
        </w:rPr>
        <w:t>T</w:t>
      </w:r>
      <w:r w:rsidRPr="00DD5C82">
        <w:rPr>
          <w:rFonts w:ascii="Arial" w:hAnsi="Arial" w:cs="Arial"/>
          <w:lang w:val="es-EC"/>
        </w:rPr>
        <w:t>= solución de trabajo</w:t>
      </w:r>
    </w:p>
    <w:p w:rsidR="00E225D1" w:rsidRPr="00DD5C82" w:rsidRDefault="00D93B77" w:rsidP="00555AC0">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l</m:t>
              </m:r>
            </m:num>
            <m:den>
              <m:r>
                <m:rPr>
                  <m:sty m:val="p"/>
                </m:rPr>
                <w:rPr>
                  <w:rFonts w:ascii="Cambria Math" w:hAnsi="Arial" w:cs="Arial"/>
                  <w:lang w:val="es-EC"/>
                </w:rPr>
                <m:t>1 l+10 l</m:t>
              </m:r>
            </m:den>
          </m:f>
          <m:r>
            <m:rPr>
              <m:sty m:val="p"/>
            </m:rPr>
            <w:rPr>
              <w:rFonts w:ascii="Cambria Math" w:hAnsi="Arial" w:cs="Arial"/>
              <w:lang w:val="es-EC"/>
            </w:rPr>
            <m:t>= 0,091</m:t>
          </m:r>
        </m:oMath>
      </m:oMathPara>
    </w:p>
    <w:p w:rsidR="00E225D1" w:rsidRDefault="00D93B77" w:rsidP="00555AC0">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 0,091</m:t>
          </m:r>
        </m:oMath>
      </m:oMathPara>
    </w:p>
    <w:p w:rsidR="00C619D7" w:rsidRDefault="00C619D7" w:rsidP="00555AC0">
      <w:pPr>
        <w:spacing w:line="480" w:lineRule="auto"/>
        <w:ind w:left="1531"/>
        <w:contextualSpacing/>
        <w:rPr>
          <w:rFonts w:ascii="Arial" w:hAnsi="Arial" w:cs="Arial"/>
          <w:sz w:val="16"/>
          <w:szCs w:val="16"/>
          <w:lang w:val="es-EC"/>
        </w:rPr>
      </w:pPr>
    </w:p>
    <w:p w:rsidR="00C619D7" w:rsidRDefault="00C619D7" w:rsidP="00555AC0">
      <w:pPr>
        <w:spacing w:line="480" w:lineRule="auto"/>
        <w:ind w:left="1531"/>
        <w:contextualSpacing/>
        <w:rPr>
          <w:rFonts w:ascii="Arial" w:hAnsi="Arial" w:cs="Arial"/>
          <w:sz w:val="16"/>
          <w:szCs w:val="16"/>
          <w:lang w:val="es-EC"/>
        </w:rPr>
      </w:pPr>
    </w:p>
    <w:p w:rsidR="00C619D7" w:rsidRPr="00C619D7" w:rsidRDefault="00C619D7" w:rsidP="00555AC0">
      <w:pPr>
        <w:spacing w:line="480" w:lineRule="auto"/>
        <w:ind w:left="1531"/>
        <w:contextualSpacing/>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Caudal de trabajo de la bomba dosificadora</w:t>
      </w:r>
    </w:p>
    <w:p w:rsidR="00E225D1" w:rsidRPr="00DD5C82" w:rsidRDefault="00D93B77" w:rsidP="00555AC0">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m:t>
                </m:r>
              </m:sub>
            </m:sSub>
          </m:num>
          <m:den>
            <m:sSub>
              <m:sSubPr>
                <m:ctrlPr>
                  <w:rPr>
                    <w:rFonts w:ascii="Cambria Math" w:hAnsi="Arial" w:cs="Arial"/>
                    <w:b/>
                    <w:lang w:val="es-EC"/>
                  </w:rPr>
                </m:ctrlPr>
              </m:sSubPr>
              <m:e>
                <m:r>
                  <m:rPr>
                    <m:sty m:val="b"/>
                  </m:rPr>
                  <w:rPr>
                    <w:rFonts w:ascii="Cambria Math" w:hAnsi="Cambria Math" w:cs="Arial"/>
                    <w:lang w:val="es-EC"/>
                  </w:rPr>
                  <m:t>S</m:t>
                </m:r>
              </m:e>
              <m:sub>
                <m:r>
                  <m:rPr>
                    <m:sty m:val="b"/>
                  </m:rPr>
                  <w:rPr>
                    <w:rFonts w:ascii="Cambria Math" w:hAnsi="Cambria Math" w:cs="Arial"/>
                    <w:lang w:val="es-EC"/>
                  </w:rPr>
                  <m:t>T</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(4)</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0,25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0,091</m:t>
              </m:r>
            </m:den>
          </m:f>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 xml:space="preserve">=2.75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Ajuste de la Relación de Frecuencia</w:t>
      </w:r>
    </w:p>
    <w:p w:rsidR="00E225D1" w:rsidRPr="00DD5C82" w:rsidRDefault="00E225D1" w:rsidP="00555AC0">
      <w:pPr>
        <w:spacing w:line="480" w:lineRule="auto"/>
        <w:ind w:left="1531"/>
        <w:contextualSpacing/>
        <w:rPr>
          <w:rFonts w:ascii="Arial" w:hAnsi="Arial" w:cs="Arial"/>
          <w:b/>
          <w:lang w:val="es-EC"/>
        </w:rPr>
      </w:pPr>
      <m:oMath>
        <m:r>
          <m:rPr>
            <m:sty m:val="b"/>
          </m:rPr>
          <w:rPr>
            <w:rFonts w:ascii="Cambria Math" w:hAnsi="Arial" w:cs="Arial"/>
            <w:lang w:val="es-EC"/>
          </w:rPr>
          <m:t>%</m:t>
        </m:r>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N</m:t>
                </m:r>
              </m:sub>
            </m:sSub>
          </m:den>
        </m:f>
        <m:r>
          <m:rPr>
            <m:sty m:val="b"/>
          </m:rPr>
          <w:rPr>
            <w:rFonts w:ascii="Cambria Math" w:hAnsi="Arial" w:cs="Arial"/>
            <w:lang w:val="es-EC"/>
          </w:rPr>
          <m:t>×</m:t>
        </m:r>
        <m:r>
          <m:rPr>
            <m:sty m:val="b"/>
          </m:rPr>
          <w:rPr>
            <w:rFonts w:ascii="Cambria Math" w:hAnsi="Arial" w:cs="Arial"/>
            <w:lang w:val="es-EC"/>
          </w:rPr>
          <m:t>100</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(5)</w:t>
      </w:r>
    </w:p>
    <w:p w:rsidR="00E225D1" w:rsidRPr="00DD5C82" w:rsidRDefault="00E225D1" w:rsidP="00555AC0">
      <w:pPr>
        <w:spacing w:line="480" w:lineRule="auto"/>
        <w:ind w:left="1531"/>
        <w:contextualSpacing/>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N</w:t>
      </w:r>
      <w:r w:rsidRPr="00DD5C82">
        <w:rPr>
          <w:rFonts w:ascii="Arial" w:hAnsi="Arial" w:cs="Arial"/>
          <w:lang w:val="es-EC"/>
        </w:rPr>
        <w:t>= 6 l/h  caudal nominal de la bomba dosificadora.</w:t>
      </w:r>
    </w:p>
    <w:p w:rsidR="00E225D1" w:rsidRPr="00DD5C82" w:rsidRDefault="00E225D1" w:rsidP="00555AC0">
      <w:pPr>
        <w:spacing w:line="480" w:lineRule="auto"/>
        <w:ind w:left="1531"/>
        <w:contextualSpacing/>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2.75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 xml:space="preserve">6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den>
          </m:f>
          <m:r>
            <m:rPr>
              <m:sty m:val="p"/>
            </m:rPr>
            <w:rPr>
              <w:rFonts w:ascii="Cambria Math" w:hAnsi="Arial" w:cs="Arial"/>
              <w:lang w:val="es-EC"/>
            </w:rPr>
            <m:t>×</m:t>
          </m:r>
          <m:r>
            <m:rPr>
              <m:sty m:val="p"/>
            </m:rPr>
            <w:rPr>
              <w:rFonts w:ascii="Cambria Math" w:hAnsi="Arial" w:cs="Arial"/>
              <w:lang w:val="es-EC"/>
            </w:rPr>
            <m:t>100</m:t>
          </m:r>
        </m:oMath>
      </m:oMathPara>
    </w:p>
    <w:p w:rsidR="00E225D1" w:rsidRPr="00DD5C82" w:rsidRDefault="00E225D1" w:rsidP="00555AC0">
      <w:pPr>
        <w:spacing w:line="480" w:lineRule="auto"/>
        <w:ind w:left="1531"/>
        <w:contextualSpacing/>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=45.9%</m:t>
          </m:r>
        </m:oMath>
      </m:oMathPara>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Con una carrera del 100%, la regulación de frecuencia debe ser del 46%. </w:t>
      </w:r>
    </w:p>
    <w:p w:rsidR="00C619D7" w:rsidRPr="00DD5C82" w:rsidRDefault="00C619D7"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Diseño del Inyector</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Parámetros de Diseño:</w:t>
      </w:r>
    </w:p>
    <w:p w:rsidR="00E225D1" w:rsidRPr="00DD5C82" w:rsidRDefault="00E225D1" w:rsidP="00555AC0">
      <w:pPr>
        <w:pStyle w:val="Prrafodelista"/>
        <w:numPr>
          <w:ilvl w:val="0"/>
          <w:numId w:val="29"/>
        </w:numPr>
        <w:spacing w:after="0" w:line="480" w:lineRule="auto"/>
        <w:contextualSpacing/>
        <w:rPr>
          <w:rFonts w:ascii="Arial" w:hAnsi="Arial" w:cs="Arial"/>
          <w:sz w:val="24"/>
          <w:szCs w:val="24"/>
          <w:lang w:val="es-EC"/>
        </w:rPr>
      </w:pPr>
      <w:r w:rsidRPr="00DD5C82">
        <w:rPr>
          <w:rFonts w:ascii="Arial" w:hAnsi="Arial" w:cs="Arial"/>
          <w:sz w:val="24"/>
          <w:szCs w:val="24"/>
          <w:lang w:val="es-EC"/>
        </w:rPr>
        <w:t>La relación (Rc) entre la velocidad de los chorros (V</w:t>
      </w:r>
      <w:r w:rsidRPr="00DD5C82">
        <w:rPr>
          <w:rFonts w:ascii="Arial" w:hAnsi="Arial" w:cs="Arial"/>
          <w:sz w:val="24"/>
          <w:szCs w:val="24"/>
          <w:vertAlign w:val="subscript"/>
          <w:lang w:val="es-EC"/>
        </w:rPr>
        <w:t>c</w:t>
      </w:r>
      <w:r w:rsidRPr="00DD5C82">
        <w:rPr>
          <w:rFonts w:ascii="Arial" w:hAnsi="Arial" w:cs="Arial"/>
          <w:sz w:val="24"/>
          <w:szCs w:val="24"/>
          <w:lang w:val="es-EC"/>
        </w:rPr>
        <w:t>) y la velocidad del agua dentro de la tubería de ingreso (V</w:t>
      </w:r>
      <w:r w:rsidRPr="00DD5C82">
        <w:rPr>
          <w:rFonts w:ascii="Arial" w:hAnsi="Arial" w:cs="Arial"/>
          <w:sz w:val="24"/>
          <w:szCs w:val="24"/>
          <w:vertAlign w:val="subscript"/>
          <w:lang w:val="es-EC"/>
        </w:rPr>
        <w:t>a</w:t>
      </w:r>
      <w:r w:rsidRPr="00DD5C82">
        <w:rPr>
          <w:rFonts w:ascii="Arial" w:hAnsi="Arial" w:cs="Arial"/>
          <w:sz w:val="24"/>
          <w:szCs w:val="24"/>
          <w:lang w:val="es-EC"/>
        </w:rPr>
        <w:t>) debe ser mayor igual a 5.</w:t>
      </w:r>
    </w:p>
    <w:p w:rsidR="00E225D1" w:rsidRPr="00DD5C82" w:rsidRDefault="00E225D1" w:rsidP="00555AC0">
      <w:pPr>
        <w:pStyle w:val="Prrafodelista"/>
        <w:numPr>
          <w:ilvl w:val="0"/>
          <w:numId w:val="29"/>
        </w:numPr>
        <w:spacing w:after="0" w:line="480" w:lineRule="auto"/>
        <w:contextualSpacing/>
        <w:rPr>
          <w:rFonts w:ascii="Arial" w:hAnsi="Arial" w:cs="Arial"/>
          <w:sz w:val="24"/>
          <w:szCs w:val="24"/>
          <w:lang w:val="es-EC"/>
        </w:rPr>
      </w:pPr>
      <w:r w:rsidRPr="00DD5C82">
        <w:rPr>
          <w:rFonts w:ascii="Arial" w:hAnsi="Arial" w:cs="Arial"/>
          <w:sz w:val="24"/>
          <w:szCs w:val="24"/>
          <w:lang w:val="es-EC"/>
        </w:rPr>
        <w:t>Tiempos de mezcla menores a 1 segundo.</w:t>
      </w:r>
    </w:p>
    <w:p w:rsidR="00E225D1" w:rsidRPr="00DD5C82" w:rsidRDefault="00E225D1" w:rsidP="00555AC0">
      <w:pPr>
        <w:pStyle w:val="Prrafodelista"/>
        <w:numPr>
          <w:ilvl w:val="0"/>
          <w:numId w:val="29"/>
        </w:numPr>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El área cubierta por los chorros será al menos el 80% de la sección del tubo.</w:t>
      </w:r>
    </w:p>
    <w:p w:rsidR="00E225D1" w:rsidRPr="00DD5C82" w:rsidRDefault="00E225D1" w:rsidP="00555AC0">
      <w:pPr>
        <w:pStyle w:val="Prrafodelista"/>
        <w:numPr>
          <w:ilvl w:val="0"/>
          <w:numId w:val="29"/>
        </w:numPr>
        <w:spacing w:after="0" w:line="480" w:lineRule="auto"/>
        <w:contextualSpacing/>
        <w:rPr>
          <w:rFonts w:ascii="Arial" w:hAnsi="Arial" w:cs="Arial"/>
          <w:sz w:val="24"/>
          <w:szCs w:val="24"/>
          <w:lang w:val="es-EC"/>
        </w:rPr>
      </w:pPr>
      <w:r w:rsidRPr="00DD5C82">
        <w:rPr>
          <w:rFonts w:ascii="Arial" w:hAnsi="Arial" w:cs="Arial"/>
          <w:sz w:val="24"/>
          <w:szCs w:val="24"/>
          <w:lang w:val="es-EC"/>
        </w:rPr>
        <w:t>El gradiente de velocidad debe ser 1000 a 2000s</w:t>
      </w:r>
      <w:r w:rsidRPr="00DD5C82">
        <w:rPr>
          <w:rFonts w:ascii="Arial" w:hAnsi="Arial" w:cs="Arial"/>
          <w:sz w:val="24"/>
          <w:szCs w:val="24"/>
          <w:vertAlign w:val="superscript"/>
          <w:lang w:val="es-EC"/>
        </w:rPr>
        <w:t>-1</w:t>
      </w:r>
      <w:r w:rsidRPr="00DD5C82">
        <w:rPr>
          <w:rFonts w:ascii="Arial" w:hAnsi="Arial" w:cs="Arial"/>
          <w:sz w:val="24"/>
          <w:szCs w:val="24"/>
          <w:lang w:val="es-EC"/>
        </w:rPr>
        <w:t>.</w:t>
      </w:r>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asume un diámetro de la tubería de ingreso d</w:t>
      </w:r>
      <w:r w:rsidRPr="00DD5C82">
        <w:rPr>
          <w:rFonts w:ascii="Arial" w:hAnsi="Arial" w:cs="Arial"/>
          <w:vertAlign w:val="subscript"/>
          <w:lang w:val="es-EC"/>
        </w:rPr>
        <w:t>t</w:t>
      </w:r>
      <w:r w:rsidRPr="00DD5C82">
        <w:rPr>
          <w:rFonts w:ascii="Arial" w:hAnsi="Arial" w:cs="Arial"/>
          <w:lang w:val="es-EC"/>
        </w:rPr>
        <w:t>= 1 ½” o su equivalente 0.038m</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i</w:t>
      </w:r>
      <w:r w:rsidRPr="00DD5C82">
        <w:rPr>
          <w:rFonts w:ascii="Arial" w:hAnsi="Arial" w:cs="Arial"/>
          <w:lang w:val="es-EC"/>
        </w:rPr>
        <w:t xml:space="preserve"> =diámetro del orificio del inyector 1era y 2da hilera.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(5.787x10</w:t>
      </w:r>
      <w:r w:rsidRPr="00DD5C82">
        <w:rPr>
          <w:rFonts w:ascii="Arial" w:hAnsi="Arial" w:cs="Arial"/>
          <w:vertAlign w:val="superscript"/>
          <w:lang w:val="es-EC"/>
        </w:rPr>
        <w:t>-4</w:t>
      </w:r>
      <w:r w:rsidRPr="00DD5C82">
        <w:rPr>
          <w:rFonts w:ascii="Arial" w:hAnsi="Arial" w:cs="Arial"/>
          <w:lang w:val="es-EC"/>
        </w:rPr>
        <w:t>m</w:t>
      </w:r>
      <w:r w:rsidRPr="00DD5C82">
        <w:rPr>
          <w:rFonts w:ascii="Arial" w:hAnsi="Arial" w:cs="Arial"/>
          <w:vertAlign w:val="superscript"/>
          <w:lang w:val="es-EC"/>
        </w:rPr>
        <w:t>3</w:t>
      </w:r>
      <w:r w:rsidRPr="00DD5C82">
        <w:rPr>
          <w:rFonts w:ascii="Arial" w:hAnsi="Arial" w:cs="Arial"/>
          <w:lang w:val="es-EC"/>
        </w:rPr>
        <w:t>/s) caudal del agua cruda.</w:t>
      </w:r>
    </w:p>
    <w:p w:rsidR="00C619D7" w:rsidRDefault="00C619D7"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Velocidad del agua en la tubería de ingreso V</w:t>
      </w:r>
      <w:r w:rsidRPr="00DD5C82">
        <w:rPr>
          <w:rFonts w:ascii="Arial" w:hAnsi="Arial" w:cs="Arial"/>
          <w:b/>
          <w:vertAlign w:val="subscript"/>
          <w:lang w:val="es-EC"/>
        </w:rPr>
        <w:t>a</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a</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ctrlPr>
                  <w:rPr>
                    <w:rFonts w:ascii="Cambria Math" w:hAnsi="Cambria Math" w:cs="Arial"/>
                    <w:b/>
                    <w:lang w:val="es-EC"/>
                  </w:rPr>
                </m:ctrlPr>
              </m:e>
              <m:sub>
                <m:r>
                  <m:rPr>
                    <m:sty m:val="b"/>
                  </m:rPr>
                  <w:rPr>
                    <w:rFonts w:ascii="Cambria Math" w:hAnsi="Cambria Math" w:cs="Arial"/>
                    <w:lang w:val="es-EC"/>
                  </w:rPr>
                  <m:t>st</m:t>
                </m:r>
                <m:ctrlPr>
                  <w:rPr>
                    <w:rFonts w:ascii="Cambria Math" w:hAnsi="Cambria Math" w:cs="Arial"/>
                    <w:b/>
                    <w:lang w:val="es-EC"/>
                  </w:rPr>
                </m:ctrlPr>
              </m:sub>
            </m:sSub>
          </m:den>
        </m:f>
      </m:oMath>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(6)</w:t>
      </w:r>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st</w:t>
      </w:r>
      <w:r w:rsidRPr="00DD5C82">
        <w:rPr>
          <w:rFonts w:ascii="Arial" w:hAnsi="Arial" w:cs="Arial"/>
          <w:lang w:val="es-EC"/>
        </w:rPr>
        <w:t>= área de la sección de la tubería de ingreso</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st</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t</m:t>
                    </m:r>
                  </m:sub>
                </m:sSub>
              </m:e>
              <m:sup>
                <m:r>
                  <m:rPr>
                    <m:sty m:val="b"/>
                  </m:rPr>
                  <w:rPr>
                    <w:rFonts w:ascii="Cambria Math" w:hAnsi="Arial" w:cs="Arial"/>
                    <w:lang w:val="es-EC"/>
                  </w:rPr>
                  <m:t>2</m:t>
                </m:r>
              </m:sup>
            </m:sSup>
          </m:num>
          <m:den>
            <m:r>
              <m:rPr>
                <m:sty m:val="b"/>
              </m:rPr>
              <w:rPr>
                <w:rFonts w:ascii="Cambria Math" w:hAnsi="Arial" w:cs="Arial"/>
                <w:lang w:val="es-EC"/>
              </w:rPr>
              <m:t>4</m:t>
            </m:r>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(7)</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num>
            <m:den>
              <m:r>
                <m:rPr>
                  <m:sty m:val="p"/>
                </m:rPr>
                <w:rPr>
                  <w:rFonts w:ascii="Cambria Math" w:hAnsi="Arial" w:cs="Arial"/>
                  <w:lang w:val="es-EC"/>
                </w:rPr>
                <m:t>4</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st</m:t>
              </m:r>
            </m:sub>
          </m:sSub>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Reemplazando en la ecuación (6)</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a</m:t>
              </m:r>
            </m:sub>
          </m:sSub>
          <m:r>
            <m:rPr>
              <m:sty m:val="p"/>
            </m:rPr>
            <w:rPr>
              <w:rFonts w:ascii="Cambria Math" w:hAnsi="Arial" w:cs="Arial"/>
              <w:lang w:val="es-EC"/>
            </w:rPr>
            <m:t>=0.51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E225D1" w:rsidRPr="00C619D7" w:rsidRDefault="00E225D1"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Velocidad del chorro  V</w:t>
      </w:r>
      <w:r w:rsidRPr="00DD5C82">
        <w:rPr>
          <w:rFonts w:ascii="Arial" w:hAnsi="Arial" w:cs="Arial"/>
          <w:b/>
          <w:vertAlign w:val="subscript"/>
          <w:lang w:val="es-EC"/>
        </w:rPr>
        <w:t>c</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a</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(8)</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t>
              </m:r>
            </m:sub>
          </m:sSub>
          <m:r>
            <m:rPr>
              <m:sty m:val="p"/>
            </m:rPr>
            <w:rPr>
              <w:rFonts w:ascii="Cambria Math" w:hAnsi="Arial" w:cs="Arial"/>
              <w:lang w:val="es-EC"/>
            </w:rPr>
            <m:t>=5</m:t>
          </m:r>
          <m:r>
            <m:rPr>
              <m:sty m:val="p"/>
            </m:rPr>
            <w:rPr>
              <w:rFonts w:ascii="Cambria Math" w:hAnsi="Arial" w:cs="Arial"/>
              <w:lang w:val="es-EC"/>
            </w:rPr>
            <m:t>×</m:t>
          </m:r>
          <m:r>
            <m:rPr>
              <m:sty m:val="p"/>
            </m:rPr>
            <w:rPr>
              <w:rFonts w:ascii="Cambria Math" w:hAnsi="Arial" w:cs="Arial"/>
              <w:lang w:val="es-EC"/>
            </w:rPr>
            <m:t>0.51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t>
              </m:r>
            </m:sub>
          </m:sSub>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C619D7" w:rsidRDefault="00C619D7"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vertAlign w:val="subscript"/>
          <w:lang w:val="es-EC"/>
        </w:rPr>
      </w:pPr>
      <w:r w:rsidRPr="00DD5C82">
        <w:rPr>
          <w:rFonts w:ascii="Arial" w:hAnsi="Arial" w:cs="Arial"/>
          <w:b/>
          <w:lang w:val="es-EC"/>
        </w:rPr>
        <w:t>Diámetro de los orificios de la primera hilera d</w:t>
      </w:r>
      <w:r w:rsidRPr="00DD5C82">
        <w:rPr>
          <w:rFonts w:ascii="Arial" w:hAnsi="Arial" w:cs="Arial"/>
          <w:b/>
          <w:vertAlign w:val="subscript"/>
          <w:lang w:val="es-EC"/>
        </w:rPr>
        <w:t>1</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asume que el diámetro cubierto del tubo de ingreso debido a la zona de máxima deflexión de los chorros de la primera hilera es igual a la mitad del diámetro del tubo.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X</m:t>
                </m:r>
              </m:e>
              <m:sub>
                <m:r>
                  <m:rPr>
                    <m:sty m:val="b"/>
                  </m:rPr>
                  <w:rPr>
                    <w:rFonts w:ascii="Cambria Math" w:hAnsi="Cambria Math" w:cs="Arial"/>
                    <w:lang w:val="es-EC"/>
                  </w:rPr>
                  <m:t>s</m:t>
                </m:r>
                <m:r>
                  <m:rPr>
                    <m:sty m:val="b"/>
                  </m:rPr>
                  <w:rPr>
                    <w:rFonts w:ascii="Cambria Math" w:hAnsi="Arial" w:cs="Arial"/>
                    <w:lang w:val="es-EC"/>
                  </w:rPr>
                  <m:t>1</m:t>
                </m:r>
              </m:sub>
            </m:sSub>
          </m:num>
          <m:den>
            <m:r>
              <m:rPr>
                <m:sty m:val="b"/>
              </m:rPr>
              <w:rPr>
                <w:rFonts w:ascii="Cambria Math" w:hAnsi="Arial" w:cs="Arial"/>
                <w:lang w:val="es-EC"/>
              </w:rPr>
              <m:t>3.58</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(9)</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X</w:t>
      </w:r>
      <w:r w:rsidRPr="00DD5C82">
        <w:rPr>
          <w:rFonts w:ascii="Arial" w:hAnsi="Arial" w:cs="Arial"/>
          <w:vertAlign w:val="subscript"/>
          <w:lang w:val="es-EC"/>
        </w:rPr>
        <w:t>s1</w:t>
      </w:r>
      <w:r w:rsidRPr="00DD5C82">
        <w:rPr>
          <w:rFonts w:ascii="Arial" w:hAnsi="Arial" w:cs="Arial"/>
          <w:lang w:val="es-EC"/>
        </w:rPr>
        <w:t>= diámetro cubierto por los chorros de la primera hilera (0.038m/2 = 0.019m)</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0.019</m:t>
              </m:r>
              <m:r>
                <m:rPr>
                  <m:sty m:val="p"/>
                </m:rPr>
                <w:rPr>
                  <w:rFonts w:ascii="Cambria Math" w:hAnsi="Cambria Math" w:cs="Arial"/>
                  <w:lang w:val="es-EC"/>
                </w:rPr>
                <m:t>m</m:t>
              </m:r>
            </m:num>
            <m:den>
              <m:r>
                <m:rPr>
                  <m:sty m:val="p"/>
                </m:rPr>
                <w:rPr>
                  <w:rFonts w:ascii="Cambria Math" w:hAnsi="Arial" w:cs="Arial"/>
                  <w:lang w:val="es-EC"/>
                </w:rPr>
                <m:t>3.58</m:t>
              </m:r>
              <m:r>
                <m:rPr>
                  <m:sty m:val="p"/>
                </m:rPr>
                <w:rPr>
                  <w:rFonts w:ascii="Cambria Math" w:hAnsi="Arial" w:cs="Arial"/>
                  <w:lang w:val="es-EC"/>
                </w:rPr>
                <m:t>×</m:t>
              </m:r>
              <m:r>
                <m:rPr>
                  <m:sty m:val="p"/>
                </m:rPr>
                <w:rPr>
                  <w:rFonts w:ascii="Cambria Math" w:hAnsi="Arial" w:cs="Arial"/>
                  <w:lang w:val="es-EC"/>
                </w:rPr>
                <m:t>5</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=1.061</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=1</m:t>
          </m:r>
          <m:r>
            <m:rPr>
              <m:sty m:val="p"/>
            </m:rPr>
            <w:rPr>
              <w:rFonts w:ascii="Cambria Math" w:hAnsi="Cambria Math" w:cs="Arial"/>
              <w:lang w:val="es-EC"/>
            </w:rPr>
            <m:t>mm</m:t>
          </m:r>
        </m:oMath>
      </m:oMathPara>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El diámetro del chorro producido por el orificio de 1mm se obtiene de la siguiente ecuación.</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1</m:t>
            </m:r>
          </m:sub>
        </m:sSub>
        <m:r>
          <m:rPr>
            <m:sty m:val="b"/>
          </m:rPr>
          <w:rPr>
            <w:rFonts w:ascii="Cambria Math" w:hAnsi="Arial" w:cs="Arial"/>
            <w:lang w:val="es-EC"/>
          </w:rPr>
          <m:t>=1.741</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(10)</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1</m:t>
              </m:r>
            </m:sub>
          </m:sSub>
          <m:r>
            <m:rPr>
              <m:sty m:val="p"/>
            </m:rPr>
            <w:rPr>
              <w:rFonts w:ascii="Cambria Math" w:hAnsi="Arial" w:cs="Arial"/>
              <w:lang w:val="es-EC"/>
            </w:rPr>
            <m:t>=1.741</m:t>
          </m:r>
          <m:r>
            <m:rPr>
              <m:sty m:val="p"/>
            </m:rPr>
            <w:rPr>
              <w:rFonts w:ascii="Cambria Math" w:hAnsi="Arial" w:cs="Arial"/>
              <w:lang w:val="es-EC"/>
            </w:rPr>
            <m:t>×</m:t>
          </m:r>
          <m:r>
            <m:rPr>
              <m:sty m:val="p"/>
            </m:rPr>
            <w:rPr>
              <w:rFonts w:ascii="Cambria Math" w:hAnsi="Arial" w:cs="Arial"/>
              <w:lang w:val="es-EC"/>
            </w:rPr>
            <m:t>0.001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1</m:t>
              </m:r>
            </m:sub>
          </m:sSub>
          <m:r>
            <m:rPr>
              <m:sty m:val="p"/>
            </m:rPr>
            <w:rPr>
              <w:rFonts w:ascii="Cambria Math" w:hAnsi="Arial" w:cs="Arial"/>
              <w:lang w:val="es-EC"/>
            </w:rPr>
            <m:t>=9.23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Área cubierta por los chorros de la primera hilera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realizan en la primera hilera 11 perforaciones de 1mm de diámetro (N</w:t>
      </w:r>
      <w:r w:rsidRPr="00DD5C82">
        <w:rPr>
          <w:rFonts w:ascii="Arial" w:hAnsi="Arial" w:cs="Arial"/>
          <w:vertAlign w:val="subscript"/>
          <w:lang w:val="es-EC"/>
        </w:rPr>
        <w:t>1</w:t>
      </w:r>
      <w:r w:rsidRPr="00DD5C82">
        <w:rPr>
          <w:rFonts w:ascii="Arial" w:hAnsi="Arial" w:cs="Arial"/>
          <w:lang w:val="es-EC"/>
        </w:rPr>
        <w:t>=11)</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1</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Arial" w:cs="Arial"/>
                <w:lang w:val="es-EC"/>
              </w:rPr>
              <m:t>1</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1</m:t>
                </m:r>
              </m:sub>
            </m:sSub>
          </m:e>
          <m:sup>
            <m:r>
              <m:rPr>
                <m:sty m:val="b"/>
              </m:rPr>
              <w:rPr>
                <w:rFonts w:ascii="Cambria Math" w:hAnsi="Arial" w:cs="Arial"/>
                <w:lang w:val="es-EC"/>
              </w:rPr>
              <m:t>2</m:t>
            </m:r>
          </m:sup>
        </m:sSup>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(11)</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1</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Cambria Math" w:cs="Arial"/>
              <w:lang w:val="es-EC"/>
            </w:rPr>
            <m:t>×</m:t>
          </m:r>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9.23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e>
              </m:d>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1</m:t>
              </m:r>
            </m:sub>
          </m:sSub>
          <m:r>
            <m:rPr>
              <m:sty m:val="p"/>
            </m:rPr>
            <w:rPr>
              <w:rFonts w:ascii="Cambria Math" w:hAnsi="Arial" w:cs="Arial"/>
              <w:lang w:val="es-EC"/>
            </w:rPr>
            <m:t>=7.36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longitud que alcanzan los chorros de la primera hilera (Z</w:t>
      </w:r>
      <w:r w:rsidRPr="00DD5C82">
        <w:rPr>
          <w:rFonts w:ascii="Arial" w:hAnsi="Arial" w:cs="Arial"/>
          <w:vertAlign w:val="subscript"/>
          <w:lang w:val="es-EC"/>
        </w:rPr>
        <w:t>1</w:t>
      </w:r>
      <w:r w:rsidRPr="00DD5C82">
        <w:rPr>
          <w:rFonts w:ascii="Arial" w:hAnsi="Arial" w:cs="Arial"/>
          <w:lang w:val="es-EC"/>
        </w:rPr>
        <w:t>) se obtiene de la siguiente ecuación.</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1</m:t>
            </m:r>
          </m:sub>
        </m:sSub>
        <m:r>
          <m:rPr>
            <m:sty m:val="b"/>
          </m:rPr>
          <w:rPr>
            <w:rFonts w:ascii="Cambria Math" w:hAnsi="Arial" w:cs="Arial"/>
            <w:lang w:val="es-EC"/>
          </w:rPr>
          <m:t>=10</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w:t>
      </w:r>
      <w:r w:rsidR="009E5B92">
        <w:rPr>
          <w:rFonts w:ascii="Arial" w:hAnsi="Arial" w:cs="Arial"/>
          <w:b/>
          <w:lang w:val="es-EC"/>
        </w:rPr>
        <w:t>2</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1</m:t>
              </m:r>
            </m:sub>
          </m:sSub>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0.001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1</m:t>
              </m:r>
            </m:sub>
          </m:sSub>
          <m:r>
            <m:rPr>
              <m:sty m:val="p"/>
            </m:rPr>
            <w:rPr>
              <w:rFonts w:ascii="Cambria Math" w:hAnsi="Arial" w:cs="Arial"/>
              <w:lang w:val="es-EC"/>
            </w:rPr>
            <m:t>=0.05</m:t>
          </m:r>
          <m:r>
            <m:rPr>
              <m:sty m:val="p"/>
            </m:rPr>
            <w:rPr>
              <w:rFonts w:ascii="Cambria Math" w:hAnsi="Cambria Math" w:cs="Arial"/>
              <w:lang w:val="es-EC"/>
            </w:rPr>
            <m:t>m</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X</w:t>
      </w:r>
      <w:r w:rsidRPr="00DD5C82">
        <w:rPr>
          <w:rFonts w:ascii="Arial" w:hAnsi="Arial" w:cs="Arial"/>
          <w:vertAlign w:val="subscript"/>
          <w:lang w:val="es-EC"/>
        </w:rPr>
        <w:t>s2</w:t>
      </w:r>
      <w:r w:rsidRPr="00DD5C82">
        <w:rPr>
          <w:rFonts w:ascii="Arial" w:hAnsi="Arial" w:cs="Arial"/>
          <w:lang w:val="es-EC"/>
        </w:rPr>
        <w:t xml:space="preserve">= 0.019m/2= 0.0095m diámetro cubierto por los chorros de la segunda hilera </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X</m:t>
                </m:r>
              </m:e>
              <m:sub>
                <m:r>
                  <m:rPr>
                    <m:sty m:val="b"/>
                  </m:rPr>
                  <w:rPr>
                    <w:rFonts w:ascii="Cambria Math" w:hAnsi="Cambria Math" w:cs="Arial"/>
                    <w:lang w:val="es-EC"/>
                  </w:rPr>
                  <m:t>s</m:t>
                </m:r>
                <m:r>
                  <m:rPr>
                    <m:sty m:val="b"/>
                  </m:rPr>
                  <w:rPr>
                    <w:rFonts w:ascii="Cambria Math" w:hAnsi="Arial" w:cs="Arial"/>
                    <w:lang w:val="es-EC"/>
                  </w:rPr>
                  <m:t>2</m:t>
                </m:r>
              </m:sub>
            </m:sSub>
          </m:num>
          <m:den>
            <m:r>
              <m:rPr>
                <m:sty m:val="b"/>
              </m:rPr>
              <w:rPr>
                <w:rFonts w:ascii="Cambria Math" w:hAnsi="Arial" w:cs="Arial"/>
                <w:lang w:val="es-EC"/>
              </w:rPr>
              <m:t>3.58</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den>
        </m:f>
      </m:oMath>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(13</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9.5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m:t>
              </m:r>
            </m:num>
            <m:den>
              <m:r>
                <m:rPr>
                  <m:sty m:val="p"/>
                </m:rPr>
                <w:rPr>
                  <w:rFonts w:ascii="Cambria Math" w:hAnsi="Arial" w:cs="Arial"/>
                  <w:lang w:val="es-EC"/>
                </w:rPr>
                <m:t>3.58</m:t>
              </m:r>
              <m:r>
                <m:rPr>
                  <m:sty m:val="p"/>
                </m:rPr>
                <w:rPr>
                  <w:rFonts w:ascii="Cambria Math" w:hAnsi="Arial" w:cs="Arial"/>
                  <w:lang w:val="es-EC"/>
                </w:rPr>
                <m:t>×</m:t>
              </m:r>
              <m:r>
                <m:rPr>
                  <m:sty m:val="p"/>
                </m:rPr>
                <w:rPr>
                  <w:rFonts w:ascii="Cambria Math" w:hAnsi="Arial" w:cs="Arial"/>
                  <w:lang w:val="es-EC"/>
                </w:rPr>
                <m:t>5</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=5.307</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=0.5</m:t>
          </m:r>
          <m:r>
            <m:rPr>
              <m:sty m:val="p"/>
            </m:rPr>
            <w:rPr>
              <w:rFonts w:ascii="Cambria Math" w:hAnsi="Cambria Math" w:cs="Arial"/>
              <w:lang w:val="es-EC"/>
            </w:rPr>
            <m:t>mm</m:t>
          </m:r>
        </m:oMath>
      </m:oMathPara>
    </w:p>
    <w:p w:rsidR="00C619D7" w:rsidRDefault="00C619D7"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El diámetro del chorro producido por el orificio de 0.05mm se obtiene de la siguiente ecuación.</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2</m:t>
            </m:r>
          </m:sub>
        </m:sSub>
        <m:r>
          <m:rPr>
            <m:sty m:val="b"/>
          </m:rPr>
          <w:rPr>
            <w:rFonts w:ascii="Cambria Math" w:hAnsi="Arial" w:cs="Arial"/>
            <w:lang w:val="es-EC"/>
          </w:rPr>
          <m:t>=1.741</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w:t>
      </w:r>
      <w:r w:rsidR="009E5B92">
        <w:rPr>
          <w:rFonts w:ascii="Arial" w:hAnsi="Arial" w:cs="Arial"/>
          <w:b/>
          <w:lang w:val="es-EC"/>
        </w:rPr>
        <w:t>4</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2</m:t>
              </m:r>
            </m:sub>
          </m:sSub>
          <m:r>
            <m:rPr>
              <m:sty m:val="p"/>
            </m:rPr>
            <w:rPr>
              <w:rFonts w:ascii="Cambria Math" w:hAnsi="Arial" w:cs="Arial"/>
              <w:lang w:val="es-EC"/>
            </w:rPr>
            <m:t>=1.741</m:t>
          </m:r>
          <m:r>
            <m:rPr>
              <m:sty m:val="p"/>
            </m:rPr>
            <w:rPr>
              <w:rFonts w:ascii="Cambria Math" w:hAnsi="Arial" w:cs="Arial"/>
              <w:lang w:val="es-EC"/>
            </w:rPr>
            <m:t>×</m:t>
          </m:r>
          <m:r>
            <m:rPr>
              <m:sty m:val="p"/>
            </m:rPr>
            <w:rPr>
              <w:rFonts w:ascii="Cambria Math" w:hAnsi="Arial" w:cs="Arial"/>
              <w:lang w:val="es-EC"/>
            </w:rPr>
            <m:t>0.0005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2</m:t>
              </m:r>
            </m:sub>
          </m:sSub>
          <m:r>
            <m:rPr>
              <m:sty m:val="p"/>
            </m:rPr>
            <w:rPr>
              <w:rFonts w:ascii="Cambria Math" w:hAnsi="Arial" w:cs="Arial"/>
              <w:lang w:val="es-EC"/>
            </w:rPr>
            <m:t>=4.62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C619D7" w:rsidRDefault="00C619D7"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Área cubierta por los chorros de de la segunda hilera A</w:t>
      </w:r>
      <w:r w:rsidRPr="00DD5C82">
        <w:rPr>
          <w:rFonts w:ascii="Arial" w:hAnsi="Arial" w:cs="Arial"/>
          <w:b/>
          <w:vertAlign w:val="subscript"/>
          <w:lang w:val="es-EC"/>
        </w:rPr>
        <w:t>2</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realizan en la segunda hilera 11 perforaciones de 0.5mm de diámetro (N</w:t>
      </w:r>
      <w:r w:rsidRPr="00DD5C82">
        <w:rPr>
          <w:rFonts w:ascii="Arial" w:hAnsi="Arial" w:cs="Arial"/>
          <w:vertAlign w:val="subscript"/>
          <w:lang w:val="es-EC"/>
        </w:rPr>
        <w:t>2</w:t>
      </w:r>
      <w:r w:rsidRPr="00DD5C82">
        <w:rPr>
          <w:rFonts w:ascii="Arial" w:hAnsi="Arial" w:cs="Arial"/>
          <w:lang w:val="es-EC"/>
        </w:rPr>
        <w:t>=11).</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2</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Arial" w:cs="Arial"/>
                <w:lang w:val="es-EC"/>
              </w:rPr>
              <m:t>2</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2</m:t>
                </m:r>
              </m:sub>
            </m:sSub>
          </m:e>
          <m:sup>
            <m:r>
              <m:rPr>
                <m:sty m:val="b"/>
              </m:rPr>
              <w:rPr>
                <w:rFonts w:ascii="Cambria Math" w:hAnsi="Arial" w:cs="Arial"/>
                <w:lang w:val="es-EC"/>
              </w:rPr>
              <m:t>2</m:t>
            </m:r>
          </m:sup>
        </m:sSup>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w:t>
      </w:r>
      <w:r w:rsidR="009E5B92">
        <w:rPr>
          <w:rFonts w:ascii="Arial" w:hAnsi="Arial" w:cs="Arial"/>
          <w:b/>
          <w:lang w:val="es-EC"/>
        </w:rPr>
        <w:t>5</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2</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4.62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e>
              </m:d>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2</m:t>
              </m:r>
            </m:sub>
          </m:sSub>
          <m:r>
            <m:rPr>
              <m:sty m:val="p"/>
            </m:rPr>
            <w:rPr>
              <w:rFonts w:ascii="Cambria Math" w:hAnsi="Arial" w:cs="Arial"/>
              <w:lang w:val="es-EC"/>
            </w:rPr>
            <m:t>=1.844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longitud que alcanzan los chorros de la segunda hilera Z</w:t>
      </w:r>
      <w:r w:rsidRPr="00DD5C82">
        <w:rPr>
          <w:rFonts w:ascii="Arial" w:hAnsi="Arial" w:cs="Arial"/>
          <w:vertAlign w:val="subscript"/>
          <w:lang w:val="es-EC"/>
        </w:rPr>
        <w:t>2</w:t>
      </w:r>
      <w:r w:rsidRPr="00DD5C82">
        <w:rPr>
          <w:rFonts w:ascii="Arial" w:hAnsi="Arial" w:cs="Arial"/>
          <w:lang w:val="es-EC"/>
        </w:rPr>
        <w:t xml:space="preserve"> se obtiene de la siguiente manera.</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2</m:t>
            </m:r>
          </m:sub>
        </m:sSub>
        <m:r>
          <m:rPr>
            <m:sty m:val="b"/>
          </m:rPr>
          <w:rPr>
            <w:rFonts w:ascii="Cambria Math" w:hAnsi="Arial" w:cs="Arial"/>
            <w:lang w:val="es-EC"/>
          </w:rPr>
          <m:t>=3</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(16</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2</m:t>
              </m:r>
            </m:sub>
          </m:sSub>
          <m:r>
            <m:rPr>
              <m:sty m:val="p"/>
            </m:rPr>
            <w:rPr>
              <w:rFonts w:ascii="Cambria Math" w:hAnsi="Arial" w:cs="Arial"/>
              <w:lang w:val="es-EC"/>
            </w:rPr>
            <m:t>=3</m:t>
          </m:r>
          <m:r>
            <m:rPr>
              <m:sty m:val="p"/>
            </m:rPr>
            <w:rPr>
              <w:rFonts w:ascii="Cambria Math" w:hAnsi="Arial" w:cs="Arial"/>
              <w:lang w:val="es-EC"/>
            </w:rPr>
            <m:t>×</m:t>
          </m:r>
          <m:r>
            <m:rPr>
              <m:sty m:val="p"/>
            </m:rPr>
            <w:rPr>
              <w:rFonts w:ascii="Cambria Math" w:hAnsi="Arial" w:cs="Arial"/>
              <w:lang w:val="es-EC"/>
            </w:rPr>
            <m:t>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2</m:t>
              </m:r>
            </m:sub>
          </m:sSub>
          <m:r>
            <m:rPr>
              <m:sty m:val="p"/>
            </m:rPr>
            <w:rPr>
              <w:rFonts w:ascii="Cambria Math" w:hAnsi="Arial" w:cs="Arial"/>
              <w:lang w:val="es-EC"/>
            </w:rPr>
            <m:t>=7.5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vertAlign w:val="subscript"/>
          <w:lang w:val="es-EC"/>
        </w:rPr>
      </w:pPr>
      <w:r w:rsidRPr="00DD5C82">
        <w:rPr>
          <w:rFonts w:ascii="Arial" w:hAnsi="Arial" w:cs="Arial"/>
          <w:lang w:val="es-EC"/>
        </w:rPr>
        <w:t>El área total cubierta por los chorros de la primera y segunda hilera A</w:t>
      </w:r>
      <w:r w:rsidRPr="00DD5C82">
        <w:rPr>
          <w:rFonts w:ascii="Arial" w:hAnsi="Arial" w:cs="Arial"/>
          <w:vertAlign w:val="subscript"/>
          <w:lang w:val="es-EC"/>
        </w:rPr>
        <w:t>c</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2</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w:t>
      </w:r>
      <w:r w:rsidR="009E5B92">
        <w:rPr>
          <w:rFonts w:ascii="Arial" w:hAnsi="Arial" w:cs="Arial"/>
          <w:b/>
          <w:lang w:val="es-EC"/>
        </w:rPr>
        <w:t>7</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c</m:t>
              </m:r>
            </m:sub>
          </m:sSub>
          <m:r>
            <m:rPr>
              <m:sty m:val="p"/>
            </m:rPr>
            <w:rPr>
              <w:rFonts w:ascii="Cambria Math" w:hAnsi="Arial" w:cs="Arial"/>
              <w:lang w:val="es-EC"/>
            </w:rPr>
            <m:t>=7.36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r>
            <m:rPr>
              <m:sty m:val="p"/>
            </m:rPr>
            <w:rPr>
              <w:rFonts w:ascii="Cambria Math" w:hAnsi="Arial" w:cs="Arial"/>
              <w:lang w:val="es-EC"/>
            </w:rPr>
            <m:t>+1.844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c</m:t>
              </m:r>
            </m:sub>
          </m:sSub>
          <m:r>
            <m:rPr>
              <m:sty m:val="p"/>
            </m:rPr>
            <w:rPr>
              <w:rFonts w:ascii="Cambria Math" w:hAnsi="Arial" w:cs="Arial"/>
              <w:lang w:val="es-EC"/>
            </w:rPr>
            <m:t>=9.214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Porcentaje de la sección de la tubería de ingreso cubierta por los chorros del inyector P</w:t>
      </w:r>
      <w:r w:rsidRPr="00DD5C82">
        <w:rPr>
          <w:rFonts w:ascii="Arial" w:hAnsi="Arial" w:cs="Arial"/>
          <w:b/>
          <w:vertAlign w:val="subscript"/>
          <w:lang w:val="es-EC"/>
        </w:rPr>
        <w:t>tc</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P</m:t>
            </m:r>
          </m:e>
          <m:sub>
            <m:r>
              <m:rPr>
                <m:sty m:val="b"/>
              </m:rPr>
              <w:rPr>
                <w:rFonts w:ascii="Cambria Math" w:hAnsi="Cambria Math" w:cs="Arial"/>
                <w:lang w:val="es-EC"/>
              </w:rPr>
              <m:t>t</m:t>
            </m:r>
            <m:r>
              <m:rPr>
                <m:sty m:val="b"/>
              </m:rPr>
              <w:rPr>
                <w:rFonts w:ascii="Cambria Math" w:hAnsi="Cambria Math" w:cs="Arial"/>
                <w:lang w:val="es-EC"/>
              </w:rPr>
              <m:t>c</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c</m:t>
                </m:r>
              </m:sub>
            </m:sSub>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st</m:t>
                </m:r>
              </m:sub>
            </m:sSub>
          </m:den>
        </m:f>
        <m:r>
          <m:rPr>
            <m:sty m:val="b"/>
          </m:rPr>
          <w:rPr>
            <w:rFonts w:ascii="Cambria Math" w:hAnsi="Arial" w:cs="Arial"/>
            <w:lang w:val="es-EC"/>
          </w:rPr>
          <m:t>×</m:t>
        </m:r>
        <m:r>
          <m:rPr>
            <m:sty m:val="b"/>
          </m:rPr>
          <w:rPr>
            <w:rFonts w:ascii="Cambria Math" w:hAnsi="Arial" w:cs="Arial"/>
            <w:lang w:val="es-EC"/>
          </w:rPr>
          <m:t>100</m:t>
        </m:r>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(18</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P</m:t>
              </m:r>
            </m:e>
            <m:sub>
              <m:r>
                <m:rPr>
                  <m:sty m:val="p"/>
                </m:rPr>
                <w:rPr>
                  <w:rFonts w:ascii="Cambria Math" w:hAnsi="Cambria Math" w:cs="Arial"/>
                  <w:lang w:val="es-EC"/>
                </w:rPr>
                <m:t>tc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9.214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num>
            <m:den>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r>
            <m:rPr>
              <m:sty m:val="p"/>
            </m:rPr>
            <w:rPr>
              <w:rFonts w:ascii="Cambria Math" w:hAnsi="Arial" w:cs="Arial"/>
              <w:lang w:val="es-EC"/>
            </w:rPr>
            <m:t>×</m:t>
          </m:r>
          <m:r>
            <m:rPr>
              <m:sty m:val="p"/>
            </m:rPr>
            <w:rPr>
              <w:rFonts w:ascii="Cambria Math" w:hAnsi="Arial" w:cs="Arial"/>
              <w:lang w:val="es-EC"/>
            </w:rPr>
            <m:t>100</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P</m:t>
              </m:r>
            </m:e>
            <m:sub>
              <m:r>
                <m:rPr>
                  <m:sty m:val="p"/>
                </m:rPr>
                <w:rPr>
                  <w:rFonts w:ascii="Cambria Math" w:hAnsi="Cambria Math" w:cs="Arial"/>
                  <w:lang w:val="es-EC"/>
                </w:rPr>
                <m:t>tc</m:t>
              </m:r>
            </m:sub>
          </m:sSub>
          <m:r>
            <m:rPr>
              <m:sty m:val="p"/>
            </m:rPr>
            <w:rPr>
              <w:rFonts w:ascii="Cambria Math" w:hAnsi="Arial" w:cs="Arial"/>
              <w:lang w:val="es-EC"/>
            </w:rPr>
            <m:t>=81.37%</m:t>
          </m:r>
        </m:oMath>
      </m:oMathPara>
    </w:p>
    <w:p w:rsidR="00C619D7" w:rsidRPr="00C619D7" w:rsidRDefault="00C619D7"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Caudal del Coagulante q</w:t>
      </w:r>
      <w:r w:rsidRPr="00DD5C82">
        <w:rPr>
          <w:rFonts w:ascii="Arial" w:hAnsi="Arial" w:cs="Arial"/>
          <w:b/>
          <w:vertAlign w:val="subscript"/>
          <w:lang w:val="es-EC"/>
        </w:rPr>
        <w:t>c</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Cambria Math" w:cs="Arial"/>
                <w:lang w:val="es-EC"/>
              </w:rPr>
              <m:t>4</m:t>
            </m:r>
          </m:den>
        </m:f>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1</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1</m:t>
                </m:r>
              </m:sub>
            </m:sSub>
          </m:e>
          <m:sup>
            <m:r>
              <m:rPr>
                <m:sty m:val="b"/>
              </m:rPr>
              <w:rPr>
                <w:rFonts w:ascii="Cambria Math" w:hAnsi="Cambria Math" w:cs="Arial"/>
                <w:lang w:val="es-EC"/>
              </w:rPr>
              <m:t>2</m:t>
            </m:r>
          </m:sup>
        </m:sSup>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2</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2</m:t>
                </m:r>
              </m:sub>
            </m:sSub>
          </m:e>
          <m:sup>
            <m:r>
              <m:rPr>
                <m:sty m:val="b"/>
              </m:rPr>
              <w:rPr>
                <w:rFonts w:ascii="Cambria Math" w:hAnsi="Cambria Math" w:cs="Arial"/>
                <w:lang w:val="es-EC"/>
              </w:rPr>
              <m:t>2</m:t>
            </m:r>
          </m:sup>
        </m:sSup>
        <m:r>
          <m:rPr>
            <m:sty m:val="b"/>
          </m:rPr>
          <w:rPr>
            <w:rFonts w:ascii="Cambria Math" w:hAnsi="Arial" w:cs="Arial"/>
            <w:lang w:val="es-EC"/>
          </w:rPr>
          <m:t>)</m:t>
        </m:r>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(1</w:t>
      </w:r>
      <w:r w:rsidR="009E5B92">
        <w:rPr>
          <w:rFonts w:ascii="Arial" w:hAnsi="Arial" w:cs="Arial"/>
          <w:b/>
          <w:lang w:val="es-EC"/>
        </w:rPr>
        <w:t>9</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Arial" w:cs="Arial"/>
              <w:lang w:val="es-EC"/>
            </w:rPr>
            <m:t>×</m:t>
          </m:r>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d>
            <m:dPr>
              <m:begChr m:val="["/>
              <m:endChr m:val="]"/>
              <m:ctrlPr>
                <w:rPr>
                  <w:rFonts w:ascii="Cambria Math" w:hAnsi="Arial" w:cs="Arial"/>
                  <w:lang w:val="es-EC"/>
                </w:rPr>
              </m:ctrlPr>
            </m:dPr>
            <m:e>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0.001</m:t>
                      </m:r>
                      <m:r>
                        <m:rPr>
                          <m:sty m:val="p"/>
                        </m:rPr>
                        <w:rPr>
                          <w:rFonts w:ascii="Cambria Math" w:hAnsi="Cambria Math" w:cs="Arial"/>
                          <w:lang w:val="es-EC"/>
                        </w:rPr>
                        <m:t>m</m:t>
                      </m:r>
                    </m:e>
                  </m:d>
                </m:e>
                <m:sup>
                  <m:r>
                    <m:rPr>
                      <m:sty m:val="p"/>
                    </m:rPr>
                    <w:rPr>
                      <w:rFonts w:ascii="Cambria Math" w:hAnsi="Arial" w:cs="Arial"/>
                      <w:lang w:val="es-EC"/>
                    </w:rPr>
                    <m:t>2</m:t>
                  </m:r>
                </m:sup>
              </m:sSup>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0.0005</m:t>
                      </m:r>
                      <m:r>
                        <m:rPr>
                          <m:sty m:val="p"/>
                        </m:rPr>
                        <w:rPr>
                          <w:rFonts w:ascii="Cambria Math" w:hAnsi="Cambria Math" w:cs="Arial"/>
                          <w:lang w:val="es-EC"/>
                        </w:rPr>
                        <m:t>m</m:t>
                      </m:r>
                    </m:e>
                  </m:d>
                </m:e>
                <m:sup>
                  <m:r>
                    <m:rPr>
                      <m:sty m:val="p"/>
                    </m:rPr>
                    <w:rPr>
                      <w:rFonts w:ascii="Cambria Math" w:hAnsi="Arial" w:cs="Arial"/>
                      <w:lang w:val="es-EC"/>
                    </w:rPr>
                    <m:t>2</m:t>
                  </m:r>
                </m:sup>
              </m:sSup>
            </m:e>
          </m: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c</m:t>
              </m:r>
            </m:sub>
          </m:sSub>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oMath>
      </m:oMathPara>
    </w:p>
    <w:p w:rsidR="00C619D7" w:rsidRPr="00C619D7" w:rsidRDefault="00C619D7" w:rsidP="00555AC0">
      <w:pPr>
        <w:spacing w:line="480" w:lineRule="auto"/>
        <w:ind w:left="1531"/>
        <w:contextualSpacing/>
        <w:jc w:val="both"/>
        <w:rPr>
          <w:rFonts w:ascii="Arial" w:hAnsi="Arial" w:cs="Arial"/>
          <w:b/>
          <w:sz w:val="16"/>
          <w:szCs w:val="16"/>
          <w:lang w:val="es-EC"/>
        </w:rPr>
      </w:pPr>
    </w:p>
    <w:p w:rsidR="00E225D1" w:rsidRPr="00DD5C82" w:rsidRDefault="00C619D7" w:rsidP="00555AC0">
      <w:pPr>
        <w:spacing w:line="480" w:lineRule="auto"/>
        <w:ind w:left="1531"/>
        <w:contextualSpacing/>
        <w:jc w:val="both"/>
        <w:rPr>
          <w:rFonts w:ascii="Arial" w:hAnsi="Arial" w:cs="Arial"/>
          <w:b/>
          <w:lang w:val="es-EC"/>
        </w:rPr>
      </w:pPr>
      <w:r>
        <w:rPr>
          <w:rFonts w:ascii="Arial" w:hAnsi="Arial" w:cs="Arial"/>
          <w:b/>
          <w:lang w:val="es-EC"/>
        </w:rPr>
        <w:t>Pé</w:t>
      </w:r>
      <w:r w:rsidR="00E225D1" w:rsidRPr="00DD5C82">
        <w:rPr>
          <w:rFonts w:ascii="Arial" w:hAnsi="Arial" w:cs="Arial"/>
          <w:b/>
          <w:lang w:val="es-EC"/>
        </w:rPr>
        <w:t>rdida de carga a la salida de los orificios del inyector h</w:t>
      </w:r>
      <w:r w:rsidR="00E225D1" w:rsidRPr="00DD5C82">
        <w:rPr>
          <w:rFonts w:ascii="Arial" w:hAnsi="Arial" w:cs="Arial"/>
          <w:b/>
          <w:vertAlign w:val="subscript"/>
          <w:lang w:val="es-EC"/>
        </w:rPr>
        <w:t>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K</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e>
              <m:sup>
                <m:r>
                  <m:rPr>
                    <m:sty m:val="b"/>
                  </m:rPr>
                  <w:rPr>
                    <w:rFonts w:ascii="Cambria Math" w:hAnsi="Arial" w:cs="Arial"/>
                    <w:lang w:val="es-EC"/>
                  </w:rPr>
                  <m:t>2</m:t>
                </m:r>
              </m:sup>
            </m:sSup>
          </m:num>
          <m:den>
            <m:r>
              <m:rPr>
                <m:sty m:val="b"/>
              </m:rPr>
              <w:rPr>
                <w:rFonts w:ascii="Cambria Math" w:hAnsi="Arial" w:cs="Arial"/>
                <w:lang w:val="es-EC"/>
              </w:rPr>
              <m:t>2</m:t>
            </m:r>
            <m:r>
              <m:rPr>
                <m:sty m:val="b"/>
              </m:rPr>
              <w:rPr>
                <w:rFonts w:ascii="Cambria Math" w:hAnsi="Cambria Math" w:cs="Arial"/>
                <w:lang w:val="es-EC"/>
              </w:rPr>
              <m:t>g</m:t>
            </m:r>
          </m:den>
        </m:f>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(20</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g= 9.8m/s</w:t>
      </w:r>
      <w:r w:rsidRPr="00DD5C82">
        <w:rPr>
          <w:rFonts w:ascii="Arial" w:hAnsi="Arial" w:cs="Arial"/>
          <w:vertAlign w:val="superscript"/>
          <w:lang w:val="es-EC"/>
        </w:rPr>
        <w:t>2</w:t>
      </w:r>
      <w:r w:rsidRPr="00DD5C82">
        <w:rPr>
          <w:rFonts w:ascii="Arial" w:hAnsi="Arial" w:cs="Arial"/>
          <w:lang w:val="es-EC"/>
        </w:rPr>
        <w:t xml:space="preserve"> aceleración de la gravedad</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K= 1 coeficiente de pérdida de carga de los orificios </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e>
                  </m:d>
                </m:e>
                <m:sup>
                  <m:r>
                    <m:rPr>
                      <m:sty m:val="p"/>
                    </m:rPr>
                    <w:rPr>
                      <w:rFonts w:ascii="Cambria Math" w:hAnsi="Arial" w:cs="Arial"/>
                      <w:lang w:val="es-EC"/>
                    </w:rPr>
                    <m:t>2</m:t>
                  </m:r>
                </m:sup>
              </m:sSup>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Cambria Math" w:cs="Arial"/>
                  <w:lang w:val="es-EC"/>
                </w:rPr>
                <m:t>m</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Arial" w:cs="Arial"/>
                      <w:lang w:val="es-EC"/>
                    </w:rPr>
                    <m:t>2</m:t>
                  </m:r>
                </m:sup>
              </m:sSup>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o</m:t>
              </m:r>
            </m:sub>
          </m:sSub>
          <m:r>
            <m:rPr>
              <m:sty m:val="p"/>
            </m:rPr>
            <w:rPr>
              <w:rFonts w:ascii="Cambria Math" w:hAnsi="Arial" w:cs="Arial"/>
              <w:lang w:val="es-EC"/>
            </w:rPr>
            <m:t>=0.332</m:t>
          </m:r>
          <m:r>
            <m:rPr>
              <m:sty m:val="p"/>
            </m:rPr>
            <w:rPr>
              <w:rFonts w:ascii="Cambria Math" w:hAnsi="Cambria Math" w:cs="Arial"/>
              <w:lang w:val="es-EC"/>
            </w:rPr>
            <m:t>m</m:t>
          </m:r>
        </m:oMath>
      </m:oMathPara>
    </w:p>
    <w:p w:rsidR="00C619D7" w:rsidRDefault="00C619D7" w:rsidP="00555AC0">
      <w:pPr>
        <w:spacing w:line="480" w:lineRule="auto"/>
        <w:ind w:left="1531"/>
        <w:contextualSpacing/>
        <w:jc w:val="both"/>
        <w:rPr>
          <w:rFonts w:ascii="Arial" w:hAnsi="Arial" w:cs="Arial"/>
          <w:b/>
          <w:lang w:val="es-EC"/>
        </w:rPr>
      </w:pPr>
    </w:p>
    <w:p w:rsidR="00C619D7" w:rsidRDefault="00C619D7"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Gradiente de velocidad G</w:t>
      </w:r>
      <w:r w:rsidRPr="00DD5C82">
        <w:rPr>
          <w:rFonts w:ascii="Arial" w:hAnsi="Arial" w:cs="Arial"/>
          <w:b/>
          <w:vertAlign w:val="subscript"/>
          <w:lang w:val="es-EC"/>
        </w:rPr>
        <w:t>c</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G</m:t>
            </m:r>
          </m:e>
          <m:sub>
            <m:r>
              <m:rPr>
                <m:sty m:val="b"/>
              </m:rPr>
              <w:rPr>
                <w:rFonts w:ascii="Cambria Math" w:hAnsi="Cambria Math" w:cs="Arial"/>
                <w:lang w:val="es-EC"/>
              </w:rPr>
              <m:t>c</m:t>
            </m:r>
          </m:sub>
        </m:sSub>
        <m:r>
          <m:rPr>
            <m:sty m:val="b"/>
          </m:rPr>
          <w:rPr>
            <w:rFonts w:ascii="Cambria Math" w:hAnsi="Arial" w:cs="Arial"/>
            <w:lang w:val="es-EC"/>
          </w:rPr>
          <m:t>=</m:t>
        </m:r>
        <m:rad>
          <m:radPr>
            <m:degHide m:val="on"/>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ρ</m:t>
                </m:r>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o</m:t>
                    </m:r>
                  </m:sub>
                </m:sSub>
              </m:num>
              <m:den>
                <m:r>
                  <m:rPr>
                    <m:sty m:val="b"/>
                  </m:rPr>
                  <w:rPr>
                    <w:rFonts w:ascii="Cambria Math" w:hAnsi="Cambria Math" w:cs="Arial"/>
                    <w:lang w:val="es-EC"/>
                  </w:rPr>
                  <m:t>ν</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den>
            </m:f>
          </m:e>
        </m:rad>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1</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ν= 1.0105(10)</w:t>
      </w:r>
      <w:r w:rsidRPr="00DD5C82">
        <w:rPr>
          <w:rFonts w:ascii="Arial" w:hAnsi="Arial" w:cs="Arial"/>
          <w:vertAlign w:val="superscript"/>
          <w:lang w:val="es-EC"/>
        </w:rPr>
        <w:t xml:space="preserve">-4 </w:t>
      </w:r>
      <w:r w:rsidRPr="00DD5C82">
        <w:rPr>
          <w:rFonts w:ascii="Arial" w:hAnsi="Arial" w:cs="Arial"/>
          <w:lang w:val="es-EC"/>
        </w:rPr>
        <w:t>Kg.s/m</w:t>
      </w:r>
      <w:r w:rsidRPr="00DD5C82">
        <w:rPr>
          <w:rFonts w:ascii="Arial" w:hAnsi="Arial" w:cs="Arial"/>
          <w:vertAlign w:val="superscript"/>
          <w:lang w:val="es-EC"/>
        </w:rPr>
        <w:t>2</w:t>
      </w:r>
      <w:r w:rsidRPr="00DD5C82">
        <w:rPr>
          <w:rFonts w:ascii="Arial" w:hAnsi="Arial" w:cs="Arial"/>
          <w:lang w:val="es-EC"/>
        </w:rPr>
        <w:t xml:space="preserve"> viscosidad del agua @ 20ºC</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cm</w:t>
      </w:r>
      <w:r w:rsidRPr="00DD5C82">
        <w:rPr>
          <w:rFonts w:ascii="Arial" w:hAnsi="Arial" w:cs="Arial"/>
          <w:lang w:val="es-EC"/>
        </w:rPr>
        <w:t>= volumen de la zona de mezcla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ρ= densidad del agua 1000Kg/m</w:t>
      </w:r>
      <w:r w:rsidRPr="00DD5C82">
        <w:rPr>
          <w:rFonts w:ascii="Arial" w:hAnsi="Arial" w:cs="Arial"/>
          <w:vertAlign w:val="superscript"/>
          <w:lang w:val="es-EC"/>
        </w:rPr>
        <w:t>3</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t</m:t>
                </m:r>
              </m:sub>
            </m:sSub>
          </m:e>
          <m:sup>
            <m:r>
              <m:rPr>
                <m:sty m:val="b"/>
              </m:rPr>
              <w:rPr>
                <w:rFonts w:ascii="Cambria Math" w:hAnsi="Arial" w:cs="Arial"/>
                <w:lang w:val="es-EC"/>
              </w:rPr>
              <m:t>2</m:t>
            </m:r>
          </m:sup>
        </m:sSup>
        <m:d>
          <m:dPr>
            <m:ctrlPr>
              <w:rPr>
                <w:rFonts w:ascii="Cambria Math" w:hAnsi="Arial" w:cs="Arial"/>
                <w:b/>
                <w:lang w:val="es-EC"/>
              </w:rPr>
            </m:ctrlPr>
          </m:dPr>
          <m:e>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2</m:t>
                </m:r>
              </m:sub>
            </m:sSub>
          </m:e>
        </m:d>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(22</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d>
            <m:dPr>
              <m:ctrlPr>
                <w:rPr>
                  <w:rFonts w:ascii="Cambria Math" w:hAnsi="Arial" w:cs="Arial"/>
                  <w:lang w:val="es-EC"/>
                </w:rPr>
              </m:ctrlPr>
            </m:dPr>
            <m:e>
              <m:r>
                <m:rPr>
                  <m:sty m:val="p"/>
                </m:rPr>
                <w:rPr>
                  <w:rFonts w:ascii="Cambria Math" w:hAnsi="Arial" w:cs="Arial"/>
                  <w:lang w:val="es-EC"/>
                </w:rPr>
                <m:t>0.05</m:t>
              </m:r>
              <m:r>
                <m:rPr>
                  <m:sty m:val="p"/>
                </m:rPr>
                <w:rPr>
                  <w:rFonts w:ascii="Cambria Math" w:hAnsi="Cambria Math" w:cs="Arial"/>
                  <w:lang w:val="es-EC"/>
                </w:rPr>
                <m:t>m</m:t>
              </m:r>
              <m:r>
                <m:rPr>
                  <m:sty m:val="p"/>
                </m:rPr>
                <w:rPr>
                  <w:rFonts w:ascii="Cambria Math" w:hAnsi="Arial" w:cs="Arial"/>
                  <w:lang w:val="es-EC"/>
                </w:rPr>
                <m:t>+0.0075</m:t>
              </m:r>
              <m:r>
                <m:rPr>
                  <m:sty m:val="p"/>
                </m:rPr>
                <w:rPr>
                  <w:rFonts w:ascii="Cambria Math" w:hAnsi="Cambria Math" w:cs="Arial"/>
                  <w:lang w:val="es-EC"/>
                </w:rPr>
                <m:t>m</m:t>
              </m:r>
            </m:e>
          </m: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m:t>
              </m:r>
            </m:sub>
          </m:sSub>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G</m:t>
              </m:r>
            </m:e>
            <m:sub>
              <m:r>
                <m:rPr>
                  <m:sty m:val="p"/>
                </m:rPr>
                <w:rPr>
                  <w:rFonts w:ascii="Cambria Math" w:hAnsi="Cambria Math" w:cs="Arial"/>
                  <w:lang w:val="es-EC"/>
                </w:rPr>
                <m:t>c</m:t>
              </m:r>
            </m:sub>
          </m:sSub>
          <m:r>
            <m:rPr>
              <m:sty m:val="p"/>
            </m:rPr>
            <w:rPr>
              <w:rFonts w:ascii="Cambria Math" w:hAnsi="Arial" w:cs="Arial"/>
              <w:lang w:val="es-EC"/>
            </w:rPr>
            <m:t>=</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1000</m:t>
                  </m:r>
                  <m:r>
                    <m:rPr>
                      <m:sty m:val="p"/>
                    </m:rPr>
                    <w:rPr>
                      <w:rFonts w:ascii="Cambria Math" w:hAnsi="Cambria Math" w:cs="Arial"/>
                      <w:lang w:val="es-EC"/>
                    </w:rPr>
                    <m:t>Kg</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r>
                    <m:rPr>
                      <m:sty m:val="p"/>
                    </m:rPr>
                    <w:rPr>
                      <w:rFonts w:ascii="Cambria Math" w:hAnsi="Arial" w:cs="Arial"/>
                      <w:lang w:val="es-EC"/>
                    </w:rPr>
                    <m:t>×</m:t>
                  </m:r>
                  <m:r>
                    <m:rPr>
                      <m:sty m:val="p"/>
                    </m:rPr>
                    <w:rPr>
                      <w:rFonts w:ascii="Cambria Math" w:hAnsi="Arial" w:cs="Arial"/>
                      <w:lang w:val="es-EC"/>
                    </w:rPr>
                    <m:t>0.332</m:t>
                  </m:r>
                  <m:r>
                    <m:rPr>
                      <m:sty m:val="p"/>
                    </m:rPr>
                    <w:rPr>
                      <w:rFonts w:ascii="Cambria Math" w:hAnsi="Cambria Math" w:cs="Arial"/>
                      <w:lang w:val="es-EC"/>
                    </w:rPr>
                    <m:t>m</m:t>
                  </m:r>
                </m:num>
                <m:den>
                  <m:r>
                    <m:rPr>
                      <m:sty m:val="p"/>
                    </m:rPr>
                    <w:rPr>
                      <w:rFonts w:ascii="Cambria Math" w:hAnsi="Arial" w:cs="Arial"/>
                      <w:lang w:val="es-EC"/>
                    </w:rPr>
                    <m:t>1.0105</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Arial" w:cs="Arial"/>
                          <w:lang w:val="es-EC"/>
                        </w:rPr>
                        <m:t>Kg.s/m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den>
              </m:f>
            </m:e>
          </m:ra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G</m:t>
              </m:r>
            </m:e>
            <m:sub>
              <m:r>
                <m:rPr>
                  <m:sty m:val="p"/>
                </m:rPr>
                <w:rPr>
                  <w:rFonts w:ascii="Cambria Math" w:hAnsi="Cambria Math" w:cs="Arial"/>
                  <w:lang w:val="es-EC"/>
                </w:rPr>
                <m:t>c</m:t>
              </m:r>
            </m:sub>
          </m:sSub>
          <m:r>
            <m:rPr>
              <m:sty m:val="p"/>
            </m:rPr>
            <w:rPr>
              <w:rFonts w:ascii="Cambria Math" w:hAnsi="Arial" w:cs="Arial"/>
              <w:lang w:val="es-EC"/>
            </w:rPr>
            <m:t xml:space="preserve">=1178 </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Cambria Math" w:cs="Arial"/>
                  <w:lang w:val="es-EC"/>
                </w:rPr>
                <m:t>-</m:t>
              </m:r>
              <m:r>
                <m:rPr>
                  <m:sty m:val="p"/>
                </m:rPr>
                <w:rPr>
                  <w:rFonts w:ascii="Cambria Math" w:hAnsi="Arial" w:cs="Arial"/>
                  <w:lang w:val="es-EC"/>
                </w:rPr>
                <m:t>1</m:t>
              </m:r>
            </m:sup>
          </m:sSup>
        </m:oMath>
      </m:oMathPara>
    </w:p>
    <w:p w:rsidR="00C619D7" w:rsidRPr="00C619D7" w:rsidRDefault="00C619D7"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vertAlign w:val="subscript"/>
          <w:lang w:val="es-EC"/>
        </w:rPr>
      </w:pPr>
      <w:r w:rsidRPr="00DD5C82">
        <w:rPr>
          <w:rFonts w:ascii="Arial" w:hAnsi="Arial" w:cs="Arial"/>
          <w:b/>
          <w:lang w:val="es-EC"/>
        </w:rPr>
        <w:t>Tiempo de Mezcla T</w:t>
      </w:r>
      <w:r w:rsidRPr="00DD5C82">
        <w:rPr>
          <w:rFonts w:ascii="Arial" w:hAnsi="Arial" w:cs="Arial"/>
          <w:b/>
          <w:vertAlign w:val="subscript"/>
          <w:lang w:val="es-EC"/>
        </w:rPr>
        <w:t>m</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m</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num>
          <m:den>
            <m:d>
              <m:dPr>
                <m:ctrlPr>
                  <w:rPr>
                    <w:rFonts w:ascii="Cambria Math" w:hAnsi="Arial" w:cs="Arial"/>
                    <w:b/>
                    <w:lang w:val="es-EC"/>
                  </w:rPr>
                </m:ctrlPr>
              </m:dPr>
              <m:e>
                <m:r>
                  <m:rPr>
                    <m:sty m:val="b"/>
                  </m:rPr>
                  <w:rPr>
                    <w:rFonts w:ascii="Cambria Math" w:hAnsi="Cambria Math" w:cs="Arial"/>
                    <w:lang w:val="es-EC"/>
                  </w:rPr>
                  <m:t>Q</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e>
            </m:d>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3</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m</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num>
            <m:den>
              <m:d>
                <m:dPr>
                  <m:ctrlPr>
                    <w:rPr>
                      <w:rFonts w:ascii="Cambria Math" w:hAnsi="Arial" w:cs="Arial"/>
                      <w:lang w:val="es-EC"/>
                    </w:rPr>
                  </m:ctrlPr>
                </m:dPr>
                <m:e>
                  <m:r>
                    <m:rPr>
                      <m:sty m:val="p"/>
                    </m:rPr>
                    <w:rPr>
                      <w:rFonts w:ascii="Cambria Math" w:hAnsi="Arial" w:cs="Arial"/>
                      <w:lang w:val="es-EC"/>
                    </w:rPr>
                    <m:t>5.787</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e>
              </m:d>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m</m:t>
              </m:r>
            </m:sub>
          </m:sSub>
          <m:r>
            <m:rPr>
              <m:sty m:val="p"/>
            </m:rPr>
            <w:rPr>
              <w:rFonts w:ascii="Cambria Math" w:hAnsi="Arial" w:cs="Arial"/>
              <w:lang w:val="es-EC"/>
            </w:rPr>
            <m:t xml:space="preserve">=0.107 </m:t>
          </m:r>
          <m:r>
            <m:rPr>
              <m:sty m:val="p"/>
            </m:rPr>
            <w:rPr>
              <w:rFonts w:ascii="Cambria Math" w:hAnsi="Cambria Math" w:cs="Arial"/>
              <w:lang w:val="es-EC"/>
            </w:rPr>
            <m:t>s</m:t>
          </m:r>
        </m:oMath>
      </m:oMathPara>
    </w:p>
    <w:p w:rsidR="00C619D7" w:rsidRDefault="00C619D7" w:rsidP="00555AC0">
      <w:pPr>
        <w:spacing w:line="480" w:lineRule="auto"/>
        <w:ind w:left="1531"/>
        <w:contextualSpacing/>
        <w:jc w:val="both"/>
        <w:rPr>
          <w:rFonts w:ascii="Arial" w:hAnsi="Arial" w:cs="Arial"/>
          <w:b/>
          <w:lang w:val="es-EC"/>
        </w:rPr>
      </w:pPr>
    </w:p>
    <w:p w:rsidR="00C619D7" w:rsidRDefault="00C619D7" w:rsidP="00555AC0">
      <w:pPr>
        <w:spacing w:line="480" w:lineRule="auto"/>
        <w:ind w:left="1531"/>
        <w:contextualSpacing/>
        <w:jc w:val="both"/>
        <w:rPr>
          <w:rFonts w:ascii="Arial" w:hAnsi="Arial" w:cs="Arial"/>
          <w:b/>
          <w:lang w:val="es-EC"/>
        </w:rPr>
      </w:pPr>
    </w:p>
    <w:p w:rsidR="00C619D7" w:rsidRDefault="00C619D7"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Floculación</w:t>
      </w:r>
    </w:p>
    <w:p w:rsidR="00E225D1" w:rsidRDefault="00C619D7" w:rsidP="00555AC0">
      <w:pPr>
        <w:spacing w:line="480" w:lineRule="auto"/>
        <w:ind w:left="1531"/>
        <w:contextualSpacing/>
        <w:jc w:val="both"/>
        <w:rPr>
          <w:rFonts w:ascii="Arial" w:hAnsi="Arial" w:cs="Arial"/>
          <w:lang w:val="es-EC"/>
        </w:rPr>
      </w:pPr>
      <w:r>
        <w:rPr>
          <w:rFonts w:ascii="Arial" w:hAnsi="Arial" w:cs="Arial"/>
          <w:lang w:val="es-EC"/>
        </w:rPr>
        <w:t>La floculación se realizará</w:t>
      </w:r>
      <w:r w:rsidR="00E225D1" w:rsidRPr="00DD5C82">
        <w:rPr>
          <w:rFonts w:ascii="Arial" w:hAnsi="Arial" w:cs="Arial"/>
          <w:lang w:val="es-EC"/>
        </w:rPr>
        <w:t xml:space="preserve"> con una mezcla de los dos procesos hidráulicos de pantallas, de flujo vertical y el horizontal, lo que resulta en una floculación más eficiente y en menos espacio que</w:t>
      </w:r>
      <w:r>
        <w:rPr>
          <w:rFonts w:ascii="Arial" w:hAnsi="Arial" w:cs="Arial"/>
          <w:lang w:val="es-EC"/>
        </w:rPr>
        <w:t xml:space="preserve"> si se usará solo uno de ellos.</w:t>
      </w:r>
      <w:r w:rsidR="00E225D1" w:rsidRPr="00DD5C82">
        <w:rPr>
          <w:rFonts w:ascii="Arial" w:hAnsi="Arial" w:cs="Arial"/>
          <w:lang w:val="es-EC"/>
        </w:rPr>
        <w:t xml:space="preserve"> Las dimensiones del floculador al igual que el resto de los equipos de la planta están limitadas por el espacio requerido, esto sin dejar de lado requerimientos técnicos para que cumpla con el resultado esperado.</w:t>
      </w:r>
    </w:p>
    <w:p w:rsidR="00C619D7" w:rsidRPr="00C619D7" w:rsidRDefault="00C619D7"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Las dimensiones y la distribución de las placas esta dado por el diseño de forma y el tamaño requerido de la planta, los mismos que se detallan en el anexo de los planos. </w:t>
      </w:r>
    </w:p>
    <w:p w:rsidR="00C619D7" w:rsidRPr="00DD5C82" w:rsidRDefault="00C619D7"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Criterios para el diseño del floculador</w:t>
      </w:r>
    </w:p>
    <w:p w:rsidR="00E225D1" w:rsidRPr="00DD5C82" w:rsidRDefault="00E225D1" w:rsidP="00555AC0">
      <w:pPr>
        <w:pStyle w:val="Prrafodelista"/>
        <w:numPr>
          <w:ilvl w:val="0"/>
          <w:numId w:val="30"/>
        </w:numPr>
        <w:spacing w:after="0" w:line="480" w:lineRule="auto"/>
        <w:contextualSpacing/>
        <w:rPr>
          <w:rFonts w:ascii="Arial" w:hAnsi="Arial" w:cs="Arial"/>
          <w:sz w:val="24"/>
          <w:szCs w:val="24"/>
          <w:lang w:val="es-EC"/>
        </w:rPr>
      </w:pPr>
      <w:r w:rsidRPr="00DD5C82">
        <w:rPr>
          <w:rFonts w:ascii="Arial" w:hAnsi="Arial" w:cs="Arial"/>
          <w:sz w:val="24"/>
          <w:szCs w:val="24"/>
          <w:lang w:val="es-EC"/>
        </w:rPr>
        <w:t>El espaciamiento entre el extremo de la pantalla y la pared del tanque (a</w:t>
      </w:r>
      <w:r w:rsidRPr="00DD5C82">
        <w:rPr>
          <w:rFonts w:ascii="Arial" w:hAnsi="Arial" w:cs="Arial"/>
          <w:sz w:val="24"/>
          <w:szCs w:val="24"/>
          <w:vertAlign w:val="subscript"/>
          <w:lang w:val="es-EC"/>
        </w:rPr>
        <w:t>v</w:t>
      </w:r>
      <w:r w:rsidRPr="00DD5C82">
        <w:rPr>
          <w:rFonts w:ascii="Arial" w:hAnsi="Arial" w:cs="Arial"/>
          <w:sz w:val="24"/>
          <w:szCs w:val="24"/>
          <w:lang w:val="es-EC"/>
        </w:rPr>
        <w:t>) es decir, el paso de un canal a otro se deberá hacer igual a 1,5 veces el espaciamiento entre pantallas o ancho del canal (e</w:t>
      </w:r>
      <w:r w:rsidRPr="00DD5C82">
        <w:rPr>
          <w:rFonts w:ascii="Arial" w:hAnsi="Arial" w:cs="Arial"/>
          <w:sz w:val="24"/>
          <w:szCs w:val="24"/>
          <w:vertAlign w:val="subscript"/>
          <w:lang w:val="es-EC"/>
        </w:rPr>
        <w:t>p</w:t>
      </w:r>
      <w:r w:rsidRPr="00DD5C82">
        <w:rPr>
          <w:rFonts w:ascii="Arial" w:hAnsi="Arial" w:cs="Arial"/>
          <w:sz w:val="24"/>
          <w:szCs w:val="24"/>
          <w:lang w:val="es-EC"/>
        </w:rPr>
        <w:t>).</w:t>
      </w:r>
    </w:p>
    <w:p w:rsidR="00E225D1" w:rsidRPr="00DD5C82" w:rsidRDefault="00E225D1" w:rsidP="00555AC0">
      <w:pPr>
        <w:pStyle w:val="Prrafodelista"/>
        <w:numPr>
          <w:ilvl w:val="0"/>
          <w:numId w:val="30"/>
        </w:numPr>
        <w:spacing w:after="0" w:line="480" w:lineRule="auto"/>
        <w:contextualSpacing/>
        <w:rPr>
          <w:rFonts w:ascii="Arial" w:hAnsi="Arial" w:cs="Arial"/>
          <w:sz w:val="24"/>
          <w:szCs w:val="24"/>
          <w:lang w:val="es-EC"/>
        </w:rPr>
      </w:pPr>
      <w:r w:rsidRPr="00DD5C82">
        <w:rPr>
          <w:rFonts w:ascii="Arial" w:hAnsi="Arial" w:cs="Arial"/>
          <w:sz w:val="24"/>
          <w:szCs w:val="24"/>
          <w:lang w:val="es-EC"/>
        </w:rPr>
        <w:t>Las pantallas deben cruzarse entre sí como mínimo 1/3 del ancho de la unidad floculadora, esto es para que no exista cruces de agua.</w:t>
      </w:r>
    </w:p>
    <w:p w:rsidR="00E225D1" w:rsidRPr="00DD5C82" w:rsidRDefault="00E225D1" w:rsidP="00555AC0">
      <w:pPr>
        <w:pStyle w:val="Prrafodelista"/>
        <w:numPr>
          <w:ilvl w:val="0"/>
          <w:numId w:val="30"/>
        </w:numPr>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El gradiente de velocidad que da buenos resultados al proceso normalmente varía entre 70 y 20 s</w:t>
      </w:r>
      <w:r w:rsidRPr="00DD5C82">
        <w:rPr>
          <w:rFonts w:ascii="Arial" w:hAnsi="Arial" w:cs="Arial"/>
          <w:sz w:val="24"/>
          <w:szCs w:val="24"/>
          <w:vertAlign w:val="superscript"/>
          <w:lang w:val="es-EC"/>
        </w:rPr>
        <w:t>-1</w:t>
      </w:r>
      <w:r w:rsidRPr="00DD5C82">
        <w:rPr>
          <w:rFonts w:ascii="Arial" w:hAnsi="Arial" w:cs="Arial"/>
          <w:sz w:val="24"/>
          <w:szCs w:val="24"/>
          <w:lang w:val="es-EC"/>
        </w:rPr>
        <w:t>.</w:t>
      </w:r>
    </w:p>
    <w:p w:rsidR="00E225D1" w:rsidRPr="00DD5C82" w:rsidRDefault="00E225D1"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Verificación del gradiente de velocidad</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G</m:t>
        </m:r>
        <m:r>
          <m:rPr>
            <m:sty m:val="b"/>
          </m:rPr>
          <w:rPr>
            <w:rFonts w:ascii="Cambria Math" w:hAnsi="Arial" w:cs="Arial"/>
            <w:lang w:val="es-EC"/>
          </w:rPr>
          <m:t>=</m:t>
        </m:r>
        <m:rad>
          <m:radPr>
            <m:degHide m:val="on"/>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γ</m:t>
                </m:r>
              </m:num>
              <m:den>
                <m:r>
                  <m:rPr>
                    <m:sty m:val="b"/>
                  </m:rPr>
                  <w:rPr>
                    <w:rFonts w:ascii="Cambria Math" w:hAnsi="Cambria Math" w:cs="Arial"/>
                    <w:lang w:val="es-EC"/>
                  </w:rPr>
                  <m:t>μ</m:t>
                </m:r>
              </m:den>
            </m:f>
          </m:e>
        </m:rad>
        <m:rad>
          <m:radPr>
            <m:degHide m:val="on"/>
            <m:ctrlPr>
              <w:rPr>
                <w:rFonts w:ascii="Cambria Math" w:hAnsi="Arial" w:cs="Arial"/>
                <w:b/>
                <w:lang w:val="es-EC"/>
              </w:rPr>
            </m:ctrlPr>
          </m:radPr>
          <m:deg/>
          <m:e>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num>
              <m:den>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r</m:t>
                    </m:r>
                  </m:sub>
                </m:sSub>
              </m:den>
            </m:f>
          </m:e>
        </m:ra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sidR="009E5B92">
        <w:rPr>
          <w:rFonts w:ascii="Arial" w:hAnsi="Arial" w:cs="Arial"/>
          <w:b/>
          <w:lang w:val="es-EC"/>
        </w:rPr>
        <w:t>4</w:t>
      </w:r>
      <w:r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Cambria Math" w:cs="Arial"/>
                    <w:lang w:val="es-EC"/>
                  </w:rPr>
                  <m:t>γ</m:t>
                </m:r>
              </m:num>
              <m:den>
                <m:r>
                  <m:rPr>
                    <m:sty m:val="p"/>
                  </m:rPr>
                  <w:rPr>
                    <w:rFonts w:ascii="Cambria Math" w:hAnsi="Cambria Math" w:cs="Arial"/>
                    <w:lang w:val="es-EC"/>
                  </w:rPr>
                  <m:t>μ</m:t>
                </m:r>
              </m:den>
            </m:f>
          </m:e>
        </m:rad>
      </m:oMath>
      <w:r w:rsidR="00E225D1" w:rsidRPr="00DD5C82">
        <w:rPr>
          <w:rFonts w:ascii="Arial" w:hAnsi="Arial" w:cs="Arial"/>
          <w:lang w:val="es-EC"/>
        </w:rPr>
        <w:t xml:space="preserve">  = 3115 @ 20ºC</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oMath>
      <w:r w:rsidR="00E225D1" w:rsidRPr="00DD5C82">
        <w:rPr>
          <w:rFonts w:ascii="Arial" w:hAnsi="Arial" w:cs="Arial"/>
          <w:lang w:val="es-EC"/>
        </w:rPr>
        <w:t xml:space="preserve"> = pérdida total de carga (m)</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oMath>
      <w:r w:rsidR="00E225D1" w:rsidRPr="00DD5C82">
        <w:rPr>
          <w:rFonts w:ascii="Arial" w:hAnsi="Arial" w:cs="Arial"/>
          <w:lang w:val="es-EC"/>
        </w:rPr>
        <w:t xml:space="preserve"> = tiempo de retención (s)</w:t>
      </w:r>
    </w:p>
    <w:p w:rsidR="0021607E" w:rsidRPr="0021607E" w:rsidRDefault="0021607E"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Pérdida total de carga h</w:t>
      </w:r>
      <w:r w:rsidRPr="00DD5C82">
        <w:rPr>
          <w:rFonts w:ascii="Arial" w:hAnsi="Arial" w:cs="Arial"/>
          <w:b/>
          <w:vertAlign w:val="subscript"/>
          <w:lang w:val="es-EC"/>
        </w:rPr>
        <w:t>f</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2</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5</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1</w:t>
      </w:r>
      <w:r w:rsidRPr="00DD5C82">
        <w:rPr>
          <w:rFonts w:ascii="Arial" w:hAnsi="Arial" w:cs="Arial"/>
          <w:lang w:val="es-EC"/>
        </w:rPr>
        <w:t>= pérdidas debidas a la fricción en los canales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2</w:t>
      </w:r>
      <w:r w:rsidRPr="00DD5C82">
        <w:rPr>
          <w:rFonts w:ascii="Arial" w:hAnsi="Arial" w:cs="Arial"/>
          <w:lang w:val="es-EC"/>
        </w:rPr>
        <w:t>= pérdidas debidas a los cambios de dirección en las vueltas</w:t>
      </w:r>
    </w:p>
    <w:p w:rsidR="00E225D1" w:rsidRPr="00DD5C82" w:rsidRDefault="00D93B77" w:rsidP="00555AC0">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1</m:t>
            </m:r>
          </m:sub>
        </m:sSub>
        <m:r>
          <m:rPr>
            <m:sty m:val="b"/>
          </m:rPr>
          <w:rPr>
            <w:rFonts w:ascii="Cambria Math" w:hAnsi="Arial" w:cs="Arial"/>
            <w:lang w:val="es-EC"/>
          </w:rPr>
          <m:t>=</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c</m:t>
                </m:r>
              </m:sub>
            </m:sSub>
            <m:d>
              <m:dPr>
                <m:ctrlPr>
                  <w:rPr>
                    <w:rFonts w:ascii="Cambria Math" w:hAnsi="Arial" w:cs="Arial"/>
                    <w:b/>
                    <w:lang w:val="es-EC"/>
                  </w:rPr>
                </m:ctrlPr>
              </m:dPr>
              <m:e>
                <m:f>
                  <m:fPr>
                    <m:ctrlPr>
                      <w:rPr>
                        <w:rFonts w:ascii="Cambria Math" w:hAnsi="Arial" w:cs="Arial"/>
                        <w:b/>
                        <w:lang w:val="es-EC"/>
                      </w:rPr>
                    </m:ctrlPr>
                  </m:fPr>
                  <m:num>
                    <m:r>
                      <m:rPr>
                        <m:sty m:val="b"/>
                      </m:rPr>
                      <w:rPr>
                        <w:rFonts w:ascii="Cambria Math" w:hAnsi="Cambria Math" w:cs="Arial"/>
                        <w:lang w:val="es-EC"/>
                      </w:rPr>
                      <m:t>n</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num>
                  <m:den>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e>
                      <m:sup>
                        <m:r>
                          <m:rPr>
                            <m:sty m:val="b"/>
                          </m:rPr>
                          <w:rPr>
                            <w:rFonts w:ascii="Cambria Math" w:hAnsi="Arial" w:cs="Arial"/>
                            <w:lang w:val="es-EC"/>
                          </w:rPr>
                          <m:t>2/3</m:t>
                        </m:r>
                      </m:sup>
                    </m:sSup>
                  </m:den>
                </m:f>
              </m:e>
            </m:d>
          </m:e>
          <m:sup>
            <m:r>
              <m:rPr>
                <m:sty m:val="b"/>
              </m:rPr>
              <w:rPr>
                <w:rFonts w:ascii="Cambria Math" w:hAnsi="Arial" w:cs="Arial"/>
                <w:lang w:val="es-EC"/>
              </w:rPr>
              <m:t>2</m:t>
            </m:r>
          </m:sup>
        </m:sSup>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(26</w:t>
      </w:r>
      <w:r w:rsidR="00E225D1" w:rsidRPr="00DD5C82">
        <w:rPr>
          <w:rFonts w:ascii="Arial" w:hAnsi="Arial" w:cs="Arial"/>
          <w:b/>
          <w:lang w:val="es-EC"/>
        </w:rPr>
        <w:t>)</w:t>
      </w:r>
    </w:p>
    <w:p w:rsidR="00E225D1" w:rsidRPr="00DD5C82" w:rsidRDefault="00D93B77" w:rsidP="00555AC0">
      <w:pPr>
        <w:spacing w:line="480" w:lineRule="auto"/>
        <w:ind w:left="1531"/>
        <w:contextualSpacing/>
        <w:rPr>
          <w:rFonts w:ascii="Arial" w:hAnsi="Arial" w:cs="Arial"/>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2</m:t>
            </m:r>
          </m:sub>
        </m:sSub>
        <m:r>
          <m:rPr>
            <m:sty m:val="b"/>
          </m:rPr>
          <w:rPr>
            <w:rFonts w:ascii="Cambria Math" w:hAnsi="Arial" w:cs="Arial"/>
            <w:lang w:val="es-EC"/>
          </w:rPr>
          <m:t>=</m:t>
        </m:r>
        <m:d>
          <m:dPr>
            <m:ctrlPr>
              <w:rPr>
                <w:rFonts w:ascii="Cambria Math" w:hAnsi="Arial" w:cs="Arial"/>
                <w:b/>
                <w:lang w:val="es-EC"/>
              </w:rPr>
            </m:ctrlPr>
          </m:dPr>
          <m:e>
            <m:r>
              <m:rPr>
                <m:sty m:val="b"/>
              </m:rPr>
              <w:rPr>
                <w:rFonts w:ascii="Cambria Math" w:hAnsi="Cambria Math" w:cs="Arial"/>
                <w:lang w:val="es-EC"/>
              </w:rPr>
              <m:t>K</m:t>
            </m:r>
            <m:f>
              <m:fPr>
                <m:ctrlPr>
                  <w:rPr>
                    <w:rFonts w:ascii="Cambria Math" w:hAnsi="Arial" w:cs="Arial"/>
                    <w:b/>
                    <w:lang w:val="es-EC"/>
                  </w:rPr>
                </m:ctrlPr>
              </m:fPr>
              <m:num>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e>
                  <m:sup>
                    <m:r>
                      <m:rPr>
                        <m:sty m:val="b"/>
                      </m:rPr>
                      <w:rPr>
                        <w:rFonts w:ascii="Cambria Math" w:hAnsi="Arial" w:cs="Arial"/>
                        <w:lang w:val="es-EC"/>
                      </w:rPr>
                      <m:t>2</m:t>
                    </m:r>
                  </m:sup>
                </m:sSup>
              </m:num>
              <m:den>
                <m:r>
                  <m:rPr>
                    <m:sty m:val="b"/>
                  </m:rPr>
                  <w:rPr>
                    <w:rFonts w:ascii="Cambria Math" w:hAnsi="Arial" w:cs="Arial"/>
                    <w:lang w:val="es-EC"/>
                  </w:rPr>
                  <m:t>2</m:t>
                </m:r>
                <m:r>
                  <m:rPr>
                    <m:sty m:val="b"/>
                  </m:rPr>
                  <w:rPr>
                    <w:rFonts w:ascii="Cambria Math" w:hAnsi="Cambria Math" w:cs="Arial"/>
                    <w:lang w:val="es-EC"/>
                  </w:rPr>
                  <m:t>g</m:t>
                </m:r>
              </m:den>
            </m:f>
          </m:e>
        </m:d>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v</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7</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oMath>
      <w:r w:rsidR="00E225D1" w:rsidRPr="00DD5C82">
        <w:rPr>
          <w:rFonts w:ascii="Arial" w:hAnsi="Arial" w:cs="Arial"/>
          <w:lang w:val="es-EC"/>
        </w:rPr>
        <w:t xml:space="preserve"> = N</w:t>
      </w:r>
      <w:r w:rsidR="00E225D1" w:rsidRPr="00DD5C82">
        <w:rPr>
          <w:rFonts w:ascii="Arial" w:hAnsi="Arial" w:cs="Arial"/>
          <w:vertAlign w:val="subscript"/>
          <w:lang w:val="es-EC"/>
        </w:rPr>
        <w:t>v</w:t>
      </w:r>
      <w:r w:rsidR="00E225D1" w:rsidRPr="00DD5C82">
        <w:rPr>
          <w:rFonts w:ascii="Arial" w:hAnsi="Arial" w:cs="Arial"/>
          <w:lang w:val="es-EC"/>
        </w:rPr>
        <w:t xml:space="preserve"> x B</w:t>
      </w:r>
      <w:r w:rsidR="00E225D1" w:rsidRPr="00DD5C82">
        <w:rPr>
          <w:rFonts w:ascii="Arial" w:hAnsi="Arial" w:cs="Arial"/>
          <w:vertAlign w:val="subscript"/>
          <w:lang w:val="es-EC"/>
        </w:rPr>
        <w:t>f</w:t>
      </w:r>
      <w:r w:rsidR="00E225D1" w:rsidRPr="00DD5C82">
        <w:rPr>
          <w:rFonts w:ascii="Arial" w:hAnsi="Arial" w:cs="Arial"/>
          <w:lang w:val="es-EC"/>
        </w:rPr>
        <w:t xml:space="preserve">  longitud de los canales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n= 0.01 (acero) coeficiente de rugosidad de Manning</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oMath>
      <w:r w:rsidR="00E225D1" w:rsidRPr="00DD5C82">
        <w:rPr>
          <w:rFonts w:ascii="Arial" w:hAnsi="Arial" w:cs="Arial"/>
          <w:lang w:val="es-EC"/>
        </w:rPr>
        <w:t>= velocidad de flujo en los canales formados por las pantallas</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oMath>
      <w:r w:rsidR="00E225D1" w:rsidRPr="00DD5C82">
        <w:rPr>
          <w:rFonts w:ascii="Arial" w:hAnsi="Arial" w:cs="Arial"/>
          <w:lang w:val="es-EC"/>
        </w:rPr>
        <w:t xml:space="preserve"> = radio hidráulico</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K= 2  coeficiente de pérdida de carga en las vueltas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g=  980 cm/s</w:t>
      </w:r>
      <w:r w:rsidRPr="00DD5C82">
        <w:rPr>
          <w:rFonts w:ascii="Arial" w:hAnsi="Arial" w:cs="Arial"/>
          <w:vertAlign w:val="superscript"/>
          <w:lang w:val="es-EC"/>
        </w:rPr>
        <w:t xml:space="preserve">2 </w:t>
      </w:r>
      <w:r w:rsidRPr="00DD5C82">
        <w:rPr>
          <w:rFonts w:ascii="Arial" w:hAnsi="Arial" w:cs="Arial"/>
          <w:lang w:val="es-EC"/>
        </w:rPr>
        <w:t xml:space="preserve"> aceleración de la gravedad</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N</w:t>
      </w:r>
      <w:r w:rsidRPr="00DD5C82">
        <w:rPr>
          <w:rFonts w:ascii="Arial" w:hAnsi="Arial" w:cs="Arial"/>
          <w:vertAlign w:val="subscript"/>
          <w:lang w:val="es-EC"/>
        </w:rPr>
        <w:t>v</w:t>
      </w:r>
      <w:r w:rsidR="0021607E">
        <w:rPr>
          <w:rFonts w:ascii="Arial" w:hAnsi="Arial" w:cs="Arial"/>
          <w:lang w:val="es-EC"/>
        </w:rPr>
        <w:t>= 10 nú</w:t>
      </w:r>
      <w:r w:rsidRPr="00DD5C82">
        <w:rPr>
          <w:rFonts w:ascii="Arial" w:hAnsi="Arial" w:cs="Arial"/>
          <w:lang w:val="es-EC"/>
        </w:rPr>
        <w:t>mero de vueltas o pasos entre canales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v</w:t>
      </w:r>
      <w:r w:rsidRPr="00DD5C82">
        <w:rPr>
          <w:rFonts w:ascii="Arial" w:hAnsi="Arial" w:cs="Arial"/>
          <w:lang w:val="es-EC"/>
        </w:rPr>
        <w:t>= 37.5mm (0.0375m) ancho de la vuelta (1.5e</w:t>
      </w:r>
      <w:r w:rsidRPr="00DD5C82">
        <w:rPr>
          <w:rFonts w:ascii="Arial" w:hAnsi="Arial" w:cs="Arial"/>
          <w:vertAlign w:val="subscript"/>
          <w:lang w:val="es-EC"/>
        </w:rPr>
        <w:t>p</w:t>
      </w:r>
      <w:r w:rsidRPr="00DD5C82">
        <w:rPr>
          <w:rFonts w:ascii="Arial" w:hAnsi="Arial" w:cs="Arial"/>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B</w:t>
      </w:r>
      <w:r w:rsidRPr="00DD5C82">
        <w:rPr>
          <w:rFonts w:ascii="Arial" w:hAnsi="Arial" w:cs="Arial"/>
          <w:vertAlign w:val="subscript"/>
          <w:lang w:val="es-EC"/>
        </w:rPr>
        <w:t>f</w:t>
      </w:r>
      <w:r w:rsidRPr="00DD5C82">
        <w:rPr>
          <w:rFonts w:ascii="Arial" w:hAnsi="Arial" w:cs="Arial"/>
          <w:lang w:val="es-EC"/>
        </w:rPr>
        <w:t>= 110mm (11cm) ancho de la unidad floculadora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C</w:t>
      </w:r>
      <w:r w:rsidRPr="00DD5C82">
        <w:rPr>
          <w:rFonts w:ascii="Arial" w:hAnsi="Arial" w:cs="Arial"/>
          <w:vertAlign w:val="subscript"/>
          <w:lang w:val="es-EC"/>
        </w:rPr>
        <w:t>p</w:t>
      </w:r>
      <w:r w:rsidRPr="00DD5C82">
        <w:rPr>
          <w:rFonts w:ascii="Arial" w:hAnsi="Arial" w:cs="Arial"/>
          <w:lang w:val="es-EC"/>
        </w:rPr>
        <w:t>= 36.6mm (1/3 B</w:t>
      </w:r>
      <w:r w:rsidRPr="00DD5C82">
        <w:rPr>
          <w:rFonts w:ascii="Arial" w:hAnsi="Arial" w:cs="Arial"/>
          <w:vertAlign w:val="subscript"/>
          <w:lang w:val="es-EC"/>
        </w:rPr>
        <w:t>f</w:t>
      </w:r>
      <w:r w:rsidRPr="00DD5C82">
        <w:rPr>
          <w:rFonts w:ascii="Arial" w:hAnsi="Arial" w:cs="Arial"/>
          <w:lang w:val="es-EC"/>
        </w:rPr>
        <w:t>) distancia que traslapan las pantallas</w:t>
      </w:r>
    </w:p>
    <w:p w:rsidR="0021607E" w:rsidRPr="0021607E" w:rsidRDefault="0021607E"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vertAlign w:val="subscript"/>
          <w:lang w:val="es-EC"/>
        </w:rPr>
      </w:pPr>
      <w:r w:rsidRPr="00DD5C82">
        <w:rPr>
          <w:rFonts w:ascii="Arial" w:hAnsi="Arial" w:cs="Arial"/>
          <w:b/>
          <w:lang w:val="es-EC"/>
        </w:rPr>
        <w:t>Velocidad de los flóculos en los canales V</w:t>
      </w:r>
      <w:r w:rsidRPr="00DD5C82">
        <w:rPr>
          <w:rFonts w:ascii="Arial" w:hAnsi="Arial" w:cs="Arial"/>
          <w:b/>
          <w:vertAlign w:val="subscript"/>
          <w:lang w:val="es-EC"/>
        </w:rPr>
        <w:t>flo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sc</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8</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2.083 m</w:t>
      </w:r>
      <w:r w:rsidRPr="00DD5C82">
        <w:rPr>
          <w:rFonts w:ascii="Arial" w:hAnsi="Arial" w:cs="Arial"/>
          <w:vertAlign w:val="superscript"/>
          <w:lang w:val="es-EC"/>
        </w:rPr>
        <w:t>3</w:t>
      </w:r>
      <w:r w:rsidRPr="00DD5C82">
        <w:rPr>
          <w:rFonts w:ascii="Arial" w:hAnsi="Arial" w:cs="Arial"/>
          <w:lang w:val="es-EC"/>
        </w:rPr>
        <w:t>/h (5.78x10</w:t>
      </w:r>
      <w:r w:rsidRPr="00DD5C82">
        <w:rPr>
          <w:rFonts w:ascii="Arial" w:hAnsi="Arial" w:cs="Arial"/>
          <w:vertAlign w:val="superscript"/>
          <w:lang w:val="es-EC"/>
        </w:rPr>
        <w:t>-4</w:t>
      </w:r>
      <w:r w:rsidRPr="00DD5C82">
        <w:rPr>
          <w:rFonts w:ascii="Arial" w:hAnsi="Arial" w:cs="Arial"/>
          <w:lang w:val="es-EC"/>
        </w:rPr>
        <w:t>m</w:t>
      </w:r>
      <w:r w:rsidRPr="00DD5C82">
        <w:rPr>
          <w:rFonts w:ascii="Arial" w:hAnsi="Arial" w:cs="Arial"/>
          <w:vertAlign w:val="superscript"/>
          <w:lang w:val="es-EC"/>
        </w:rPr>
        <w:t>3</w:t>
      </w:r>
      <w:r w:rsidRPr="00DD5C82">
        <w:rPr>
          <w:rFonts w:ascii="Arial" w:hAnsi="Arial" w:cs="Arial"/>
          <w:lang w:val="es-EC"/>
        </w:rPr>
        <w:t>/s) caudal de la planta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sc</w:t>
      </w:r>
      <w:r w:rsidRPr="00DD5C82">
        <w:rPr>
          <w:rFonts w:ascii="Arial" w:hAnsi="Arial" w:cs="Arial"/>
          <w:lang w:val="es-EC"/>
        </w:rPr>
        <w:t>= área de la sección transversal de canal</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w:t>
      </w:r>
      <w:r w:rsidRPr="00DD5C82">
        <w:rPr>
          <w:rFonts w:ascii="Arial" w:hAnsi="Arial" w:cs="Arial"/>
          <w:vertAlign w:val="subscript"/>
          <w:lang w:val="es-EC"/>
        </w:rPr>
        <w:t>p</w:t>
      </w:r>
      <w:r w:rsidRPr="00DD5C82">
        <w:rPr>
          <w:rFonts w:ascii="Arial" w:hAnsi="Arial" w:cs="Arial"/>
          <w:lang w:val="es-EC"/>
        </w:rPr>
        <w:t>= 25mm (0.025m) espacio entre pantallas o ancho del canal</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c</w:t>
      </w:r>
      <w:r w:rsidRPr="00DD5C82">
        <w:rPr>
          <w:rFonts w:ascii="Arial" w:hAnsi="Arial" w:cs="Arial"/>
          <w:lang w:val="es-EC"/>
        </w:rPr>
        <w:t>= 595mm (0.595m) altura del canal</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(2</w:t>
      </w:r>
      <w:r w:rsidR="009E5B92">
        <w:rPr>
          <w:rFonts w:ascii="Arial" w:hAnsi="Arial" w:cs="Arial"/>
          <w:b/>
          <w:lang w:val="es-EC"/>
        </w:rPr>
        <w:t>9</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sc</m:t>
              </m:r>
            </m:sub>
          </m:sSub>
          <m:r>
            <m:rPr>
              <m:sty m:val="p"/>
            </m:rPr>
            <w:rPr>
              <w:rFonts w:ascii="Cambria Math" w:hAnsi="Arial" w:cs="Arial"/>
              <w:lang w:val="es-EC"/>
            </w:rPr>
            <m:t>=0.025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sc</m:t>
              </m:r>
            </m:sub>
          </m:sSub>
          <m:r>
            <m:rPr>
              <m:sty m:val="p"/>
            </m:rPr>
            <w:rPr>
              <w:rFonts w:ascii="Cambria Math" w:hAnsi="Arial" w:cs="Arial"/>
              <w:lang w:val="es-EC"/>
            </w:rPr>
            <m:t>=0.014875</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/s</m:t>
              </m:r>
            </m:num>
            <m:den>
              <m:r>
                <m:rPr>
                  <m:sty m:val="p"/>
                </m:rPr>
                <w:rPr>
                  <w:rFonts w:ascii="Cambria Math" w:hAnsi="Arial" w:cs="Arial"/>
                  <w:lang w:val="es-EC"/>
                </w:rPr>
                <m:t>0.014875</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21607E" w:rsidRPr="0021607E" w:rsidRDefault="0021607E"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Tiempo de retención T</w:t>
      </w:r>
      <w:r w:rsidRPr="00DD5C82">
        <w:rPr>
          <w:rFonts w:ascii="Arial" w:hAnsi="Arial" w:cs="Arial"/>
          <w:b/>
          <w:vertAlign w:val="subscript"/>
          <w:lang w:val="es-EC"/>
        </w:rPr>
        <w:t>r</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r</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c</m:t>
                </m:r>
              </m:sub>
            </m:sSub>
          </m:num>
          <m:den>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den>
        </m:f>
      </m:oMath>
      <w:r w:rsidR="009E5B92">
        <w:rPr>
          <w:rFonts w:ascii="Arial" w:hAnsi="Arial" w:cs="Arial"/>
          <w:b/>
          <w:lang w:val="es-EC"/>
        </w:rPr>
        <w:t xml:space="preserve"> </w:t>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r>
      <w:r w:rsidR="009E5B92">
        <w:rPr>
          <w:rFonts w:ascii="Arial" w:hAnsi="Arial" w:cs="Arial"/>
          <w:b/>
          <w:lang w:val="es-EC"/>
        </w:rPr>
        <w:tab/>
        <w:t>(30</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Cambria Math" w:cs="Arial"/>
                  <w:lang w:val="es-EC"/>
                </w:rPr>
                <m:t>N</m:t>
              </m:r>
            </m:e>
            <m:sub>
              <m:r>
                <m:rPr>
                  <m:sty m:val="p"/>
                </m:rPr>
                <w:rPr>
                  <w:rFonts w:ascii="Cambria Math" w:hAnsi="Cambria Math" w:cs="Arial"/>
                  <w:lang w:val="es-EC"/>
                </w:rPr>
                <m:t>v</m:t>
              </m:r>
            </m:sub>
          </m:sSub>
          <m:sSub>
            <m:sSubPr>
              <m:ctrlPr>
                <w:rPr>
                  <w:rFonts w:ascii="Cambria Math" w:hAnsi="Arial" w:cs="Arial"/>
                  <w:lang w:val="es-EC"/>
                </w:rPr>
              </m:ctrlPr>
            </m:sSubPr>
            <m:e>
              <m:r>
                <m:rPr>
                  <m:sty m:val="p"/>
                </m:rPr>
                <w:rPr>
                  <w:rFonts w:ascii="Cambria Math" w:hAnsi="Cambria Math" w:cs="Arial"/>
                  <w:lang w:val="es-EC"/>
                </w:rPr>
                <m:t>B</m:t>
              </m:r>
            </m:e>
            <m:sub>
              <m:r>
                <m:rPr>
                  <m:sty m:val="p"/>
                </m:rPr>
                <w:rPr>
                  <w:rFonts w:ascii="Cambria Math" w:hAnsi="Cambria Math" w:cs="Arial"/>
                  <w:lang w:val="es-EC"/>
                </w:rPr>
                <m:t>f</m:t>
              </m:r>
            </m:sub>
          </m:sSub>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0.11</m:t>
          </m:r>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=1.1</m:t>
          </m:r>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1.1</m:t>
              </m:r>
              <m:r>
                <m:rPr>
                  <m:sty m:val="p"/>
                </m:rPr>
                <w:rPr>
                  <w:rFonts w:ascii="Cambria Math" w:hAnsi="Cambria Math" w:cs="Arial"/>
                  <w:lang w:val="es-EC"/>
                </w:rPr>
                <m:t>m</m:t>
              </m:r>
            </m:num>
            <m:den>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r>
            <m:rPr>
              <m:sty m:val="p"/>
            </m:rPr>
            <w:rPr>
              <w:rFonts w:ascii="Cambria Math" w:hAnsi="Arial" w:cs="Arial"/>
              <w:lang w:val="es-EC"/>
            </w:rPr>
            <m:t>=28.35</m:t>
          </m:r>
          <m:r>
            <m:rPr>
              <m:sty m:val="p"/>
            </m:rPr>
            <w:rPr>
              <w:rFonts w:ascii="Cambria Math" w:hAnsi="Cambria Math" w:cs="Arial"/>
              <w:lang w:val="es-EC"/>
            </w:rPr>
            <m:t>s</m:t>
          </m:r>
        </m:oMath>
      </m:oMathPara>
    </w:p>
    <w:p w:rsidR="00A54E4B" w:rsidRPr="00A54E4B" w:rsidRDefault="00A54E4B" w:rsidP="00555AC0">
      <w:pPr>
        <w:spacing w:line="480" w:lineRule="auto"/>
        <w:ind w:left="1531"/>
        <w:contextualSpacing/>
        <w:jc w:val="both"/>
        <w:rPr>
          <w:rFonts w:ascii="Arial" w:hAnsi="Arial" w:cs="Arial"/>
          <w:b/>
          <w:sz w:val="16"/>
          <w:szCs w:val="16"/>
          <w:lang w:val="es-EC"/>
        </w:rPr>
      </w:pPr>
    </w:p>
    <w:p w:rsidR="00E225D1" w:rsidRPr="00F8714F" w:rsidRDefault="00E225D1" w:rsidP="00555AC0">
      <w:pPr>
        <w:spacing w:line="480" w:lineRule="auto"/>
        <w:ind w:left="1531"/>
        <w:contextualSpacing/>
        <w:jc w:val="both"/>
        <w:rPr>
          <w:rFonts w:ascii="Arial" w:hAnsi="Arial" w:cs="Arial"/>
          <w:b/>
          <w:vertAlign w:val="subscript"/>
          <w:lang w:val="en-US"/>
        </w:rPr>
      </w:pPr>
      <w:r w:rsidRPr="00F8714F">
        <w:rPr>
          <w:rFonts w:ascii="Arial" w:hAnsi="Arial" w:cs="Arial"/>
          <w:b/>
          <w:lang w:val="en-US"/>
        </w:rPr>
        <w:t>Radio Hidráulico R</w:t>
      </w:r>
      <w:r w:rsidRPr="00F8714F">
        <w:rPr>
          <w:rFonts w:ascii="Arial" w:hAnsi="Arial" w:cs="Arial"/>
          <w:b/>
          <w:vertAlign w:val="subscript"/>
          <w:lang w:val="en-US"/>
        </w:rPr>
        <w:t>h</w:t>
      </w:r>
    </w:p>
    <w:p w:rsidR="00E225D1" w:rsidRPr="00F8714F" w:rsidRDefault="00D93B77" w:rsidP="00555AC0">
      <w:pPr>
        <w:spacing w:line="480" w:lineRule="auto"/>
        <w:ind w:left="1531"/>
        <w:contextualSpacing/>
        <w:jc w:val="both"/>
        <w:rPr>
          <w:rFonts w:ascii="Arial" w:hAnsi="Arial" w:cs="Arial"/>
          <w:b/>
          <w:lang w:val="en-US"/>
        </w:rPr>
      </w:pPr>
      <m:oMath>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Arial" w:cs="Arial"/>
            <w:lang w:val="en-US"/>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n-US"/>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num>
          <m:den>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n-US"/>
              </w:rPr>
              <m:t>+</m:t>
            </m:r>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den>
        </m:f>
      </m:oMath>
      <w:r w:rsidR="008E017E">
        <w:rPr>
          <w:rFonts w:ascii="Arial" w:hAnsi="Arial" w:cs="Arial"/>
          <w:b/>
          <w:lang w:val="en-US"/>
        </w:rPr>
        <w:t xml:space="preserve"> </w:t>
      </w:r>
      <w:r w:rsidR="008E017E">
        <w:rPr>
          <w:rFonts w:ascii="Arial" w:hAnsi="Arial" w:cs="Arial"/>
          <w:b/>
          <w:lang w:val="en-US"/>
        </w:rPr>
        <w:tab/>
      </w:r>
      <w:r w:rsidR="008E017E">
        <w:rPr>
          <w:rFonts w:ascii="Arial" w:hAnsi="Arial" w:cs="Arial"/>
          <w:b/>
          <w:lang w:val="en-US"/>
        </w:rPr>
        <w:tab/>
      </w:r>
      <w:r w:rsidR="008E017E">
        <w:rPr>
          <w:rFonts w:ascii="Arial" w:hAnsi="Arial" w:cs="Arial"/>
          <w:b/>
          <w:lang w:val="en-US"/>
        </w:rPr>
        <w:tab/>
      </w:r>
      <w:r w:rsidR="008E017E">
        <w:rPr>
          <w:rFonts w:ascii="Arial" w:hAnsi="Arial" w:cs="Arial"/>
          <w:b/>
          <w:lang w:val="en-US"/>
        </w:rPr>
        <w:tab/>
      </w:r>
      <w:r w:rsidR="008E017E">
        <w:rPr>
          <w:rFonts w:ascii="Arial" w:hAnsi="Arial" w:cs="Arial"/>
          <w:b/>
          <w:lang w:val="en-US"/>
        </w:rPr>
        <w:tab/>
      </w:r>
      <w:r w:rsidR="008E017E">
        <w:rPr>
          <w:rFonts w:ascii="Arial" w:hAnsi="Arial" w:cs="Arial"/>
          <w:b/>
          <w:lang w:val="en-US"/>
        </w:rPr>
        <w:tab/>
      </w:r>
      <w:r w:rsidR="008E017E">
        <w:rPr>
          <w:rFonts w:ascii="Arial" w:hAnsi="Arial" w:cs="Arial"/>
          <w:b/>
          <w:lang w:val="en-US"/>
        </w:rPr>
        <w:tab/>
        <w:t>(31</w:t>
      </w:r>
      <w:r w:rsidR="00E225D1" w:rsidRPr="00F8714F">
        <w:rPr>
          <w:rFonts w:ascii="Arial" w:hAnsi="Arial" w:cs="Arial"/>
          <w:b/>
          <w:lang w:val="en-US"/>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0.025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0.025+2</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=0.012</m:t>
          </m:r>
          <m:r>
            <m:rPr>
              <m:sty m:val="p"/>
            </m:rPr>
            <w:rPr>
              <w:rFonts w:ascii="Cambria Math" w:hAnsi="Cambria Math" w:cs="Arial"/>
              <w:lang w:val="es-EC"/>
            </w:rPr>
            <m:t>m</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Reemplazando en la ecuación de h</w:t>
      </w:r>
      <w:r w:rsidRPr="00DD5C82">
        <w:rPr>
          <w:rFonts w:ascii="Arial" w:hAnsi="Arial" w:cs="Arial"/>
          <w:vertAlign w:val="subscript"/>
          <w:lang w:val="es-EC"/>
        </w:rPr>
        <w:t>1</w:t>
      </w:r>
      <w:r w:rsidRPr="00DD5C82">
        <w:rPr>
          <w:rFonts w:ascii="Arial" w:hAnsi="Arial" w:cs="Arial"/>
          <w:lang w:val="es-EC"/>
        </w:rPr>
        <w:t xml:space="preserve"> y h</w:t>
      </w:r>
      <w:r w:rsidRPr="00DD5C82">
        <w:rPr>
          <w:rFonts w:ascii="Arial" w:hAnsi="Arial" w:cs="Arial"/>
          <w:vertAlign w:val="subscript"/>
          <w:lang w:val="es-EC"/>
        </w:rPr>
        <w:t>2</w:t>
      </w:r>
      <w:r w:rsidR="00A54E4B">
        <w:rPr>
          <w:rFonts w:ascii="Arial" w:hAnsi="Arial" w:cs="Arial"/>
          <w:lang w:val="es-EC"/>
        </w:rPr>
        <w:t xml:space="preserve"> se tiene</w:t>
      </w:r>
      <w:r w:rsidRPr="00DD5C82">
        <w:rPr>
          <w:rFonts w:ascii="Arial" w:hAnsi="Arial" w:cs="Arial"/>
          <w:lang w:val="es-EC"/>
        </w:rPr>
        <w:t xml:space="preserve">:  </w:t>
      </w:r>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1</m:t>
              </m:r>
            </m:sub>
          </m:sSub>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0.11</m:t>
              </m:r>
              <m:r>
                <m:rPr>
                  <m:sty m:val="p"/>
                </m:rPr>
                <w:rPr>
                  <w:rFonts w:ascii="Cambria Math" w:hAnsi="Cambria Math" w:cs="Arial"/>
                  <w:lang w:val="es-EC"/>
                </w:rPr>
                <m:t>m</m:t>
              </m:r>
              <m:d>
                <m:dPr>
                  <m:ctrlPr>
                    <w:rPr>
                      <w:rFonts w:ascii="Cambria Math" w:hAnsi="Arial" w:cs="Arial"/>
                      <w:lang w:val="es-EC"/>
                    </w:rPr>
                  </m:ctrlPr>
                </m:dPr>
                <m:e>
                  <m:f>
                    <m:fPr>
                      <m:ctrlPr>
                        <w:rPr>
                          <w:rFonts w:ascii="Cambria Math" w:hAnsi="Arial" w:cs="Arial"/>
                          <w:lang w:val="es-EC"/>
                        </w:rPr>
                      </m:ctrlPr>
                    </m:fPr>
                    <m:num>
                      <m:r>
                        <m:rPr>
                          <m:sty m:val="p"/>
                        </m:rPr>
                        <w:rPr>
                          <w:rFonts w:ascii="Cambria Math" w:hAnsi="Arial" w:cs="Arial"/>
                          <w:lang w:val="es-EC"/>
                        </w:rPr>
                        <m:t>0.01</m:t>
                      </m:r>
                      <m:r>
                        <m:rPr>
                          <m:sty m:val="p"/>
                        </m:rPr>
                        <w:rPr>
                          <w:rFonts w:ascii="Cambria Math" w:hAnsi="Arial" w:cs="Arial"/>
                          <w:lang w:val="es-EC"/>
                        </w:rPr>
                        <m:t>×</m:t>
                      </m:r>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num>
                    <m:den>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0.012</m:t>
                              </m:r>
                              <m:r>
                                <m:rPr>
                                  <m:sty m:val="p"/>
                                </m:rPr>
                                <w:rPr>
                                  <w:rFonts w:ascii="Cambria Math" w:hAnsi="Cambria Math" w:cs="Arial"/>
                                  <w:lang w:val="es-EC"/>
                                </w:rPr>
                                <m:t>m</m:t>
                              </m:r>
                            </m:e>
                          </m:d>
                        </m:e>
                        <m:sup>
                          <m:r>
                            <m:rPr>
                              <m:sty m:val="p"/>
                            </m:rPr>
                            <w:rPr>
                              <w:rFonts w:ascii="Cambria Math" w:hAnsi="Arial" w:cs="Arial"/>
                              <w:lang w:val="es-EC"/>
                            </w:rPr>
                            <m:t>2/3</m:t>
                          </m:r>
                        </m:sup>
                      </m:sSup>
                    </m:den>
                  </m:f>
                </m:e>
              </m:d>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1</m:t>
              </m:r>
            </m:sub>
          </m:sSub>
          <m:r>
            <m:rPr>
              <m:sty m:val="p"/>
            </m:rPr>
            <w:rPr>
              <w:rFonts w:ascii="Cambria Math" w:hAnsi="Arial" w:cs="Arial"/>
              <w:lang w:val="es-EC"/>
            </w:rPr>
            <m:t>=6.027</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r>
            <m:rPr>
              <m:sty m:val="p"/>
            </m:rPr>
            <w:rPr>
              <w:rFonts w:ascii="Cambria Math" w:hAnsi="Arial" w:cs="Arial"/>
              <w:lang w:val="es-EC"/>
            </w:rPr>
            <m:t>m</m:t>
          </m:r>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2</m:t>
              </m:r>
            </m:sub>
          </m:sSub>
          <m:r>
            <m:rPr>
              <m:sty m:val="p"/>
            </m:rPr>
            <w:rPr>
              <w:rFonts w:ascii="Cambria Math" w:hAnsi="Arial" w:cs="Arial"/>
              <w:lang w:val="es-EC"/>
            </w:rPr>
            <m:t>=</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e>
                      </m:d>
                    </m:e>
                    <m:sup>
                      <m:r>
                        <m:rPr>
                          <m:sty m:val="p"/>
                        </m:rPr>
                        <w:rPr>
                          <w:rFonts w:ascii="Cambria Math" w:hAnsi="Arial" w:cs="Arial"/>
                          <w:lang w:val="es-EC"/>
                        </w:rPr>
                        <m:t>2</m:t>
                      </m:r>
                    </m:sup>
                  </m:sSup>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Cambria Math" w:cs="Arial"/>
                      <w:lang w:val="es-EC"/>
                    </w:rPr>
                    <m:t>m</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Arial" w:cs="Arial"/>
                          <w:lang w:val="es-EC"/>
                        </w:rPr>
                        <m:t>2</m:t>
                      </m:r>
                    </m:sup>
                  </m:sSup>
                </m:den>
              </m:f>
            </m:e>
          </m:d>
          <m:r>
            <m:rPr>
              <m:sty m:val="p"/>
            </m:rPr>
            <w:rPr>
              <w:rFonts w:ascii="Cambria Math" w:hAnsi="Arial" w:cs="Arial"/>
              <w:lang w:val="es-EC"/>
            </w:rPr>
            <m:t>10</m:t>
          </m:r>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2</m:t>
              </m:r>
            </m:sub>
          </m:sSub>
          <m:r>
            <m:rPr>
              <m:sty m:val="p"/>
            </m:rPr>
            <w:rPr>
              <w:rFonts w:ascii="Cambria Math" w:hAnsi="Arial" w:cs="Arial"/>
              <w:lang w:val="es-EC"/>
            </w:rPr>
            <m:t>=1.5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Arial" w:cs="Arial"/>
              <w:lang w:val="es-EC"/>
            </w:rPr>
            <m:t>=</m:t>
          </m:r>
          <m:r>
            <m:rPr>
              <m:sty m:val="p"/>
            </m:rPr>
            <w:rPr>
              <w:rFonts w:ascii="Cambria Math" w:hAnsi="Arial" w:cs="Arial"/>
              <w:color w:val="000000"/>
              <w:lang w:val="es-EC" w:eastAsia="es-ES"/>
            </w:rPr>
            <m:t>6.027</m:t>
          </m:r>
          <m:sSup>
            <m:sSupPr>
              <m:ctrlPr>
                <w:rPr>
                  <w:rFonts w:ascii="Cambria Math" w:hAnsi="Arial" w:cs="Arial"/>
                  <w:color w:val="000000"/>
                  <w:lang w:val="es-EC" w:eastAsia="es-ES"/>
                </w:rPr>
              </m:ctrlPr>
            </m:sSupPr>
            <m:e>
              <m:d>
                <m:dPr>
                  <m:ctrlPr>
                    <w:rPr>
                      <w:rFonts w:ascii="Cambria Math" w:hAnsi="Arial" w:cs="Arial"/>
                      <w:color w:val="000000"/>
                      <w:lang w:val="es-EC" w:eastAsia="es-ES"/>
                    </w:rPr>
                  </m:ctrlPr>
                </m:dPr>
                <m:e>
                  <m:r>
                    <m:rPr>
                      <m:sty m:val="p"/>
                    </m:rPr>
                    <w:rPr>
                      <w:rFonts w:ascii="Cambria Math" w:hAnsi="Arial" w:cs="Arial"/>
                      <w:color w:val="000000"/>
                      <w:lang w:val="es-EC" w:eastAsia="es-ES"/>
                    </w:rPr>
                    <m:t>10</m:t>
                  </m:r>
                </m:e>
              </m:d>
            </m:e>
            <m:sup>
              <m:r>
                <m:rPr>
                  <m:sty m:val="p"/>
                </m:rPr>
                <w:rPr>
                  <w:rFonts w:ascii="Cambria Math" w:hAnsi="Cambria Math" w:cs="Arial"/>
                  <w:color w:val="000000"/>
                  <w:lang w:val="es-EC" w:eastAsia="es-ES"/>
                </w:rPr>
                <m:t>-</m:t>
              </m:r>
              <m:r>
                <m:rPr>
                  <m:sty m:val="p"/>
                </m:rPr>
                <w:rPr>
                  <w:rFonts w:ascii="Cambria Math" w:hAnsi="Arial" w:cs="Arial"/>
                  <w:color w:val="000000"/>
                  <w:lang w:val="es-EC" w:eastAsia="es-ES"/>
                </w:rPr>
                <m:t>5</m:t>
              </m:r>
            </m:sup>
          </m:sSup>
          <m:r>
            <m:rPr>
              <m:sty m:val="p"/>
            </m:rPr>
            <w:rPr>
              <w:rFonts w:ascii="Cambria Math" w:hAnsi="Arial" w:cs="Arial"/>
              <w:color w:val="000000"/>
              <w:lang w:val="es-EC" w:eastAsia="es-ES"/>
            </w:rPr>
            <m:t>m</m:t>
          </m:r>
          <m:r>
            <m:rPr>
              <m:sty m:val="p"/>
            </m:rPr>
            <w:rPr>
              <w:rFonts w:ascii="Cambria Math" w:hAnsi="Arial" w:cs="Arial"/>
              <w:lang w:val="es-EC"/>
            </w:rPr>
            <m:t>+1.5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Arial" w:cs="Arial"/>
              <w:lang w:val="es-EC"/>
            </w:rPr>
            <m:t>=1.56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A54E4B" w:rsidRPr="00A54E4B" w:rsidRDefault="00A54E4B" w:rsidP="00555AC0">
      <w:pPr>
        <w:spacing w:line="480" w:lineRule="auto"/>
        <w:ind w:left="1531"/>
        <w:contextualSpacing/>
        <w:rPr>
          <w:rFonts w:ascii="Arial" w:hAnsi="Arial" w:cs="Arial"/>
          <w:b/>
          <w:sz w:val="16"/>
          <w:szCs w:val="16"/>
          <w:lang w:val="es-EC"/>
        </w:rPr>
      </w:pPr>
    </w:p>
    <w:p w:rsidR="00E225D1" w:rsidRPr="00DD5C82" w:rsidRDefault="00E225D1" w:rsidP="00555AC0">
      <w:pPr>
        <w:spacing w:line="480" w:lineRule="auto"/>
        <w:ind w:left="1531"/>
        <w:contextualSpacing/>
        <w:rPr>
          <w:rFonts w:ascii="Arial" w:hAnsi="Arial" w:cs="Arial"/>
          <w:b/>
          <w:lang w:val="es-EC"/>
        </w:rPr>
      </w:pPr>
      <w:r w:rsidRPr="00DD5C82">
        <w:rPr>
          <w:rFonts w:ascii="Arial" w:hAnsi="Arial" w:cs="Arial"/>
          <w:b/>
          <w:lang w:val="es-EC"/>
        </w:rPr>
        <w:t>Gradiente de velocidad G</w:t>
      </w:r>
    </w:p>
    <w:p w:rsidR="00E225D1" w:rsidRPr="00DD5C82" w:rsidRDefault="00E225D1" w:rsidP="00555AC0">
      <w:pPr>
        <w:spacing w:line="480" w:lineRule="auto"/>
        <w:ind w:left="1531"/>
        <w:contextualSpacing/>
        <w:rPr>
          <w:rFonts w:ascii="Arial" w:hAnsi="Arial" w:cs="Arial"/>
          <w:lang w:val="es-EC"/>
        </w:rPr>
      </w:pPr>
      <w:r w:rsidRPr="00DD5C82">
        <w:rPr>
          <w:rFonts w:ascii="Arial" w:hAnsi="Arial" w:cs="Arial"/>
          <w:lang w:val="es-EC"/>
        </w:rPr>
        <w:t>Reemplazando los valores obten</w:t>
      </w:r>
      <w:r w:rsidR="00A54E4B">
        <w:rPr>
          <w:rFonts w:ascii="Arial" w:hAnsi="Arial" w:cs="Arial"/>
          <w:lang w:val="es-EC"/>
        </w:rPr>
        <w:t>ido en la ecuación (2</w:t>
      </w:r>
      <w:r w:rsidR="008E017E">
        <w:rPr>
          <w:rFonts w:ascii="Arial" w:hAnsi="Arial" w:cs="Arial"/>
          <w:lang w:val="es-EC"/>
        </w:rPr>
        <w:t>4</w:t>
      </w:r>
      <w:r w:rsidR="00A54E4B">
        <w:rPr>
          <w:rFonts w:ascii="Arial" w:hAnsi="Arial" w:cs="Arial"/>
          <w:lang w:val="es-EC"/>
        </w:rPr>
        <w:t>), se tiene</w:t>
      </w:r>
      <w:r w:rsidRPr="00DD5C82">
        <w:rPr>
          <w:rFonts w:ascii="Arial" w:hAnsi="Arial" w:cs="Arial"/>
          <w:lang w:val="es-EC"/>
        </w:rPr>
        <w:t>:</w:t>
      </w:r>
    </w:p>
    <w:p w:rsidR="00E225D1" w:rsidRPr="00DD5C82" w:rsidRDefault="00E225D1" w:rsidP="00555AC0">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w:lastRenderedPageBreak/>
            <m:t>G</m:t>
          </m:r>
          <m:r>
            <m:rPr>
              <m:sty m:val="p"/>
            </m:rPr>
            <w:rPr>
              <w:rFonts w:ascii="Cambria Math" w:hAnsi="Arial" w:cs="Arial"/>
              <w:lang w:val="es-EC"/>
            </w:rPr>
            <m:t>=3115</m:t>
          </m:r>
          <m:r>
            <m:rPr>
              <m:sty m:val="p"/>
            </m:rPr>
            <w:rPr>
              <w:rFonts w:ascii="Cambria Math" w:hAnsi="Arial" w:cs="Arial"/>
              <w:lang w:val="es-EC"/>
            </w:rPr>
            <m:t>×</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1.56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num>
                <m:den>
                  <m:r>
                    <m:rPr>
                      <m:sty m:val="p"/>
                    </m:rPr>
                    <w:rPr>
                      <w:rFonts w:ascii="Cambria Math" w:hAnsi="Arial" w:cs="Arial"/>
                      <w:lang w:val="es-EC"/>
                    </w:rPr>
                    <m:t>28.35</m:t>
                  </m:r>
                </m:den>
              </m:f>
            </m:e>
          </m:rad>
        </m:oMath>
      </m:oMathPara>
    </w:p>
    <w:p w:rsidR="00E225D1" w:rsidRDefault="00E225D1" w:rsidP="00555AC0">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m:t>G</m:t>
          </m:r>
          <m:r>
            <m:rPr>
              <m:sty m:val="p"/>
            </m:rPr>
            <w:rPr>
              <w:rFonts w:ascii="Cambria Math" w:hAnsi="Arial" w:cs="Arial"/>
              <w:lang w:val="es-EC"/>
            </w:rPr>
            <m:t>=</m:t>
          </m:r>
          <m:r>
            <m:rPr>
              <m:sty m:val="p"/>
            </m:rPr>
            <w:rPr>
              <w:rFonts w:ascii="Cambria Math" w:hAnsi="Cambria Math" w:cs="Arial"/>
              <w:lang w:val="es-EC"/>
            </w:rPr>
            <m:t>23</m:t>
          </m:r>
          <m:r>
            <m:rPr>
              <m:sty m:val="p"/>
            </m:rPr>
            <w:rPr>
              <w:rFonts w:ascii="Cambria Math" w:hAnsi="Arial" w:cs="Arial"/>
              <w:lang w:val="es-EC"/>
            </w:rPr>
            <m:t>.</m:t>
          </m:r>
          <m:r>
            <m:rPr>
              <m:sty m:val="p"/>
            </m:rPr>
            <w:rPr>
              <w:rFonts w:ascii="Cambria Math" w:hAnsi="Cambria Math" w:cs="Arial"/>
              <w:lang w:val="es-EC"/>
            </w:rPr>
            <m:t>1</m:t>
          </m:r>
          <m:r>
            <m:rPr>
              <m:sty m:val="p"/>
            </m:rPr>
            <w:rPr>
              <w:rFonts w:ascii="Cambria Math" w:hAnsi="Arial" w:cs="Arial"/>
              <w:lang w:val="es-EC"/>
            </w:rPr>
            <m:t xml:space="preserve"> </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Cambria Math" w:cs="Arial"/>
                  <w:lang w:val="es-EC"/>
                </w:rPr>
                <m:t>-1</m:t>
              </m:r>
            </m:sup>
          </m:sSup>
        </m:oMath>
      </m:oMathPara>
    </w:p>
    <w:p w:rsidR="00A54E4B" w:rsidRPr="00DD5C82" w:rsidRDefault="00A54E4B" w:rsidP="00555AC0">
      <w:pPr>
        <w:spacing w:line="480" w:lineRule="auto"/>
        <w:ind w:left="1531"/>
        <w:contextualSpacing/>
        <w:jc w:val="center"/>
        <w:rPr>
          <w:rFonts w:ascii="Arial" w:hAnsi="Arial" w:cs="Arial"/>
          <w:lang w:val="es-EC"/>
        </w:rPr>
      </w:pPr>
    </w:p>
    <w:p w:rsidR="00E225D1" w:rsidRPr="00DD5C82" w:rsidRDefault="00E225D1" w:rsidP="00A54E4B">
      <w:pPr>
        <w:spacing w:after="240" w:line="480" w:lineRule="auto"/>
        <w:ind w:left="851"/>
        <w:jc w:val="both"/>
        <w:rPr>
          <w:rFonts w:ascii="Arial" w:hAnsi="Arial" w:cs="Arial"/>
          <w:b/>
          <w:lang w:val="es-EC"/>
        </w:rPr>
      </w:pPr>
      <w:r w:rsidRPr="00DD5C82">
        <w:rPr>
          <w:rFonts w:ascii="Arial" w:hAnsi="Arial" w:cs="Arial"/>
          <w:b/>
          <w:lang w:val="es-EC"/>
        </w:rPr>
        <w:t>2.5.2. Desinfección</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la desinfección se usa hipoclorito de sodio (NaOCl) al 10 por ciento, llamado comúnmente cloro.</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bomba dosificadora del desinfectante tiene las mismas características que la usada para el coagulante.</w:t>
      </w:r>
    </w:p>
    <w:p w:rsidR="00A54E4B" w:rsidRPr="00DD5C82" w:rsidRDefault="00A54E4B"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 xml:space="preserve">Dosificación del Desinfectante </w:t>
      </w:r>
    </w:p>
    <w:p w:rsidR="00A54E4B" w:rsidRPr="00A54E4B" w:rsidRDefault="00A54E4B"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 xml:space="preserve">Caudal de la Solución de NaOCl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hidróxido de sodio comercialmente se lo </w:t>
      </w:r>
      <w:r w:rsidR="00A54E4B">
        <w:rPr>
          <w:rFonts w:ascii="Arial" w:hAnsi="Arial" w:cs="Arial"/>
          <w:lang w:val="es-EC"/>
        </w:rPr>
        <w:t>encuentra en estado líquido o só</w:t>
      </w:r>
      <w:r w:rsidRPr="00DD5C82">
        <w:rPr>
          <w:rFonts w:ascii="Arial" w:hAnsi="Arial" w:cs="Arial"/>
          <w:lang w:val="es-EC"/>
        </w:rPr>
        <w:t xml:space="preserve">lido. Se lo diluye al 10%, lo que quiere decir que en un litro de solución hay 100 gramos de desinfectante. </w:t>
      </w:r>
    </w:p>
    <w:p w:rsidR="00E225D1" w:rsidRPr="00DD5C82" w:rsidRDefault="00D93B77" w:rsidP="00555AC0">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Q</m:t>
            </m:r>
          </m:e>
          <m:sub>
            <m:r>
              <m:rPr>
                <m:sty m:val="b"/>
              </m:rPr>
              <w:rPr>
                <w:rFonts w:ascii="Cambria Math" w:hAnsi="Arial" w:cs="Arial"/>
                <w:lang w:val="es-EC"/>
              </w:rPr>
              <m:t>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Dosis</m:t>
            </m:r>
          </m:num>
          <m:den>
            <m:r>
              <m:rPr>
                <m:sty m:val="b"/>
              </m:rPr>
              <w:rPr>
                <w:rFonts w:ascii="Cambria Math" w:hAnsi="Arial" w:cs="Arial"/>
                <w:lang w:val="es-EC"/>
              </w:rPr>
              <m:t>Solucion</m:t>
            </m:r>
          </m:den>
        </m:f>
        <m:r>
          <m:rPr>
            <m:sty m:val="b"/>
          </m:rPr>
          <w:rPr>
            <w:rFonts w:ascii="Cambria Math" w:hAnsi="Arial" w:cs="Arial"/>
            <w:lang w:val="es-EC"/>
          </w:rPr>
          <m:t>×</m:t>
        </m:r>
        <m:r>
          <m:rPr>
            <m:sty m:val="b"/>
          </m:rPr>
          <w:rPr>
            <w:rFonts w:ascii="Cambria Math" w:hAnsi="Arial" w:cs="Arial"/>
            <w:lang w:val="es-EC"/>
          </w:rPr>
          <m:t>Q</m:t>
        </m:r>
      </m:oMath>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(2)</w:t>
      </w:r>
    </w:p>
    <w:p w:rsidR="00E225D1" w:rsidRPr="00DD5C82" w:rsidRDefault="00E225D1" w:rsidP="00555AC0">
      <w:pPr>
        <w:tabs>
          <w:tab w:val="left" w:pos="2116"/>
        </w:tabs>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w:t>
      </w:r>
      <w:r w:rsidRPr="00DD5C82">
        <w:rPr>
          <w:rFonts w:ascii="Arial" w:hAnsi="Arial" w:cs="Arial"/>
          <w:lang w:val="es-EC"/>
        </w:rPr>
        <w:t>= caudal a dosificar en l/h</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Solución= 100g/l</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Dosis= 1mg/l (1gr/m</w:t>
      </w:r>
      <w:r w:rsidRPr="00DD5C82">
        <w:rPr>
          <w:rFonts w:ascii="Arial" w:hAnsi="Arial" w:cs="Arial"/>
          <w:vertAlign w:val="superscript"/>
          <w:lang w:val="es-EC"/>
        </w:rPr>
        <w:t>3</w:t>
      </w:r>
      <w:r w:rsidRPr="00DD5C82">
        <w:rPr>
          <w:rFonts w:ascii="Arial" w:hAnsi="Arial" w:cs="Arial"/>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caudal de agua a tratar, en 50m</w:t>
      </w:r>
      <w:r w:rsidRPr="00DD5C82">
        <w:rPr>
          <w:rFonts w:ascii="Arial" w:hAnsi="Arial" w:cs="Arial"/>
          <w:vertAlign w:val="superscript"/>
          <w:lang w:val="es-EC"/>
        </w:rPr>
        <w:t>3</w:t>
      </w:r>
      <w:r w:rsidRPr="00DD5C82">
        <w:rPr>
          <w:rFonts w:ascii="Arial" w:hAnsi="Arial" w:cs="Arial"/>
          <w:lang w:val="es-EC"/>
        </w:rPr>
        <w:t>/día (2.08m</w:t>
      </w:r>
      <w:r w:rsidRPr="00DD5C82">
        <w:rPr>
          <w:rFonts w:ascii="Arial" w:hAnsi="Arial" w:cs="Arial"/>
          <w:vertAlign w:val="superscript"/>
          <w:lang w:val="es-EC"/>
        </w:rPr>
        <w:t>3</w:t>
      </w:r>
      <w:r w:rsidRPr="00DD5C82">
        <w:rPr>
          <w:rFonts w:ascii="Arial" w:hAnsi="Arial" w:cs="Arial"/>
          <w:lang w:val="es-EC"/>
        </w:rPr>
        <w:t>/h)</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g/</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 xml:space="preserve"> x 2.08</m:t>
              </m:r>
              <m:sSup>
                <m:sSupPr>
                  <m:ctrlPr>
                    <w:rPr>
                      <w:rFonts w:ascii="Cambria Math" w:hAnsi="Arial" w:cs="Arial"/>
                      <w:lang w:val="es-EC"/>
                    </w:rPr>
                  </m:ctrlPr>
                </m:sSupPr>
                <m:e>
                  <m:r>
                    <m:rPr>
                      <m:sty m:val="p"/>
                    </m:rPr>
                    <w:rPr>
                      <w:rFonts w:ascii="Cambria Math" w:hAnsi="Arial" w:cs="Arial"/>
                      <w:lang w:val="es-EC"/>
                    </w:rPr>
                    <m:t xml:space="preserve"> 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r>
                <m:rPr>
                  <m:sty m:val="p"/>
                </m:rPr>
                <w:rPr>
                  <w:rFonts w:ascii="Cambria Math" w:hAnsi="Arial" w:cs="Arial"/>
                  <w:lang w:val="es-EC"/>
                </w:rPr>
                <m:t>r</m:t>
              </m:r>
            </m:num>
            <m:den>
              <m:r>
                <m:rPr>
                  <m:sty m:val="p"/>
                </m:rPr>
                <w:rPr>
                  <w:rFonts w:ascii="Cambria Math" w:hAnsi="Arial" w:cs="Arial"/>
                  <w:lang w:val="es-EC"/>
                </w:rPr>
                <m:t>100 g/l</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0208</m:t>
          </m:r>
          <m:r>
            <m:rPr>
              <m:sty m:val="p"/>
            </m:rPr>
            <w:rPr>
              <w:rFonts w:ascii="Cambria Math" w:hAnsi="Arial" w:cs="Arial"/>
              <w:lang w:val="es-EC"/>
            </w:rPr>
            <m:t xml:space="preserve">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A54E4B" w:rsidRDefault="00A54E4B"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Calibración del  dosificador para obtener el caudal deseado de NaOCl</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La capacidad de bomba dosificadora es de 6 litros por hora a una presión de 7 Bar.  Por lo tanto </w:t>
      </w:r>
      <w:r w:rsidR="00A54E4B">
        <w:rPr>
          <w:rFonts w:ascii="Arial" w:hAnsi="Arial" w:cs="Arial"/>
          <w:lang w:val="es-EC"/>
        </w:rPr>
        <w:t>se diluye aú</w:t>
      </w:r>
      <w:r w:rsidRPr="00DD5C82">
        <w:rPr>
          <w:rFonts w:ascii="Arial" w:hAnsi="Arial" w:cs="Arial"/>
          <w:lang w:val="es-EC"/>
        </w:rPr>
        <w:t>n más la solución de NaOCl con agua destilada a razón de 1 litro de solución en 100 litros de agua, obteniendo una nueva solución de trabajo S</w:t>
      </w:r>
      <w:r w:rsidRPr="00DD5C82">
        <w:rPr>
          <w:rFonts w:ascii="Arial" w:hAnsi="Arial" w:cs="Arial"/>
          <w:vertAlign w:val="subscript"/>
          <w:lang w:val="es-EC"/>
        </w:rPr>
        <w:t>T</w:t>
      </w:r>
      <w:r w:rsidRPr="00DD5C82">
        <w:rPr>
          <w:rFonts w:ascii="Arial" w:hAnsi="Arial" w:cs="Arial"/>
          <w:lang w:val="es-EC"/>
        </w:rPr>
        <w:t>.</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S</m:t>
            </m:r>
          </m:e>
          <m:sub>
            <m:r>
              <m:rPr>
                <m:sty m:val="b"/>
              </m:rPr>
              <w:rPr>
                <w:rFonts w:ascii="Cambria Math" w:hAnsi="Arial"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SOLVENTE</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(3)</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l</m:t>
              </m:r>
            </m:num>
            <m:den>
              <m:r>
                <m:rPr>
                  <m:sty m:val="p"/>
                </m:rPr>
                <w:rPr>
                  <w:rFonts w:ascii="Cambria Math" w:hAnsi="Arial" w:cs="Arial"/>
                  <w:lang w:val="es-EC"/>
                </w:rPr>
                <m:t>1 l+100 l</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S</m:t>
              </m:r>
            </m:e>
            <m:sub>
              <m:r>
                <m:rPr>
                  <m:sty m:val="p"/>
                </m:rPr>
                <w:rPr>
                  <w:rFonts w:ascii="Cambria Math" w:hAnsi="Cambria Math" w:cs="Arial"/>
                  <w:lang w:val="es-EC"/>
                </w:rPr>
                <m:t>T</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001</m:t>
          </m:r>
        </m:oMath>
      </m:oMathPara>
    </w:p>
    <w:p w:rsidR="00A54E4B" w:rsidRPr="00A54E4B" w:rsidRDefault="00A54E4B"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vertAlign w:val="subscript"/>
          <w:lang w:val="es-EC"/>
        </w:rPr>
      </w:pPr>
      <w:r w:rsidRPr="00DD5C82">
        <w:rPr>
          <w:rFonts w:ascii="Arial" w:hAnsi="Arial" w:cs="Arial"/>
          <w:b/>
          <w:lang w:val="es-EC"/>
        </w:rPr>
        <w:t>Caudal de trabajo de la bomba dosificadora Q</w:t>
      </w:r>
      <w:r w:rsidRPr="00DD5C82">
        <w:rPr>
          <w:rFonts w:ascii="Arial" w:hAnsi="Arial" w:cs="Arial"/>
          <w:b/>
          <w:vertAlign w:val="subscript"/>
          <w:lang w:val="es-EC"/>
        </w:rPr>
        <w:t>T</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m:t>
                </m:r>
              </m:sub>
            </m:sSub>
          </m:num>
          <m:den>
            <m:sSub>
              <m:sSubPr>
                <m:ctrlPr>
                  <w:rPr>
                    <w:rFonts w:ascii="Cambria Math" w:hAnsi="Arial" w:cs="Arial"/>
                    <w:b/>
                    <w:lang w:val="es-EC"/>
                  </w:rPr>
                </m:ctrlPr>
              </m:sSubPr>
              <m:e>
                <m:r>
                  <m:rPr>
                    <m:sty m:val="b"/>
                  </m:rPr>
                  <w:rPr>
                    <w:rFonts w:ascii="Cambria Math" w:hAnsi="Cambria Math" w:cs="Arial"/>
                    <w:lang w:val="es-EC"/>
                  </w:rPr>
                  <m:t>S</m:t>
                </m:r>
              </m:e>
              <m:sub>
                <m:r>
                  <m:rPr>
                    <m:sty m:val="b"/>
                  </m:rPr>
                  <w:rPr>
                    <w:rFonts w:ascii="Cambria Math" w:hAnsi="Cambria Math" w:cs="Arial"/>
                    <w:lang w:val="es-EC"/>
                  </w:rPr>
                  <m:t>T</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(4)</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T</w:t>
      </w:r>
      <w:r w:rsidRPr="00DD5C82">
        <w:rPr>
          <w:rFonts w:ascii="Arial" w:hAnsi="Arial" w:cs="Arial"/>
          <w:lang w:val="es-EC"/>
        </w:rPr>
        <w:t>= caudal de trabajo de la bomba dosificadora bajo la nueva Solución S</w:t>
      </w:r>
      <w:r w:rsidRPr="00DD5C82">
        <w:rPr>
          <w:rFonts w:ascii="Arial" w:hAnsi="Arial" w:cs="Arial"/>
          <w:vertAlign w:val="subscript"/>
          <w:lang w:val="es-EC"/>
        </w:rPr>
        <w:t>T</w:t>
      </w:r>
      <w:r w:rsidRPr="00DD5C82">
        <w:rPr>
          <w:rFonts w:ascii="Arial" w:hAnsi="Arial" w:cs="Arial"/>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w:t>
      </w:r>
      <w:r w:rsidRPr="00DD5C82">
        <w:rPr>
          <w:rFonts w:ascii="Arial" w:hAnsi="Arial" w:cs="Arial"/>
          <w:lang w:val="es-EC"/>
        </w:rPr>
        <w:t>= caudal a dosificar en l/h</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0.0208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0,01</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r>
            <m:rPr>
              <m:sty m:val="p"/>
            </m:rPr>
            <w:rPr>
              <w:rFonts w:ascii="Cambria Math" w:hAnsi="Cambria Math" w:cs="Arial"/>
              <w:lang w:val="es-EC"/>
            </w:rPr>
            <m:t>2.08</m:t>
          </m:r>
          <m:r>
            <m:rPr>
              <m:sty m:val="p"/>
            </m:rPr>
            <w:rPr>
              <w:rFonts w:ascii="Cambria Math" w:hAnsi="Arial" w:cs="Arial"/>
              <w:lang w:val="es-EC"/>
            </w:rPr>
            <m:t xml:space="preserve">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A54E4B" w:rsidRPr="00A54E4B" w:rsidRDefault="00A54E4B"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Ajuste de la Relación de Frecuencia %f</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Arial" w:cs="Arial"/>
            <w:lang w:val="es-EC"/>
          </w:rPr>
          <m:t>%</m:t>
        </m:r>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N</m:t>
                </m:r>
              </m:sub>
            </m:sSub>
          </m:den>
        </m:f>
        <m:r>
          <m:rPr>
            <m:sty m:val="b"/>
          </m:rPr>
          <w:rPr>
            <w:rFonts w:ascii="Cambria Math" w:hAnsi="Arial" w:cs="Arial"/>
            <w:lang w:val="es-EC"/>
          </w:rPr>
          <m:t>×</m:t>
        </m:r>
        <m:r>
          <m:rPr>
            <m:sty m:val="b"/>
          </m:rPr>
          <w:rPr>
            <w:rFonts w:ascii="Cambria Math" w:hAnsi="Arial" w:cs="Arial"/>
            <w:lang w:val="es-EC"/>
          </w:rPr>
          <m:t>100</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(5)</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N</w:t>
      </w:r>
      <w:r w:rsidRPr="00DD5C82">
        <w:rPr>
          <w:rFonts w:ascii="Arial" w:hAnsi="Arial" w:cs="Arial"/>
          <w:lang w:val="es-EC"/>
        </w:rPr>
        <w:t xml:space="preserve">= caudal nominal de la bomba dosificadora 6 l/h </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2.08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 xml:space="preserve">6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den>
          </m:f>
          <m:r>
            <m:rPr>
              <m:sty m:val="p"/>
            </m:rPr>
            <w:rPr>
              <w:rFonts w:ascii="Cambria Math" w:hAnsi="Arial" w:cs="Arial"/>
              <w:lang w:val="es-EC"/>
            </w:rPr>
            <m:t>×</m:t>
          </m:r>
          <m:r>
            <m:rPr>
              <m:sty m:val="p"/>
            </m:rPr>
            <w:rPr>
              <w:rFonts w:ascii="Cambria Math" w:hAnsi="Arial" w:cs="Arial"/>
              <w:lang w:val="es-EC"/>
            </w:rPr>
            <m:t>100</m:t>
          </m:r>
        </m:oMath>
      </m:oMathPara>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r>
            <m:rPr>
              <m:sty m:val="p"/>
            </m:rPr>
            <w:rPr>
              <w:rFonts w:ascii="Cambria Math" w:hAnsi="Cambria Math" w:cs="Arial"/>
              <w:lang w:val="es-EC"/>
            </w:rPr>
            <m:t>34.6</m:t>
          </m:r>
          <m:r>
            <m:rPr>
              <m:sty m:val="p"/>
            </m:rPr>
            <w:rPr>
              <w:rFonts w:ascii="Cambria Math" w:hAnsi="Arial" w:cs="Arial"/>
              <w:lang w:val="es-EC"/>
            </w:rPr>
            <m:t>%</m:t>
          </m:r>
        </m:oMath>
      </m:oMathPara>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Con una carrera del 100%, la regulación de frecuencia en la bomba dosificadora del desinfectante debe ser del 35%.</w:t>
      </w:r>
    </w:p>
    <w:p w:rsidR="00A54E4B" w:rsidRPr="00DD5C82" w:rsidRDefault="00A54E4B"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 xml:space="preserve">Aireación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aireación es un proceso opcional, el mismo que será de gran ayuda cuando la fuente de agua sea de pozos, que dicha fuente contiene comúnmente hierro y manganeso.</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Como se busca que </w:t>
      </w:r>
      <w:r w:rsidR="00A54E4B">
        <w:rPr>
          <w:rFonts w:ascii="Arial" w:hAnsi="Arial" w:cs="Arial"/>
          <w:lang w:val="es-EC"/>
        </w:rPr>
        <w:t>este</w:t>
      </w:r>
      <w:r w:rsidRPr="00DD5C82">
        <w:rPr>
          <w:rFonts w:ascii="Arial" w:hAnsi="Arial" w:cs="Arial"/>
          <w:lang w:val="es-EC"/>
        </w:rPr>
        <w:t xml:space="preserve"> diseño </w:t>
      </w:r>
      <w:r w:rsidR="00A54E4B">
        <w:rPr>
          <w:rFonts w:ascii="Arial" w:hAnsi="Arial" w:cs="Arial"/>
          <w:lang w:val="es-EC"/>
        </w:rPr>
        <w:t>sea lo más compacto se utilizará</w:t>
      </w:r>
      <w:r w:rsidRPr="00DD5C82">
        <w:rPr>
          <w:rFonts w:ascii="Arial" w:hAnsi="Arial" w:cs="Arial"/>
          <w:lang w:val="es-EC"/>
        </w:rPr>
        <w:t xml:space="preserve"> la aeración por aire difuso, mediante el uso de un Blower.</w:t>
      </w:r>
    </w:p>
    <w:p w:rsidR="00A54E4B" w:rsidRDefault="00A54E4B" w:rsidP="00555AC0">
      <w:pPr>
        <w:spacing w:line="480" w:lineRule="auto"/>
        <w:ind w:left="1531"/>
        <w:contextualSpacing/>
        <w:jc w:val="both"/>
        <w:rPr>
          <w:rFonts w:ascii="Arial" w:hAnsi="Arial" w:cs="Arial"/>
          <w:lang w:val="es-EC"/>
        </w:rPr>
      </w:pPr>
    </w:p>
    <w:p w:rsidR="00A54E4B" w:rsidRPr="00DD5C82" w:rsidRDefault="00A54E4B" w:rsidP="00555AC0">
      <w:pPr>
        <w:spacing w:line="480" w:lineRule="auto"/>
        <w:ind w:left="1531"/>
        <w:contextualSpacing/>
        <w:jc w:val="both"/>
        <w:rPr>
          <w:rFonts w:ascii="Arial" w:hAnsi="Arial" w:cs="Arial"/>
          <w:lang w:val="es-EC"/>
        </w:rPr>
      </w:pPr>
    </w:p>
    <w:p w:rsidR="00E225D1" w:rsidRPr="00DD5C82" w:rsidRDefault="00E225D1" w:rsidP="00A54E4B">
      <w:pPr>
        <w:spacing w:after="240" w:line="480" w:lineRule="auto"/>
        <w:ind w:left="851"/>
        <w:jc w:val="both"/>
        <w:rPr>
          <w:rFonts w:ascii="Arial" w:hAnsi="Arial" w:cs="Arial"/>
          <w:b/>
          <w:lang w:val="es-EC"/>
        </w:rPr>
      </w:pPr>
      <w:r w:rsidRPr="00DD5C82">
        <w:rPr>
          <w:rFonts w:ascii="Arial" w:hAnsi="Arial" w:cs="Arial"/>
          <w:b/>
          <w:lang w:val="es-EC"/>
        </w:rPr>
        <w:lastRenderedPageBreak/>
        <w:t>2.5.3. Sedimentación</w:t>
      </w: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Diseño del Sedimentador</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sedimentador será de placas planas inclinadas el cual es más eficiente y tiene una mayor área de sedimentación en comparación con el espacio que ocupan los sedimentadores convencionales.  </w:t>
      </w:r>
    </w:p>
    <w:p w:rsidR="00A54E4B" w:rsidRPr="00A54E4B" w:rsidRDefault="00A54E4B" w:rsidP="00555AC0">
      <w:pPr>
        <w:spacing w:line="480" w:lineRule="auto"/>
        <w:ind w:left="1531"/>
        <w:contextualSpacing/>
        <w:jc w:val="both"/>
        <w:rPr>
          <w:rFonts w:ascii="Arial" w:hAnsi="Arial" w:cs="Arial"/>
          <w:sz w:val="16"/>
          <w:szCs w:val="16"/>
          <w:lang w:val="es-EC"/>
        </w:rPr>
      </w:pPr>
    </w:p>
    <w:p w:rsidR="00E225D1" w:rsidRDefault="00A54E4B" w:rsidP="00555AC0">
      <w:pPr>
        <w:spacing w:line="480" w:lineRule="auto"/>
        <w:ind w:left="1531"/>
        <w:contextualSpacing/>
        <w:jc w:val="both"/>
        <w:rPr>
          <w:rFonts w:ascii="Arial" w:hAnsi="Arial" w:cs="Arial"/>
          <w:lang w:val="es-EC"/>
        </w:rPr>
      </w:pPr>
      <w:r>
        <w:rPr>
          <w:rFonts w:ascii="Arial" w:hAnsi="Arial" w:cs="Arial"/>
          <w:lang w:val="es-EC"/>
        </w:rPr>
        <w:t>El principal dato que</w:t>
      </w:r>
      <w:r w:rsidR="00E225D1" w:rsidRPr="00DD5C82">
        <w:rPr>
          <w:rFonts w:ascii="Arial" w:hAnsi="Arial" w:cs="Arial"/>
          <w:lang w:val="es-EC"/>
        </w:rPr>
        <w:t xml:space="preserve"> permitirá dimensionar el sedimentador es la carga superficial, este dato se obtiene de realizar una prueba de jarras en una sola jarra con el Policloruro de Aluminio y la dosis óptima (15mg/l) obtenida anteriormente.  En un tiempo t a una profundidad h bajo la superficie del agua dentro de la jarra, no debe contener partículas que tengan una velocidad de sedimentación superior a h/t. </w:t>
      </w:r>
    </w:p>
    <w:p w:rsidR="00A54E4B" w:rsidRPr="00A54E4B" w:rsidRDefault="00A54E4B"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obtener la tabla 16 se procedió a tomar muestras a la altura de 6 centímetros bajo el nivel del agua de la jarra en diferentes tiempos desde que inicia el tiempo de reposo.  Se obtiene la turbidez y la velocidad de decantación o sedimentación.  La carga superficial es igual a la velocidad de sedimentación transformando las unidades de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/día a cm/s.</w:t>
      </w:r>
    </w:p>
    <w:p w:rsidR="00A54E4B" w:rsidRPr="00DD5C82" w:rsidRDefault="00A54E4B" w:rsidP="00555AC0">
      <w:pPr>
        <w:spacing w:line="480" w:lineRule="auto"/>
        <w:ind w:left="1531"/>
        <w:contextualSpacing/>
        <w:jc w:val="both"/>
        <w:rPr>
          <w:rFonts w:ascii="Arial" w:hAnsi="Arial" w:cs="Arial"/>
          <w:lang w:val="es-EC"/>
        </w:rPr>
      </w:pPr>
    </w:p>
    <w:p w:rsidR="00E225D1" w:rsidRPr="00DD5C82" w:rsidRDefault="00E225D1" w:rsidP="00A54E4B">
      <w:pPr>
        <w:spacing w:line="360" w:lineRule="auto"/>
        <w:ind w:left="1531"/>
        <w:contextualSpacing/>
        <w:jc w:val="center"/>
        <w:rPr>
          <w:rFonts w:ascii="Arial" w:hAnsi="Arial" w:cs="Arial"/>
          <w:b/>
          <w:lang w:val="es-EC"/>
        </w:rPr>
      </w:pPr>
      <w:r w:rsidRPr="00DD5C82">
        <w:rPr>
          <w:rFonts w:ascii="Arial" w:hAnsi="Arial" w:cs="Arial"/>
          <w:b/>
          <w:lang w:val="es-EC"/>
        </w:rPr>
        <w:lastRenderedPageBreak/>
        <w:t>TABLA 16</w:t>
      </w:r>
    </w:p>
    <w:p w:rsidR="00E225D1" w:rsidRPr="00DD5C82" w:rsidRDefault="00E225D1" w:rsidP="00A54E4B">
      <w:pPr>
        <w:tabs>
          <w:tab w:val="left" w:pos="1120"/>
        </w:tabs>
        <w:spacing w:line="360" w:lineRule="auto"/>
        <w:ind w:left="1531"/>
        <w:contextualSpacing/>
        <w:jc w:val="center"/>
        <w:rPr>
          <w:rFonts w:ascii="Arial" w:hAnsi="Arial" w:cs="Arial"/>
          <w:b/>
          <w:lang w:val="es-EC"/>
        </w:rPr>
      </w:pPr>
      <w:r w:rsidRPr="00DD5C82">
        <w:rPr>
          <w:rFonts w:ascii="Arial" w:hAnsi="Arial" w:cs="Arial"/>
          <w:b/>
          <w:lang w:val="es-EC"/>
        </w:rPr>
        <w:t>CARGA SUPERFICIAL</w:t>
      </w:r>
    </w:p>
    <w:tbl>
      <w:tblPr>
        <w:tblStyle w:val="Tablaconcuadrcula"/>
        <w:tblW w:w="0" w:type="auto"/>
        <w:tblInd w:w="1667" w:type="dxa"/>
        <w:tblLook w:val="04A0"/>
      </w:tblPr>
      <w:tblGrid>
        <w:gridCol w:w="1060"/>
        <w:gridCol w:w="2062"/>
        <w:gridCol w:w="2375"/>
        <w:gridCol w:w="1329"/>
      </w:tblGrid>
      <w:tr w:rsidR="00E225D1" w:rsidRPr="00DD5C82" w:rsidTr="00A54E4B">
        <w:trPr>
          <w:trHeight w:val="859"/>
        </w:trPr>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TIEMPO</w:t>
            </w:r>
          </w:p>
          <w:p w:rsidR="00E225D1" w:rsidRPr="00DD5C82" w:rsidRDefault="00E225D1" w:rsidP="00A54E4B">
            <w:pPr>
              <w:contextualSpacing/>
              <w:jc w:val="center"/>
              <w:rPr>
                <w:rFonts w:ascii="Arial" w:hAnsi="Arial" w:cs="Arial"/>
                <w:b/>
                <w:lang w:val="es-EC"/>
              </w:rPr>
            </w:pPr>
            <w:r w:rsidRPr="00DD5C82">
              <w:rPr>
                <w:rFonts w:ascii="Arial" w:hAnsi="Arial" w:cs="Arial"/>
                <w:b/>
                <w:lang w:val="es-EC"/>
              </w:rPr>
              <w:t>(s)</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VELOCIDAD DE</w:t>
            </w:r>
          </w:p>
          <w:p w:rsidR="00E225D1" w:rsidRPr="00DD5C82" w:rsidRDefault="00A54E4B" w:rsidP="00A54E4B">
            <w:pPr>
              <w:contextualSpacing/>
              <w:jc w:val="center"/>
              <w:rPr>
                <w:rFonts w:ascii="Arial" w:hAnsi="Arial" w:cs="Arial"/>
                <w:b/>
                <w:lang w:val="es-EC"/>
              </w:rPr>
            </w:pPr>
            <w:r>
              <w:rPr>
                <w:rFonts w:ascii="Arial" w:hAnsi="Arial" w:cs="Arial"/>
                <w:b/>
                <w:lang w:val="es-EC"/>
              </w:rPr>
              <w:t>SEDIMENTACIÓ</w:t>
            </w:r>
            <w:r w:rsidR="00E225D1" w:rsidRPr="00DD5C82">
              <w:rPr>
                <w:rFonts w:ascii="Arial" w:hAnsi="Arial" w:cs="Arial"/>
                <w:b/>
                <w:lang w:val="es-EC"/>
              </w:rPr>
              <w:t>N</w:t>
            </w:r>
          </w:p>
          <w:p w:rsidR="00E225D1" w:rsidRPr="00DD5C82" w:rsidRDefault="00E225D1" w:rsidP="00A54E4B">
            <w:pPr>
              <w:contextualSpacing/>
              <w:jc w:val="center"/>
              <w:rPr>
                <w:rFonts w:ascii="Arial" w:hAnsi="Arial" w:cs="Arial"/>
                <w:b/>
                <w:lang w:val="es-EC"/>
              </w:rPr>
            </w:pPr>
            <w:r w:rsidRPr="00DD5C82">
              <w:rPr>
                <w:rFonts w:ascii="Arial" w:hAnsi="Arial" w:cs="Arial"/>
                <w:b/>
                <w:lang w:val="es-EC"/>
              </w:rPr>
              <w:t>(cm/s)</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CARGA SUPERFICIAL</w:t>
            </w:r>
          </w:p>
          <w:p w:rsidR="00E225D1" w:rsidRPr="00DD5C82" w:rsidRDefault="00E225D1" w:rsidP="00A54E4B">
            <w:pPr>
              <w:contextualSpacing/>
              <w:jc w:val="center"/>
              <w:rPr>
                <w:rFonts w:ascii="Arial" w:hAnsi="Arial" w:cs="Arial"/>
                <w:b/>
                <w:lang w:val="es-EC"/>
              </w:rPr>
            </w:pPr>
            <w:r w:rsidRPr="00DD5C82">
              <w:rPr>
                <w:rFonts w:ascii="Arial" w:hAnsi="Arial" w:cs="Arial"/>
                <w:b/>
                <w:lang w:val="es-EC"/>
              </w:rPr>
              <w:t>REAL</w:t>
            </w:r>
          </w:p>
          <w:p w:rsidR="00E225D1" w:rsidRPr="00DD5C82" w:rsidRDefault="00E225D1" w:rsidP="00A54E4B">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/m</w:t>
            </w:r>
            <w:r w:rsidRPr="00DD5C82">
              <w:rPr>
                <w:rFonts w:ascii="Arial" w:hAnsi="Arial" w:cs="Arial"/>
                <w:b/>
                <w:vertAlign w:val="superscript"/>
                <w:lang w:val="es-EC"/>
              </w:rPr>
              <w:t>2</w:t>
            </w:r>
            <w:r w:rsidRPr="00DD5C82">
              <w:rPr>
                <w:rFonts w:ascii="Arial" w:hAnsi="Arial" w:cs="Arial"/>
                <w:b/>
                <w:lang w:val="es-EC"/>
              </w:rPr>
              <w:t>/día)</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TURBIDEZ</w:t>
            </w:r>
          </w:p>
          <w:p w:rsidR="00E225D1" w:rsidRPr="00DD5C82" w:rsidRDefault="00E225D1" w:rsidP="00A54E4B">
            <w:pPr>
              <w:contextualSpacing/>
              <w:jc w:val="center"/>
              <w:rPr>
                <w:rFonts w:ascii="Arial" w:hAnsi="Arial" w:cs="Arial"/>
                <w:b/>
                <w:lang w:val="es-EC"/>
              </w:rPr>
            </w:pPr>
            <w:r w:rsidRPr="00DD5C82">
              <w:rPr>
                <w:rFonts w:ascii="Arial" w:hAnsi="Arial" w:cs="Arial"/>
                <w:b/>
                <w:lang w:val="es-EC"/>
              </w:rPr>
              <w:t>(NTU)</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48.6</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95</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0.063</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54.43</w:t>
            </w:r>
          </w:p>
        </w:tc>
        <w:tc>
          <w:tcPr>
            <w:tcW w:w="0" w:type="auto"/>
            <w:vAlign w:val="center"/>
          </w:tcPr>
          <w:p w:rsidR="00E225D1" w:rsidRPr="00DD5C82" w:rsidRDefault="00E225D1" w:rsidP="00A54E4B">
            <w:pPr>
              <w:contextualSpacing/>
              <w:jc w:val="center"/>
              <w:rPr>
                <w:rFonts w:ascii="Arial" w:hAnsi="Arial" w:cs="Arial"/>
                <w:b/>
                <w:lang w:val="es-EC"/>
              </w:rPr>
            </w:pPr>
            <w:r w:rsidRPr="00DD5C82">
              <w:rPr>
                <w:rFonts w:ascii="Arial" w:hAnsi="Arial" w:cs="Arial"/>
                <w:b/>
                <w:lang w:val="es-EC"/>
              </w:rPr>
              <w:t>6.0</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120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0.050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43.20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4.0</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240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0.025</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21.60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3.5</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360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0.017</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14.70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3.0</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480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0.012</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10.37</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2.8</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600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0.018</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8.64</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2.7</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720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0.008</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7.00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2.6</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840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0.007</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6.00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2.5</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960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0.006</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5.00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2.4</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1080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0.005</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4.50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2.3</w:t>
            </w:r>
          </w:p>
        </w:tc>
      </w:tr>
      <w:tr w:rsidR="00E225D1" w:rsidRPr="00DD5C82" w:rsidTr="00A54E4B">
        <w:trPr>
          <w:trHeight w:val="521"/>
        </w:trPr>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1200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0.004</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4.00</w:t>
            </w:r>
          </w:p>
        </w:tc>
        <w:tc>
          <w:tcPr>
            <w:tcW w:w="0" w:type="auto"/>
            <w:vAlign w:val="center"/>
          </w:tcPr>
          <w:p w:rsidR="00E225D1" w:rsidRPr="00DD5C82" w:rsidRDefault="00E225D1" w:rsidP="00A54E4B">
            <w:pPr>
              <w:contextualSpacing/>
              <w:jc w:val="center"/>
              <w:rPr>
                <w:rFonts w:ascii="Arial" w:hAnsi="Arial" w:cs="Arial"/>
                <w:lang w:val="es-EC"/>
              </w:rPr>
            </w:pPr>
            <w:r w:rsidRPr="00DD5C82">
              <w:rPr>
                <w:rFonts w:ascii="Arial" w:hAnsi="Arial" w:cs="Arial"/>
                <w:lang w:val="es-EC"/>
              </w:rPr>
              <w:t>2.2</w:t>
            </w:r>
          </w:p>
        </w:tc>
      </w:tr>
    </w:tbl>
    <w:p w:rsidR="00E225D1" w:rsidRPr="00DD5C82" w:rsidRDefault="00E225D1"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toma como base para el dimensionamiento del sedimentador la  carga superficial de mayor valor 54,43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 xml:space="preserve">/día, ya que en un menor tiempo de reposo se obtiene una reducción significativa de la turbidez, la cual al aumentar el tiempo de reposo no varía mayormente, además se encuentra </w:t>
      </w:r>
      <w:r w:rsidRPr="00DD5C82">
        <w:rPr>
          <w:rFonts w:ascii="Arial" w:hAnsi="Arial" w:cs="Arial"/>
          <w:lang w:val="es-EC"/>
        </w:rPr>
        <w:lastRenderedPageBreak/>
        <w:t xml:space="preserve">muy cerca del valor de recomendado por la norma INEN 1108 (5NTU). </w:t>
      </w:r>
    </w:p>
    <w:p w:rsidR="000F6499" w:rsidRPr="00DD5C82" w:rsidRDefault="000F6499"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Criterios para el Diseño del Sedimentador</w:t>
      </w:r>
    </w:p>
    <w:p w:rsidR="00E225D1" w:rsidRPr="00DD5C82" w:rsidRDefault="00E225D1" w:rsidP="00555AC0">
      <w:pPr>
        <w:pStyle w:val="Prrafodelista"/>
        <w:numPr>
          <w:ilvl w:val="0"/>
          <w:numId w:val="31"/>
        </w:numPr>
        <w:spacing w:after="0" w:line="480" w:lineRule="auto"/>
        <w:contextualSpacing/>
        <w:rPr>
          <w:rFonts w:ascii="Arial" w:hAnsi="Arial" w:cs="Arial"/>
          <w:sz w:val="24"/>
          <w:lang w:val="es-EC"/>
        </w:rPr>
      </w:pPr>
      <w:r w:rsidRPr="00DD5C82">
        <w:rPr>
          <w:rFonts w:ascii="Arial" w:hAnsi="Arial" w:cs="Arial"/>
          <w:sz w:val="24"/>
          <w:lang w:val="es-EC"/>
        </w:rPr>
        <w:t>Número de Reynolds menor a 500.</w:t>
      </w:r>
    </w:p>
    <w:p w:rsidR="00E225D1" w:rsidRPr="00DD5C82" w:rsidRDefault="00E225D1" w:rsidP="00555AC0">
      <w:pPr>
        <w:pStyle w:val="Prrafodelista"/>
        <w:numPr>
          <w:ilvl w:val="0"/>
          <w:numId w:val="31"/>
        </w:numPr>
        <w:spacing w:after="0" w:line="480" w:lineRule="auto"/>
        <w:contextualSpacing/>
        <w:rPr>
          <w:rFonts w:ascii="Arial" w:hAnsi="Arial" w:cs="Arial"/>
          <w:sz w:val="24"/>
          <w:lang w:val="es-EC"/>
        </w:rPr>
      </w:pPr>
      <w:r w:rsidRPr="00DD5C82">
        <w:rPr>
          <w:rFonts w:ascii="Arial" w:hAnsi="Arial" w:cs="Arial"/>
          <w:sz w:val="24"/>
          <w:lang w:val="es-EC"/>
        </w:rPr>
        <w:t>El ángulo de inclinación de las placas  60 grados.</w:t>
      </w:r>
    </w:p>
    <w:p w:rsidR="00E225D1" w:rsidRPr="00DD5C82" w:rsidRDefault="00E225D1" w:rsidP="00555AC0">
      <w:pPr>
        <w:pStyle w:val="Prrafodelista"/>
        <w:numPr>
          <w:ilvl w:val="0"/>
          <w:numId w:val="31"/>
        </w:numPr>
        <w:spacing w:after="0" w:line="480" w:lineRule="auto"/>
        <w:contextualSpacing/>
        <w:rPr>
          <w:rFonts w:ascii="Arial" w:hAnsi="Arial" w:cs="Arial"/>
          <w:sz w:val="24"/>
          <w:lang w:val="es-EC"/>
        </w:rPr>
      </w:pPr>
      <w:r w:rsidRPr="00DD5C82">
        <w:rPr>
          <w:rFonts w:ascii="Arial" w:hAnsi="Arial" w:cs="Arial"/>
          <w:sz w:val="24"/>
          <w:lang w:val="es-EC"/>
        </w:rPr>
        <w:t>Separación de las placas puede variar entre 2 a 10 cm.</w:t>
      </w:r>
    </w:p>
    <w:p w:rsidR="00E225D1" w:rsidRPr="00DD5C82" w:rsidRDefault="00E225D1" w:rsidP="00555AC0">
      <w:pPr>
        <w:pStyle w:val="Prrafodelista"/>
        <w:numPr>
          <w:ilvl w:val="0"/>
          <w:numId w:val="31"/>
        </w:numPr>
        <w:spacing w:after="0" w:line="480" w:lineRule="auto"/>
        <w:contextualSpacing/>
        <w:rPr>
          <w:rFonts w:ascii="Arial" w:hAnsi="Arial" w:cs="Arial"/>
          <w:sz w:val="24"/>
          <w:lang w:val="es-EC"/>
        </w:rPr>
      </w:pPr>
      <w:r w:rsidRPr="00DD5C82">
        <w:rPr>
          <w:rFonts w:ascii="Arial" w:hAnsi="Arial" w:cs="Arial"/>
          <w:sz w:val="24"/>
          <w:lang w:val="es-EC"/>
        </w:rPr>
        <w:t>Altura vertical de las placas entre 0.5 y 0.8 m.</w:t>
      </w:r>
    </w:p>
    <w:p w:rsidR="00E225D1" w:rsidRPr="00DD5C82" w:rsidRDefault="000F6499" w:rsidP="00555AC0">
      <w:pPr>
        <w:pStyle w:val="Prrafodelista"/>
        <w:numPr>
          <w:ilvl w:val="0"/>
          <w:numId w:val="31"/>
        </w:numPr>
        <w:spacing w:after="0" w:line="480" w:lineRule="auto"/>
        <w:contextualSpacing/>
        <w:rPr>
          <w:rFonts w:ascii="Arial" w:hAnsi="Arial" w:cs="Arial"/>
          <w:sz w:val="24"/>
          <w:lang w:val="es-EC"/>
        </w:rPr>
      </w:pPr>
      <w:r>
        <w:rPr>
          <w:rFonts w:ascii="Arial" w:hAnsi="Arial" w:cs="Arial"/>
          <w:sz w:val="24"/>
          <w:lang w:val="es-EC"/>
        </w:rPr>
        <w:t>Se usará</w:t>
      </w:r>
      <w:r w:rsidR="00E225D1" w:rsidRPr="00DD5C82">
        <w:rPr>
          <w:rFonts w:ascii="Arial" w:hAnsi="Arial" w:cs="Arial"/>
          <w:sz w:val="24"/>
          <w:lang w:val="es-EC"/>
        </w:rPr>
        <w:t xml:space="preserve"> un factor de seguridad c de 1.25</w:t>
      </w:r>
    </w:p>
    <w:p w:rsidR="00E225D1" w:rsidRPr="00DD5C82" w:rsidRDefault="00E225D1" w:rsidP="00555AC0">
      <w:pPr>
        <w:pStyle w:val="Prrafodelista"/>
        <w:numPr>
          <w:ilvl w:val="0"/>
          <w:numId w:val="31"/>
        </w:numPr>
        <w:spacing w:after="0" w:line="480" w:lineRule="auto"/>
        <w:contextualSpacing/>
        <w:rPr>
          <w:rFonts w:ascii="Arial" w:hAnsi="Arial" w:cs="Arial"/>
          <w:sz w:val="24"/>
          <w:lang w:val="es-EC"/>
        </w:rPr>
      </w:pPr>
      <w:r w:rsidRPr="00DD5C82">
        <w:rPr>
          <w:rFonts w:ascii="Arial" w:hAnsi="Arial" w:cs="Arial"/>
          <w:sz w:val="24"/>
          <w:lang w:val="es-EC"/>
        </w:rPr>
        <w:t>La velocidad media del flujo Vo se debe encontrar entre 10 a 25 cm/min.</w:t>
      </w:r>
    </w:p>
    <w:p w:rsidR="000F6499" w:rsidRPr="000F6499" w:rsidRDefault="000F6499"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Datos: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578.7cm</w:t>
      </w:r>
      <w:r w:rsidRPr="00DD5C82">
        <w:rPr>
          <w:rFonts w:ascii="Arial" w:hAnsi="Arial" w:cs="Arial"/>
          <w:vertAlign w:val="superscript"/>
          <w:lang w:val="es-EC"/>
        </w:rPr>
        <w:t>3</w:t>
      </w:r>
      <w:r w:rsidRPr="00DD5C82">
        <w:rPr>
          <w:rFonts w:ascii="Arial" w:hAnsi="Arial" w:cs="Arial"/>
          <w:lang w:val="es-EC"/>
        </w:rPr>
        <w:t>/s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ν= 1.0105 (10)</w:t>
      </w:r>
      <w:r w:rsidRPr="00DD5C82">
        <w:rPr>
          <w:rFonts w:ascii="Arial" w:hAnsi="Arial" w:cs="Arial"/>
          <w:vertAlign w:val="superscript"/>
          <w:lang w:val="es-EC"/>
        </w:rPr>
        <w:t>-2</w:t>
      </w:r>
      <w:r w:rsidRPr="00DD5C82">
        <w:rPr>
          <w:rFonts w:ascii="Arial" w:hAnsi="Arial" w:cs="Arial"/>
          <w:lang w:val="es-EC"/>
        </w:rPr>
        <w:t>cm</w:t>
      </w:r>
      <w:r w:rsidRPr="00DD5C82">
        <w:rPr>
          <w:rFonts w:ascii="Arial" w:hAnsi="Arial" w:cs="Arial"/>
          <w:vertAlign w:val="superscript"/>
          <w:lang w:val="es-EC"/>
        </w:rPr>
        <w:t>2</w:t>
      </w:r>
      <w:r w:rsidRPr="00DD5C82">
        <w:rPr>
          <w:rFonts w:ascii="Arial" w:hAnsi="Arial" w:cs="Arial"/>
          <w:lang w:val="es-EC"/>
        </w:rPr>
        <w:t>/s @ 20ºC (viscosidad cinemática)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Vs= 0.063cm/s obtenida de prueba de jarras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θ= 60º ángulo de inclinación de las placas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FS= 1.25 factor de seguridad</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b= 59cm ancho de la placa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w:t>
      </w:r>
      <w:r w:rsidRPr="00DD5C82">
        <w:rPr>
          <w:rFonts w:ascii="Arial" w:hAnsi="Arial" w:cs="Arial"/>
          <w:vertAlign w:val="subscript"/>
          <w:lang w:val="es-EC"/>
        </w:rPr>
        <w:t>p</w:t>
      </w:r>
      <w:r w:rsidRPr="00DD5C82">
        <w:rPr>
          <w:rFonts w:ascii="Arial" w:hAnsi="Arial" w:cs="Arial"/>
          <w:lang w:val="es-EC"/>
        </w:rPr>
        <w:t>= 59cm longitud de la placa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 8cm espaciamiento horizontal entre una placa y otra.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 0.1cm espesor de la placa</w:t>
      </w:r>
    </w:p>
    <w:p w:rsidR="00E225D1" w:rsidRDefault="000F6499" w:rsidP="00555AC0">
      <w:pPr>
        <w:spacing w:line="480" w:lineRule="auto"/>
        <w:ind w:left="1531"/>
        <w:contextualSpacing/>
        <w:jc w:val="both"/>
        <w:rPr>
          <w:rFonts w:ascii="Arial" w:hAnsi="Arial" w:cs="Arial"/>
          <w:b/>
          <w:lang w:val="es-EC"/>
        </w:rPr>
      </w:pPr>
      <w:r>
        <w:rPr>
          <w:rFonts w:ascii="Arial" w:hAnsi="Arial" w:cs="Arial"/>
          <w:lang w:val="es-EC"/>
        </w:rPr>
        <w:lastRenderedPageBreak/>
        <w:t>S= 1 mó</w:t>
      </w:r>
      <w:r w:rsidR="00E225D1" w:rsidRPr="00DD5C82">
        <w:rPr>
          <w:rFonts w:ascii="Arial" w:hAnsi="Arial" w:cs="Arial"/>
          <w:lang w:val="es-EC"/>
        </w:rPr>
        <w:t>dulo de eficiencia del sedimentador de placas inclinadas (ver tabla 17</w:t>
      </w:r>
      <w:r w:rsidR="00E225D1" w:rsidRPr="000F6499">
        <w:rPr>
          <w:rFonts w:ascii="Arial" w:hAnsi="Arial" w:cs="Arial"/>
          <w:lang w:val="es-EC"/>
        </w:rPr>
        <w:t>)</w:t>
      </w:r>
    </w:p>
    <w:p w:rsidR="000F6499" w:rsidRPr="00DD5C82" w:rsidRDefault="000F6499"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Velocidad Crítica de Sedimentación V</w:t>
      </w:r>
      <w:r w:rsidRPr="00DD5C82">
        <w:rPr>
          <w:rFonts w:ascii="Arial" w:hAnsi="Arial" w:cs="Arial"/>
          <w:b/>
          <w:vertAlign w:val="subscript"/>
          <w:lang w:val="es-EC"/>
        </w:rPr>
        <w:t>SC</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obtiene aplicando un factor de velocidad a la velocidad de sedimentación seleccionada en la prueba de jarras (ver tabla16)</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Vs</m:t>
            </m:r>
          </m:num>
          <m:den>
            <m:r>
              <m:rPr>
                <m:sty m:val="b"/>
              </m:rPr>
              <w:rPr>
                <w:rFonts w:ascii="Cambria Math" w:hAnsi="Cambria Math" w:cs="Arial"/>
                <w:lang w:val="es-EC"/>
              </w:rPr>
              <m:t>FS</m:t>
            </m:r>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(3</w:t>
      </w:r>
      <w:r w:rsidR="008E017E">
        <w:rPr>
          <w:rFonts w:ascii="Arial" w:hAnsi="Arial" w:cs="Arial"/>
          <w:b/>
          <w:lang w:val="es-EC"/>
        </w:rPr>
        <w:t>2</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SC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0.063 </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1.25</m:t>
              </m:r>
            </m:den>
          </m:f>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SC</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0504cm</m:t>
          </m:r>
          <m:r>
            <m:rPr>
              <m:sty m:val="p"/>
            </m:rPr>
            <w:rPr>
              <w:rFonts w:ascii="Cambria Math" w:hAnsi="Arial" w:cs="Arial"/>
              <w:lang w:val="es-EC"/>
            </w:rPr>
            <m:t>/</m:t>
          </m:r>
          <m:r>
            <m:rPr>
              <m:sty m:val="p"/>
            </m:rPr>
            <w:rPr>
              <w:rFonts w:ascii="Cambria Math" w:hAnsi="Cambria Math" w:cs="Arial"/>
              <w:lang w:val="es-EC"/>
            </w:rPr>
            <m:t>s</m:t>
          </m:r>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Espaciamiento interior entre placas d</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d</m:t>
        </m:r>
        <m:r>
          <m:rPr>
            <m:sty m:val="b"/>
          </m:rPr>
          <w:rPr>
            <w:rFonts w:ascii="Cambria Math" w:hAnsi="Arial" w:cs="Arial"/>
            <w:lang w:val="es-EC"/>
          </w:rPr>
          <m:t>=</m:t>
        </m:r>
        <m:sSup>
          <m:sSupPr>
            <m:ctrlPr>
              <w:rPr>
                <w:rFonts w:ascii="Cambria Math" w:hAnsi="Arial" w:cs="Arial"/>
                <w:b/>
                <w:lang w:val="es-EC"/>
              </w:rPr>
            </m:ctrlPr>
          </m:sSupPr>
          <m:e>
            <m:r>
              <m:rPr>
                <m:sty m:val="b"/>
              </m:rPr>
              <w:rPr>
                <w:rFonts w:ascii="Cambria Math" w:hAnsi="Cambria Math" w:cs="Arial"/>
                <w:lang w:val="es-EC"/>
              </w:rPr>
              <m:t>e</m:t>
            </m:r>
          </m:e>
          <m:sup>
            <m:r>
              <m:rPr>
                <m:sty m:val="b"/>
              </m:rPr>
              <w:rPr>
                <w:rFonts w:ascii="Cambria Math" w:hAnsi="Arial" w:cs="Arial"/>
                <w:lang w:val="es-EC"/>
              </w:rPr>
              <m:t>'</m:t>
            </m:r>
          </m:sup>
        </m:sSup>
        <m:r>
          <m:rPr>
            <m:sty m:val="b"/>
          </m:rPr>
          <w:rPr>
            <w:rFonts w:ascii="Cambria Math" w:hAnsi="Cambria Math" w:cs="Arial"/>
            <w:lang w:val="es-EC"/>
          </w:rPr>
          <m:t>senθ-e</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sidR="008E017E">
        <w:rPr>
          <w:rFonts w:ascii="Arial" w:hAnsi="Arial" w:cs="Arial"/>
          <w:b/>
          <w:lang w:val="es-EC"/>
        </w:rPr>
        <w:t>3</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d</m:t>
          </m:r>
          <m:r>
            <m:rPr>
              <m:sty m:val="p"/>
            </m:rPr>
            <w:rPr>
              <w:rFonts w:ascii="Cambria Math" w:hAnsi="Arial" w:cs="Arial"/>
              <w:lang w:val="es-EC"/>
            </w:rPr>
            <m:t>=8</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0.1</m:t>
          </m:r>
          <m:r>
            <m:rPr>
              <m:sty m:val="p"/>
            </m:rPr>
            <w:rPr>
              <w:rFonts w:ascii="Cambria Math" w:hAnsi="Cambria Math" w:cs="Arial"/>
              <w:lang w:val="es-EC"/>
            </w:rPr>
            <m:t>cm</m:t>
          </m:r>
        </m:oMath>
      </m:oMathPara>
    </w:p>
    <w:p w:rsidR="00E225D1"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d</m:t>
          </m:r>
          <m:r>
            <m:rPr>
              <m:sty m:val="p"/>
            </m:rPr>
            <w:rPr>
              <w:rFonts w:ascii="Cambria Math" w:hAnsi="Arial" w:cs="Arial"/>
              <w:lang w:val="es-EC"/>
            </w:rPr>
            <m:t>=</m:t>
          </m:r>
          <m:r>
            <m:rPr>
              <m:sty m:val="p"/>
            </m:rPr>
            <w:rPr>
              <w:rFonts w:ascii="Cambria Math" w:hAnsi="Cambria Math" w:cs="Arial"/>
              <w:lang w:val="es-EC"/>
            </w:rPr>
            <m:t>6</m:t>
          </m:r>
          <m:r>
            <m:rPr>
              <m:sty m:val="p"/>
            </m:rPr>
            <w:rPr>
              <w:rFonts w:ascii="Cambria Math" w:hAnsi="Arial" w:cs="Arial"/>
              <w:lang w:val="es-EC"/>
            </w:rPr>
            <m:t>.</m:t>
          </m:r>
          <m:r>
            <m:rPr>
              <m:sty m:val="p"/>
            </m:rPr>
            <w:rPr>
              <w:rFonts w:ascii="Cambria Math" w:hAnsi="Cambria Math" w:cs="Arial"/>
              <w:lang w:val="es-EC"/>
            </w:rPr>
            <m:t>83cm</m:t>
          </m:r>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Longitud útil dentro de las placas l</w:t>
      </w:r>
      <w:r w:rsidRPr="00DD5C82">
        <w:rPr>
          <w:rFonts w:ascii="Arial" w:hAnsi="Arial" w:cs="Arial"/>
          <w:b/>
          <w:vertAlign w:val="subscript"/>
          <w:lang w:val="es-EC"/>
        </w:rPr>
        <w:t>u</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u</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p</m:t>
            </m:r>
          </m:sub>
        </m:sSub>
        <m:r>
          <m:rPr>
            <m:sty m:val="b"/>
          </m:rPr>
          <w:rPr>
            <w:rFonts w:ascii="Cambria Math" w:hAnsi="Cambria Math" w:cs="Arial"/>
            <w:lang w:val="es-EC"/>
          </w:rPr>
          <m:t>-e</m:t>
        </m:r>
        <m:r>
          <m:rPr>
            <m:sty m:val="b"/>
          </m:rPr>
          <w:rPr>
            <w:rFonts w:ascii="Cambria Math" w:hAnsi="Arial" w:cs="Arial"/>
            <w:lang w:val="es-EC"/>
          </w:rPr>
          <m:t>'</m:t>
        </m:r>
        <m:r>
          <m:rPr>
            <m:sty m:val="b"/>
          </m:rPr>
          <w:rPr>
            <w:rFonts w:ascii="Cambria Math" w:hAnsi="Cambria Math" w:cs="Arial"/>
            <w:lang w:val="es-EC"/>
          </w:rPr>
          <m:t>cosθ</m:t>
        </m:r>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(3</w:t>
      </w:r>
      <w:r w:rsidR="008E017E">
        <w:rPr>
          <w:rFonts w:ascii="Arial" w:hAnsi="Arial" w:cs="Arial"/>
          <w:b/>
          <w:lang w:val="es-EC"/>
        </w:rPr>
        <w:t>4</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u</m:t>
              </m:r>
            </m:sub>
          </m:sSub>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8</m:t>
          </m:r>
          <m:r>
            <m:rPr>
              <m:sty m:val="p"/>
            </m:rPr>
            <w:rPr>
              <w:rFonts w:ascii="Cambria Math" w:hAnsi="Cambria Math" w:cs="Arial"/>
              <w:lang w:val="es-EC"/>
            </w:rPr>
            <m:t>cmcos</m:t>
          </m:r>
          <m:r>
            <m:rPr>
              <m:sty m:val="p"/>
            </m:rPr>
            <w:rPr>
              <w:rFonts w:ascii="Cambria Math" w:hAnsi="Arial" w:cs="Arial"/>
              <w:lang w:val="es-EC"/>
            </w:rPr>
            <m:t>60</m:t>
          </m:r>
          <m:r>
            <m:rPr>
              <m:sty m:val="p"/>
            </m:rPr>
            <w:rPr>
              <w:rFonts w:ascii="Cambria Math" w:hAnsi="Arial" w:cs="Arial"/>
              <w:lang w:val="es-EC"/>
            </w:rPr>
            <m:t>°</m:t>
          </m:r>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u</m:t>
              </m:r>
            </m:sub>
          </m:sSub>
          <m:r>
            <m:rPr>
              <m:sty m:val="p"/>
            </m:rPr>
            <w:rPr>
              <w:rFonts w:ascii="Cambria Math" w:hAnsi="Arial" w:cs="Arial"/>
              <w:lang w:val="es-EC"/>
            </w:rPr>
            <m:t>=52.07</m:t>
          </m:r>
          <m:r>
            <m:rPr>
              <m:sty m:val="p"/>
            </m:rPr>
            <w:rPr>
              <w:rFonts w:ascii="Cambria Math" w:hAnsi="Cambria Math" w:cs="Arial"/>
              <w:lang w:val="es-EC"/>
            </w:rPr>
            <m:t>cm</m:t>
          </m:r>
        </m:oMath>
      </m:oMathPara>
    </w:p>
    <w:p w:rsidR="00364643" w:rsidRDefault="00364643" w:rsidP="00555AC0">
      <w:pPr>
        <w:spacing w:line="480" w:lineRule="auto"/>
        <w:ind w:left="1531"/>
        <w:contextualSpacing/>
        <w:jc w:val="both"/>
        <w:rPr>
          <w:rFonts w:ascii="Arial" w:hAnsi="Arial" w:cs="Arial"/>
          <w:sz w:val="16"/>
          <w:szCs w:val="16"/>
          <w:lang w:val="es-EC"/>
        </w:rPr>
      </w:pPr>
    </w:p>
    <w:p w:rsidR="00364643" w:rsidRDefault="00364643" w:rsidP="00555AC0">
      <w:pPr>
        <w:spacing w:line="480" w:lineRule="auto"/>
        <w:ind w:left="1531"/>
        <w:contextualSpacing/>
        <w:jc w:val="both"/>
        <w:rPr>
          <w:rFonts w:ascii="Arial" w:hAnsi="Arial" w:cs="Arial"/>
          <w:sz w:val="16"/>
          <w:szCs w:val="16"/>
          <w:lang w:val="es-EC"/>
        </w:rPr>
      </w:pPr>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364643" w:rsidP="00555AC0">
      <w:pPr>
        <w:spacing w:line="480" w:lineRule="auto"/>
        <w:ind w:left="1531"/>
        <w:contextualSpacing/>
        <w:jc w:val="both"/>
        <w:rPr>
          <w:rFonts w:ascii="Arial" w:hAnsi="Arial" w:cs="Arial"/>
          <w:b/>
          <w:lang w:val="es-EC"/>
        </w:rPr>
      </w:pPr>
      <w:r>
        <w:rPr>
          <w:rFonts w:ascii="Arial" w:hAnsi="Arial" w:cs="Arial"/>
          <w:b/>
          <w:lang w:val="es-EC"/>
        </w:rPr>
        <w:lastRenderedPageBreak/>
        <w:t>Longitud relativa del Mó</w:t>
      </w:r>
      <w:r w:rsidR="00E225D1" w:rsidRPr="00DD5C82">
        <w:rPr>
          <w:rFonts w:ascii="Arial" w:hAnsi="Arial" w:cs="Arial"/>
          <w:b/>
          <w:lang w:val="es-EC"/>
        </w:rPr>
        <w:t>dulo de Placas L</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L</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u</m:t>
                </m:r>
              </m:sub>
            </m:sSub>
          </m:num>
          <m:den>
            <m:r>
              <m:rPr>
                <m:sty m:val="b"/>
              </m:rPr>
              <w:rPr>
                <w:rFonts w:ascii="Cambria Math" w:hAnsi="Cambria Math" w:cs="Arial"/>
                <w:lang w:val="es-EC"/>
              </w:rPr>
              <m:t>d</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sidR="008E017E">
        <w:rPr>
          <w:rFonts w:ascii="Arial" w:hAnsi="Arial" w:cs="Arial"/>
          <w:b/>
          <w:lang w:val="es-EC"/>
        </w:rPr>
        <w:t>5</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52.07</m:t>
              </m:r>
              <m:r>
                <m:rPr>
                  <m:sty m:val="p"/>
                </m:rPr>
                <w:rPr>
                  <w:rFonts w:ascii="Cambria Math" w:hAnsi="Cambria Math" w:cs="Arial"/>
                  <w:lang w:val="es-EC"/>
                </w:rPr>
                <m:t>cm</m:t>
              </m:r>
            </m:num>
            <m:den>
              <m:r>
                <m:rPr>
                  <m:sty m:val="p"/>
                </m:rPr>
                <w:rPr>
                  <w:rFonts w:ascii="Cambria Math" w:hAnsi="Arial" w:cs="Arial"/>
                  <w:lang w:val="es-EC"/>
                </w:rPr>
                <m:t>6.83</m:t>
              </m:r>
              <m:r>
                <m:rPr>
                  <m:sty m:val="p"/>
                </m:rPr>
                <w:rPr>
                  <w:rFonts w:ascii="Cambria Math" w:hAnsi="Cambria Math" w:cs="Arial"/>
                  <w:lang w:val="es-EC"/>
                </w:rPr>
                <m:t>cm</m:t>
              </m:r>
            </m:den>
          </m:f>
        </m:oMath>
      </m:oMathPara>
    </w:p>
    <w:p w:rsidR="00E225D1"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m:t>
          </m:r>
          <m:r>
            <m:rPr>
              <m:sty m:val="p"/>
            </m:rPr>
            <w:rPr>
              <w:rFonts w:ascii="Cambria Math" w:hAnsi="Arial" w:cs="Arial"/>
              <w:lang w:val="es-EC"/>
            </w:rPr>
            <m:t>=7.63</m:t>
          </m:r>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Área superficial del sedimentador A</w:t>
      </w:r>
      <w:r w:rsidRPr="00DD5C82">
        <w:rPr>
          <w:rFonts w:ascii="Arial" w:hAnsi="Arial" w:cs="Arial"/>
          <w:b/>
          <w:vertAlign w:val="subscript"/>
          <w:lang w:val="es-EC"/>
        </w:rPr>
        <w:t>S</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r>
              <m:rPr>
                <m:sty m:val="b"/>
              </m:rPr>
              <w:rPr>
                <w:rFonts w:ascii="Cambria Math" w:hAnsi="Cambria Math" w:cs="Arial"/>
                <w:lang w:val="es-EC"/>
              </w:rPr>
              <m:t>f</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(3</w:t>
      </w:r>
      <w:r w:rsidR="008E017E">
        <w:rPr>
          <w:rFonts w:ascii="Arial" w:hAnsi="Arial" w:cs="Arial"/>
          <w:b/>
          <w:lang w:val="es-EC"/>
        </w:rPr>
        <w:t>6</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senθ</m:t>
            </m:r>
            <m:d>
              <m:dPr>
                <m:ctrlPr>
                  <w:rPr>
                    <w:rFonts w:ascii="Cambria Math" w:hAnsi="Arial" w:cs="Arial"/>
                    <w:b/>
                    <w:lang w:val="es-EC"/>
                  </w:rPr>
                </m:ctrlPr>
              </m:dPr>
              <m:e>
                <m:r>
                  <m:rPr>
                    <m:sty m:val="b"/>
                  </m:rPr>
                  <w:rPr>
                    <w:rFonts w:ascii="Cambria Math" w:hAnsi="Cambria Math" w:cs="Arial"/>
                    <w:lang w:val="es-EC"/>
                  </w:rPr>
                  <m:t>senθ</m:t>
                </m:r>
                <m:r>
                  <m:rPr>
                    <m:sty m:val="b"/>
                  </m:rPr>
                  <w:rPr>
                    <w:rFonts w:ascii="Cambria Math" w:hAnsi="Arial" w:cs="Arial"/>
                    <w:lang w:val="es-EC"/>
                  </w:rPr>
                  <m:t>+</m:t>
                </m:r>
                <m:r>
                  <m:rPr>
                    <m:sty m:val="b"/>
                  </m:rPr>
                  <w:rPr>
                    <w:rFonts w:ascii="Cambria Math" w:hAnsi="Cambria Math" w:cs="Arial"/>
                    <w:lang w:val="es-EC"/>
                  </w:rPr>
                  <m:t>Lcosθ</m:t>
                </m:r>
              </m:e>
            </m:d>
          </m:num>
          <m:den>
            <m:r>
              <m:rPr>
                <m:sty m:val="b"/>
              </m:rPr>
              <w:rPr>
                <w:rFonts w:ascii="Cambria Math" w:hAnsi="Cambria Math" w:cs="Arial"/>
                <w:lang w:val="es-EC"/>
              </w:rPr>
              <m:t>S</m:t>
            </m:r>
          </m:den>
        </m:f>
      </m:oMath>
      <w:r w:rsidRPr="00DD5C82">
        <w:rPr>
          <w:rFonts w:ascii="Arial" w:hAnsi="Arial" w:cs="Arial"/>
          <w:b/>
          <w:lang w:val="es-EC"/>
        </w:rPr>
        <w:t xml:space="preserve"> </w:t>
      </w:r>
      <w:r w:rsidRPr="00DD5C82">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t>(37</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
                <m:dPr>
                  <m:ctrlPr>
                    <w:rPr>
                      <w:rFonts w:ascii="Cambria Math" w:hAnsi="Arial" w:cs="Arial"/>
                      <w:lang w:val="es-EC"/>
                    </w:rPr>
                  </m:ctrlPr>
                </m:dPr>
                <m:e>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m:t>
                  </m:r>
                  <m:r>
                    <m:rPr>
                      <m:sty m:val="p"/>
                    </m:rPr>
                    <w:rPr>
                      <w:rFonts w:ascii="Cambria Math" w:hAnsi="Cambria Math" w:cs="Arial"/>
                      <w:lang w:val="es-EC"/>
                    </w:rPr>
                    <m:t>Lcos</m:t>
                  </m:r>
                  <m:r>
                    <m:rPr>
                      <m:sty m:val="p"/>
                    </m:rPr>
                    <w:rPr>
                      <w:rFonts w:ascii="Cambria Math" w:hAnsi="Arial" w:cs="Arial"/>
                      <w:lang w:val="es-EC"/>
                    </w:rPr>
                    <m:t>60</m:t>
                  </m:r>
                  <m:r>
                    <m:rPr>
                      <m:sty m:val="p"/>
                    </m:rPr>
                    <w:rPr>
                      <w:rFonts w:ascii="Cambria Math" w:hAnsi="Arial" w:cs="Arial"/>
                      <w:lang w:val="es-EC"/>
                    </w:rPr>
                    <m:t>°</m:t>
                  </m:r>
                </m:e>
              </m:d>
            </m:num>
            <m:den>
              <m:r>
                <m:rPr>
                  <m:sty m:val="p"/>
                </m:rPr>
                <w:rPr>
                  <w:rFonts w:ascii="Cambria Math" w:hAnsi="Arial" w:cs="Arial"/>
                  <w:lang w:val="es-EC"/>
                </w:rPr>
                <m:t>1</m:t>
              </m:r>
            </m:den>
          </m:f>
        </m:oMath>
      </m:oMathPara>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f</m:t>
          </m:r>
          <m:r>
            <m:rPr>
              <m:sty m:val="p"/>
            </m:rPr>
            <w:rPr>
              <w:rFonts w:ascii="Cambria Math" w:hAnsi="Arial" w:cs="Arial"/>
              <w:lang w:val="es-EC"/>
            </w:rPr>
            <m:t>=4.05</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Reemplazando en la ecuación 36, </w:t>
      </w:r>
      <w:r w:rsidR="00364643">
        <w:rPr>
          <w:rFonts w:ascii="Arial" w:hAnsi="Arial" w:cs="Arial"/>
          <w:lang w:val="es-EC"/>
        </w:rPr>
        <w:t>se tiene</w:t>
      </w:r>
      <w:r w:rsidRPr="00DD5C82">
        <w:rPr>
          <w:rFonts w:ascii="Arial" w:hAnsi="Arial" w:cs="Arial"/>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4.05</m:t>
              </m:r>
              <m:r>
                <m:rPr>
                  <m:sty m:val="p"/>
                </m:rPr>
                <w:rPr>
                  <w:rFonts w:ascii="Cambria Math" w:hAnsi="Arial" w:cs="Arial"/>
                  <w:lang w:val="es-EC"/>
                </w:rPr>
                <m:t>×</m:t>
              </m:r>
              <m:r>
                <m:rPr>
                  <m:sty m:val="p"/>
                </m:rPr>
                <w:rPr>
                  <w:rFonts w:ascii="Cambria Math" w:hAnsi="Arial" w:cs="Arial"/>
                  <w:lang w:val="es-EC"/>
                </w:rPr>
                <m:t>0.0504</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den>
          </m:f>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m:t>
              </m:r>
            </m:sub>
          </m:sSub>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Número de Canales formados por las placas N</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N</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Cambria Math" w:cs="Arial"/>
                <w:lang w:val="es-EC"/>
              </w:rPr>
              <m:t>senθ</m:t>
            </m:r>
          </m:num>
          <m:den>
            <m:r>
              <m:rPr>
                <m:sty m:val="b"/>
              </m:rPr>
              <w:rPr>
                <w:rFonts w:ascii="Cambria Math" w:hAnsi="Cambria Math" w:cs="Arial"/>
                <w:lang w:val="es-EC"/>
              </w:rPr>
              <m:t>bd</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sidR="008E017E">
        <w:rPr>
          <w:rFonts w:ascii="Arial" w:hAnsi="Arial" w:cs="Arial"/>
          <w:b/>
          <w:lang w:val="es-EC"/>
        </w:rPr>
        <w:t>8</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N</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num>
            <m:den>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den>
          </m:f>
        </m:oMath>
      </m:oMathPara>
    </w:p>
    <w:p w:rsidR="00E225D1"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N</m:t>
          </m:r>
          <m:r>
            <m:rPr>
              <m:sty m:val="p"/>
            </m:rPr>
            <w:rPr>
              <w:rFonts w:ascii="Cambria Math" w:hAnsi="Arial" w:cs="Arial"/>
              <w:lang w:val="es-EC"/>
            </w:rPr>
            <m:t>=6.09</m:t>
          </m:r>
        </m:oMath>
      </m:oMathPara>
    </w:p>
    <w:p w:rsidR="00364643" w:rsidRPr="00DD5C82" w:rsidRDefault="00364643"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Longitud Total del Sedimentador LT</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LT</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p</m:t>
            </m:r>
          </m:sub>
        </m:sSub>
        <m:r>
          <m:rPr>
            <m:sty m:val="b"/>
          </m:rPr>
          <w:rPr>
            <w:rFonts w:ascii="Cambria Math" w:hAnsi="Cambria Math" w:cs="Arial"/>
            <w:lang w:val="es-EC"/>
          </w:rPr>
          <m:t>cosθ</m:t>
        </m:r>
        <m:r>
          <m:rPr>
            <m:sty m:val="b"/>
          </m:rPr>
          <w:rPr>
            <w:rFonts w:ascii="Cambria Math" w:hAnsi="Arial" w:cs="Arial"/>
            <w:lang w:val="es-EC"/>
          </w:rPr>
          <m:t>+</m:t>
        </m:r>
        <m:d>
          <m:dPr>
            <m:ctrlPr>
              <w:rPr>
                <w:rFonts w:ascii="Cambria Math" w:hAnsi="Arial" w:cs="Arial"/>
                <w:b/>
                <w:lang w:val="es-EC"/>
              </w:rPr>
            </m:ctrlPr>
          </m:dPr>
          <m:e>
            <m:f>
              <m:fPr>
                <m:ctrlPr>
                  <w:rPr>
                    <w:rFonts w:ascii="Cambria Math" w:hAnsi="Arial" w:cs="Arial"/>
                    <w:b/>
                    <w:lang w:val="es-EC"/>
                  </w:rPr>
                </m:ctrlPr>
              </m:fPr>
              <m:num>
                <m:r>
                  <m:rPr>
                    <m:sty m:val="b"/>
                  </m:rPr>
                  <w:rPr>
                    <w:rFonts w:ascii="Cambria Math" w:hAnsi="Cambria Math" w:cs="Arial"/>
                    <w:lang w:val="es-EC"/>
                  </w:rPr>
                  <m:t>Nd</m:t>
                </m:r>
                <m:r>
                  <m:rPr>
                    <m:sty m:val="b"/>
                  </m:rPr>
                  <w:rPr>
                    <w:rFonts w:ascii="Cambria Math" w:hAnsi="Arial" w:cs="Arial"/>
                    <w:lang w:val="es-EC"/>
                  </w:rPr>
                  <m:t>+</m:t>
                </m:r>
                <m:d>
                  <m:dPr>
                    <m:ctrlPr>
                      <w:rPr>
                        <w:rFonts w:ascii="Cambria Math" w:hAnsi="Arial" w:cs="Arial"/>
                        <w:b/>
                        <w:lang w:val="es-EC"/>
                      </w:rPr>
                    </m:ctrlPr>
                  </m:dPr>
                  <m:e>
                    <m:r>
                      <m:rPr>
                        <m:sty m:val="b"/>
                      </m:rPr>
                      <w:rPr>
                        <w:rFonts w:ascii="Cambria Math" w:hAnsi="Cambria Math" w:cs="Arial"/>
                        <w:lang w:val="es-EC"/>
                      </w:rPr>
                      <m:t>N</m:t>
                    </m:r>
                    <m:r>
                      <m:rPr>
                        <m:sty m:val="b"/>
                      </m:rPr>
                      <w:rPr>
                        <w:rFonts w:ascii="Cambria Math" w:hAnsi="Arial" w:cs="Arial"/>
                        <w:lang w:val="es-EC"/>
                      </w:rPr>
                      <m:t>+</m:t>
                    </m:r>
                    <m:r>
                      <m:rPr>
                        <m:sty m:val="b"/>
                      </m:rPr>
                      <w:rPr>
                        <w:rFonts w:ascii="Cambria Math" w:hAnsi="Cambria Math" w:cs="Arial"/>
                        <w:lang w:val="es-EC"/>
                      </w:rPr>
                      <m:t>1</m:t>
                    </m:r>
                  </m:e>
                </m:d>
                <m:r>
                  <m:rPr>
                    <m:sty m:val="b"/>
                  </m:rPr>
                  <w:rPr>
                    <w:rFonts w:ascii="Cambria Math" w:hAnsi="Cambria Math" w:cs="Arial"/>
                    <w:lang w:val="es-EC"/>
                  </w:rPr>
                  <m:t>e</m:t>
                </m:r>
              </m:num>
              <m:den>
                <m:r>
                  <m:rPr>
                    <m:sty m:val="b"/>
                  </m:rPr>
                  <w:rPr>
                    <w:rFonts w:ascii="Cambria Math" w:hAnsi="Cambria Math" w:cs="Arial"/>
                    <w:lang w:val="es-EC"/>
                  </w:rPr>
                  <m:t>senθ</m:t>
                </m:r>
              </m:den>
            </m:f>
          </m:e>
        </m: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sidR="008E017E">
        <w:rPr>
          <w:rFonts w:ascii="Arial" w:hAnsi="Arial" w:cs="Arial"/>
          <w:b/>
          <w:lang w:val="es-EC"/>
        </w:rPr>
        <w:t>9</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LT</m:t>
          </m:r>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cos</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m:t>
          </m:r>
          <m:d>
            <m:dPr>
              <m:ctrlPr>
                <w:rPr>
                  <w:rFonts w:ascii="Cambria Math" w:hAnsi="Arial" w:cs="Arial"/>
                  <w:lang w:val="es-EC"/>
                </w:rPr>
              </m:ctrlPr>
            </m:dPr>
            <m:e>
              <m:f>
                <m:fPr>
                  <m:ctrlPr>
                    <w:rPr>
                      <w:rFonts w:ascii="Cambria Math" w:hAnsi="Arial" w:cs="Arial"/>
                      <w:lang w:val="es-EC"/>
                    </w:rPr>
                  </m:ctrlPr>
                </m:fPr>
                <m:num>
                  <m:r>
                    <m:rPr>
                      <m:sty m:val="p"/>
                    </m:rPr>
                    <w:rPr>
                      <w:rFonts w:ascii="Cambria Math" w:hAnsi="Arial" w:cs="Arial"/>
                      <w:lang w:val="es-EC"/>
                    </w:rPr>
                    <m:t>7</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r>
                    <m:rPr>
                      <m:sty m:val="p"/>
                    </m:rPr>
                    <w:rPr>
                      <w:rFonts w:ascii="Cambria Math" w:hAnsi="Arial" w:cs="Arial"/>
                      <w:lang w:val="es-EC"/>
                    </w:rPr>
                    <m:t>+</m:t>
                  </m:r>
                  <m:d>
                    <m:dPr>
                      <m:ctrlPr>
                        <w:rPr>
                          <w:rFonts w:ascii="Cambria Math" w:hAnsi="Arial" w:cs="Arial"/>
                          <w:lang w:val="es-EC"/>
                        </w:rPr>
                      </m:ctrlPr>
                    </m:dPr>
                    <m:e>
                      <m:r>
                        <m:rPr>
                          <m:sty m:val="p"/>
                        </m:rPr>
                        <w:rPr>
                          <w:rFonts w:ascii="Cambria Math" w:hAnsi="Arial" w:cs="Arial"/>
                          <w:lang w:val="es-EC"/>
                        </w:rPr>
                        <m:t>7+1</m:t>
                      </m:r>
                    </m:e>
                  </m:d>
                  <m:r>
                    <m:rPr>
                      <m:sty m:val="p"/>
                    </m:rPr>
                    <w:rPr>
                      <w:rFonts w:ascii="Cambria Math" w:hAnsi="Arial" w:cs="Arial"/>
                      <w:lang w:val="es-EC"/>
                    </w:rPr>
                    <m:t>0.1</m:t>
                  </m:r>
                  <m:r>
                    <m:rPr>
                      <m:sty m:val="p"/>
                    </m:rPr>
                    <w:rPr>
                      <w:rFonts w:ascii="Cambria Math" w:hAnsi="Cambria Math" w:cs="Arial"/>
                      <w:lang w:val="es-EC"/>
                    </w:rPr>
                    <m:t>cm</m:t>
                  </m:r>
                </m:num>
                <m:den>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en>
              </m:f>
            </m:e>
          </m:d>
        </m:oMath>
      </m:oMathPara>
    </w:p>
    <w:p w:rsidR="00E225D1"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LT</m:t>
          </m:r>
          <m:r>
            <m:rPr>
              <m:sty m:val="p"/>
            </m:rPr>
            <w:rPr>
              <w:rFonts w:ascii="Cambria Math" w:hAnsi="Arial" w:cs="Arial"/>
              <w:lang w:val="es-EC"/>
            </w:rPr>
            <m:t>=85.6</m:t>
          </m:r>
          <m:r>
            <m:rPr>
              <m:sty m:val="p"/>
            </m:rPr>
            <w:rPr>
              <w:rFonts w:ascii="Cambria Math" w:hAnsi="Cambria Math" w:cs="Arial"/>
              <w:lang w:val="es-EC"/>
            </w:rPr>
            <m:t>cm</m:t>
          </m:r>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Velocidad Media del Flujo V</w:t>
      </w:r>
      <w:r w:rsidRPr="00DD5C82">
        <w:rPr>
          <w:rFonts w:ascii="Arial" w:hAnsi="Arial" w:cs="Arial"/>
          <w:b/>
          <w:vertAlign w:val="subscript"/>
          <w:lang w:val="es-EC"/>
        </w:rPr>
        <w:t>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Cambria Math" w:cs="Arial"/>
                <w:lang w:val="es-EC"/>
              </w:rPr>
              <m:t>senθ</m:t>
            </m:r>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w:t>
      </w:r>
      <w:r w:rsidR="008E017E">
        <w:rPr>
          <w:rFonts w:ascii="Arial" w:hAnsi="Arial" w:cs="Arial"/>
          <w:b/>
          <w:lang w:val="es-EC"/>
        </w:rPr>
        <w:t>40</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en>
          </m:f>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o</m:t>
              </m:r>
            </m:sub>
          </m:sSub>
          <m:r>
            <m:rPr>
              <m:sty m:val="p"/>
            </m:rPr>
            <w:rPr>
              <w:rFonts w:ascii="Cambria Math" w:hAnsi="Arial" w:cs="Arial"/>
              <w:lang w:val="es-EC"/>
            </w:rPr>
            <m:t>=0.236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oMath>
      </m:oMathPara>
    </w:p>
    <w:p w:rsidR="00364643" w:rsidRPr="00364643" w:rsidRDefault="00364643" w:rsidP="00555AC0">
      <w:pPr>
        <w:spacing w:line="480" w:lineRule="auto"/>
        <w:ind w:left="1531"/>
        <w:contextualSpacing/>
        <w:jc w:val="both"/>
        <w:rPr>
          <w:rFonts w:ascii="Arial" w:hAnsi="Arial" w:cs="Arial"/>
          <w:sz w:val="16"/>
          <w:szCs w:val="16"/>
          <w:lang w:val="es-EC"/>
        </w:rPr>
      </w:pPr>
    </w:p>
    <w:p w:rsidR="00E225D1" w:rsidRPr="00DD5C82" w:rsidRDefault="00364643" w:rsidP="00555AC0">
      <w:pPr>
        <w:spacing w:line="480" w:lineRule="auto"/>
        <w:ind w:left="1531"/>
        <w:contextualSpacing/>
        <w:jc w:val="both"/>
        <w:rPr>
          <w:rFonts w:ascii="Arial" w:hAnsi="Arial" w:cs="Arial"/>
          <w:b/>
          <w:lang w:val="es-EC"/>
        </w:rPr>
      </w:pPr>
      <w:r>
        <w:rPr>
          <w:rFonts w:ascii="Arial" w:hAnsi="Arial" w:cs="Arial"/>
          <w:b/>
          <w:lang w:val="es-EC"/>
        </w:rPr>
        <w:t>Nú</w:t>
      </w:r>
      <w:r w:rsidR="00E225D1" w:rsidRPr="00DD5C82">
        <w:rPr>
          <w:rFonts w:ascii="Arial" w:hAnsi="Arial" w:cs="Arial"/>
          <w:b/>
          <w:lang w:val="es-EC"/>
        </w:rPr>
        <w:t>mero de Reynolds Re</w:t>
      </w:r>
    </w:p>
    <w:p w:rsidR="00E225D1" w:rsidRPr="00DD5C82" w:rsidRDefault="00E225D1" w:rsidP="00555AC0">
      <w:pPr>
        <w:spacing w:line="480" w:lineRule="auto"/>
        <w:ind w:left="1531"/>
        <w:contextualSpacing/>
        <w:jc w:val="both"/>
        <w:rPr>
          <w:rFonts w:ascii="Arial" w:hAnsi="Arial" w:cs="Arial"/>
          <w:b/>
          <w:lang w:val="es-EC"/>
        </w:rPr>
      </w:pPr>
      <m:oMath>
        <m:r>
          <m:rPr>
            <m:sty m:val="b"/>
          </m:rPr>
          <w:rPr>
            <w:rFonts w:ascii="Cambria Math" w:hAnsi="Cambria Math" w:cs="Arial"/>
            <w:lang w:val="es-EC"/>
          </w:rPr>
          <m:t>Re</m:t>
        </m:r>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4</m:t>
            </m:r>
            <m:sSub>
              <m:sSubPr>
                <m:ctrlPr>
                  <w:rPr>
                    <w:rFonts w:ascii="Cambria Math" w:hAnsi="Arial" w:cs="Arial"/>
                    <w:b/>
                    <w:lang w:val="es-EC"/>
                  </w:rPr>
                </m:ctrlPr>
              </m:sSubPr>
              <m:e>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Cambria Math" w:cs="Arial"/>
                    <w:lang w:val="es-EC"/>
                  </w:rPr>
                  <m:t>V</m:t>
                </m:r>
              </m:e>
              <m:sub>
                <m:r>
                  <m:rPr>
                    <m:sty m:val="b"/>
                  </m:rPr>
                  <w:rPr>
                    <w:rFonts w:ascii="Cambria Math" w:hAnsi="Cambria Math" w:cs="Arial"/>
                    <w:lang w:val="es-EC"/>
                  </w:rPr>
                  <m:t>O</m:t>
                </m:r>
              </m:sub>
            </m:sSub>
          </m:num>
          <m:den>
            <m:r>
              <m:rPr>
                <m:sty m:val="b"/>
              </m:rPr>
              <w:rPr>
                <w:rFonts w:ascii="Cambria Math" w:hAnsi="Cambria Math" w:cs="Arial"/>
                <w:lang w:val="es-EC"/>
              </w:rPr>
              <m:t>ν</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sidR="008E017E">
        <w:rPr>
          <w:rFonts w:ascii="Arial" w:hAnsi="Arial" w:cs="Arial"/>
          <w:b/>
          <w:lang w:val="es-EC"/>
        </w:rPr>
        <w:t>1</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bd</m:t>
            </m:r>
          </m:num>
          <m:den>
            <m:r>
              <m:rPr>
                <m:sty m:val="b"/>
              </m:rPr>
              <w:rPr>
                <w:rFonts w:ascii="Cambria Math" w:hAnsi="Cambria Math" w:cs="Arial"/>
                <w:lang w:val="es-EC"/>
              </w:rPr>
              <m:t>2</m:t>
            </m:r>
            <m:r>
              <m:rPr>
                <m:sty m:val="b"/>
              </m:rPr>
              <w:rPr>
                <w:rFonts w:ascii="Cambria Math" w:hAnsi="Arial" w:cs="Arial"/>
                <w:lang w:val="es-EC"/>
              </w:rPr>
              <m:t>(</m:t>
            </m:r>
            <m:r>
              <m:rPr>
                <m:sty m:val="b"/>
              </m:rPr>
              <w:rPr>
                <w:rFonts w:ascii="Cambria Math" w:hAnsi="Cambria Math" w:cs="Arial"/>
                <w:lang w:val="es-EC"/>
              </w:rPr>
              <m:t>b</m:t>
            </m:r>
            <m:r>
              <m:rPr>
                <m:sty m:val="b"/>
              </m:rPr>
              <w:rPr>
                <w:rFonts w:ascii="Cambria Math" w:hAnsi="Arial" w:cs="Arial"/>
                <w:lang w:val="es-EC"/>
              </w:rPr>
              <m:t>+</m:t>
            </m:r>
            <m:r>
              <m:rPr>
                <m:sty m:val="b"/>
              </m:rPr>
              <w:rPr>
                <w:rFonts w:ascii="Cambria Math" w:hAnsi="Cambria Math" w:cs="Arial"/>
                <w:lang w:val="es-EC"/>
              </w:rPr>
              <m:t>d</m:t>
            </m:r>
            <m:r>
              <m:rPr>
                <m:sty m:val="b"/>
              </m:rPr>
              <w:rPr>
                <w:rFonts w:ascii="Cambria Math" w:hAnsi="Arial" w:cs="Arial"/>
                <w:lang w:val="es-EC"/>
              </w:rPr>
              <m:t>)</m:t>
            </m:r>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2</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num>
            <m:den>
              <m:r>
                <m:rPr>
                  <m:sty m:val="p"/>
                </m:rPr>
                <w:rPr>
                  <w:rFonts w:ascii="Cambria Math" w:hAnsi="Arial" w:cs="Arial"/>
                  <w:lang w:val="es-EC"/>
                </w:rPr>
                <m:t>2</m:t>
              </m:r>
              <m:d>
                <m:dPr>
                  <m:ctrlPr>
                    <w:rPr>
                      <w:rFonts w:ascii="Cambria Math" w:hAnsi="Arial" w:cs="Arial"/>
                      <w:lang w:val="es-EC"/>
                    </w:rPr>
                  </m:ctrlPr>
                </m:dPr>
                <m:e>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+6.83</m:t>
                  </m:r>
                  <m:r>
                    <m:rPr>
                      <m:sty m:val="p"/>
                    </m:rPr>
                    <w:rPr>
                      <w:rFonts w:ascii="Cambria Math" w:hAnsi="Cambria Math" w:cs="Arial"/>
                      <w:lang w:val="es-EC"/>
                    </w:rPr>
                    <m:t>cm</m:t>
                  </m:r>
                </m:e>
              </m:d>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=3.06</m:t>
          </m:r>
          <m:r>
            <m:rPr>
              <m:sty m:val="p"/>
            </m:rPr>
            <w:rPr>
              <w:rFonts w:ascii="Cambria Math" w:hAnsi="Cambria Math" w:cs="Arial"/>
              <w:lang w:val="es-EC"/>
            </w:rPr>
            <m:t>cm</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Reemplazando</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Re</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4</m:t>
              </m:r>
              <m:r>
                <m:rPr>
                  <m:sty m:val="p"/>
                </m:rPr>
                <w:rPr>
                  <w:rFonts w:ascii="Cambria Math" w:hAnsi="Arial" w:cs="Arial"/>
                  <w:lang w:val="es-EC"/>
                </w:rPr>
                <m:t>×</m:t>
              </m:r>
              <m:r>
                <m:rPr>
                  <m:sty m:val="p"/>
                </m:rPr>
                <w:rPr>
                  <w:rFonts w:ascii="Cambria Math" w:hAnsi="Arial" w:cs="Arial"/>
                  <w:lang w:val="es-EC"/>
                </w:rPr>
                <m:t>3.06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0.236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1.0105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2</m:t>
                  </m:r>
                </m:sup>
              </m:sSup>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m:t>
              </m:r>
            </m:den>
          </m:f>
        </m:oMath>
      </m:oMathPara>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Re</m:t>
          </m:r>
          <m:r>
            <m:rPr>
              <m:sty m:val="p"/>
            </m:rPr>
            <w:rPr>
              <w:rFonts w:ascii="Cambria Math" w:hAnsi="Arial" w:cs="Arial"/>
              <w:lang w:val="es-EC"/>
            </w:rPr>
            <m:t>=285.6</m:t>
          </m:r>
        </m:oMath>
      </m:oMathPara>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Velocidad Máxima del Flujo V</w:t>
      </w:r>
      <w:r w:rsidRPr="00DD5C82">
        <w:rPr>
          <w:rFonts w:ascii="Arial" w:hAnsi="Arial" w:cs="Arial"/>
          <w:b/>
          <w:vertAlign w:val="subscript"/>
          <w:lang w:val="es-EC"/>
        </w:rPr>
        <w:t>o</w:t>
      </w:r>
      <w:r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rad>
          <m:radPr>
            <m:degHide m:val="on"/>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Re</m:t>
                </m:r>
              </m:num>
              <m:den>
                <m:r>
                  <m:rPr>
                    <m:sty m:val="b"/>
                  </m:rPr>
                  <w:rPr>
                    <w:rFonts w:ascii="Cambria Math" w:hAnsi="Cambria Math" w:cs="Arial"/>
                    <w:lang w:val="es-EC"/>
                  </w:rPr>
                  <m:t>8</m:t>
                </m:r>
              </m:den>
            </m:f>
          </m:e>
        </m:rad>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3</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Sup>
            <m:sSubSupPr>
              <m:ctrlPr>
                <w:rPr>
                  <w:rFonts w:ascii="Cambria Math" w:hAnsi="Arial" w:cs="Arial"/>
                  <w:lang w:val="es-EC"/>
                </w:rPr>
              </m:ctrlPr>
            </m:sSubSupPr>
            <m:e>
              <m:r>
                <m:rPr>
                  <m:sty m:val="p"/>
                </m:rPr>
                <w:rPr>
                  <w:rFonts w:ascii="Cambria Math" w:hAnsi="Cambria Math" w:cs="Arial"/>
                  <w:lang w:val="es-EC"/>
                </w:rPr>
                <m:t>V</m:t>
              </m:r>
            </m:e>
            <m:sub>
              <m:r>
                <m:rPr>
                  <m:sty m:val="p"/>
                </m:rPr>
                <w:rPr>
                  <w:rFonts w:ascii="Cambria Math" w:hAnsi="Cambria Math" w:cs="Arial"/>
                  <w:lang w:val="es-EC"/>
                </w:rPr>
                <m:t>O</m:t>
              </m:r>
            </m:sub>
            <m:sup>
              <m:r>
                <m:rPr>
                  <m:sty m:val="p"/>
                </m:rPr>
                <w:rPr>
                  <w:rFonts w:ascii="Cambria Math" w:hAnsi="Arial" w:cs="Arial"/>
                  <w:lang w:val="es-EC"/>
                </w:rPr>
                <m:t>'</m:t>
              </m:r>
            </m:sup>
          </m:sSubSup>
          <m:r>
            <m:rPr>
              <m:sty m:val="p"/>
            </m:rPr>
            <w:rPr>
              <w:rFonts w:ascii="Cambria Math" w:hAnsi="Arial" w:cs="Arial"/>
              <w:lang w:val="es-EC"/>
            </w:rPr>
            <m:t>=0.0504</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285.6</m:t>
                  </m:r>
                </m:num>
                <m:den>
                  <m:r>
                    <m:rPr>
                      <m:sty m:val="p"/>
                    </m:rPr>
                    <w:rPr>
                      <w:rFonts w:ascii="Cambria Math" w:hAnsi="Arial" w:cs="Arial"/>
                      <w:lang w:val="es-EC"/>
                    </w:rPr>
                    <m:t>8</m:t>
                  </m:r>
                </m:den>
              </m:f>
            </m:e>
          </m:ra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Sup>
            <m:sSubSupPr>
              <m:ctrlPr>
                <w:rPr>
                  <w:rFonts w:ascii="Cambria Math" w:hAnsi="Arial" w:cs="Arial"/>
                  <w:lang w:val="es-EC"/>
                </w:rPr>
              </m:ctrlPr>
            </m:sSubSupPr>
            <m:e>
              <m:r>
                <m:rPr>
                  <m:sty m:val="p"/>
                </m:rPr>
                <w:rPr>
                  <w:rFonts w:ascii="Cambria Math" w:hAnsi="Cambria Math" w:cs="Arial"/>
                  <w:lang w:val="es-EC"/>
                </w:rPr>
                <m:t>V</m:t>
              </m:r>
            </m:e>
            <m:sub>
              <m:r>
                <m:rPr>
                  <m:sty m:val="p"/>
                </m:rPr>
                <w:rPr>
                  <w:rFonts w:ascii="Cambria Math" w:hAnsi="Cambria Math" w:cs="Arial"/>
                  <w:lang w:val="es-EC"/>
                </w:rPr>
                <m:t>O</m:t>
              </m:r>
            </m:sub>
            <m:sup>
              <m:r>
                <m:rPr>
                  <m:sty m:val="p"/>
                </m:rPr>
                <w:rPr>
                  <w:rFonts w:ascii="Cambria Math" w:hAnsi="Arial" w:cs="Arial"/>
                  <w:lang w:val="es-EC"/>
                </w:rPr>
                <m:t>'</m:t>
              </m:r>
            </m:sup>
          </m:sSubSup>
          <m:r>
            <m:rPr>
              <m:sty m:val="p"/>
            </m:rPr>
            <w:rPr>
              <w:rFonts w:ascii="Cambria Math" w:hAnsi="Arial" w:cs="Arial"/>
              <w:lang w:val="es-EC"/>
            </w:rPr>
            <m:t>=0.301</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que no exista arrastre de los flóculos que han sido depositados tiene que cumplirse que:</w:t>
      </w:r>
    </w:p>
    <w:p w:rsidR="00E225D1" w:rsidRDefault="00D93B77" w:rsidP="00555AC0">
      <w:pPr>
        <w:spacing w:line="480" w:lineRule="auto"/>
        <w:ind w:left="1531"/>
        <w:contextualSpacing/>
        <w:jc w:val="center"/>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&lt;</m:t>
        </m:r>
        <m:sSubSup>
          <m:sSubSupPr>
            <m:ctrlPr>
              <w:rPr>
                <w:rFonts w:ascii="Cambria Math" w:hAnsi="Arial" w:cs="Arial"/>
                <w:b/>
                <w:lang w:val="es-EC"/>
              </w:rPr>
            </m:ctrlPr>
          </m:sSubSupPr>
          <m:e>
            <m:r>
              <m:rPr>
                <m:sty m:val="b"/>
              </m:rPr>
              <w:rPr>
                <w:rFonts w:ascii="Cambria Math" w:hAnsi="Cambria Math" w:cs="Arial"/>
                <w:lang w:val="es-EC"/>
              </w:rPr>
              <m:t>V</m:t>
            </m:r>
          </m:e>
          <m:sub>
            <m:r>
              <m:rPr>
                <m:sty m:val="b"/>
              </m:rPr>
              <w:rPr>
                <w:rFonts w:ascii="Cambria Math" w:hAnsi="Cambria Math" w:cs="Arial"/>
                <w:lang w:val="es-EC"/>
              </w:rPr>
              <m:t>O</m:t>
            </m:r>
          </m:sub>
          <m:sup>
            <m:r>
              <m:rPr>
                <m:sty m:val="b"/>
              </m:rPr>
              <w:rPr>
                <w:rFonts w:ascii="Cambria Math" w:hAnsi="Arial" w:cs="Arial"/>
                <w:lang w:val="es-EC"/>
              </w:rPr>
              <m:t>'</m:t>
            </m:r>
          </m:sup>
        </m:sSubSup>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4</w:t>
      </w:r>
      <w:r w:rsidR="00E225D1" w:rsidRPr="00DD5C82">
        <w:rPr>
          <w:rFonts w:ascii="Arial" w:hAnsi="Arial" w:cs="Arial"/>
          <w:b/>
          <w:lang w:val="es-EC"/>
        </w:rPr>
        <w:t>)</w:t>
      </w:r>
    </w:p>
    <w:p w:rsidR="00364643" w:rsidRPr="00DD5C82" w:rsidRDefault="00364643" w:rsidP="00555AC0">
      <w:pPr>
        <w:spacing w:line="480" w:lineRule="auto"/>
        <w:ind w:left="1531"/>
        <w:contextualSpacing/>
        <w:jc w:val="center"/>
        <w:rPr>
          <w:rFonts w:ascii="Arial" w:hAnsi="Arial" w:cs="Arial"/>
          <w:b/>
          <w:lang w:val="es-EC"/>
        </w:rPr>
      </w:pPr>
    </w:p>
    <w:p w:rsidR="00E225D1" w:rsidRPr="00DD5C82" w:rsidRDefault="00E225D1" w:rsidP="00364643">
      <w:pPr>
        <w:spacing w:line="360" w:lineRule="auto"/>
        <w:ind w:left="1531"/>
        <w:contextualSpacing/>
        <w:jc w:val="center"/>
        <w:rPr>
          <w:rFonts w:ascii="Arial" w:hAnsi="Arial" w:cs="Arial"/>
          <w:b/>
          <w:lang w:val="es-EC"/>
        </w:rPr>
      </w:pPr>
      <w:r w:rsidRPr="00DD5C82">
        <w:rPr>
          <w:rFonts w:ascii="Arial" w:hAnsi="Arial" w:cs="Arial"/>
          <w:b/>
          <w:lang w:val="es-EC"/>
        </w:rPr>
        <w:t>TABLA 17</w:t>
      </w:r>
    </w:p>
    <w:p w:rsidR="00E225D1" w:rsidRPr="00DD5C82" w:rsidRDefault="00364643" w:rsidP="00364643">
      <w:pPr>
        <w:tabs>
          <w:tab w:val="left" w:pos="1120"/>
        </w:tabs>
        <w:spacing w:line="360" w:lineRule="auto"/>
        <w:ind w:left="1531"/>
        <w:contextualSpacing/>
        <w:jc w:val="center"/>
        <w:rPr>
          <w:rFonts w:ascii="Arial" w:hAnsi="Arial" w:cs="Arial"/>
          <w:b/>
          <w:lang w:val="es-EC"/>
        </w:rPr>
      </w:pPr>
      <w:r>
        <w:rPr>
          <w:rFonts w:ascii="Arial" w:hAnsi="Arial" w:cs="Arial"/>
          <w:b/>
          <w:lang w:val="es-EC"/>
        </w:rPr>
        <w:t>MÓ</w:t>
      </w:r>
      <w:r w:rsidR="00E225D1" w:rsidRPr="00DD5C82">
        <w:rPr>
          <w:rFonts w:ascii="Arial" w:hAnsi="Arial" w:cs="Arial"/>
          <w:b/>
          <w:lang w:val="es-EC"/>
        </w:rPr>
        <w:t>DULO DE EFICIENCIA DE SEDIEMENTADORES [2]</w:t>
      </w:r>
    </w:p>
    <w:tbl>
      <w:tblPr>
        <w:tblStyle w:val="Tablaconcuadrcula"/>
        <w:tblW w:w="0" w:type="auto"/>
        <w:tblInd w:w="2600" w:type="dxa"/>
        <w:tblLook w:val="04A0"/>
      </w:tblPr>
      <w:tblGrid>
        <w:gridCol w:w="2942"/>
        <w:gridCol w:w="1317"/>
      </w:tblGrid>
      <w:tr w:rsidR="00E225D1" w:rsidRPr="00DD5C82" w:rsidTr="00364643">
        <w:trPr>
          <w:trHeight w:val="547"/>
        </w:trPr>
        <w:tc>
          <w:tcPr>
            <w:tcW w:w="0" w:type="auto"/>
            <w:vAlign w:val="center"/>
          </w:tcPr>
          <w:p w:rsidR="00E225D1" w:rsidRPr="00DD5C82" w:rsidRDefault="00E225D1" w:rsidP="00364643">
            <w:pPr>
              <w:contextualSpacing/>
              <w:jc w:val="center"/>
              <w:rPr>
                <w:rFonts w:ascii="Arial" w:hAnsi="Arial" w:cs="Arial"/>
                <w:b/>
                <w:lang w:val="es-EC"/>
              </w:rPr>
            </w:pPr>
            <w:r w:rsidRPr="00DD5C82">
              <w:rPr>
                <w:rFonts w:ascii="Arial" w:hAnsi="Arial" w:cs="Arial"/>
                <w:b/>
                <w:lang w:val="es-EC"/>
              </w:rPr>
              <w:t>TIPO DE SEDIMENTADOR</w:t>
            </w:r>
          </w:p>
        </w:tc>
        <w:tc>
          <w:tcPr>
            <w:tcW w:w="0" w:type="auto"/>
            <w:vAlign w:val="center"/>
          </w:tcPr>
          <w:p w:rsidR="00E225D1" w:rsidRPr="00DD5C82" w:rsidRDefault="00E225D1" w:rsidP="00364643">
            <w:pPr>
              <w:contextualSpacing/>
              <w:jc w:val="center"/>
              <w:rPr>
                <w:rFonts w:ascii="Arial" w:hAnsi="Arial" w:cs="Arial"/>
                <w:b/>
                <w:lang w:val="es-EC"/>
              </w:rPr>
            </w:pPr>
            <w:r w:rsidRPr="00DD5C82">
              <w:rPr>
                <w:rFonts w:ascii="Arial" w:hAnsi="Arial" w:cs="Arial"/>
                <w:b/>
                <w:lang w:val="es-EC"/>
              </w:rPr>
              <w:t>S</w:t>
            </w:r>
          </w:p>
        </w:tc>
      </w:tr>
      <w:tr w:rsidR="00E225D1" w:rsidRPr="00DD5C82" w:rsidTr="00364643">
        <w:trPr>
          <w:trHeight w:val="541"/>
        </w:trPr>
        <w:tc>
          <w:tcPr>
            <w:tcW w:w="0" w:type="auto"/>
            <w:vAlign w:val="center"/>
          </w:tcPr>
          <w:p w:rsidR="00E225D1" w:rsidRPr="00DD5C82" w:rsidRDefault="00E225D1" w:rsidP="00364643">
            <w:pPr>
              <w:contextualSpacing/>
              <w:jc w:val="center"/>
              <w:rPr>
                <w:rFonts w:ascii="Arial" w:hAnsi="Arial" w:cs="Arial"/>
                <w:b/>
                <w:lang w:val="es-EC"/>
              </w:rPr>
            </w:pPr>
            <w:r w:rsidRPr="00DD5C82">
              <w:rPr>
                <w:rFonts w:ascii="Arial" w:hAnsi="Arial" w:cs="Arial"/>
                <w:b/>
                <w:lang w:val="es-EC"/>
              </w:rPr>
              <w:t>Placas planas paralelas</w:t>
            </w:r>
          </w:p>
        </w:tc>
        <w:tc>
          <w:tcPr>
            <w:tcW w:w="0" w:type="auto"/>
            <w:vAlign w:val="center"/>
          </w:tcPr>
          <w:p w:rsidR="00E225D1" w:rsidRPr="00DD5C82" w:rsidRDefault="00E225D1" w:rsidP="00364643">
            <w:pPr>
              <w:contextualSpacing/>
              <w:jc w:val="center"/>
              <w:rPr>
                <w:rFonts w:ascii="Arial" w:hAnsi="Arial" w:cs="Arial"/>
                <w:b/>
                <w:lang w:val="es-EC"/>
              </w:rPr>
            </w:pPr>
            <w:r w:rsidRPr="00DD5C82">
              <w:rPr>
                <w:rFonts w:ascii="Arial" w:hAnsi="Arial" w:cs="Arial"/>
                <w:b/>
                <w:lang w:val="es-EC"/>
              </w:rPr>
              <w:t>1</w:t>
            </w:r>
          </w:p>
        </w:tc>
      </w:tr>
      <w:tr w:rsidR="00E225D1" w:rsidRPr="00DD5C82" w:rsidTr="00364643">
        <w:trPr>
          <w:trHeight w:val="541"/>
        </w:trPr>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Tubos circulares</w:t>
            </w:r>
          </w:p>
        </w:tc>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4/3</w:t>
            </w:r>
          </w:p>
        </w:tc>
      </w:tr>
      <w:tr w:rsidR="00E225D1" w:rsidRPr="00DD5C82" w:rsidTr="00364643">
        <w:trPr>
          <w:trHeight w:val="541"/>
        </w:trPr>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Tubos cuadrados</w:t>
            </w:r>
          </w:p>
        </w:tc>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1 1/8</w:t>
            </w:r>
          </w:p>
        </w:tc>
      </w:tr>
      <w:tr w:rsidR="00E225D1" w:rsidRPr="00DD5C82" w:rsidTr="00364643">
        <w:trPr>
          <w:trHeight w:val="541"/>
        </w:trPr>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Placas onduladas paralelas</w:t>
            </w:r>
          </w:p>
        </w:tc>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1.3</w:t>
            </w:r>
          </w:p>
        </w:tc>
      </w:tr>
      <w:tr w:rsidR="00E225D1" w:rsidRPr="00DD5C82" w:rsidTr="00364643">
        <w:trPr>
          <w:trHeight w:val="541"/>
        </w:trPr>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Otras formas tubulares</w:t>
            </w:r>
          </w:p>
        </w:tc>
        <w:tc>
          <w:tcPr>
            <w:tcW w:w="0" w:type="auto"/>
            <w:vAlign w:val="center"/>
          </w:tcPr>
          <w:p w:rsidR="00E225D1" w:rsidRPr="00DD5C82" w:rsidRDefault="00E225D1" w:rsidP="00364643">
            <w:pPr>
              <w:contextualSpacing/>
              <w:jc w:val="center"/>
              <w:rPr>
                <w:rFonts w:ascii="Arial" w:hAnsi="Arial" w:cs="Arial"/>
                <w:lang w:val="es-EC"/>
              </w:rPr>
            </w:pPr>
            <w:r w:rsidRPr="00DD5C82">
              <w:rPr>
                <w:rFonts w:ascii="Arial" w:hAnsi="Arial" w:cs="Arial"/>
                <w:lang w:val="es-EC"/>
              </w:rPr>
              <w:t>1.33 – 1.42</w:t>
            </w:r>
          </w:p>
        </w:tc>
      </w:tr>
    </w:tbl>
    <w:p w:rsidR="00E225D1" w:rsidRDefault="00E225D1" w:rsidP="00555AC0">
      <w:pPr>
        <w:spacing w:line="480" w:lineRule="auto"/>
        <w:ind w:left="1531"/>
        <w:contextualSpacing/>
        <w:jc w:val="both"/>
        <w:rPr>
          <w:rFonts w:ascii="Arial" w:hAnsi="Arial" w:cs="Arial"/>
          <w:b/>
          <w:lang w:val="es-EC"/>
        </w:rPr>
      </w:pPr>
    </w:p>
    <w:p w:rsidR="00205C04" w:rsidRPr="00205C04" w:rsidRDefault="00205C04"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Zona de Entrada</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este caso en part</w:t>
      </w:r>
      <w:r w:rsidR="00205C04">
        <w:rPr>
          <w:rFonts w:ascii="Arial" w:hAnsi="Arial" w:cs="Arial"/>
          <w:lang w:val="es-EC"/>
        </w:rPr>
        <w:t>icular no se utilizará</w:t>
      </w:r>
      <w:r w:rsidRPr="00DD5C82">
        <w:rPr>
          <w:rFonts w:ascii="Arial" w:hAnsi="Arial" w:cs="Arial"/>
          <w:lang w:val="es-EC"/>
        </w:rPr>
        <w:t xml:space="preserve"> tuberías o medios de distribución del agua a lo largo de la unidad de sedimentación </w:t>
      </w:r>
      <w:r w:rsidRPr="00DD5C82">
        <w:rPr>
          <w:rFonts w:ascii="Arial" w:hAnsi="Arial" w:cs="Arial"/>
          <w:lang w:val="es-EC"/>
        </w:rPr>
        <w:lastRenderedPageBreak/>
        <w:t>ya que esta tiene una longitud pequeña, además el ingreso a la zona de sedimentación se realiza de manera uniforme ya que el ingreso del agua se da a todo lo ancho de la unidad, tal como se muestra en los planos anexos.</w:t>
      </w:r>
    </w:p>
    <w:p w:rsidR="00205C04" w:rsidRPr="00DD5C82" w:rsidRDefault="00205C04"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Zona de Lodos</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Los lodos se extraerán por medio de una tolva ubicada en la parte inferior del sedimentador de placas inclinadas.</w:t>
      </w:r>
    </w:p>
    <w:p w:rsidR="00205C04" w:rsidRPr="00205C04" w:rsidRDefault="00205C04"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figura 2.3 indica las dimensiones que tiene la tolva, las mismas que cubren toda la parte inferior del sedimentador de placas.</w:t>
      </w:r>
    </w:p>
    <w:p w:rsidR="00E225D1" w:rsidRPr="00DD5C82" w:rsidRDefault="00E225D1" w:rsidP="00555AC0">
      <w:pPr>
        <w:spacing w:line="480" w:lineRule="auto"/>
        <w:ind w:left="1531"/>
        <w:contextualSpacing/>
        <w:jc w:val="center"/>
        <w:rPr>
          <w:rFonts w:ascii="Arial" w:hAnsi="Arial" w:cs="Arial"/>
          <w:lang w:val="es-EC"/>
        </w:rPr>
      </w:pPr>
      <w:r w:rsidRPr="00DD5C82">
        <w:rPr>
          <w:rFonts w:ascii="Arial" w:hAnsi="Arial" w:cs="Arial"/>
          <w:noProof/>
          <w:lang w:val="es-ES" w:eastAsia="es-ES"/>
        </w:rPr>
        <w:drawing>
          <wp:inline distT="0" distB="0" distL="0" distR="0">
            <wp:extent cx="4226883" cy="2274073"/>
            <wp:effectExtent l="0" t="0" r="2217"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30338" t="23009" r="14345" b="23746"/>
                    <a:stretch>
                      <a:fillRect/>
                    </a:stretch>
                  </pic:blipFill>
                  <pic:spPr bwMode="auto">
                    <a:xfrm>
                      <a:off x="0" y="0"/>
                      <a:ext cx="4235154" cy="2278523"/>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t>FIGURA 2.3.  DIMENSIONES DE TOLVA DE LODOS</w:t>
      </w:r>
    </w:p>
    <w:p w:rsidR="00205C04" w:rsidRDefault="00205C04" w:rsidP="00555AC0">
      <w:pPr>
        <w:spacing w:line="480" w:lineRule="auto"/>
        <w:ind w:left="1531"/>
        <w:contextualSpacing/>
        <w:jc w:val="both"/>
        <w:rPr>
          <w:rFonts w:ascii="Arial" w:hAnsi="Arial" w:cs="Arial"/>
          <w:b/>
          <w:lang w:val="es-EC"/>
        </w:rPr>
      </w:pPr>
    </w:p>
    <w:p w:rsidR="00205C04" w:rsidRDefault="00205C04" w:rsidP="00555AC0">
      <w:pPr>
        <w:spacing w:line="480" w:lineRule="auto"/>
        <w:ind w:left="1531"/>
        <w:contextualSpacing/>
        <w:jc w:val="both"/>
        <w:rPr>
          <w:rFonts w:ascii="Arial" w:hAnsi="Arial" w:cs="Arial"/>
          <w:b/>
          <w:lang w:val="es-EC"/>
        </w:rPr>
      </w:pPr>
    </w:p>
    <w:p w:rsidR="00205C04" w:rsidRDefault="00205C04"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Frecuencia de descarga de los lodos F</w:t>
      </w:r>
      <w:r w:rsidRPr="00DD5C82">
        <w:rPr>
          <w:rFonts w:ascii="Arial" w:hAnsi="Arial" w:cs="Arial"/>
          <w:b/>
          <w:vertAlign w:val="subscript"/>
          <w:lang w:val="es-EC"/>
        </w:rPr>
        <w:t>d</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Es la frecuencia con la cual se debe abril la válvula d</w:t>
      </w:r>
      <w:r w:rsidR="00205C04">
        <w:rPr>
          <w:rFonts w:ascii="Arial" w:hAnsi="Arial" w:cs="Arial"/>
          <w:lang w:val="es-EC"/>
        </w:rPr>
        <w:t>e descarga de los lodos cuando é</w:t>
      </w:r>
      <w:r w:rsidRPr="00DD5C82">
        <w:rPr>
          <w:rFonts w:ascii="Arial" w:hAnsi="Arial" w:cs="Arial"/>
          <w:lang w:val="es-EC"/>
        </w:rPr>
        <w:t>sta se encuentra en el límite de su capacidad de almacenamiento.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F</m:t>
            </m:r>
          </m:e>
          <m:sub>
            <m:r>
              <m:rPr>
                <m:sty m:val="b"/>
              </m:rPr>
              <w:rPr>
                <w:rFonts w:ascii="Cambria Math" w:hAnsi="Cambria Math" w:cs="Arial"/>
                <w:lang w:val="es-EC"/>
              </w:rPr>
              <m:t>d</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lo</m:t>
                </m:r>
              </m:sub>
            </m:sSub>
          </m:den>
        </m:f>
      </m:oMath>
      <w:r w:rsidR="008E017E">
        <w:rPr>
          <w:rFonts w:ascii="Arial" w:hAnsi="Arial" w:cs="Arial"/>
          <w:b/>
          <w:lang w:val="es-EC"/>
        </w:rPr>
        <w:t xml:space="preserve"> </w:t>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t>(45</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to</w:t>
      </w:r>
      <w:r w:rsidRPr="00DD5C82">
        <w:rPr>
          <w:rFonts w:ascii="Arial" w:hAnsi="Arial" w:cs="Arial"/>
          <w:lang w:val="es-EC"/>
        </w:rPr>
        <w:t>= volumen de la tolva m</w:t>
      </w:r>
      <w:r w:rsidRPr="00DD5C82">
        <w:rPr>
          <w:rFonts w:ascii="Arial" w:hAnsi="Arial" w:cs="Arial"/>
          <w:vertAlign w:val="superscript"/>
          <w:lang w:val="es-EC"/>
        </w:rPr>
        <w:t>3</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lo</w:t>
      </w:r>
      <w:r w:rsidRPr="00DD5C82">
        <w:rPr>
          <w:rFonts w:ascii="Arial" w:hAnsi="Arial" w:cs="Arial"/>
          <w:lang w:val="es-EC"/>
        </w:rPr>
        <w:t xml:space="preserve"> = caudal de producción de lodos m</w:t>
      </w:r>
      <w:r w:rsidRPr="00DD5C82">
        <w:rPr>
          <w:rFonts w:ascii="Arial" w:hAnsi="Arial" w:cs="Arial"/>
          <w:vertAlign w:val="superscript"/>
          <w:lang w:val="es-EC"/>
        </w:rPr>
        <w:t>3</w:t>
      </w:r>
      <w:r w:rsidRPr="00DD5C82">
        <w:rPr>
          <w:rFonts w:ascii="Arial" w:hAnsi="Arial" w:cs="Arial"/>
          <w:lang w:val="es-EC"/>
        </w:rPr>
        <w:t>/s</w:t>
      </w:r>
    </w:p>
    <w:p w:rsidR="00065353" w:rsidRPr="00065353" w:rsidRDefault="00065353"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Caudal de producción de lodos Q</w:t>
      </w:r>
      <w:r w:rsidRPr="00DD5C82">
        <w:rPr>
          <w:rFonts w:ascii="Arial" w:hAnsi="Arial" w:cs="Arial"/>
          <w:b/>
          <w:vertAlign w:val="subscript"/>
          <w:lang w:val="es-EC"/>
        </w:rPr>
        <w:t>lo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lo</m:t>
            </m:r>
          </m:sub>
        </m:sSub>
        <m:r>
          <m:rPr>
            <m:sty m:val="b"/>
          </m:rPr>
          <w:rPr>
            <w:rFonts w:ascii="Cambria Math" w:hAnsi="Arial" w:cs="Arial"/>
            <w:lang w:val="es-EC"/>
          </w:rPr>
          <m:t>=</m:t>
        </m:r>
        <m:r>
          <m:rPr>
            <m:sty m:val="b"/>
          </m:rPr>
          <w:rPr>
            <w:rFonts w:ascii="Cambria Math" w:hAnsi="Cambria Math" w:cs="Arial"/>
            <w:lang w:val="es-EC"/>
          </w:rPr>
          <m:t>Q</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lo</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6</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T</w:t>
      </w:r>
      <w:r w:rsidRPr="00DD5C82">
        <w:rPr>
          <w:rFonts w:ascii="Arial" w:hAnsi="Arial" w:cs="Arial"/>
          <w:vertAlign w:val="subscript"/>
          <w:lang w:val="es-EC"/>
        </w:rPr>
        <w:t>lo</w:t>
      </w:r>
      <w:r w:rsidRPr="00DD5C82">
        <w:rPr>
          <w:rFonts w:ascii="Arial" w:hAnsi="Arial" w:cs="Arial"/>
          <w:lang w:val="es-EC"/>
        </w:rPr>
        <w:t>= 3ml/l = 3(10)</w:t>
      </w:r>
      <w:r w:rsidRPr="00DD5C82">
        <w:rPr>
          <w:rFonts w:ascii="Arial" w:hAnsi="Arial" w:cs="Arial"/>
          <w:vertAlign w:val="superscript"/>
          <w:lang w:val="es-EC"/>
        </w:rPr>
        <w:t xml:space="preserve">-3 </w:t>
      </w:r>
      <w:r w:rsidRPr="00DD5C82">
        <w:rPr>
          <w:rFonts w:ascii="Arial" w:hAnsi="Arial" w:cs="Arial"/>
          <w:lang w:val="es-EC"/>
        </w:rPr>
        <w:t>l/l  Tasa de producción de lodos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0.578 l/s = 50m</w:t>
      </w:r>
      <w:r w:rsidRPr="00DD5C82">
        <w:rPr>
          <w:rFonts w:ascii="Arial" w:hAnsi="Arial" w:cs="Arial"/>
          <w:vertAlign w:val="superscript"/>
          <w:lang w:val="es-EC"/>
        </w:rPr>
        <w:t>3</w:t>
      </w:r>
      <w:r w:rsidRPr="00DD5C82">
        <w:rPr>
          <w:rFonts w:ascii="Arial" w:hAnsi="Arial" w:cs="Arial"/>
          <w:lang w:val="es-EC"/>
        </w:rPr>
        <w:t>/die</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lo</m:t>
              </m:r>
            </m:sub>
          </m:sSub>
          <m:r>
            <m:rPr>
              <m:sty m:val="p"/>
            </m:rPr>
            <w:rPr>
              <w:rFonts w:ascii="Cambria Math" w:hAnsi="Arial" w:cs="Arial"/>
              <w:lang w:val="es-EC"/>
            </w:rPr>
            <m:t>=0.578 l/s</m:t>
          </m:r>
          <m:r>
            <m:rPr>
              <m:sty m:val="p"/>
            </m:rPr>
            <w:rPr>
              <w:rFonts w:ascii="Cambria Math" w:hAnsi="Arial" w:cs="Arial"/>
              <w:lang w:val="es-EC"/>
            </w:rPr>
            <m:t>×</m:t>
          </m:r>
          <m:r>
            <m:rPr>
              <m:sty m:val="p"/>
            </m:rPr>
            <w:rPr>
              <w:rFonts w:ascii="Cambria Math" w:hAnsi="Arial" w:cs="Arial"/>
              <w:lang w:val="es-EC"/>
            </w:rPr>
            <m:t>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Arial" w:cs="Arial"/>
              <w:lang w:val="es-EC"/>
            </w:rPr>
            <m:t>ml/l</m:t>
          </m:r>
        </m:oMath>
      </m:oMathPara>
    </w:p>
    <w:p w:rsidR="00E225D1" w:rsidRPr="00DD5C82" w:rsidRDefault="00D93B77" w:rsidP="00555AC0">
      <w:pPr>
        <w:spacing w:line="480" w:lineRule="auto"/>
        <w:ind w:left="1531"/>
        <w:contextualSpacing/>
        <w:jc w:val="both"/>
        <w:rPr>
          <w:rFonts w:ascii="Arial" w:hAnsi="Arial" w:cs="Arial"/>
          <w:b/>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lo</m:t>
              </m:r>
            </m:sub>
          </m:sSub>
          <m:r>
            <m:rPr>
              <m:sty m:val="p"/>
            </m:rPr>
            <w:rPr>
              <w:rFonts w:ascii="Cambria Math" w:hAnsi="Arial" w:cs="Arial"/>
              <w:lang w:val="es-EC"/>
            </w:rPr>
            <m:t>=1.734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s</m:t>
          </m:r>
        </m:oMath>
      </m:oMathPara>
    </w:p>
    <w:p w:rsidR="00065353" w:rsidRPr="00065353" w:rsidRDefault="00065353"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Volumen de almacenamiento de la tolva V</w:t>
      </w:r>
      <w:r w:rsidRPr="00DD5C82">
        <w:rPr>
          <w:rFonts w:ascii="Arial" w:hAnsi="Arial" w:cs="Arial"/>
          <w:b/>
          <w:vertAlign w:val="subscript"/>
          <w:lang w:val="es-EC"/>
        </w:rPr>
        <w:t>to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to</m:t>
                </m:r>
              </m:sub>
            </m:sSub>
          </m:num>
          <m:den>
            <m:r>
              <m:rPr>
                <m:sty m:val="b"/>
              </m:rPr>
              <w:rPr>
                <w:rFonts w:ascii="Cambria Math" w:hAnsi="Arial" w:cs="Arial"/>
                <w:lang w:val="es-EC"/>
              </w:rPr>
              <m:t>6</m:t>
            </m:r>
          </m:den>
        </m:f>
        <m:d>
          <m:dPr>
            <m:begChr m:val="["/>
            <m:endChr m:val="]"/>
            <m:ctrlPr>
              <w:rPr>
                <w:rFonts w:ascii="Cambria Math" w:hAnsi="Arial" w:cs="Arial"/>
                <w:b/>
                <w:lang w:val="es-EC"/>
              </w:rPr>
            </m:ctrlPr>
          </m:dPr>
          <m:e>
            <m:sSub>
              <m:sSubPr>
                <m:ctrlPr>
                  <w:rPr>
                    <w:rFonts w:ascii="Cambria Math" w:hAnsi="Arial" w:cs="Arial"/>
                    <w:b/>
                    <w:lang w:val="es-EC"/>
                  </w:rPr>
                </m:ctrlPr>
              </m:sSubPr>
              <m:e>
                <m:r>
                  <m:rPr>
                    <m:sty m:val="b"/>
                  </m:rPr>
                  <w:rPr>
                    <w:rFonts w:ascii="Cambria Math" w:hAnsi="Cambria Math" w:cs="Arial"/>
                    <w:lang w:val="es-EC"/>
                  </w:rPr>
                  <m:t>B</m:t>
                </m:r>
              </m:e>
              <m:sub>
                <m:r>
                  <m:rPr>
                    <m:sty m:val="b"/>
                  </m:rPr>
                  <w:rPr>
                    <w:rFonts w:ascii="Cambria Math" w:hAnsi="Cambria Math" w:cs="Arial"/>
                    <w:lang w:val="es-EC"/>
                  </w:rPr>
                  <m:t>t</m:t>
                </m:r>
              </m:sub>
            </m:sSub>
            <m:d>
              <m:dPr>
                <m:ctrlPr>
                  <w:rPr>
                    <w:rFonts w:ascii="Cambria Math" w:hAnsi="Arial" w:cs="Arial"/>
                    <w:b/>
                    <w:lang w:val="es-EC"/>
                  </w:rPr>
                </m:ctrlPr>
              </m:dPr>
              <m:e>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e>
            </m:d>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b</m:t>
                </m:r>
              </m:e>
              <m:sub>
                <m:r>
                  <m:rPr>
                    <m:sty m:val="b"/>
                  </m:rPr>
                  <w:rPr>
                    <w:rFonts w:ascii="Cambria Math" w:hAnsi="Cambria Math" w:cs="Arial"/>
                    <w:lang w:val="es-EC"/>
                  </w:rPr>
                  <m:t>t</m:t>
                </m:r>
              </m:sub>
            </m:sSub>
            <m:d>
              <m:dPr>
                <m:ctrlPr>
                  <w:rPr>
                    <w:rFonts w:ascii="Cambria Math" w:hAnsi="Arial" w:cs="Arial"/>
                    <w:b/>
                    <w:lang w:val="es-EC"/>
                  </w:rPr>
                </m:ctrlPr>
              </m:dPr>
              <m:e>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e>
            </m:d>
          </m:e>
        </m:d>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7</w:t>
      </w:r>
      <w:r w:rsidR="00E225D1" w:rsidRPr="00DD5C82">
        <w:rPr>
          <w:rFonts w:ascii="Arial" w:hAnsi="Arial" w:cs="Arial"/>
          <w:b/>
          <w:lang w:val="es-EC"/>
        </w:rPr>
        <w:t>)</w:t>
      </w:r>
    </w:p>
    <w:p w:rsidR="00E225D1" w:rsidRPr="00F8714F" w:rsidRDefault="00E225D1" w:rsidP="00555AC0">
      <w:pPr>
        <w:spacing w:line="480" w:lineRule="auto"/>
        <w:ind w:left="1531"/>
        <w:contextualSpacing/>
        <w:jc w:val="both"/>
        <w:rPr>
          <w:rFonts w:ascii="Arial" w:hAnsi="Arial" w:cs="Arial"/>
          <w:lang w:val="en-US"/>
        </w:rPr>
      </w:pPr>
      <w:r w:rsidRPr="00F8714F">
        <w:rPr>
          <w:rFonts w:ascii="Arial" w:hAnsi="Arial" w:cs="Arial"/>
          <w:lang w:val="en-US"/>
        </w:rPr>
        <w:t xml:space="preserve">Donde: </w:t>
      </w:r>
    </w:p>
    <w:p w:rsidR="00E225D1" w:rsidRPr="00F8714F" w:rsidRDefault="00E225D1" w:rsidP="00555AC0">
      <w:pPr>
        <w:spacing w:line="480" w:lineRule="auto"/>
        <w:ind w:left="1531"/>
        <w:contextualSpacing/>
        <w:jc w:val="both"/>
        <w:rPr>
          <w:rFonts w:ascii="Arial" w:hAnsi="Arial" w:cs="Arial"/>
          <w:lang w:val="en-US"/>
        </w:rPr>
      </w:pPr>
      <w:r w:rsidRPr="00F8714F">
        <w:rPr>
          <w:rFonts w:ascii="Arial" w:hAnsi="Arial" w:cs="Arial"/>
          <w:lang w:val="en-US"/>
        </w:rPr>
        <w:t>A</w:t>
      </w:r>
      <w:r w:rsidRPr="00F8714F">
        <w:rPr>
          <w:rFonts w:ascii="Arial" w:hAnsi="Arial" w:cs="Arial"/>
          <w:vertAlign w:val="subscript"/>
          <w:lang w:val="en-US"/>
        </w:rPr>
        <w:t>t</w:t>
      </w:r>
      <w:r w:rsidRPr="00F8714F">
        <w:rPr>
          <w:rFonts w:ascii="Arial" w:hAnsi="Arial" w:cs="Arial"/>
          <w:lang w:val="en-US"/>
        </w:rPr>
        <w:t>=B</w:t>
      </w:r>
      <w:r w:rsidRPr="00F8714F">
        <w:rPr>
          <w:rFonts w:ascii="Arial" w:hAnsi="Arial" w:cs="Arial"/>
          <w:vertAlign w:val="subscript"/>
          <w:lang w:val="en-US"/>
        </w:rPr>
        <w:t>t</w:t>
      </w:r>
      <w:r w:rsidRPr="00F8714F">
        <w:rPr>
          <w:rFonts w:ascii="Arial" w:hAnsi="Arial" w:cs="Arial"/>
          <w:lang w:val="en-US"/>
        </w:rPr>
        <w:t>= 0.595m</w:t>
      </w:r>
    </w:p>
    <w:p w:rsidR="00E225D1" w:rsidRPr="00F8714F" w:rsidRDefault="00E225D1" w:rsidP="00555AC0">
      <w:pPr>
        <w:spacing w:line="480" w:lineRule="auto"/>
        <w:ind w:left="1531"/>
        <w:contextualSpacing/>
        <w:jc w:val="both"/>
        <w:rPr>
          <w:rFonts w:ascii="Arial" w:hAnsi="Arial" w:cs="Arial"/>
          <w:lang w:val="en-US"/>
        </w:rPr>
      </w:pPr>
      <w:r w:rsidRPr="00F8714F">
        <w:rPr>
          <w:rFonts w:ascii="Arial" w:hAnsi="Arial" w:cs="Arial"/>
          <w:lang w:val="en-US"/>
        </w:rPr>
        <w:t>A</w:t>
      </w:r>
      <w:r w:rsidRPr="00F8714F">
        <w:rPr>
          <w:rFonts w:ascii="Arial" w:hAnsi="Arial" w:cs="Arial"/>
          <w:vertAlign w:val="subscript"/>
          <w:lang w:val="en-US"/>
        </w:rPr>
        <w:t>t</w:t>
      </w:r>
      <w:r w:rsidRPr="00F8714F">
        <w:rPr>
          <w:rFonts w:ascii="Arial" w:hAnsi="Arial" w:cs="Arial"/>
          <w:lang w:val="en-US"/>
        </w:rPr>
        <w:t>=b</w:t>
      </w:r>
      <w:r w:rsidRPr="00F8714F">
        <w:rPr>
          <w:rFonts w:ascii="Arial" w:hAnsi="Arial" w:cs="Arial"/>
          <w:vertAlign w:val="subscript"/>
          <w:lang w:val="en-US"/>
        </w:rPr>
        <w:t>t</w:t>
      </w:r>
      <w:r w:rsidRPr="00F8714F">
        <w:rPr>
          <w:rFonts w:ascii="Arial" w:hAnsi="Arial" w:cs="Arial"/>
          <w:lang w:val="en-US"/>
        </w:rPr>
        <w:t>= 0.1m</w:t>
      </w:r>
    </w:p>
    <w:p w:rsidR="00E225D1" w:rsidRPr="00D26C09" w:rsidRDefault="00E225D1" w:rsidP="00555AC0">
      <w:pPr>
        <w:spacing w:line="480" w:lineRule="auto"/>
        <w:ind w:left="1531"/>
        <w:contextualSpacing/>
        <w:jc w:val="both"/>
        <w:rPr>
          <w:rFonts w:ascii="Arial" w:hAnsi="Arial" w:cs="Arial"/>
          <w:lang w:val="en-US"/>
        </w:rPr>
      </w:pPr>
      <w:r w:rsidRPr="00D26C09">
        <w:rPr>
          <w:rFonts w:ascii="Arial" w:hAnsi="Arial" w:cs="Arial"/>
          <w:lang w:val="en-US"/>
        </w:rPr>
        <w:t>h</w:t>
      </w:r>
      <w:r w:rsidRPr="00D26C09">
        <w:rPr>
          <w:rFonts w:ascii="Arial" w:hAnsi="Arial" w:cs="Arial"/>
          <w:vertAlign w:val="subscript"/>
          <w:lang w:val="en-US"/>
        </w:rPr>
        <w:t>to</w:t>
      </w:r>
      <w:r w:rsidRPr="00D26C09">
        <w:rPr>
          <w:rFonts w:ascii="Arial" w:hAnsi="Arial" w:cs="Arial"/>
          <w:lang w:val="en-US"/>
        </w:rPr>
        <w:t>= 0.248m</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0.248</m:t>
              </m:r>
            </m:num>
            <m:den>
              <m:r>
                <m:rPr>
                  <m:sty m:val="p"/>
                </m:rPr>
                <w:rPr>
                  <w:rFonts w:ascii="Cambria Math" w:hAnsi="Arial" w:cs="Arial"/>
                  <w:lang w:val="es-EC"/>
                </w:rPr>
                <m:t>6</m:t>
              </m:r>
            </m:den>
          </m:f>
          <m:d>
            <m:dPr>
              <m:begChr m:val="["/>
              <m:endChr m:val="]"/>
              <m:ctrlPr>
                <w:rPr>
                  <w:rFonts w:ascii="Cambria Math" w:hAnsi="Arial" w:cs="Arial"/>
                  <w:lang w:val="es-EC"/>
                </w:rPr>
              </m:ctrlPr>
            </m:dPr>
            <m:e>
              <m:r>
                <m:rPr>
                  <m:sty m:val="p"/>
                </m:rPr>
                <w:rPr>
                  <w:rFonts w:ascii="Cambria Math" w:hAnsi="Arial" w:cs="Arial"/>
                  <w:lang w:val="es-EC"/>
                </w:rPr>
                <m:t>0.595</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0.595+0.1</m:t>
                  </m:r>
                </m:e>
              </m:d>
              <m:r>
                <m:rPr>
                  <m:sty m:val="p"/>
                </m:rPr>
                <w:rPr>
                  <w:rFonts w:ascii="Cambria Math" w:hAnsi="Arial" w:cs="Arial"/>
                  <w:lang w:val="es-EC"/>
                </w:rPr>
                <m:t>+0.1</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0.1+0.595</m:t>
                  </m:r>
                </m:e>
              </m:d>
            </m:e>
          </m: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 xml:space="preserve">=34.3 </m:t>
          </m:r>
          <m:r>
            <m:rPr>
              <m:sty m:val="p"/>
            </m:rPr>
            <w:rPr>
              <w:rFonts w:ascii="Cambria Math" w:hAnsi="Cambria Math" w:cs="Arial"/>
              <w:lang w:val="es-EC"/>
            </w:rPr>
            <m:t>l</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Reemplazando los valores en la ecuación 46, </w:t>
      </w:r>
      <w:r w:rsidR="00065353">
        <w:rPr>
          <w:rFonts w:ascii="Arial" w:hAnsi="Arial" w:cs="Arial"/>
          <w:lang w:val="es-EC"/>
        </w:rPr>
        <w:t>se tiene</w:t>
      </w:r>
      <w:r w:rsidRPr="00DD5C82">
        <w:rPr>
          <w:rFonts w:ascii="Arial" w:hAnsi="Arial" w:cs="Arial"/>
          <w:lang w:val="es-EC"/>
        </w:rPr>
        <w:t>:</w:t>
      </w:r>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F</m:t>
              </m:r>
            </m:e>
            <m:sub>
              <m:r>
                <m:rPr>
                  <m:sty m:val="p"/>
                </m:rPr>
                <w:rPr>
                  <w:rFonts w:ascii="Cambria Math" w:hAnsi="Cambria Math"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34.3 </m:t>
              </m:r>
              <m:r>
                <m:rPr>
                  <m:sty m:val="p"/>
                </m:rPr>
                <w:rPr>
                  <w:rFonts w:ascii="Cambria Math" w:hAnsi="Cambria Math" w:cs="Arial"/>
                  <w:lang w:val="es-EC"/>
                </w:rPr>
                <m:t>l</m:t>
              </m:r>
            </m:num>
            <m:den>
              <m:r>
                <m:rPr>
                  <m:sty m:val="p"/>
                </m:rPr>
                <w:rPr>
                  <w:rFonts w:ascii="Cambria Math" w:hAnsi="Arial" w:cs="Arial"/>
                  <w:lang w:val="es-EC"/>
                </w:rPr>
                <m:t>1.734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 xml:space="preserve"> l</m:t>
              </m:r>
              <m:r>
                <m:rPr>
                  <m:sty m:val="p"/>
                </m:rPr>
                <w:rPr>
                  <w:rFonts w:ascii="Cambria Math" w:hAnsi="Arial" w:cs="Arial"/>
                  <w:lang w:val="es-EC"/>
                </w:rPr>
                <m:t>/</m:t>
              </m:r>
              <m:r>
                <m:rPr>
                  <m:sty m:val="p"/>
                </m:rPr>
                <w:rPr>
                  <w:rFonts w:ascii="Cambria Math" w:hAnsi="Cambria Math" w:cs="Arial"/>
                  <w:lang w:val="es-EC"/>
                </w:rPr>
                <m:t>s</m:t>
              </m:r>
            </m:den>
          </m:f>
        </m:oMath>
      </m:oMathPara>
    </w:p>
    <w:p w:rsidR="00E225D1" w:rsidRPr="00DD5C82" w:rsidRDefault="00D93B77" w:rsidP="00555AC0">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F</m:t>
              </m:r>
            </m:e>
            <m:sub>
              <m:r>
                <m:rPr>
                  <m:sty m:val="p"/>
                </m:rPr>
                <w:rPr>
                  <w:rFonts w:ascii="Cambria Math" w:hAnsi="Cambria Math" w:cs="Arial"/>
                  <w:lang w:val="es-EC"/>
                </w:rPr>
                <m:t>d</m:t>
              </m:r>
            </m:sub>
          </m:sSub>
          <m:r>
            <m:rPr>
              <m:sty m:val="p"/>
            </m:rPr>
            <w:rPr>
              <w:rFonts w:ascii="Cambria Math" w:hAnsi="Arial" w:cs="Arial"/>
              <w:lang w:val="es-EC"/>
            </w:rPr>
            <m:t>=</m:t>
          </m:r>
          <m:r>
            <m:rPr>
              <m:sty m:val="p"/>
            </m:rPr>
            <w:rPr>
              <w:rFonts w:ascii="Cambria Math" w:hAnsi="Cambria Math" w:cs="Arial"/>
              <w:lang w:val="es-EC"/>
            </w:rPr>
            <m:t>19780s</m:t>
          </m:r>
          <m:r>
            <m:rPr>
              <m:sty m:val="p"/>
            </m:rPr>
            <w:rPr>
              <w:rFonts w:ascii="Cambria Math" w:hAnsi="Arial" w:cs="Arial"/>
              <w:lang w:val="es-EC"/>
            </w:rPr>
            <m:t>=</m:t>
          </m:r>
          <m:r>
            <m:rPr>
              <m:sty m:val="p"/>
            </m:rPr>
            <w:rPr>
              <w:rFonts w:ascii="Cambria Math" w:hAnsi="Cambria Math" w:cs="Arial"/>
              <w:lang w:val="es-EC"/>
            </w:rPr>
            <m:t>5h</m:t>
          </m:r>
          <m:r>
            <m:rPr>
              <m:sty m:val="p"/>
            </m:rPr>
            <w:rPr>
              <w:rFonts w:ascii="Cambria Math" w:hAnsi="Arial" w:cs="Arial"/>
              <w:lang w:val="es-EC"/>
            </w:rPr>
            <m:t xml:space="preserve"> </m:t>
          </m:r>
          <m:r>
            <m:rPr>
              <m:sty m:val="p"/>
            </m:rPr>
            <w:rPr>
              <w:rFonts w:ascii="Cambria Math" w:hAnsi="Cambria Math" w:cs="Arial"/>
              <w:lang w:val="es-EC"/>
            </w:rPr>
            <m:t>30min</m:t>
          </m:r>
        </m:oMath>
      </m:oMathPara>
    </w:p>
    <w:p w:rsidR="00E225D1" w:rsidRPr="00DD5C82" w:rsidRDefault="00065353" w:rsidP="00555AC0">
      <w:pPr>
        <w:spacing w:line="480" w:lineRule="auto"/>
        <w:ind w:left="1531"/>
        <w:contextualSpacing/>
        <w:jc w:val="both"/>
        <w:rPr>
          <w:rFonts w:ascii="Arial" w:hAnsi="Arial" w:cs="Arial"/>
          <w:lang w:val="es-EC"/>
        </w:rPr>
      </w:pPr>
      <w:r>
        <w:rPr>
          <w:rFonts w:ascii="Arial" w:hAnsi="Arial" w:cs="Arial"/>
          <w:lang w:val="es-EC"/>
        </w:rPr>
        <w:t>La descarga contí</w:t>
      </w:r>
      <w:r w:rsidR="00E225D1" w:rsidRPr="00DD5C82">
        <w:rPr>
          <w:rFonts w:ascii="Arial" w:hAnsi="Arial" w:cs="Arial"/>
          <w:lang w:val="es-EC"/>
        </w:rPr>
        <w:t>nua de lodos se recomienda cuando el agua a tratar tiene una elevada turbidez durante largos periodos o elevada materia orgánica.</w:t>
      </w:r>
    </w:p>
    <w:p w:rsidR="00065353" w:rsidRPr="00065353" w:rsidRDefault="00065353"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strike/>
          <w:vertAlign w:val="subscript"/>
          <w:lang w:val="es-EC"/>
        </w:rPr>
      </w:pPr>
      <w:r w:rsidRPr="00DD5C82">
        <w:rPr>
          <w:rFonts w:ascii="Arial" w:hAnsi="Arial" w:cs="Arial"/>
          <w:b/>
          <w:lang w:val="es-EC"/>
        </w:rPr>
        <w:t>Tiempo de Vaciado del lodo T</w:t>
      </w:r>
      <w:r w:rsidRPr="00DD5C82">
        <w:rPr>
          <w:rFonts w:ascii="Arial" w:hAnsi="Arial" w:cs="Arial"/>
          <w:b/>
          <w:vertAlign w:val="subscript"/>
          <w:lang w:val="es-EC"/>
        </w:rPr>
        <w:t>Vlo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Vlo</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dlo</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8</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dlo</w:t>
      </w:r>
      <w:r w:rsidRPr="00DD5C82">
        <w:rPr>
          <w:rFonts w:ascii="Arial" w:hAnsi="Arial" w:cs="Arial"/>
          <w:lang w:val="es-EC"/>
        </w:rPr>
        <w:t xml:space="preserve"> Caudal de descarga de lodos </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dlo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C</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od</m:t>
            </m:r>
          </m:sub>
        </m:sSub>
        <m:rad>
          <m:radPr>
            <m:degHide m:val="on"/>
            <m:ctrlPr>
              <w:rPr>
                <w:rFonts w:ascii="Cambria Math" w:hAnsi="Arial" w:cs="Arial"/>
                <w:b/>
                <w:lang w:val="es-EC"/>
              </w:rPr>
            </m:ctrlPr>
          </m:radPr>
          <m:deg/>
          <m:e>
            <m:r>
              <m:rPr>
                <m:sty m:val="b"/>
              </m:rPr>
              <w:rPr>
                <w:rFonts w:ascii="Cambria Math" w:hAnsi="Arial" w:cs="Arial"/>
                <w:lang w:val="es-EC"/>
              </w:rPr>
              <m:t>2</m:t>
            </m:r>
            <m:r>
              <m:rPr>
                <m:sty m:val="b"/>
              </m:rPr>
              <w:rPr>
                <w:rFonts w:ascii="Cambria Math" w:hAnsi="Cambria Math" w:cs="Arial"/>
                <w:lang w:val="es-EC"/>
              </w:rPr>
              <m:t>g</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a</m:t>
                </m:r>
              </m:sub>
            </m:sSub>
          </m:e>
        </m:rad>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(4</w:t>
      </w:r>
      <w:r w:rsidR="008E017E">
        <w:rPr>
          <w:rFonts w:ascii="Arial" w:hAnsi="Arial" w:cs="Arial"/>
          <w:b/>
          <w:lang w:val="es-EC"/>
        </w:rPr>
        <w:t>9</w:t>
      </w:r>
      <w:r w:rsidR="00E225D1" w:rsidRPr="00DD5C82">
        <w:rPr>
          <w:rFonts w:ascii="Arial" w:hAnsi="Arial" w:cs="Arial"/>
          <w:b/>
          <w:lang w:val="es-EC"/>
        </w:rPr>
        <w:t>)</w:t>
      </w:r>
    </w:p>
    <w:p w:rsidR="005F1E56" w:rsidRPr="005F1E56" w:rsidRDefault="005F1E56"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C</w:t>
      </w:r>
      <w:r w:rsidRPr="00DD5C82">
        <w:rPr>
          <w:rFonts w:ascii="Arial" w:hAnsi="Arial" w:cs="Arial"/>
          <w:vertAlign w:val="subscript"/>
          <w:lang w:val="es-EC"/>
        </w:rPr>
        <w:t>c</w:t>
      </w:r>
      <w:r w:rsidRPr="00DD5C82">
        <w:rPr>
          <w:rFonts w:ascii="Arial" w:hAnsi="Arial" w:cs="Arial"/>
          <w:lang w:val="es-EC"/>
        </w:rPr>
        <w:t>= 0.65 coeficiente de contracción de lodos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od</w:t>
      </w:r>
      <w:r w:rsidRPr="00DD5C82">
        <w:rPr>
          <w:rFonts w:ascii="Arial" w:hAnsi="Arial" w:cs="Arial"/>
          <w:lang w:val="es-EC"/>
        </w:rPr>
        <w:t>= área del orificio de descarga de lodos (m</w:t>
      </w:r>
      <w:r w:rsidRPr="00DD5C82">
        <w:rPr>
          <w:rFonts w:ascii="Arial" w:hAnsi="Arial" w:cs="Arial"/>
          <w:vertAlign w:val="superscript"/>
          <w:lang w:val="es-EC"/>
        </w:rPr>
        <w:t>2</w:t>
      </w:r>
      <w:r w:rsidRPr="00DD5C82">
        <w:rPr>
          <w:rFonts w:ascii="Arial" w:hAnsi="Arial" w:cs="Arial"/>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g= 9.8 m/s</w:t>
      </w:r>
      <w:r w:rsidRPr="00DD5C82">
        <w:rPr>
          <w:rFonts w:ascii="Arial" w:hAnsi="Arial" w:cs="Arial"/>
          <w:vertAlign w:val="superscript"/>
          <w:lang w:val="es-EC"/>
        </w:rPr>
        <w:t>2</w:t>
      </w:r>
      <w:r w:rsidRPr="00DD5C82">
        <w:rPr>
          <w:rFonts w:ascii="Arial" w:hAnsi="Arial" w:cs="Arial"/>
          <w:lang w:val="es-EC"/>
        </w:rPr>
        <w:t xml:space="preserve"> aceleración de la gravedad</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a</w:t>
      </w:r>
      <w:r w:rsidRPr="00DD5C82">
        <w:rPr>
          <w:rFonts w:ascii="Arial" w:hAnsi="Arial" w:cs="Arial"/>
          <w:lang w:val="es-EC"/>
        </w:rPr>
        <w:t>= 0.97m altura del nivel del agua en el sedimentador (m)</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d</w:t>
      </w:r>
      <w:r w:rsidRPr="00DD5C82">
        <w:rPr>
          <w:rFonts w:ascii="Arial" w:hAnsi="Arial" w:cs="Arial"/>
          <w:vertAlign w:val="subscript"/>
          <w:lang w:val="es-EC"/>
        </w:rPr>
        <w:t>od</w:t>
      </w:r>
      <w:r w:rsidRPr="00DD5C82">
        <w:rPr>
          <w:rFonts w:ascii="Arial" w:hAnsi="Arial" w:cs="Arial"/>
          <w:lang w:val="es-EC"/>
        </w:rPr>
        <w:t>= 0.038m (1 ½”) diámetro del orificio de descarga de lodos</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od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od</m:t>
                </m:r>
              </m:sub>
            </m:sSub>
          </m:e>
          <m:sup>
            <m:r>
              <m:rPr>
                <m:sty m:val="b"/>
              </m:rPr>
              <w:rPr>
                <w:rFonts w:ascii="Cambria Math" w:hAnsi="Arial" w:cs="Arial"/>
                <w:lang w:val="es-EC"/>
              </w:rPr>
              <m:t>2</m:t>
            </m:r>
          </m:sup>
        </m:sSup>
      </m:oMath>
      <w:r w:rsidR="008E017E">
        <w:rPr>
          <w:rFonts w:ascii="Arial" w:hAnsi="Arial" w:cs="Arial"/>
          <w:b/>
          <w:lang w:val="es-EC"/>
        </w:rPr>
        <w:t xml:space="preserve"> </w:t>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r>
      <w:r w:rsidR="008E017E">
        <w:rPr>
          <w:rFonts w:ascii="Arial" w:hAnsi="Arial" w:cs="Arial"/>
          <w:b/>
          <w:lang w:val="es-EC"/>
        </w:rPr>
        <w:tab/>
        <w:t>(50</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od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od</m:t>
              </m:r>
            </m:sub>
          </m:sSub>
          <m:r>
            <m:rPr>
              <m:sty m:val="p"/>
            </m:rPr>
            <w:rPr>
              <w:rFonts w:ascii="Cambria Math" w:hAnsi="Arial" w:cs="Arial"/>
              <w:lang w:val="es-EC"/>
            </w:rPr>
            <m:t>=0.00113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dlo</m:t>
              </m:r>
            </m:sub>
          </m:sSub>
          <m:r>
            <m:rPr>
              <m:sty m:val="p"/>
            </m:rPr>
            <w:rPr>
              <w:rFonts w:ascii="Cambria Math" w:hAnsi="Arial" w:cs="Arial"/>
              <w:lang w:val="es-EC"/>
            </w:rPr>
            <m:t>=0.65</m:t>
          </m:r>
          <m:r>
            <m:rPr>
              <m:sty m:val="p"/>
            </m:rPr>
            <w:rPr>
              <w:rFonts w:ascii="Cambria Math" w:hAnsi="Arial" w:cs="Arial"/>
              <w:lang w:val="es-EC"/>
            </w:rPr>
            <m:t>×</m:t>
          </m:r>
          <m:r>
            <m:rPr>
              <m:sty m:val="p"/>
            </m:rPr>
            <w:rPr>
              <w:rFonts w:ascii="Cambria Math" w:hAnsi="Arial" w:cs="Arial"/>
              <w:lang w:val="es-EC"/>
            </w:rPr>
            <m:t>0.00113</m:t>
          </m:r>
          <m:rad>
            <m:radPr>
              <m:degHide m:val="on"/>
              <m:ctrlPr>
                <w:rPr>
                  <w:rFonts w:ascii="Cambria Math" w:hAnsi="Arial" w:cs="Arial"/>
                  <w:lang w:val="es-EC"/>
                </w:rPr>
              </m:ctrlPr>
            </m:radPr>
            <m:deg/>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Arial" w:cs="Arial"/>
                  <w:lang w:val="es-EC"/>
                </w:rPr>
                <m:t>×</m:t>
              </m:r>
              <m:r>
                <m:rPr>
                  <m:sty m:val="p"/>
                </m:rPr>
                <w:rPr>
                  <w:rFonts w:ascii="Cambria Math" w:hAnsi="Arial" w:cs="Arial"/>
                  <w:lang w:val="es-EC"/>
                </w:rPr>
                <m:t>0.97</m:t>
              </m:r>
            </m:e>
          </m:rad>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dlo</m:t>
              </m:r>
            </m:sub>
          </m:sSub>
          <m:r>
            <m:rPr>
              <m:sty m:val="p"/>
            </m:rPr>
            <w:rPr>
              <w:rFonts w:ascii="Cambria Math" w:hAnsi="Arial" w:cs="Arial"/>
              <w:lang w:val="es-EC"/>
            </w:rPr>
            <m:t>=0.0032142</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oMath>
      </m:oMathPara>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Reemplazando los valores en la ecuación 47, </w:t>
      </w:r>
      <w:r w:rsidR="005F1E56">
        <w:rPr>
          <w:rFonts w:ascii="Arial" w:hAnsi="Arial" w:cs="Arial"/>
          <w:lang w:val="es-EC"/>
        </w:rPr>
        <w:t>se tiene</w:t>
      </w:r>
      <w:r w:rsidRPr="00DD5C82">
        <w:rPr>
          <w:rFonts w:ascii="Arial" w:hAnsi="Arial" w:cs="Arial"/>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Vlo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num>
            <m:den>
              <m:r>
                <m:rPr>
                  <m:sty m:val="p"/>
                </m:rPr>
                <w:rPr>
                  <w:rFonts w:ascii="Cambria Math" w:hAnsi="Arial" w:cs="Arial"/>
                  <w:lang w:val="es-EC"/>
                </w:rPr>
                <m:t>0.0032142</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Vlo</m:t>
              </m:r>
            </m:sub>
          </m:sSub>
          <m:r>
            <m:rPr>
              <m:sty m:val="p"/>
            </m:rPr>
            <w:rPr>
              <w:rFonts w:ascii="Cambria Math" w:hAnsi="Arial" w:cs="Arial"/>
              <w:lang w:val="es-EC"/>
            </w:rPr>
            <m:t>=</m:t>
          </m:r>
          <m:r>
            <m:rPr>
              <m:sty m:val="p"/>
            </m:rPr>
            <w:rPr>
              <w:rFonts w:ascii="Cambria Math" w:hAnsi="Cambria Math" w:cs="Arial"/>
              <w:lang w:val="es-EC"/>
            </w:rPr>
            <m:t>10</m:t>
          </m:r>
          <m:r>
            <m:rPr>
              <m:sty m:val="p"/>
            </m:rPr>
            <w:rPr>
              <w:rFonts w:ascii="Cambria Math" w:hAnsi="Arial" w:cs="Arial"/>
              <w:lang w:val="es-EC"/>
            </w:rPr>
            <m:t>.</m:t>
          </m:r>
          <m:r>
            <m:rPr>
              <m:sty m:val="p"/>
            </m:rPr>
            <w:rPr>
              <w:rFonts w:ascii="Cambria Math" w:hAnsi="Cambria Math" w:cs="Arial"/>
              <w:lang w:val="es-EC"/>
            </w:rPr>
            <m:t>67</m:t>
          </m:r>
          <m:r>
            <m:rPr>
              <m:sty m:val="p"/>
            </m:rPr>
            <w:rPr>
              <w:rFonts w:ascii="Cambria Math" w:hAnsi="Arial" w:cs="Arial"/>
              <w:lang w:val="es-EC"/>
            </w:rPr>
            <m:t xml:space="preserve"> </m:t>
          </m:r>
          <m:r>
            <m:rPr>
              <m:sty m:val="p"/>
            </m:rPr>
            <w:rPr>
              <w:rFonts w:ascii="Cambria Math" w:hAnsi="Cambria Math" w:cs="Arial"/>
              <w:lang w:val="es-EC"/>
            </w:rPr>
            <m:t>s</m:t>
          </m:r>
        </m:oMath>
      </m:oMathPara>
    </w:p>
    <w:p w:rsidR="005F1E56" w:rsidRPr="005F1E56" w:rsidRDefault="005F1E56"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tiempo de vaciado de la tolva de lodos es relativamente pequeño, con lo cual </w:t>
      </w:r>
      <w:r w:rsidR="005F1E56">
        <w:rPr>
          <w:rFonts w:ascii="Arial" w:hAnsi="Arial" w:cs="Arial"/>
          <w:lang w:val="es-EC"/>
        </w:rPr>
        <w:t>se puede</w:t>
      </w:r>
      <w:r w:rsidRPr="00DD5C82">
        <w:rPr>
          <w:rFonts w:ascii="Arial" w:hAnsi="Arial" w:cs="Arial"/>
          <w:lang w:val="es-EC"/>
        </w:rPr>
        <w:t xml:space="preserve"> extenderlo un poco más, disminuyendo el caudal de descarga de lodos. Para disminuir la probabilidad de que los flóculos vuelvan a ser suspendidos en el fluido y aumenten la turbidez. </w:t>
      </w:r>
    </w:p>
    <w:p w:rsidR="005F1E56" w:rsidRDefault="005F1E56"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En la Zona de Salida</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Esta zona se caracteriza por permitir una recolección uniforme de agua sedimentada a una velocidad tal que evite arrastrar flóculos en el efluente.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Los caudales de recolección deben ser menores a 3.3 l/s por metro de longitud del vertedero</w:t>
      </w:r>
    </w:p>
    <w:p w:rsidR="005F1E56" w:rsidRDefault="005F1E56"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Diseño del Vertedero</w:t>
      </w:r>
    </w:p>
    <w:p w:rsidR="00E225D1" w:rsidRPr="00DD5C82" w:rsidRDefault="005F1E56" w:rsidP="00555AC0">
      <w:pPr>
        <w:spacing w:line="480" w:lineRule="auto"/>
        <w:ind w:left="1531"/>
        <w:contextualSpacing/>
        <w:jc w:val="both"/>
        <w:rPr>
          <w:rFonts w:ascii="Arial" w:hAnsi="Arial" w:cs="Arial"/>
          <w:lang w:val="es-EC"/>
        </w:rPr>
      </w:pPr>
      <w:r>
        <w:rPr>
          <w:rFonts w:ascii="Arial" w:hAnsi="Arial" w:cs="Arial"/>
          <w:lang w:val="es-EC"/>
        </w:rPr>
        <w:t>Para la recolección se utilizará</w:t>
      </w:r>
      <w:r w:rsidR="00E225D1" w:rsidRPr="00DD5C82">
        <w:rPr>
          <w:rFonts w:ascii="Arial" w:hAnsi="Arial" w:cs="Arial"/>
          <w:lang w:val="es-EC"/>
        </w:rPr>
        <w:t xml:space="preserve"> dos vertederos de 56cm de longitud a todo lo largo de la unidad de sedimentación. Por lo tanto la longitud de recolección lv será:</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l</m:t>
            </m:r>
          </m:e>
          <m:sub>
            <m:r>
              <m:rPr>
                <m:sty m:val="b"/>
              </m:rPr>
              <w:rPr>
                <w:rFonts w:ascii="Cambria Math" w:hAnsi="Arial" w:cs="Arial"/>
                <w:lang w:val="es-EC"/>
              </w:rPr>
              <m:t>v</m:t>
            </m:r>
          </m:sub>
        </m:sSub>
        <m:r>
          <m:rPr>
            <m:sty m:val="b"/>
          </m:rPr>
          <w:rPr>
            <w:rFonts w:ascii="Cambria Math" w:hAnsi="Arial" w:cs="Arial"/>
            <w:lang w:val="es-EC"/>
          </w:rPr>
          <m:t>=2</m:t>
        </m:r>
        <m:r>
          <m:rPr>
            <m:sty m:val="b"/>
          </m:rPr>
          <w:rPr>
            <w:rFonts w:ascii="Cambria Math" w:hAnsi="Arial" w:cs="Arial"/>
            <w:lang w:val="es-EC"/>
          </w:rPr>
          <m:t>×</m:t>
        </m:r>
        <m:r>
          <m:rPr>
            <m:sty m:val="b"/>
          </m:rPr>
          <w:rPr>
            <w:rFonts w:ascii="Cambria Math" w:hAnsi="Arial" w:cs="Arial"/>
            <w:lang w:val="es-EC"/>
          </w:rPr>
          <m:t>56cm</m:t>
        </m:r>
      </m:oMath>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 xml:space="preserve">           (5</w:t>
      </w:r>
      <w:r w:rsidR="008E017E">
        <w:rPr>
          <w:rFonts w:ascii="Arial" w:hAnsi="Arial" w:cs="Arial"/>
          <w:b/>
          <w:lang w:val="es-EC"/>
        </w:rPr>
        <w:t>1</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l</m:t>
              </m:r>
            </m:e>
            <m:sub>
              <m:r>
                <m:rPr>
                  <m:sty m:val="p"/>
                </m:rPr>
                <w:rPr>
                  <w:rFonts w:ascii="Cambria Math" w:hAnsi="Arial" w:cs="Arial"/>
                  <w:lang w:val="es-EC"/>
                </w:rPr>
                <m:t>v</m:t>
              </m:r>
            </m:sub>
          </m:sSub>
          <m:r>
            <m:rPr>
              <m:sty m:val="p"/>
            </m:rPr>
            <w:rPr>
              <w:rFonts w:ascii="Cambria Math" w:hAnsi="Arial" w:cs="Arial"/>
              <w:lang w:val="es-EC"/>
            </w:rPr>
            <m:t>=112cm</m:t>
          </m:r>
        </m:oMath>
      </m:oMathPara>
    </w:p>
    <w:p w:rsidR="005F1E56" w:rsidRDefault="005F1E56"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 xml:space="preserve">Tasa de Diseño de los Vertedero </w:t>
      </w: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v</m:t>
            </m:r>
          </m:sub>
        </m:sSub>
      </m:oMath>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Cambria Math" w:cs="Arial"/>
                <w:b/>
                <w:lang w:val="es-EC"/>
              </w:rPr>
            </m:ctrlPr>
          </m:sSubPr>
          <m:e>
            <m:r>
              <m:rPr>
                <m:sty m:val="b"/>
              </m:rPr>
              <w:rPr>
                <w:rFonts w:ascii="Cambria Math" w:hAnsi="Cambria Math" w:cs="Arial"/>
                <w:lang w:val="es-EC"/>
              </w:rPr>
              <m:t>q</m:t>
            </m:r>
          </m:e>
          <m:sub>
            <m:r>
              <m:rPr>
                <m:sty m:val="b"/>
              </m:rPr>
              <w:rPr>
                <w:rFonts w:ascii="Cambria Math" w:hAnsi="Cambria Math" w:cs="Arial"/>
                <w:lang w:val="es-EC"/>
              </w:rPr>
              <m:t>v</m:t>
            </m:r>
          </m:sub>
        </m:sSub>
        <m:r>
          <m:rPr>
            <m:sty m:val="b"/>
          </m:rPr>
          <w:rPr>
            <w:rFonts w:ascii="Cambria Math" w:hAnsi="Cambria Math" w:cs="Arial"/>
            <w:lang w:val="es-EC"/>
          </w:rPr>
          <m:t>=</m:t>
        </m:r>
        <m:f>
          <m:fPr>
            <m:ctrlPr>
              <w:rPr>
                <w:rFonts w:ascii="Cambria Math" w:hAnsi="Cambria Math" w:cs="Arial"/>
                <w:b/>
                <w:lang w:val="es-EC"/>
              </w:rPr>
            </m:ctrlPr>
          </m:fPr>
          <m:num>
            <m:r>
              <m:rPr>
                <m:sty m:val="b"/>
              </m:rPr>
              <w:rPr>
                <w:rFonts w:ascii="Cambria Math" w:hAnsi="Cambria Math" w:cs="Arial"/>
                <w:lang w:val="es-EC"/>
              </w:rPr>
              <m:t>Q</m:t>
            </m:r>
          </m:num>
          <m:den>
            <m:sSub>
              <m:sSubPr>
                <m:ctrlPr>
                  <w:rPr>
                    <w:rFonts w:ascii="Cambria Math" w:hAnsi="Cambria Math" w:cs="Arial"/>
                    <w:b/>
                    <w:lang w:val="es-EC"/>
                  </w:rPr>
                </m:ctrlPr>
              </m:sSubPr>
              <m:e>
                <m:r>
                  <m:rPr>
                    <m:sty m:val="b"/>
                  </m:rPr>
                  <w:rPr>
                    <w:rFonts w:ascii="Cambria Math" w:hAnsi="Cambria Math" w:cs="Arial"/>
                    <w:lang w:val="es-EC"/>
                  </w:rPr>
                  <m:t>l</m:t>
                </m:r>
              </m:e>
              <m:sub>
                <m:r>
                  <m:rPr>
                    <m:sty m:val="b"/>
                  </m:rPr>
                  <w:rPr>
                    <w:rFonts w:ascii="Cambria Math" w:hAnsi="Cambria Math" w:cs="Arial"/>
                    <w:lang w:val="es-EC"/>
                  </w:rPr>
                  <m:t>v</m:t>
                </m:r>
              </m:sub>
            </m:sSub>
          </m:den>
        </m:f>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(5</w:t>
      </w:r>
      <w:r w:rsidR="008E017E">
        <w:rPr>
          <w:rFonts w:ascii="Arial" w:hAnsi="Arial" w:cs="Arial"/>
          <w:b/>
          <w:lang w:val="es-EC"/>
        </w:rPr>
        <w:t>2</w:t>
      </w:r>
      <w:r w:rsidR="00E225D1" w:rsidRPr="00DD5C82">
        <w:rPr>
          <w:rFonts w:ascii="Arial" w:hAnsi="Arial" w:cs="Arial"/>
          <w:b/>
          <w:lang w:val="es-EC"/>
        </w:rPr>
        <w:t>)</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q</m:t>
              </m:r>
            </m:e>
            <m:sub>
              <m:r>
                <m:rPr>
                  <m:sty m:val="p"/>
                </m:rPr>
                <w:rPr>
                  <w:rFonts w:ascii="Cambria Math" w:hAnsi="Cambria Math" w:cs="Arial"/>
                  <w:lang w:val="es-EC"/>
                </w:rPr>
                <m:t>v</m:t>
              </m:r>
            </m:sub>
          </m:sSub>
          <m:r>
            <m:rPr>
              <m:sty m:val="p"/>
            </m:rPr>
            <w:rPr>
              <w:rFonts w:ascii="Cambria Math" w:hAnsi="Cambria Math" w:cs="Arial"/>
              <w:lang w:val="es-EC"/>
            </w:rPr>
            <m:t>=</m:t>
          </m:r>
          <m:f>
            <m:fPr>
              <m:ctrlPr>
                <w:rPr>
                  <w:rFonts w:ascii="Cambria Math" w:hAnsi="Cambria Math" w:cs="Arial"/>
                  <w:lang w:val="es-EC"/>
                </w:rPr>
              </m:ctrlPr>
            </m:fPr>
            <m:num>
              <m:r>
                <m:rPr>
                  <m:sty m:val="p"/>
                </m:rPr>
                <w:rPr>
                  <w:rFonts w:ascii="Cambria Math" w:hAnsi="Cambria Math" w:cs="Arial"/>
                  <w:lang w:val="es-EC"/>
                </w:rPr>
                <m:t>0.578 l/s</m:t>
              </m:r>
            </m:num>
            <m:den>
              <m:r>
                <m:rPr>
                  <m:sty m:val="p"/>
                </m:rPr>
                <w:rPr>
                  <w:rFonts w:ascii="Cambria Math" w:hAnsi="Cambria Math" w:cs="Arial"/>
                  <w:lang w:val="es-EC"/>
                </w:rPr>
                <m:t>1.12m</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q</m:t>
              </m:r>
            </m:e>
            <m:sub>
              <m:r>
                <m:rPr>
                  <m:sty m:val="p"/>
                </m:rPr>
                <w:rPr>
                  <w:rFonts w:ascii="Cambria Math" w:hAnsi="Cambria Math" w:cs="Arial"/>
                  <w:lang w:val="es-EC"/>
                </w:rPr>
                <m:t>v</m:t>
              </m:r>
            </m:sub>
          </m:sSub>
          <m:r>
            <m:rPr>
              <m:sty m:val="p"/>
            </m:rPr>
            <w:rPr>
              <w:rFonts w:ascii="Cambria Math" w:hAnsi="Cambria Math" w:cs="Arial"/>
              <w:lang w:val="es-EC"/>
            </w:rPr>
            <m:t>=0.52 l/s×m</m:t>
          </m:r>
        </m:oMath>
      </m:oMathPara>
    </w:p>
    <w:p w:rsidR="005F1E56" w:rsidRDefault="005F1E56"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vertAlign w:val="subscript"/>
          <w:lang w:val="es-EC"/>
        </w:rPr>
      </w:pPr>
      <w:r w:rsidRPr="00DD5C82">
        <w:rPr>
          <w:rFonts w:ascii="Arial" w:hAnsi="Arial" w:cs="Arial"/>
          <w:b/>
          <w:lang w:val="es-EC"/>
        </w:rPr>
        <w:t>Profundidad de Ubicación de la Unidad Sedimentadora h</w:t>
      </w:r>
      <w:r w:rsidRPr="00DD5C82">
        <w:rPr>
          <w:rFonts w:ascii="Arial" w:hAnsi="Arial" w:cs="Arial"/>
          <w:b/>
          <w:vertAlign w:val="subscript"/>
          <w:lang w:val="es-EC"/>
        </w:rPr>
        <w:t>ps</w:t>
      </w:r>
    </w:p>
    <w:p w:rsidR="00E225D1" w:rsidRPr="00DD5C82" w:rsidRDefault="005F1E56" w:rsidP="00555AC0">
      <w:pPr>
        <w:spacing w:line="480" w:lineRule="auto"/>
        <w:ind w:left="1531"/>
        <w:contextualSpacing/>
        <w:jc w:val="both"/>
        <w:rPr>
          <w:rFonts w:ascii="Arial" w:hAnsi="Arial" w:cs="Arial"/>
          <w:lang w:val="es-EC"/>
        </w:rPr>
      </w:pPr>
      <w:r>
        <w:rPr>
          <w:rFonts w:ascii="Arial" w:hAnsi="Arial" w:cs="Arial"/>
          <w:lang w:val="es-EC"/>
        </w:rPr>
        <w:t>La profundidad está</w:t>
      </w:r>
      <w:r w:rsidR="00E225D1" w:rsidRPr="00DD5C82">
        <w:rPr>
          <w:rFonts w:ascii="Arial" w:hAnsi="Arial" w:cs="Arial"/>
          <w:lang w:val="es-EC"/>
        </w:rPr>
        <w:t xml:space="preserve"> por la siguiente ecuación:</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ps</m:t>
            </m:r>
          </m:sub>
        </m:sSub>
        <m:r>
          <m:rPr>
            <m:sty m:val="b"/>
          </m:rPr>
          <w:rPr>
            <w:rFonts w:ascii="Cambria Math" w:hAnsi="Cambria Math" w:cs="Arial"/>
            <w:lang w:val="es-EC"/>
          </w:rPr>
          <m:t>=</m:t>
        </m:r>
        <m:f>
          <m:fPr>
            <m:ctrlPr>
              <w:rPr>
                <w:rFonts w:ascii="Cambria Math" w:hAnsi="Cambria Math" w:cs="Arial"/>
                <w:b/>
                <w:lang w:val="es-EC"/>
              </w:rPr>
            </m:ctrlPr>
          </m:fPr>
          <m:num>
            <m:sSub>
              <m:sSubPr>
                <m:ctrlPr>
                  <w:rPr>
                    <w:rFonts w:ascii="Cambria Math" w:hAnsi="Cambria Math" w:cs="Arial"/>
                    <w:b/>
                    <w:lang w:val="es-EC"/>
                  </w:rPr>
                </m:ctrlPr>
              </m:sSubPr>
              <m:e>
                <m:r>
                  <m:rPr>
                    <m:sty m:val="b"/>
                  </m:rPr>
                  <w:rPr>
                    <w:rFonts w:ascii="Cambria Math" w:hAnsi="Cambria Math" w:cs="Arial"/>
                    <w:lang w:val="es-EC"/>
                  </w:rPr>
                  <m:t>d</m:t>
                </m:r>
              </m:e>
              <m:sub>
                <m:r>
                  <m:rPr>
                    <m:sty m:val="b"/>
                  </m:rPr>
                  <w:rPr>
                    <w:rFonts w:ascii="Cambria Math" w:hAnsi="Cambria Math" w:cs="Arial"/>
                    <w:lang w:val="es-EC"/>
                  </w:rPr>
                  <m:t>v</m:t>
                </m:r>
              </m:sub>
            </m:sSub>
          </m:num>
          <m:den>
            <m:r>
              <m:rPr>
                <m:sty m:val="b"/>
              </m:rPr>
              <w:rPr>
                <w:rFonts w:ascii="Cambria Math" w:hAnsi="Cambria Math" w:cs="Arial"/>
                <w:lang w:val="es-EC"/>
              </w:rPr>
              <m:t>432</m:t>
            </m:r>
          </m:den>
        </m:f>
        <m:sSub>
          <m:sSubPr>
            <m:ctrlPr>
              <w:rPr>
                <w:rFonts w:ascii="Cambria Math" w:hAnsi="Cambria Math" w:cs="Arial"/>
                <w:b/>
                <w:lang w:val="es-EC"/>
              </w:rPr>
            </m:ctrlPr>
          </m:sSubPr>
          <m:e>
            <m:r>
              <m:rPr>
                <m:sty m:val="b"/>
              </m:rPr>
              <w:rPr>
                <w:rFonts w:ascii="Cambria Math" w:hAnsi="Cambria Math" w:cs="Arial"/>
                <w:lang w:val="es-EC"/>
              </w:rPr>
              <m:t>V</m:t>
            </m:r>
          </m:e>
          <m:sub>
            <m:r>
              <m:rPr>
                <m:sty m:val="b"/>
              </m:rPr>
              <w:rPr>
                <w:rFonts w:ascii="Cambria Math" w:hAnsi="Cambria Math" w:cs="Arial"/>
                <w:lang w:val="es-EC"/>
              </w:rPr>
              <m:t>es</m:t>
            </m:r>
          </m:sub>
        </m:sSub>
      </m:oMath>
      <w:r w:rsidR="00E225D1" w:rsidRPr="00DD5C82">
        <w:rPr>
          <w:rFonts w:ascii="Arial" w:hAnsi="Arial" w:cs="Arial"/>
          <w:b/>
          <w:lang w:val="es-EC"/>
        </w:rPr>
        <w:t xml:space="preserve"> </w:t>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r>
      <w:r w:rsidR="00E225D1" w:rsidRPr="00DD5C82">
        <w:rPr>
          <w:rFonts w:ascii="Arial" w:hAnsi="Arial" w:cs="Arial"/>
          <w:b/>
          <w:lang w:val="es-EC"/>
        </w:rPr>
        <w:tab/>
        <w:t>(5</w:t>
      </w:r>
      <w:r w:rsidR="008E017E">
        <w:rPr>
          <w:rFonts w:ascii="Arial" w:hAnsi="Arial" w:cs="Arial"/>
          <w:b/>
          <w:lang w:val="es-EC"/>
        </w:rPr>
        <w:t>3</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distancia de separación de los vertederos es de 20 cm, lo cual los deja centrados y compartidos a todo lo ancho de la unidad de sedimentación.</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v</m:t>
            </m:r>
          </m:sub>
        </m:sSub>
      </m:oMath>
      <w:r w:rsidR="00E225D1" w:rsidRPr="00DD5C82">
        <w:rPr>
          <w:rFonts w:ascii="Arial" w:hAnsi="Arial" w:cs="Arial"/>
          <w:lang w:val="es-EC"/>
        </w:rPr>
        <w:t>= 20 cm distancia de separación entre vertederos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es</w:t>
      </w:r>
      <w:r w:rsidRPr="00DD5C82">
        <w:rPr>
          <w:rFonts w:ascii="Arial" w:hAnsi="Arial" w:cs="Arial"/>
          <w:lang w:val="es-EC"/>
        </w:rPr>
        <w:t>= Velocidad ascensional del agua en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dia</w:t>
      </w:r>
    </w:p>
    <w:p w:rsidR="00E225D1" w:rsidRPr="00DD5C82" w:rsidRDefault="00D93B77" w:rsidP="00555AC0">
      <w:pPr>
        <w:spacing w:line="480" w:lineRule="auto"/>
        <w:ind w:left="1531"/>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es</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Q</m:t>
            </m:r>
          </m:num>
          <m:den>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S</m:t>
                </m:r>
              </m:sub>
            </m:sSub>
          </m:den>
        </m:f>
      </m:oMath>
      <w:r w:rsidR="00E225D1" w:rsidRPr="00DD5C82">
        <w:rPr>
          <w:rFonts w:ascii="Cambria Math" w:hAnsi="Arial" w:cs="Arial"/>
          <w:b/>
          <w:lang w:val="es-EC"/>
        </w:rPr>
        <w:t xml:space="preserve"> </w:t>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t>(5</w:t>
      </w:r>
      <w:r w:rsidR="004E4A2C">
        <w:rPr>
          <w:rFonts w:ascii="Cambria Math" w:hAnsi="Arial" w:cs="Arial"/>
          <w:b/>
          <w:lang w:val="es-EC"/>
        </w:rPr>
        <w:t>4</w:t>
      </w:r>
      <w:r w:rsidR="00E225D1" w:rsidRPr="00DD5C82">
        <w:rPr>
          <w:rFonts w:ascii="Cambria Math" w:hAnsi="Arial" w:cs="Arial"/>
          <w:b/>
          <w:lang w:val="es-EC"/>
        </w:rPr>
        <w:t>)</w:t>
      </w:r>
    </w:p>
    <w:p w:rsidR="00E225D1" w:rsidRPr="00DD5C82" w:rsidRDefault="00D93B77" w:rsidP="00555AC0">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Arial" w:cs="Arial"/>
                      <w:lang w:val="es-EC"/>
                    </w:rPr>
                    <m:t>cm</m:t>
                  </m:r>
                </m:e>
                <m:sup>
                  <m:r>
                    <m:rPr>
                      <m:sty m:val="p"/>
                    </m:rPr>
                    <w:rPr>
                      <w:rFonts w:ascii="Cambria Math" w:hAnsi="Arial" w:cs="Arial"/>
                      <w:lang w:val="es-EC"/>
                    </w:rPr>
                    <m:t>3</m:t>
                  </m:r>
                </m:sup>
              </m:sSup>
              <m:r>
                <m:rPr>
                  <m:sty m:val="p"/>
                </m:rPr>
                <w:rPr>
                  <w:rFonts w:ascii="Cambria Math" w:hAnsi="Arial" w:cs="Arial"/>
                  <w:lang w:val="es-EC"/>
                </w:rPr>
                <m:t>/s</m:t>
              </m:r>
            </m:num>
            <m:den>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Arial" w:cs="Arial"/>
                      <w:lang w:val="es-EC"/>
                    </w:rPr>
                    <m:t>cm</m:t>
                  </m:r>
                </m:e>
                <m:sup>
                  <m:r>
                    <m:rPr>
                      <m:sty m:val="p"/>
                    </m:rPr>
                    <w:rPr>
                      <w:rFonts w:ascii="Cambria Math" w:hAnsi="Arial" w:cs="Arial"/>
                      <w:lang w:val="es-EC"/>
                    </w:rPr>
                    <m:t>2</m:t>
                  </m:r>
                </m:sup>
              </m:sSup>
            </m:den>
          </m:f>
        </m:oMath>
      </m:oMathPara>
    </w:p>
    <w:p w:rsidR="00E225D1" w:rsidRPr="00DD5C82" w:rsidRDefault="00D93B77" w:rsidP="00555AC0">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=0.204cm/s</m:t>
          </m:r>
        </m:oMath>
      </m:oMathPara>
    </w:p>
    <w:p w:rsidR="00E225D1" w:rsidRPr="00DD5C82" w:rsidRDefault="00D93B77" w:rsidP="00555AC0">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=176.46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dia</m:t>
          </m:r>
        </m:oMath>
      </m:oMathPara>
    </w:p>
    <w:p w:rsidR="00781559" w:rsidRPr="00781559" w:rsidRDefault="00781559"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velocidad ascensional del agua en menor a la velocidad media del flujo lo que garantiza que los flóculos sedimentados en las placas no vuelvan a suspenderse.</w:t>
      </w:r>
    </w:p>
    <w:p w:rsidR="00E225D1" w:rsidRPr="00DD5C82" w:rsidRDefault="00D93B77" w:rsidP="00555AC0">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ps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20cm</m:t>
              </m:r>
            </m:num>
            <m:den>
              <m:r>
                <m:rPr>
                  <m:sty m:val="p"/>
                </m:rPr>
                <w:rPr>
                  <w:rFonts w:ascii="Cambria Math" w:hAnsi="Arial" w:cs="Arial"/>
                  <w:lang w:val="es-EC"/>
                </w:rPr>
                <m:t>432</m:t>
              </m:r>
            </m:den>
          </m:f>
          <m:r>
            <m:rPr>
              <m:sty m:val="p"/>
            </m:rPr>
            <w:rPr>
              <w:rFonts w:ascii="Cambria Math" w:hAnsi="Cambria Math" w:cs="Arial"/>
              <w:lang w:val="es-EC"/>
            </w:rPr>
            <m:t>×</m:t>
          </m:r>
          <m:r>
            <m:rPr>
              <m:sty m:val="p"/>
            </m:rPr>
            <w:rPr>
              <w:rFonts w:ascii="Cambria Math" w:hAnsi="Arial" w:cs="Arial"/>
              <w:lang w:val="es-EC"/>
            </w:rPr>
            <m:t>176.46</m:t>
          </m:r>
        </m:oMath>
      </m:oMathPara>
    </w:p>
    <w:p w:rsidR="00E225D1" w:rsidRPr="00DD5C82" w:rsidRDefault="00D93B77" w:rsidP="00555AC0">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ps</m:t>
              </m:r>
            </m:sub>
          </m:sSub>
          <m:r>
            <m:rPr>
              <m:sty m:val="p"/>
            </m:rPr>
            <w:rPr>
              <w:rFonts w:ascii="Cambria Math" w:hAnsi="Arial" w:cs="Arial"/>
              <w:lang w:val="es-EC"/>
            </w:rPr>
            <m:t>=8.17cm</m:t>
          </m:r>
        </m:oMath>
      </m:oMathPara>
    </w:p>
    <w:p w:rsidR="00781559" w:rsidRPr="00781559" w:rsidRDefault="00781559" w:rsidP="00555AC0">
      <w:pPr>
        <w:spacing w:line="480" w:lineRule="auto"/>
        <w:ind w:left="1531"/>
        <w:contextualSpacing/>
        <w:jc w:val="both"/>
        <w:rPr>
          <w:rFonts w:ascii="Arial" w:hAnsi="Arial" w:cs="Arial"/>
          <w:sz w:val="16"/>
          <w:szCs w:val="16"/>
          <w:lang w:val="es-EC"/>
        </w:rPr>
      </w:pPr>
    </w:p>
    <w:p w:rsidR="00E225D1" w:rsidRPr="00DD5C82" w:rsidRDefault="00781559" w:rsidP="00555AC0">
      <w:pPr>
        <w:spacing w:line="480" w:lineRule="auto"/>
        <w:ind w:left="1531"/>
        <w:contextualSpacing/>
        <w:jc w:val="both"/>
        <w:rPr>
          <w:rFonts w:ascii="Arial" w:hAnsi="Arial" w:cs="Arial"/>
          <w:lang w:val="es-EC"/>
        </w:rPr>
      </w:pPr>
      <w:r>
        <w:rPr>
          <w:rFonts w:ascii="Arial" w:hAnsi="Arial" w:cs="Arial"/>
          <w:lang w:val="es-EC"/>
        </w:rPr>
        <w:t>Se utilizará</w:t>
      </w:r>
      <w:r w:rsidR="00E225D1" w:rsidRPr="00DD5C82">
        <w:rPr>
          <w:rFonts w:ascii="Arial" w:hAnsi="Arial" w:cs="Arial"/>
          <w:lang w:val="es-EC"/>
        </w:rPr>
        <w:t xml:space="preserve"> dos como vertederos dos tubos de 1 ½” de diámetro con 5 perforaciones de igual diámetro, espaciadas 10 cm entre ellas.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nivel del agua sobre la parte superior de tubo de recolección varía entre 5 a 10 cm </w:t>
      </w:r>
      <w:r w:rsidRPr="00DD5C82">
        <w:rPr>
          <w:rFonts w:ascii="Arial" w:hAnsi="Arial" w:cs="Arial"/>
          <w:b/>
          <w:lang w:val="es-EC"/>
        </w:rPr>
        <w:t>[3]</w:t>
      </w:r>
    </w:p>
    <w:p w:rsidR="00781559" w:rsidRPr="00781559" w:rsidRDefault="00781559"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Diámetro de los Orificios d</w:t>
      </w:r>
      <w:r w:rsidRPr="00DD5C82">
        <w:rPr>
          <w:rFonts w:ascii="Arial" w:hAnsi="Arial" w:cs="Arial"/>
          <w:b/>
          <w:vertAlign w:val="subscript"/>
          <w:lang w:val="es-EC"/>
        </w:rPr>
        <w:t>o</w:t>
      </w:r>
    </w:p>
    <w:p w:rsidR="00E225D1" w:rsidRPr="00DD5C82" w:rsidRDefault="00D93B77" w:rsidP="00555AC0">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o</m:t>
            </m:r>
          </m:sub>
        </m:sSub>
        <m:r>
          <m:rPr>
            <m:sty m:val="b"/>
          </m:rPr>
          <w:rPr>
            <w:rFonts w:ascii="Cambria Math" w:hAnsi="Arial" w:cs="Arial"/>
            <w:lang w:val="es-EC"/>
          </w:rPr>
          <m:t>=</m:t>
        </m:r>
        <m:rad>
          <m:radPr>
            <m:degHide m:val="on"/>
            <m:ctrlPr>
              <w:rPr>
                <w:rFonts w:ascii="Cambria Math" w:hAnsi="Arial" w:cs="Arial"/>
                <w:b/>
                <w:lang w:val="es-EC"/>
              </w:rPr>
            </m:ctrlPr>
          </m:radPr>
          <m:deg/>
          <m:e>
            <m:r>
              <m:rPr>
                <m:sty m:val="b"/>
              </m:rPr>
              <w:rPr>
                <w:rFonts w:ascii="Cambria Math" w:hAnsi="Arial" w:cs="Arial"/>
                <w:lang w:val="es-EC"/>
              </w:rPr>
              <m:t>0.15</m:t>
            </m:r>
            <m:f>
              <m:fPr>
                <m:ctrlPr>
                  <w:rPr>
                    <w:rFonts w:ascii="Cambria Math" w:hAnsi="Arial" w:cs="Arial"/>
                    <w:b/>
                    <w:lang w:val="es-EC"/>
                  </w:rPr>
                </m:ctrlPr>
              </m:fPr>
              <m:num>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c</m:t>
                        </m:r>
                      </m:sub>
                    </m:sSub>
                  </m:e>
                  <m:sup>
                    <m:r>
                      <m:rPr>
                        <m:sty m:val="b"/>
                      </m:rPr>
                      <w:rPr>
                        <w:rFonts w:ascii="Cambria Math" w:hAnsi="Arial" w:cs="Arial"/>
                        <w:lang w:val="es-EC"/>
                      </w:rPr>
                      <m:t>2</m:t>
                    </m:r>
                  </m:sup>
                </m:sSup>
              </m:num>
              <m:den>
                <m:sSub>
                  <m:sSubPr>
                    <m:ctrlPr>
                      <w:rPr>
                        <w:rFonts w:ascii="Cambria Math" w:hAnsi="Arial" w:cs="Arial"/>
                        <w:b/>
                        <w:lang w:val="es-EC"/>
                      </w:rPr>
                    </m:ctrlPr>
                  </m:sSubPr>
                  <m:e>
                    <m:r>
                      <m:rPr>
                        <m:sty m:val="b"/>
                      </m:rPr>
                      <w:rPr>
                        <w:rFonts w:ascii="Cambria Math" w:hAnsi="Arial" w:cs="Arial"/>
                        <w:lang w:val="es-EC"/>
                      </w:rPr>
                      <m:t>N</m:t>
                    </m:r>
                  </m:e>
                  <m:sub>
                    <m:r>
                      <m:rPr>
                        <m:sty m:val="b"/>
                      </m:rPr>
                      <w:rPr>
                        <w:rFonts w:ascii="Cambria Math" w:hAnsi="Arial" w:cs="Arial"/>
                        <w:lang w:val="es-EC"/>
                      </w:rPr>
                      <m:t>o</m:t>
                    </m:r>
                  </m:sub>
                </m:sSub>
              </m:den>
            </m:f>
          </m:e>
        </m:rad>
      </m:oMath>
      <w:r w:rsidR="004E4A2C">
        <w:rPr>
          <w:rFonts w:ascii="Arial" w:hAnsi="Arial" w:cs="Arial"/>
          <w:b/>
          <w:lang w:val="es-EC"/>
        </w:rPr>
        <w:t xml:space="preserve"> </w:t>
      </w:r>
      <w:r w:rsidR="004E4A2C">
        <w:rPr>
          <w:rFonts w:ascii="Arial" w:hAnsi="Arial" w:cs="Arial"/>
          <w:b/>
          <w:lang w:val="es-EC"/>
        </w:rPr>
        <w:tab/>
      </w:r>
      <w:r w:rsidR="004E4A2C">
        <w:rPr>
          <w:rFonts w:ascii="Arial" w:hAnsi="Arial" w:cs="Arial"/>
          <w:b/>
          <w:lang w:val="es-EC"/>
        </w:rPr>
        <w:tab/>
      </w:r>
      <w:r w:rsidR="004E4A2C">
        <w:rPr>
          <w:rFonts w:ascii="Arial" w:hAnsi="Arial" w:cs="Arial"/>
          <w:b/>
          <w:lang w:val="es-EC"/>
        </w:rPr>
        <w:tab/>
      </w:r>
      <w:r w:rsidR="004E4A2C">
        <w:rPr>
          <w:rFonts w:ascii="Arial" w:hAnsi="Arial" w:cs="Arial"/>
          <w:b/>
          <w:lang w:val="es-EC"/>
        </w:rPr>
        <w:tab/>
      </w:r>
      <w:r w:rsidR="004E4A2C">
        <w:rPr>
          <w:rFonts w:ascii="Arial" w:hAnsi="Arial" w:cs="Arial"/>
          <w:b/>
          <w:lang w:val="es-EC"/>
        </w:rPr>
        <w:tab/>
      </w:r>
      <w:r w:rsidR="004E4A2C">
        <w:rPr>
          <w:rFonts w:ascii="Arial" w:hAnsi="Arial" w:cs="Arial"/>
          <w:b/>
          <w:lang w:val="es-EC"/>
        </w:rPr>
        <w:tab/>
      </w:r>
      <w:r w:rsidR="004E4A2C">
        <w:rPr>
          <w:rFonts w:ascii="Arial" w:hAnsi="Arial" w:cs="Arial"/>
          <w:b/>
          <w:lang w:val="es-EC"/>
        </w:rPr>
        <w:tab/>
        <w:t>(55</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N</w:t>
      </w:r>
      <w:r w:rsidRPr="00DD5C82">
        <w:rPr>
          <w:rFonts w:ascii="Arial" w:hAnsi="Arial" w:cs="Arial"/>
          <w:vertAlign w:val="subscript"/>
          <w:lang w:val="es-EC"/>
        </w:rPr>
        <w:t>o</w:t>
      </w:r>
      <w:r w:rsidR="00781559">
        <w:rPr>
          <w:rFonts w:ascii="Arial" w:hAnsi="Arial" w:cs="Arial"/>
          <w:lang w:val="es-EC"/>
        </w:rPr>
        <w:t>= 5 Nú</w:t>
      </w:r>
      <w:r w:rsidRPr="00DD5C82">
        <w:rPr>
          <w:rFonts w:ascii="Arial" w:hAnsi="Arial" w:cs="Arial"/>
          <w:lang w:val="es-EC"/>
        </w:rPr>
        <w:t>mero de orificio de cada tubo</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c</w:t>
      </w:r>
      <w:r w:rsidRPr="00DD5C82">
        <w:rPr>
          <w:rFonts w:ascii="Arial" w:hAnsi="Arial" w:cs="Arial"/>
          <w:lang w:val="es-EC"/>
        </w:rPr>
        <w:t>= Diámetro del tubo de 1 ½”</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o</w:t>
      </w:r>
      <w:r w:rsidRPr="00DD5C82">
        <w:rPr>
          <w:rFonts w:ascii="Arial" w:hAnsi="Arial" w:cs="Arial"/>
          <w:lang w:val="es-EC"/>
        </w:rPr>
        <w:t>= Diámetro un orificio</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o</m:t>
              </m:r>
            </m:sub>
          </m:sSub>
          <m:r>
            <m:rPr>
              <m:sty m:val="p"/>
            </m:rPr>
            <w:rPr>
              <w:rFonts w:ascii="Cambria Math" w:hAnsi="Arial" w:cs="Arial"/>
              <w:lang w:val="es-EC"/>
            </w:rPr>
            <m:t>=</m:t>
          </m:r>
          <m:rad>
            <m:radPr>
              <m:degHide m:val="on"/>
              <m:ctrlPr>
                <w:rPr>
                  <w:rFonts w:ascii="Cambria Math" w:hAnsi="Arial" w:cs="Arial"/>
                  <w:lang w:val="es-EC"/>
                </w:rPr>
              </m:ctrlPr>
            </m:radPr>
            <m:deg/>
            <m:e>
              <m:r>
                <m:rPr>
                  <m:sty m:val="p"/>
                </m:rPr>
                <w:rPr>
                  <w:rFonts w:ascii="Cambria Math" w:hAnsi="Arial" w:cs="Arial"/>
                  <w:lang w:val="es-EC"/>
                </w:rPr>
                <m:t>0.15</m:t>
              </m:r>
              <m:f>
                <m:fPr>
                  <m:ctrlPr>
                    <w:rPr>
                      <w:rFonts w:ascii="Cambria Math" w:hAnsi="Arial" w:cs="Arial"/>
                      <w:lang w:val="es-EC"/>
                    </w:rPr>
                  </m:ctrlPr>
                </m:fPr>
                <m:num>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3.8cm</m:t>
                          </m:r>
                        </m:e>
                      </m:d>
                    </m:e>
                    <m:sup>
                      <m:r>
                        <m:rPr>
                          <m:sty m:val="p"/>
                        </m:rPr>
                        <w:rPr>
                          <w:rFonts w:ascii="Cambria Math" w:hAnsi="Arial" w:cs="Arial"/>
                          <w:lang w:val="es-EC"/>
                        </w:rPr>
                        <m:t>2</m:t>
                      </m:r>
                    </m:sup>
                  </m:sSup>
                </m:num>
                <m:den>
                  <m:r>
                    <m:rPr>
                      <m:sty m:val="p"/>
                    </m:rPr>
                    <w:rPr>
                      <w:rFonts w:ascii="Cambria Math" w:hAnsi="Arial" w:cs="Arial"/>
                      <w:lang w:val="es-EC"/>
                    </w:rPr>
                    <m:t>5</m:t>
                  </m:r>
                </m:den>
              </m:f>
            </m:e>
          </m:rad>
        </m:oMath>
      </m:oMathPara>
    </w:p>
    <w:p w:rsidR="00E225D1"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o</m:t>
              </m:r>
            </m:sub>
          </m:sSub>
          <m:r>
            <m:rPr>
              <m:sty m:val="p"/>
            </m:rPr>
            <w:rPr>
              <w:rFonts w:ascii="Cambria Math" w:hAnsi="Arial" w:cs="Arial"/>
              <w:lang w:val="es-EC"/>
            </w:rPr>
            <m:t>=0.65cm</m:t>
          </m:r>
        </m:oMath>
      </m:oMathPara>
    </w:p>
    <w:p w:rsidR="00781559" w:rsidRPr="00DD5C82" w:rsidRDefault="00781559" w:rsidP="00555AC0">
      <w:pPr>
        <w:spacing w:line="480" w:lineRule="auto"/>
        <w:ind w:left="1531"/>
        <w:contextualSpacing/>
        <w:jc w:val="both"/>
        <w:rPr>
          <w:rFonts w:ascii="Arial" w:hAnsi="Arial" w:cs="Arial"/>
          <w:lang w:val="es-EC"/>
        </w:rPr>
      </w:pPr>
    </w:p>
    <w:p w:rsidR="00E225D1" w:rsidRPr="00DD5C82" w:rsidRDefault="00E225D1" w:rsidP="00781559">
      <w:pPr>
        <w:spacing w:after="240" w:line="480" w:lineRule="auto"/>
        <w:ind w:left="851"/>
        <w:jc w:val="both"/>
        <w:rPr>
          <w:rFonts w:ascii="Arial" w:hAnsi="Arial" w:cs="Arial"/>
          <w:b/>
          <w:lang w:val="es-EC"/>
        </w:rPr>
      </w:pPr>
      <w:r w:rsidRPr="00DD5C82">
        <w:rPr>
          <w:rFonts w:ascii="Arial" w:hAnsi="Arial" w:cs="Arial"/>
          <w:b/>
          <w:lang w:val="es-EC"/>
        </w:rPr>
        <w:t>2.5.4. Filtración</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El filtr</w:t>
      </w:r>
      <w:r w:rsidR="00781559">
        <w:rPr>
          <w:rFonts w:ascii="Arial" w:hAnsi="Arial" w:cs="Arial"/>
          <w:lang w:val="es-EC"/>
        </w:rPr>
        <w:t>o de arena y carbón activado</w:t>
      </w:r>
      <w:r w:rsidRPr="00DD5C82">
        <w:rPr>
          <w:rFonts w:ascii="Arial" w:hAnsi="Arial" w:cs="Arial"/>
          <w:lang w:val="es-EC"/>
        </w:rPr>
        <w:t xml:space="preserve"> ayudan a eliminar partículas que por su tamaño no han podido ser eliminado </w:t>
      </w:r>
      <w:r w:rsidR="00781559">
        <w:rPr>
          <w:rFonts w:ascii="Arial" w:hAnsi="Arial" w:cs="Arial"/>
          <w:lang w:val="es-EC"/>
        </w:rPr>
        <w:t xml:space="preserve">por el sedimentador, también </w:t>
      </w:r>
      <w:r w:rsidRPr="00DD5C82">
        <w:rPr>
          <w:rFonts w:ascii="Arial" w:hAnsi="Arial" w:cs="Arial"/>
          <w:lang w:val="es-EC"/>
        </w:rPr>
        <w:t xml:space="preserve"> a reducir o eliminar olores, sabores y compuestos orgánicos.</w:t>
      </w:r>
    </w:p>
    <w:p w:rsidR="00781559" w:rsidRPr="00781559" w:rsidRDefault="00781559"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ha procurado dimensionar los filtros de manera que cumplan con los requerimientos de calidad del agua y que sean de la menor dimensión posible.</w:t>
      </w:r>
    </w:p>
    <w:p w:rsidR="00781559" w:rsidRPr="00DD5C82" w:rsidRDefault="00781559" w:rsidP="00555AC0">
      <w:pPr>
        <w:spacing w:line="480" w:lineRule="auto"/>
        <w:ind w:left="1531"/>
        <w:contextualSpacing/>
        <w:jc w:val="both"/>
        <w:rPr>
          <w:rFonts w:ascii="Arial" w:hAnsi="Arial" w:cs="Arial"/>
          <w:lang w:val="es-EC"/>
        </w:rPr>
      </w:pPr>
    </w:p>
    <w:p w:rsidR="00E225D1" w:rsidRPr="00DD5C82" w:rsidRDefault="00F8714F" w:rsidP="00555AC0">
      <w:pPr>
        <w:spacing w:line="480" w:lineRule="auto"/>
        <w:ind w:left="1531"/>
        <w:contextualSpacing/>
        <w:jc w:val="both"/>
        <w:rPr>
          <w:rFonts w:ascii="Arial" w:hAnsi="Arial" w:cs="Arial"/>
          <w:b/>
          <w:lang w:val="es-EC"/>
        </w:rPr>
      </w:pPr>
      <w:r>
        <w:rPr>
          <w:rFonts w:ascii="Arial" w:hAnsi="Arial" w:cs="Arial"/>
          <w:b/>
          <w:lang w:val="es-EC"/>
        </w:rPr>
        <w:t>2.5.4</w:t>
      </w:r>
      <w:r w:rsidR="00E225D1" w:rsidRPr="00DD5C82">
        <w:rPr>
          <w:rFonts w:ascii="Arial" w:hAnsi="Arial" w:cs="Arial"/>
          <w:b/>
          <w:lang w:val="es-EC"/>
        </w:rPr>
        <w:t>.1. Filtro de Arena</w:t>
      </w:r>
    </w:p>
    <w:p w:rsidR="00E225D1" w:rsidRDefault="00781559" w:rsidP="00555AC0">
      <w:pPr>
        <w:spacing w:line="480" w:lineRule="auto"/>
        <w:ind w:left="2410"/>
        <w:contextualSpacing/>
        <w:jc w:val="both"/>
        <w:rPr>
          <w:rFonts w:ascii="Arial" w:hAnsi="Arial" w:cs="Arial"/>
          <w:lang w:val="es-EC"/>
        </w:rPr>
      </w:pPr>
      <w:r>
        <w:rPr>
          <w:rFonts w:ascii="Arial" w:hAnsi="Arial" w:cs="Arial"/>
          <w:lang w:val="es-EC"/>
        </w:rPr>
        <w:t>Se usará</w:t>
      </w:r>
      <w:r w:rsidR="00E225D1" w:rsidRPr="00DD5C82">
        <w:rPr>
          <w:rFonts w:ascii="Arial" w:hAnsi="Arial" w:cs="Arial"/>
          <w:lang w:val="es-EC"/>
        </w:rPr>
        <w:t xml:space="preserve"> un filt</w:t>
      </w:r>
      <w:r>
        <w:rPr>
          <w:rFonts w:ascii="Arial" w:hAnsi="Arial" w:cs="Arial"/>
          <w:lang w:val="es-EC"/>
        </w:rPr>
        <w:t>ro de arena a presión ya que</w:t>
      </w:r>
      <w:r w:rsidR="00E225D1" w:rsidRPr="00DD5C82">
        <w:rPr>
          <w:rFonts w:ascii="Arial" w:hAnsi="Arial" w:cs="Arial"/>
          <w:lang w:val="es-EC"/>
        </w:rPr>
        <w:t xml:space="preserve"> permite mayor rapidez en un menor espacio. El material a usarse será el acero inoxidable 304L, que proporciona una buena resistencia</w:t>
      </w:r>
      <w:r>
        <w:rPr>
          <w:rFonts w:ascii="Arial" w:hAnsi="Arial" w:cs="Arial"/>
          <w:lang w:val="es-EC"/>
        </w:rPr>
        <w:t xml:space="preserve"> a la corrosión, da</w:t>
      </w:r>
      <w:r w:rsidR="00E225D1" w:rsidRPr="00DD5C82">
        <w:rPr>
          <w:rFonts w:ascii="Arial" w:hAnsi="Arial" w:cs="Arial"/>
          <w:lang w:val="es-EC"/>
        </w:rPr>
        <w:t xml:space="preserve">ndo una larga </w:t>
      </w:r>
      <w:r w:rsidR="00E225D1" w:rsidRPr="00DD5C82">
        <w:rPr>
          <w:rFonts w:ascii="Arial" w:hAnsi="Arial" w:cs="Arial"/>
          <w:lang w:val="es-EC"/>
        </w:rPr>
        <w:lastRenderedPageBreak/>
        <w:t>vida útil del filtro y puede soportar fácilmente las presiones requeridas.</w:t>
      </w:r>
    </w:p>
    <w:p w:rsidR="00781559" w:rsidRPr="00DD5C82" w:rsidRDefault="00781559" w:rsidP="00555AC0">
      <w:pPr>
        <w:spacing w:line="480" w:lineRule="auto"/>
        <w:ind w:left="2410"/>
        <w:contextualSpacing/>
        <w:jc w:val="both"/>
        <w:rPr>
          <w:rFonts w:ascii="Arial" w:hAnsi="Arial" w:cs="Arial"/>
          <w:lang w:val="es-EC"/>
        </w:rPr>
      </w:pPr>
    </w:p>
    <w:p w:rsidR="00E225D1" w:rsidRPr="00DD5C82" w:rsidRDefault="00E225D1" w:rsidP="00555AC0">
      <w:pPr>
        <w:spacing w:line="480" w:lineRule="auto"/>
        <w:ind w:left="2410"/>
        <w:contextualSpacing/>
        <w:jc w:val="both"/>
        <w:rPr>
          <w:rFonts w:ascii="Arial" w:hAnsi="Arial" w:cs="Arial"/>
          <w:b/>
          <w:vertAlign w:val="subscript"/>
          <w:lang w:val="es-EC"/>
        </w:rPr>
      </w:pPr>
      <w:r w:rsidRPr="00DD5C82">
        <w:rPr>
          <w:rFonts w:ascii="Arial" w:hAnsi="Arial" w:cs="Arial"/>
          <w:b/>
          <w:lang w:val="es-EC"/>
        </w:rPr>
        <w:t>Diámetro del Filtro de Arena d</w:t>
      </w:r>
      <w:r w:rsidRPr="00DD5C82">
        <w:rPr>
          <w:rFonts w:ascii="Arial" w:hAnsi="Arial" w:cs="Arial"/>
          <w:b/>
          <w:vertAlign w:val="subscript"/>
          <w:lang w:val="es-EC"/>
        </w:rPr>
        <w:t>fa</w:t>
      </w:r>
    </w:p>
    <w:p w:rsidR="00E225D1" w:rsidRPr="00DD5C82"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Valores  para el diseño del filtro de arena a presión:</w:t>
      </w:r>
    </w:p>
    <w:p w:rsidR="00E225D1" w:rsidRPr="00DD5C82"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2.08 m</w:t>
      </w:r>
      <w:r w:rsidRPr="00DD5C82">
        <w:rPr>
          <w:rFonts w:ascii="Arial" w:hAnsi="Arial" w:cs="Arial"/>
          <w:vertAlign w:val="superscript"/>
          <w:lang w:val="es-EC"/>
        </w:rPr>
        <w:t>3</w:t>
      </w:r>
      <w:r w:rsidRPr="00DD5C82">
        <w:rPr>
          <w:rFonts w:ascii="Arial" w:hAnsi="Arial" w:cs="Arial"/>
          <w:lang w:val="es-EC"/>
        </w:rPr>
        <w:t>/h</w:t>
      </w:r>
    </w:p>
    <w:p w:rsidR="00E225D1" w:rsidRPr="00DD5C82"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fa</w:t>
      </w:r>
      <w:r w:rsidRPr="00DD5C82">
        <w:rPr>
          <w:rFonts w:ascii="Arial" w:hAnsi="Arial" w:cs="Arial"/>
          <w:lang w:val="es-EC"/>
        </w:rPr>
        <w:t xml:space="preserve"> = Velocidad de Filtración (15m/h)</w:t>
      </w:r>
    </w:p>
    <w:p w:rsidR="00E225D1" w:rsidRPr="00DD5C82" w:rsidRDefault="00E225D1" w:rsidP="00555AC0">
      <w:pPr>
        <w:spacing w:line="480" w:lineRule="auto"/>
        <w:ind w:left="2410"/>
        <w:contextualSpacing/>
        <w:jc w:val="both"/>
        <w:rPr>
          <w:rFonts w:ascii="Cambria Math" w:hAnsi="Cambria Math" w:cs="Arial"/>
          <w:b/>
          <w:lang w:val="es-EC"/>
        </w:rPr>
      </w:pPr>
      <m:oMath>
        <m:r>
          <m:rPr>
            <m:sty m:val="b"/>
          </m:rPr>
          <w:rPr>
            <w:rFonts w:ascii="Cambria Math" w:hAnsi="Cambria Math" w:cs="Arial"/>
            <w:lang w:val="es-EC"/>
          </w:rPr>
          <m:t>Q=</m:t>
        </m:r>
        <m:sSub>
          <m:sSubPr>
            <m:ctrlPr>
              <w:rPr>
                <w:rFonts w:ascii="Cambria Math" w:hAnsi="Cambria Math" w:cs="Arial"/>
                <w:b/>
                <w:lang w:val="es-EC"/>
              </w:rPr>
            </m:ctrlPr>
          </m:sSubPr>
          <m:e>
            <m:r>
              <m:rPr>
                <m:sty m:val="b"/>
              </m:rPr>
              <w:rPr>
                <w:rFonts w:ascii="Cambria Math" w:hAnsi="Cambria Math" w:cs="Arial"/>
                <w:lang w:val="es-EC"/>
              </w:rPr>
              <m:t>A</m:t>
            </m:r>
          </m:e>
          <m:sub>
            <m:r>
              <m:rPr>
                <m:sty m:val="b"/>
              </m:rPr>
              <w:rPr>
                <w:rFonts w:ascii="Cambria Math" w:hAnsi="Cambria Math" w:cs="Arial"/>
                <w:lang w:val="es-EC"/>
              </w:rPr>
              <m:t>fa</m:t>
            </m:r>
          </m:sub>
        </m:sSub>
        <m:sSub>
          <m:sSubPr>
            <m:ctrlPr>
              <w:rPr>
                <w:rFonts w:ascii="Cambria Math" w:hAnsi="Cambria Math"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fa</m:t>
            </m:r>
          </m:sub>
        </m:sSub>
      </m:oMath>
      <w:r w:rsidRPr="00DD5C82">
        <w:rPr>
          <w:rFonts w:ascii="Cambria Math" w:hAnsi="Cambria Math" w:cs="Arial"/>
          <w:b/>
          <w:lang w:val="es-EC"/>
        </w:rPr>
        <w:t xml:space="preserve"> </w:t>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t>(5</w:t>
      </w:r>
      <w:r w:rsidR="004E4A2C">
        <w:rPr>
          <w:rFonts w:ascii="Cambria Math" w:hAnsi="Cambria Math" w:cs="Arial"/>
          <w:b/>
          <w:lang w:val="es-EC"/>
        </w:rPr>
        <w:t>6</w:t>
      </w:r>
      <w:r w:rsidRPr="00DD5C82">
        <w:rPr>
          <w:rFonts w:ascii="Cambria Math" w:hAnsi="Cambria Math" w:cs="Arial"/>
          <w:b/>
          <w:lang w:val="es-EC"/>
        </w:rPr>
        <w:t>)</w:t>
      </w:r>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Pr="00DD5C82" w:rsidRDefault="00781559" w:rsidP="00555AC0">
      <w:pPr>
        <w:spacing w:line="480" w:lineRule="auto"/>
        <w:ind w:left="2410"/>
        <w:contextualSpacing/>
        <w:jc w:val="both"/>
        <w:rPr>
          <w:rFonts w:ascii="Arial" w:hAnsi="Arial" w:cs="Arial"/>
          <w:lang w:val="es-EC"/>
        </w:rPr>
      </w:pPr>
      <w:r>
        <w:rPr>
          <w:rFonts w:ascii="Arial" w:hAnsi="Arial" w:cs="Arial"/>
          <w:lang w:val="es-EC"/>
        </w:rPr>
        <w:t>Se despeja</w:t>
      </w:r>
      <w:r w:rsidR="00E225D1" w:rsidRPr="00DD5C82">
        <w:rPr>
          <w:rFonts w:ascii="Arial" w:hAnsi="Arial" w:cs="Arial"/>
          <w:lang w:val="es-EC"/>
        </w:rPr>
        <w:t xml:space="preserve"> A</w:t>
      </w:r>
      <w:r w:rsidR="00E225D1" w:rsidRPr="00DD5C82">
        <w:rPr>
          <w:rFonts w:ascii="Arial" w:hAnsi="Arial" w:cs="Arial"/>
          <w:vertAlign w:val="subscript"/>
          <w:lang w:val="es-EC"/>
        </w:rPr>
        <w:t>fa</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Q</m:t>
              </m:r>
            </m:num>
            <m:den>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15m/</m:t>
              </m:r>
              <m:r>
                <m:rPr>
                  <m:sty m:val="p"/>
                </m:rPr>
                <w:rPr>
                  <w:rFonts w:ascii="Cambria Math" w:hAnsi="Cambria Math" w:cs="Cambria Math"/>
                  <w:lang w:val="es-EC"/>
                </w:rPr>
                <m:t>h</m:t>
              </m:r>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=0.138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Pr="00DD5C82" w:rsidRDefault="00781559" w:rsidP="00555AC0">
      <w:pPr>
        <w:spacing w:line="480" w:lineRule="auto"/>
        <w:ind w:left="2410"/>
        <w:contextualSpacing/>
        <w:jc w:val="both"/>
        <w:rPr>
          <w:rFonts w:ascii="Arial" w:hAnsi="Arial" w:cs="Arial"/>
          <w:lang w:val="es-EC"/>
        </w:rPr>
      </w:pPr>
      <w:r>
        <w:rPr>
          <w:rFonts w:ascii="Arial" w:hAnsi="Arial" w:cs="Arial"/>
          <w:lang w:val="es-EC"/>
        </w:rPr>
        <w:t>Se d</w:t>
      </w:r>
      <w:r w:rsidR="00E225D1" w:rsidRPr="00DD5C82">
        <w:rPr>
          <w:rFonts w:ascii="Arial" w:hAnsi="Arial" w:cs="Arial"/>
          <w:lang w:val="es-EC"/>
        </w:rPr>
        <w:t>espeja</w:t>
      </w:r>
      <w:r>
        <w:rPr>
          <w:rFonts w:ascii="Arial" w:hAnsi="Arial" w:cs="Arial"/>
          <w:lang w:val="es-EC"/>
        </w:rPr>
        <w:t xml:space="preserve"> </w:t>
      </w:r>
      <w:r w:rsidR="00E225D1" w:rsidRPr="00DD5C82">
        <w:rPr>
          <w:rFonts w:ascii="Arial" w:hAnsi="Arial" w:cs="Arial"/>
          <w:lang w:val="es-EC"/>
        </w:rPr>
        <w:t>d</w:t>
      </w:r>
      <w:r w:rsidR="00E225D1" w:rsidRPr="00DD5C82">
        <w:rPr>
          <w:rFonts w:ascii="Arial" w:hAnsi="Arial" w:cs="Arial"/>
          <w:vertAlign w:val="subscript"/>
          <w:lang w:val="es-EC"/>
        </w:rPr>
        <w:t>fa</w:t>
      </w:r>
    </w:p>
    <w:p w:rsidR="00E225D1" w:rsidRPr="00DD5C82" w:rsidRDefault="00D93B77" w:rsidP="00555AC0">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fa</m:t>
            </m:r>
          </m:sub>
        </m:sSub>
        <m:r>
          <m:rPr>
            <m:sty m:val="b"/>
          </m:rPr>
          <w:rPr>
            <w:rFonts w:ascii="Cambria Math" w:hAnsi="Arial" w:cs="Arial"/>
            <w:lang w:val="es-EC"/>
          </w:rPr>
          <m:t>=</m:t>
        </m:r>
        <m:rad>
          <m:radPr>
            <m:degHide m:val="on"/>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Arial" w:cs="Arial"/>
                    <w:lang w:val="es-EC"/>
                  </w:rPr>
                  <m:t>4</m:t>
                </m:r>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fa</m:t>
                    </m:r>
                  </m:sub>
                </m:sSub>
              </m:num>
              <m:den>
                <m:r>
                  <m:rPr>
                    <m:sty m:val="b"/>
                  </m:rPr>
                  <w:rPr>
                    <w:rFonts w:ascii="Cambria Math" w:hAnsi="Arial" w:cs="Arial"/>
                    <w:lang w:val="es-EC"/>
                  </w:rPr>
                  <m:t>π</m:t>
                </m:r>
              </m:den>
            </m:f>
          </m:e>
        </m:rad>
      </m:oMath>
      <w:r w:rsidR="00E225D1" w:rsidRPr="00DD5C82">
        <w:rPr>
          <w:rFonts w:ascii="Cambria Math" w:hAnsi="Arial" w:cs="Arial"/>
          <w:b/>
          <w:lang w:val="es-EC"/>
        </w:rPr>
        <w:t xml:space="preserve"> </w:t>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t>(5</w:t>
      </w:r>
      <w:r w:rsidR="004E4A2C">
        <w:rPr>
          <w:rFonts w:ascii="Cambria Math" w:hAnsi="Arial" w:cs="Arial"/>
          <w:b/>
          <w:lang w:val="es-EC"/>
        </w:rPr>
        <w:t>7</w:t>
      </w:r>
      <w:r w:rsidR="00E225D1" w:rsidRPr="00DD5C82">
        <w:rPr>
          <w:rFonts w:ascii="Cambria Math" w:hAnsi="Arial" w:cs="Arial"/>
          <w:b/>
          <w:lang w:val="es-EC"/>
        </w:rPr>
        <w:t>)</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fa</m:t>
              </m:r>
            </m:sub>
          </m:sSub>
          <m:r>
            <m:rPr>
              <m:sty m:val="p"/>
            </m:rPr>
            <w:rPr>
              <w:rFonts w:ascii="Cambria Math" w:hAnsi="Arial" w:cs="Arial"/>
              <w:lang w:val="es-EC"/>
            </w:rPr>
            <m:t>=</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4(0.138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m:t>
                  </m:r>
                </m:num>
                <m:den>
                  <m:r>
                    <m:rPr>
                      <m:sty m:val="p"/>
                    </m:rPr>
                    <w:rPr>
                      <w:rFonts w:ascii="Cambria Math" w:hAnsi="Arial" w:cs="Arial"/>
                      <w:lang w:val="es-EC"/>
                    </w:rPr>
                    <m:t>π</m:t>
                  </m:r>
                </m:den>
              </m:f>
            </m:e>
          </m:rad>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fa</m:t>
              </m:r>
            </m:sub>
          </m:sSub>
          <m:r>
            <m:rPr>
              <m:sty m:val="p"/>
            </m:rPr>
            <w:rPr>
              <w:rFonts w:ascii="Cambria Math" w:hAnsi="Arial" w:cs="Arial"/>
              <w:lang w:val="es-EC"/>
            </w:rPr>
            <m:t>=0.42m</m:t>
          </m:r>
        </m:oMath>
      </m:oMathPara>
    </w:p>
    <w:p w:rsidR="00781559" w:rsidRDefault="00781559" w:rsidP="00555AC0">
      <w:pPr>
        <w:spacing w:line="480" w:lineRule="auto"/>
        <w:ind w:left="2410"/>
        <w:contextualSpacing/>
        <w:jc w:val="both"/>
        <w:rPr>
          <w:rFonts w:ascii="Arial" w:hAnsi="Arial" w:cs="Arial"/>
          <w:lang w:val="es-EC"/>
        </w:rPr>
      </w:pP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lastRenderedPageBreak/>
        <w:t>Por motivos de construcción lo ideal sería que el diámetro del filtro fuera 0.385m, ya que el desarrollo seria 1220mm que es el ancho en el que se consigue la plancha para fabricar el filtro.</w:t>
      </w:r>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Se realiza nuevamente el cálculo del filtro pero a la inversa, para obtener la velocidad de filtración en base al diámetro que se requiere.</w:t>
      </w:r>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Pr="00DD5C82" w:rsidRDefault="00E225D1" w:rsidP="00555AC0">
      <w:pPr>
        <w:spacing w:line="480" w:lineRule="auto"/>
        <w:ind w:left="2410"/>
        <w:contextualSpacing/>
        <w:jc w:val="both"/>
        <w:rPr>
          <w:rFonts w:ascii="Arial" w:hAnsi="Arial" w:cs="Arial"/>
          <w:b/>
          <w:lang w:val="es-EC"/>
        </w:rPr>
      </w:pPr>
      <w:r w:rsidRPr="00DD5C82">
        <w:rPr>
          <w:rFonts w:ascii="Arial" w:hAnsi="Arial" w:cs="Arial"/>
          <w:b/>
          <w:lang w:val="es-EC"/>
        </w:rPr>
        <w:t>d</w:t>
      </w:r>
      <w:r w:rsidRPr="00DD5C82">
        <w:rPr>
          <w:rFonts w:ascii="Arial" w:hAnsi="Arial" w:cs="Arial"/>
          <w:b/>
          <w:vertAlign w:val="subscript"/>
          <w:lang w:val="es-EC"/>
        </w:rPr>
        <w:t xml:space="preserve">fa </w:t>
      </w:r>
      <w:r w:rsidRPr="00DD5C82">
        <w:rPr>
          <w:rFonts w:ascii="Arial" w:hAnsi="Arial" w:cs="Arial"/>
          <w:b/>
          <w:lang w:val="es-EC"/>
        </w:rPr>
        <w:t>= 0.385m</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π</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0.385m</m:t>
                      </m:r>
                    </m:e>
                  </m:d>
                </m:e>
                <m:sup>
                  <m:r>
                    <m:rPr>
                      <m:sty m:val="p"/>
                    </m:rPr>
                    <w:rPr>
                      <w:rFonts w:ascii="Cambria Math" w:hAnsi="Arial" w:cs="Arial"/>
                      <w:lang w:val="es-EC"/>
                    </w:rPr>
                    <m:t>2</m:t>
                  </m:r>
                </m:sup>
              </m:sSup>
            </m:num>
            <m:den>
              <m:r>
                <m:rPr>
                  <m:sty m:val="p"/>
                </m:rPr>
                <w:rPr>
                  <w:rFonts w:ascii="Cambria Math" w:hAnsi="Arial" w:cs="Arial"/>
                  <w:lang w:val="es-EC"/>
                </w:rPr>
                <m:t>4</m:t>
              </m:r>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=0.116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Pr="00DD5C82" w:rsidRDefault="00781559" w:rsidP="00555AC0">
      <w:pPr>
        <w:spacing w:line="480" w:lineRule="auto"/>
        <w:ind w:left="2410"/>
        <w:contextualSpacing/>
        <w:jc w:val="both"/>
        <w:rPr>
          <w:rFonts w:ascii="Arial" w:hAnsi="Arial" w:cs="Arial"/>
          <w:lang w:val="es-EC"/>
        </w:rPr>
      </w:pPr>
      <w:r>
        <w:rPr>
          <w:rFonts w:ascii="Arial" w:hAnsi="Arial" w:cs="Arial"/>
          <w:lang w:val="es-EC"/>
        </w:rPr>
        <w:t>Se d</w:t>
      </w:r>
      <w:r w:rsidR="00E225D1" w:rsidRPr="00DD5C82">
        <w:rPr>
          <w:rFonts w:ascii="Arial" w:hAnsi="Arial" w:cs="Arial"/>
          <w:lang w:val="es-EC"/>
        </w:rPr>
        <w:t>espeja V</w:t>
      </w:r>
      <w:r w:rsidR="00E225D1" w:rsidRPr="00DD5C82">
        <w:rPr>
          <w:rFonts w:ascii="Arial" w:hAnsi="Arial" w:cs="Arial"/>
          <w:vertAlign w:val="subscript"/>
          <w:lang w:val="es-EC"/>
        </w:rPr>
        <w:t>fa</w:t>
      </w:r>
      <w:r w:rsidR="00E225D1" w:rsidRPr="00DD5C82">
        <w:rPr>
          <w:rFonts w:ascii="Arial" w:hAnsi="Arial" w:cs="Arial"/>
          <w:lang w:val="es-EC"/>
        </w:rPr>
        <w:t xml:space="preserve"> de la ecuación de Caudal.</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Q</m:t>
              </m:r>
            </m:num>
            <m:den>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2.08 </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0.116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=17.9 m/</m:t>
          </m:r>
          <m:r>
            <m:rPr>
              <m:sty m:val="p"/>
            </m:rPr>
            <w:rPr>
              <w:rFonts w:ascii="Cambria Math" w:hAnsi="Cambria Math" w:cs="Cambria Math"/>
              <w:lang w:val="es-EC"/>
            </w:rPr>
            <m:t>h</m:t>
          </m:r>
        </m:oMath>
      </m:oMathPara>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Default="00E225D1" w:rsidP="00555AC0">
      <w:pPr>
        <w:spacing w:line="480" w:lineRule="auto"/>
        <w:ind w:left="2410"/>
        <w:contextualSpacing/>
        <w:jc w:val="both"/>
        <w:rPr>
          <w:rFonts w:ascii="Arial" w:hAnsi="Arial" w:cs="Arial"/>
          <w:b/>
          <w:lang w:val="es-EC"/>
        </w:rPr>
      </w:pPr>
      <w:r w:rsidRPr="00DD5C82">
        <w:rPr>
          <w:rFonts w:ascii="Arial" w:hAnsi="Arial" w:cs="Arial"/>
          <w:lang w:val="es-EC"/>
        </w:rPr>
        <w:t>Es una velocidad de filtración que se encuentra cerc</w:t>
      </w:r>
      <w:r w:rsidR="00781559">
        <w:rPr>
          <w:rFonts w:ascii="Arial" w:hAnsi="Arial" w:cs="Arial"/>
          <w:lang w:val="es-EC"/>
        </w:rPr>
        <w:t xml:space="preserve">a de los valores recomendados. </w:t>
      </w:r>
      <w:r w:rsidRPr="00DD5C82">
        <w:rPr>
          <w:rFonts w:ascii="Arial" w:hAnsi="Arial" w:cs="Arial"/>
          <w:lang w:val="es-EC"/>
        </w:rPr>
        <w:t xml:space="preserve">La velocidad de filtración puede variar a lo largo del tiempo de operación del filtro, sin embargo cuando los procesos </w:t>
      </w:r>
      <w:r w:rsidRPr="00DD5C82">
        <w:rPr>
          <w:rFonts w:ascii="Arial" w:hAnsi="Arial" w:cs="Arial"/>
          <w:lang w:val="es-EC"/>
        </w:rPr>
        <w:lastRenderedPageBreak/>
        <w:t xml:space="preserve">previos a la filtración son coagulación, floculación y sedimentación, la calidad del agua filtrada no se ve afectada significativamente </w:t>
      </w:r>
      <w:r w:rsidRPr="00DD5C82">
        <w:rPr>
          <w:rFonts w:ascii="Arial" w:hAnsi="Arial" w:cs="Arial"/>
          <w:b/>
          <w:lang w:val="es-EC"/>
        </w:rPr>
        <w:t>[4].</w:t>
      </w:r>
    </w:p>
    <w:p w:rsidR="00781559" w:rsidRPr="00DD5C82" w:rsidRDefault="00781559" w:rsidP="00555AC0">
      <w:pPr>
        <w:spacing w:line="480" w:lineRule="auto"/>
        <w:ind w:left="2410"/>
        <w:contextualSpacing/>
        <w:jc w:val="both"/>
        <w:rPr>
          <w:rFonts w:ascii="Arial" w:hAnsi="Arial" w:cs="Arial"/>
          <w:lang w:val="es-EC"/>
        </w:rPr>
      </w:pPr>
    </w:p>
    <w:p w:rsidR="00E225D1" w:rsidRPr="00DD5C82" w:rsidRDefault="00E225D1" w:rsidP="00555AC0">
      <w:pPr>
        <w:spacing w:line="480" w:lineRule="auto"/>
        <w:ind w:left="2410"/>
        <w:contextualSpacing/>
        <w:jc w:val="both"/>
        <w:rPr>
          <w:rFonts w:ascii="Arial" w:hAnsi="Arial" w:cs="Arial"/>
          <w:b/>
          <w:lang w:val="es-EC"/>
        </w:rPr>
      </w:pPr>
      <w:r w:rsidRPr="00DD5C82">
        <w:rPr>
          <w:rFonts w:ascii="Arial" w:hAnsi="Arial" w:cs="Arial"/>
          <w:b/>
          <w:lang w:val="es-EC"/>
        </w:rPr>
        <w:t>Altura del Filtro de Arena</w:t>
      </w: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Según estudios realizados se obtiene un 95% de retención de las partículas en los primeros 10-15 cm del medio filtrante,</w:t>
      </w:r>
      <w:r w:rsidR="00781559">
        <w:rPr>
          <w:rFonts w:ascii="Arial" w:hAnsi="Arial" w:cs="Arial"/>
          <w:lang w:val="es-EC"/>
        </w:rPr>
        <w:t xml:space="preserve"> lo que un espesor mayor actuará</w:t>
      </w:r>
      <w:r w:rsidRPr="00DD5C82">
        <w:rPr>
          <w:rFonts w:ascii="Arial" w:hAnsi="Arial" w:cs="Arial"/>
          <w:lang w:val="es-EC"/>
        </w:rPr>
        <w:t xml:space="preserve"> como coeficiente de seguridad y de soporte.</w:t>
      </w:r>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 xml:space="preserve">Un factor importante en el diseño del filtro es la cámara de expansión, que es el espacio que da entre la superficie superior de la arena y el ingreso del agua, este espacio es lo que se va a expandir el medio filtrante cuando se realice el retrolavado.  La cámara de expansión debe ser como mínimo de un 15% y puede aumentar hasta un 30% de la altura total del medio filtrante. </w:t>
      </w:r>
    </w:p>
    <w:p w:rsidR="00781559" w:rsidRPr="00781559" w:rsidRDefault="00781559" w:rsidP="00555AC0">
      <w:pPr>
        <w:spacing w:line="480" w:lineRule="auto"/>
        <w:ind w:left="2410"/>
        <w:contextualSpacing/>
        <w:jc w:val="both"/>
        <w:rPr>
          <w:rFonts w:ascii="Arial" w:hAnsi="Arial" w:cs="Arial"/>
          <w:b/>
          <w:sz w:val="16"/>
          <w:szCs w:val="16"/>
          <w:lang w:val="es-EC"/>
        </w:rPr>
      </w:pPr>
    </w:p>
    <w:p w:rsidR="00E225D1" w:rsidRDefault="00E225D1" w:rsidP="00555AC0">
      <w:pPr>
        <w:spacing w:line="480" w:lineRule="auto"/>
        <w:ind w:left="2410"/>
        <w:contextualSpacing/>
        <w:jc w:val="both"/>
        <w:rPr>
          <w:rFonts w:ascii="Arial" w:hAnsi="Arial" w:cs="Arial"/>
          <w:b/>
          <w:lang w:val="es-EC"/>
        </w:rPr>
      </w:pPr>
      <w:r w:rsidRPr="00DD5C82">
        <w:rPr>
          <w:rFonts w:ascii="Arial" w:hAnsi="Arial" w:cs="Arial"/>
          <w:lang w:val="es-EC"/>
        </w:rPr>
        <w:t xml:space="preserve">Bajo el concepto anterior un medio filtrante con una altura de 0.5 metros realizaría el mismo trabajo que uno de 1 metro, lo cual no solo se traduce en menor tamaño del filtro si no también en la cantidad de </w:t>
      </w:r>
      <w:r w:rsidRPr="00DD5C82">
        <w:rPr>
          <w:rFonts w:ascii="Arial" w:hAnsi="Arial" w:cs="Arial"/>
          <w:lang w:val="es-EC"/>
        </w:rPr>
        <w:lastRenderedPageBreak/>
        <w:t>e</w:t>
      </w:r>
      <w:r w:rsidR="00781559">
        <w:rPr>
          <w:rFonts w:ascii="Arial" w:hAnsi="Arial" w:cs="Arial"/>
          <w:lang w:val="es-EC"/>
        </w:rPr>
        <w:t>nergía y tiempo que se utilizará</w:t>
      </w:r>
      <w:r w:rsidRPr="00DD5C82">
        <w:rPr>
          <w:rFonts w:ascii="Arial" w:hAnsi="Arial" w:cs="Arial"/>
          <w:lang w:val="es-EC"/>
        </w:rPr>
        <w:t xml:space="preserve"> para el retrolavado </w:t>
      </w:r>
      <w:r w:rsidRPr="00DD5C82">
        <w:rPr>
          <w:rFonts w:ascii="Arial" w:hAnsi="Arial" w:cs="Arial"/>
          <w:b/>
          <w:lang w:val="es-EC"/>
        </w:rPr>
        <w:t>[5].</w:t>
      </w:r>
    </w:p>
    <w:p w:rsidR="00781559" w:rsidRPr="00DD5C82" w:rsidRDefault="00781559" w:rsidP="00555AC0">
      <w:pPr>
        <w:spacing w:line="480" w:lineRule="auto"/>
        <w:ind w:left="2410"/>
        <w:contextualSpacing/>
        <w:jc w:val="both"/>
        <w:rPr>
          <w:rFonts w:ascii="Arial" w:hAnsi="Arial" w:cs="Arial"/>
          <w:b/>
          <w:lang w:val="es-EC"/>
        </w:rPr>
      </w:pPr>
    </w:p>
    <w:p w:rsidR="00E225D1" w:rsidRPr="00DD5C82" w:rsidRDefault="00E225D1" w:rsidP="00555AC0">
      <w:pPr>
        <w:spacing w:line="480" w:lineRule="auto"/>
        <w:ind w:left="2410"/>
        <w:contextualSpacing/>
        <w:jc w:val="both"/>
        <w:rPr>
          <w:rFonts w:ascii="Arial" w:hAnsi="Arial" w:cs="Arial"/>
          <w:b/>
          <w:lang w:val="es-EC"/>
        </w:rPr>
      </w:pPr>
      <w:r w:rsidRPr="00DD5C82">
        <w:rPr>
          <w:rFonts w:ascii="Arial" w:hAnsi="Arial" w:cs="Arial"/>
          <w:b/>
          <w:lang w:val="es-EC"/>
        </w:rPr>
        <w:t>Grava y Arena Sílice</w:t>
      </w: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La capa de arena sílice se</w:t>
      </w:r>
      <w:r w:rsidR="000F7276">
        <w:rPr>
          <w:rFonts w:ascii="Arial" w:hAnsi="Arial" w:cs="Arial"/>
          <w:lang w:val="es-EC"/>
        </w:rPr>
        <w:t>rá de 30 cm de alto, lo cual</w:t>
      </w:r>
      <w:r w:rsidRPr="00DD5C82">
        <w:rPr>
          <w:rFonts w:ascii="Arial" w:hAnsi="Arial" w:cs="Arial"/>
          <w:lang w:val="es-EC"/>
        </w:rPr>
        <w:t xml:space="preserve"> da un factor de seguridad para el filtrado de aproximadamente 2.</w:t>
      </w:r>
    </w:p>
    <w:p w:rsidR="00781559" w:rsidRPr="00781559" w:rsidRDefault="00781559" w:rsidP="00555AC0">
      <w:pPr>
        <w:spacing w:line="480" w:lineRule="auto"/>
        <w:ind w:left="2410"/>
        <w:contextualSpacing/>
        <w:jc w:val="both"/>
        <w:rPr>
          <w:rFonts w:ascii="Arial" w:hAnsi="Arial" w:cs="Arial"/>
          <w:sz w:val="16"/>
          <w:szCs w:val="16"/>
          <w:lang w:val="es-EC"/>
        </w:rPr>
      </w:pPr>
    </w:p>
    <w:p w:rsidR="00E225D1" w:rsidRDefault="00781559" w:rsidP="00555AC0">
      <w:pPr>
        <w:spacing w:line="480" w:lineRule="auto"/>
        <w:ind w:left="2410"/>
        <w:contextualSpacing/>
        <w:jc w:val="both"/>
        <w:rPr>
          <w:rFonts w:ascii="Arial" w:hAnsi="Arial" w:cs="Arial"/>
          <w:lang w:val="es-EC"/>
        </w:rPr>
      </w:pPr>
      <w:r>
        <w:rPr>
          <w:rFonts w:ascii="Arial" w:hAnsi="Arial" w:cs="Arial"/>
          <w:lang w:val="es-EC"/>
        </w:rPr>
        <w:t>Con lo que</w:t>
      </w:r>
      <w:r w:rsidR="00E225D1" w:rsidRPr="00DD5C82">
        <w:rPr>
          <w:rFonts w:ascii="Arial" w:hAnsi="Arial" w:cs="Arial"/>
          <w:lang w:val="es-EC"/>
        </w:rPr>
        <w:t xml:space="preserve"> queda 20 cm de para la grava, la cual tiene por objeto distribuir uniformemente el fluido y prevenir que la arena pase a través del sistema de recolección.</w:t>
      </w:r>
    </w:p>
    <w:p w:rsidR="00781559" w:rsidRPr="00DD5C82" w:rsidRDefault="00781559" w:rsidP="00555AC0">
      <w:pPr>
        <w:spacing w:line="480" w:lineRule="auto"/>
        <w:ind w:left="2410"/>
        <w:contextualSpacing/>
        <w:jc w:val="both"/>
        <w:rPr>
          <w:rFonts w:ascii="Arial" w:hAnsi="Arial" w:cs="Arial"/>
          <w:lang w:val="es-EC"/>
        </w:rPr>
      </w:pPr>
    </w:p>
    <w:p w:rsidR="00E225D1" w:rsidRPr="00DD5C82" w:rsidRDefault="00E225D1" w:rsidP="00555AC0">
      <w:pPr>
        <w:spacing w:line="480" w:lineRule="auto"/>
        <w:ind w:left="2410"/>
        <w:contextualSpacing/>
        <w:jc w:val="both"/>
        <w:rPr>
          <w:rFonts w:ascii="Arial" w:hAnsi="Arial" w:cs="Arial"/>
          <w:b/>
          <w:vertAlign w:val="subscript"/>
          <w:lang w:val="es-EC"/>
        </w:rPr>
      </w:pPr>
      <w:r w:rsidRPr="00DD5C82">
        <w:rPr>
          <w:rFonts w:ascii="Arial" w:hAnsi="Arial" w:cs="Arial"/>
          <w:b/>
          <w:lang w:val="es-EC"/>
        </w:rPr>
        <w:t>Altura de la cámara de expansión h</w:t>
      </w:r>
      <w:r w:rsidRPr="00DD5C82">
        <w:rPr>
          <w:rFonts w:ascii="Arial" w:hAnsi="Arial" w:cs="Arial"/>
          <w:b/>
          <w:vertAlign w:val="subscript"/>
          <w:lang w:val="es-EC"/>
        </w:rPr>
        <w:t>ce</w:t>
      </w:r>
    </w:p>
    <w:p w:rsidR="00E225D1" w:rsidRPr="00DD5C82" w:rsidRDefault="00D93B77" w:rsidP="00555AC0">
      <w:pPr>
        <w:spacing w:line="480" w:lineRule="auto"/>
        <w:ind w:left="2410"/>
        <w:contextualSpacing/>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ce</m:t>
            </m:r>
          </m:sub>
        </m:sSub>
        <m:r>
          <m:rPr>
            <m:sty m:val="b"/>
          </m:rPr>
          <w:rPr>
            <w:rFonts w:ascii="Cambria Math" w:hAnsi="Arial" w:cs="Arial"/>
            <w:lang w:val="es-EC"/>
          </w:rPr>
          <m:t>=0.30</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mf</m:t>
            </m:r>
          </m:sub>
        </m:sSub>
      </m:oMath>
      <w:r w:rsidR="00E225D1" w:rsidRPr="00DD5C82">
        <w:rPr>
          <w:rFonts w:ascii="Cambria Math" w:hAnsi="Arial" w:cs="Arial"/>
          <w:b/>
          <w:lang w:val="es-EC"/>
        </w:rPr>
        <w:t xml:space="preserve"> </w:t>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r>
      <w:r w:rsidR="00E225D1" w:rsidRPr="00DD5C82">
        <w:rPr>
          <w:rFonts w:ascii="Cambria Math" w:hAnsi="Arial" w:cs="Arial"/>
          <w:b/>
          <w:lang w:val="es-EC"/>
        </w:rPr>
        <w:tab/>
        <w:t>(5</w:t>
      </w:r>
      <w:r w:rsidR="004E4A2C">
        <w:rPr>
          <w:rFonts w:ascii="Cambria Math" w:hAnsi="Arial" w:cs="Arial"/>
          <w:b/>
          <w:lang w:val="es-EC"/>
        </w:rPr>
        <w:t>8</w:t>
      </w:r>
      <w:r w:rsidR="00E225D1" w:rsidRPr="00DD5C82">
        <w:rPr>
          <w:rFonts w:ascii="Cambria Math" w:hAnsi="Arial" w:cs="Arial"/>
          <w:b/>
          <w:lang w:val="es-EC"/>
        </w:rPr>
        <w:t>)</w:t>
      </w:r>
    </w:p>
    <w:p w:rsidR="00E225D1" w:rsidRPr="00DD5C82" w:rsidRDefault="00E225D1" w:rsidP="00555AC0">
      <w:pPr>
        <w:spacing w:line="480" w:lineRule="auto"/>
        <w:ind w:left="2410"/>
        <w:contextualSpacing/>
        <w:rPr>
          <w:rFonts w:ascii="Cambria Math" w:hAnsi="Arial" w:cs="Arial"/>
          <w:lang w:val="es-EC"/>
        </w:rPr>
      </w:pPr>
      <w:r w:rsidRPr="00DD5C82">
        <w:rPr>
          <w:rFonts w:ascii="Cambria Math" w:hAnsi="Arial" w:cs="Arial"/>
          <w:lang w:val="es-EC"/>
        </w:rPr>
        <w:t>h</w:t>
      </w:r>
      <w:r w:rsidRPr="00DD5C82">
        <w:rPr>
          <w:rFonts w:ascii="Cambria Math" w:hAnsi="Arial" w:cs="Arial"/>
          <w:vertAlign w:val="subscript"/>
          <w:lang w:val="es-EC"/>
        </w:rPr>
        <w:t>mf</w:t>
      </w:r>
      <w:r w:rsidRPr="00DD5C82">
        <w:rPr>
          <w:rFonts w:ascii="Cambria Math" w:hAnsi="Arial" w:cs="Arial"/>
          <w:lang w:val="es-EC"/>
        </w:rPr>
        <w:t>= 50cm altura del medio filtrante</w:t>
      </w:r>
    </w:p>
    <w:p w:rsidR="00E225D1" w:rsidRPr="00DD5C82" w:rsidRDefault="00D93B77" w:rsidP="00555AC0">
      <w:pPr>
        <w:spacing w:line="480" w:lineRule="auto"/>
        <w:ind w:left="2410"/>
        <w:contextualSpacing/>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ce</m:t>
              </m:r>
            </m:sub>
          </m:sSub>
          <m:r>
            <m:rPr>
              <m:sty m:val="p"/>
            </m:rPr>
            <w:rPr>
              <w:rFonts w:ascii="Cambria Math" w:hAnsi="Arial" w:cs="Arial"/>
              <w:lang w:val="es-EC"/>
            </w:rPr>
            <m:t>=0.30(50cm)</m:t>
          </m:r>
        </m:oMath>
      </m:oMathPara>
    </w:p>
    <w:p w:rsidR="00E225D1" w:rsidRDefault="00D93B77" w:rsidP="00555AC0">
      <w:pPr>
        <w:spacing w:line="480" w:lineRule="auto"/>
        <w:ind w:left="2410"/>
        <w:contextualSpacing/>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ce</m:t>
              </m:r>
            </m:sub>
          </m:sSub>
          <m:r>
            <m:rPr>
              <m:sty m:val="p"/>
            </m:rPr>
            <w:rPr>
              <w:rFonts w:ascii="Cambria Math" w:hAnsi="Arial" w:cs="Arial"/>
              <w:lang w:val="es-EC"/>
            </w:rPr>
            <m:t>=15cm</m:t>
          </m:r>
        </m:oMath>
      </m:oMathPara>
    </w:p>
    <w:p w:rsidR="00CA0EBB" w:rsidRPr="00CA0EBB" w:rsidRDefault="00CA0EBB" w:rsidP="00555AC0">
      <w:pPr>
        <w:spacing w:line="480" w:lineRule="auto"/>
        <w:ind w:left="2410"/>
        <w:contextualSpacing/>
        <w:rPr>
          <w:rFonts w:ascii="Cambria Math" w:hAnsi="Arial" w:cs="Arial"/>
          <w:sz w:val="16"/>
          <w:szCs w:val="16"/>
          <w:lang w:val="es-EC"/>
        </w:rPr>
      </w:pPr>
    </w:p>
    <w:p w:rsidR="00E225D1" w:rsidRPr="00DD5C82" w:rsidRDefault="00E225D1" w:rsidP="00555AC0">
      <w:pPr>
        <w:spacing w:line="480" w:lineRule="auto"/>
        <w:ind w:left="2410"/>
        <w:contextualSpacing/>
        <w:jc w:val="both"/>
        <w:rPr>
          <w:rFonts w:ascii="Cambria Math" w:hAnsi="Arial" w:cs="Arial"/>
          <w:b/>
          <w:vertAlign w:val="subscript"/>
          <w:lang w:val="es-EC"/>
        </w:rPr>
      </w:pPr>
      <w:r w:rsidRPr="00DD5C82">
        <w:rPr>
          <w:rFonts w:ascii="Arial" w:hAnsi="Arial" w:cs="Arial"/>
          <w:b/>
          <w:lang w:val="es-EC"/>
        </w:rPr>
        <w:t>Altura útil del filtro h</w:t>
      </w:r>
      <w:r w:rsidRPr="00DD5C82">
        <w:rPr>
          <w:rFonts w:ascii="Arial" w:hAnsi="Arial" w:cs="Arial"/>
          <w:b/>
          <w:vertAlign w:val="subscript"/>
          <w:lang w:val="es-EC"/>
        </w:rPr>
        <w:t>util</w:t>
      </w:r>
    </w:p>
    <w:p w:rsidR="00E225D1" w:rsidRPr="00DD5C82" w:rsidRDefault="00D93B77" w:rsidP="00555AC0">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util</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ce</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mf</m:t>
            </m:r>
          </m:sub>
        </m:sSub>
      </m:oMath>
      <w:r w:rsidR="004E4A2C">
        <w:rPr>
          <w:rFonts w:ascii="Cambria Math" w:hAnsi="Arial" w:cs="Arial"/>
          <w:b/>
          <w:lang w:val="es-EC"/>
        </w:rPr>
        <w:t xml:space="preserve"> </w:t>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t>(59</w:t>
      </w:r>
      <w:r w:rsidR="00E225D1" w:rsidRPr="00DD5C82">
        <w:rPr>
          <w:rFonts w:ascii="Cambria Math" w:hAnsi="Arial" w:cs="Arial"/>
          <w:b/>
          <w:lang w:val="es-EC"/>
        </w:rPr>
        <w:t>)</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util</m:t>
              </m:r>
            </m:sub>
          </m:sSub>
          <m:r>
            <m:rPr>
              <m:sty m:val="p"/>
            </m:rPr>
            <w:rPr>
              <w:rFonts w:ascii="Cambria Math" w:hAnsi="Arial" w:cs="Arial"/>
              <w:lang w:val="es-EC"/>
            </w:rPr>
            <m:t>=15cm+50cm</m:t>
          </m:r>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util</m:t>
              </m:r>
            </m:sub>
          </m:sSub>
          <m:r>
            <m:rPr>
              <m:sty m:val="p"/>
            </m:rPr>
            <w:rPr>
              <w:rFonts w:ascii="Cambria Math" w:hAnsi="Arial" w:cs="Arial"/>
              <w:lang w:val="es-EC"/>
            </w:rPr>
            <m:t>=65cm</m:t>
          </m:r>
        </m:oMath>
      </m:oMathPara>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lastRenderedPageBreak/>
        <w:t>La tabla 18 muestra la distribución de medio filtrante en el filtro de arena.</w:t>
      </w:r>
    </w:p>
    <w:p w:rsidR="004675E1" w:rsidRPr="004675E1" w:rsidRDefault="004675E1" w:rsidP="00555AC0">
      <w:pPr>
        <w:spacing w:line="480" w:lineRule="auto"/>
        <w:ind w:left="2410"/>
        <w:contextualSpacing/>
        <w:jc w:val="both"/>
        <w:rPr>
          <w:rFonts w:ascii="Arial" w:hAnsi="Arial" w:cs="Arial"/>
          <w:sz w:val="16"/>
          <w:szCs w:val="16"/>
          <w:lang w:val="es-EC"/>
        </w:rPr>
      </w:pPr>
    </w:p>
    <w:p w:rsidR="00E225D1" w:rsidRPr="00DD5C82" w:rsidRDefault="00E225D1" w:rsidP="00CA0EBB">
      <w:pPr>
        <w:spacing w:line="360" w:lineRule="auto"/>
        <w:ind w:left="2410"/>
        <w:contextualSpacing/>
        <w:jc w:val="center"/>
        <w:rPr>
          <w:rFonts w:ascii="Arial" w:hAnsi="Arial" w:cs="Arial"/>
          <w:b/>
          <w:lang w:val="es-EC"/>
        </w:rPr>
      </w:pPr>
      <w:r w:rsidRPr="00DD5C82">
        <w:rPr>
          <w:rFonts w:ascii="Arial" w:hAnsi="Arial" w:cs="Arial"/>
          <w:b/>
          <w:lang w:val="es-EC"/>
        </w:rPr>
        <w:t>TABLA 18</w:t>
      </w:r>
    </w:p>
    <w:p w:rsidR="00E225D1" w:rsidRPr="00DD5C82" w:rsidRDefault="00E225D1" w:rsidP="00CA0EBB">
      <w:pPr>
        <w:spacing w:line="360" w:lineRule="auto"/>
        <w:ind w:left="2410"/>
        <w:contextualSpacing/>
        <w:jc w:val="center"/>
        <w:rPr>
          <w:rFonts w:ascii="Arial" w:hAnsi="Arial" w:cs="Arial"/>
          <w:b/>
          <w:lang w:val="es-EC"/>
        </w:rPr>
      </w:pPr>
      <w:r w:rsidRPr="00DD5C82">
        <w:rPr>
          <w:rFonts w:ascii="Arial" w:hAnsi="Arial" w:cs="Arial"/>
          <w:b/>
          <w:lang w:val="es-EC"/>
        </w:rPr>
        <w:t>MEDIO FILTRANTE - FILTRO DE ARENA</w:t>
      </w:r>
    </w:p>
    <w:tbl>
      <w:tblPr>
        <w:tblStyle w:val="Tablaconcuadrcula"/>
        <w:tblW w:w="0" w:type="auto"/>
        <w:tblInd w:w="2343" w:type="dxa"/>
        <w:tblLook w:val="04A0"/>
      </w:tblPr>
      <w:tblGrid>
        <w:gridCol w:w="1876"/>
        <w:gridCol w:w="1843"/>
        <w:gridCol w:w="992"/>
        <w:gridCol w:w="1439"/>
      </w:tblGrid>
      <w:tr w:rsidR="00E225D1" w:rsidRPr="00DD5C82" w:rsidTr="00CA0EBB">
        <w:trPr>
          <w:trHeight w:val="748"/>
        </w:trPr>
        <w:tc>
          <w:tcPr>
            <w:tcW w:w="1876" w:type="dxa"/>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Descripción</w:t>
            </w:r>
          </w:p>
        </w:tc>
        <w:tc>
          <w:tcPr>
            <w:tcW w:w="1843" w:type="dxa"/>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Granulometría</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(mm)</w:t>
            </w:r>
          </w:p>
        </w:tc>
        <w:tc>
          <w:tcPr>
            <w:tcW w:w="992" w:type="dxa"/>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Altura</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(cm)</w:t>
            </w:r>
          </w:p>
        </w:tc>
        <w:tc>
          <w:tcPr>
            <w:tcW w:w="1439" w:type="dxa"/>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Ubicación</w:t>
            </w:r>
          </w:p>
        </w:tc>
      </w:tr>
      <w:tr w:rsidR="00E225D1" w:rsidRPr="00DD5C82" w:rsidTr="00CA0EBB">
        <w:trPr>
          <w:trHeight w:val="454"/>
        </w:trPr>
        <w:tc>
          <w:tcPr>
            <w:tcW w:w="1876" w:type="dxa"/>
            <w:vAlign w:val="center"/>
          </w:tcPr>
          <w:p w:rsidR="00E225D1" w:rsidRPr="00DD5C82" w:rsidRDefault="00E225D1" w:rsidP="00CA0EBB">
            <w:pPr>
              <w:contextualSpacing/>
              <w:rPr>
                <w:rFonts w:ascii="Arial" w:hAnsi="Arial" w:cs="Arial"/>
                <w:lang w:val="es-EC"/>
              </w:rPr>
            </w:pPr>
            <w:r w:rsidRPr="00DD5C82">
              <w:rPr>
                <w:rFonts w:ascii="Arial" w:hAnsi="Arial" w:cs="Arial"/>
                <w:lang w:val="es-EC"/>
              </w:rPr>
              <w:t>Grava Nº 3</w:t>
            </w:r>
          </w:p>
        </w:tc>
        <w:tc>
          <w:tcPr>
            <w:tcW w:w="1843"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12 – 19</w:t>
            </w:r>
          </w:p>
        </w:tc>
        <w:tc>
          <w:tcPr>
            <w:tcW w:w="992"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10</w:t>
            </w:r>
          </w:p>
        </w:tc>
        <w:tc>
          <w:tcPr>
            <w:tcW w:w="1439"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Inferior</w:t>
            </w:r>
          </w:p>
        </w:tc>
      </w:tr>
      <w:tr w:rsidR="00E225D1" w:rsidRPr="00DD5C82" w:rsidTr="00CA0EBB">
        <w:trPr>
          <w:trHeight w:val="454"/>
        </w:trPr>
        <w:tc>
          <w:tcPr>
            <w:tcW w:w="1876" w:type="dxa"/>
            <w:vAlign w:val="center"/>
          </w:tcPr>
          <w:p w:rsidR="00E225D1" w:rsidRPr="00DD5C82" w:rsidRDefault="00E225D1" w:rsidP="00CA0EBB">
            <w:pPr>
              <w:contextualSpacing/>
              <w:rPr>
                <w:rFonts w:ascii="Arial" w:hAnsi="Arial" w:cs="Arial"/>
                <w:lang w:val="es-EC"/>
              </w:rPr>
            </w:pPr>
            <w:r w:rsidRPr="00DD5C82">
              <w:rPr>
                <w:rFonts w:ascii="Arial" w:hAnsi="Arial" w:cs="Arial"/>
                <w:lang w:val="es-EC"/>
              </w:rPr>
              <w:t>Gravilla</w:t>
            </w:r>
          </w:p>
        </w:tc>
        <w:tc>
          <w:tcPr>
            <w:tcW w:w="1843"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6 - 12</w:t>
            </w:r>
          </w:p>
        </w:tc>
        <w:tc>
          <w:tcPr>
            <w:tcW w:w="992"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10</w:t>
            </w:r>
          </w:p>
        </w:tc>
        <w:tc>
          <w:tcPr>
            <w:tcW w:w="1439"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Medio</w:t>
            </w:r>
          </w:p>
        </w:tc>
      </w:tr>
      <w:tr w:rsidR="00E225D1" w:rsidRPr="00DD5C82" w:rsidTr="00CA0EBB">
        <w:trPr>
          <w:trHeight w:val="454"/>
        </w:trPr>
        <w:tc>
          <w:tcPr>
            <w:tcW w:w="1876" w:type="dxa"/>
            <w:vAlign w:val="center"/>
          </w:tcPr>
          <w:p w:rsidR="00E225D1" w:rsidRPr="00DD5C82" w:rsidRDefault="00E225D1" w:rsidP="00CA0EBB">
            <w:pPr>
              <w:contextualSpacing/>
              <w:rPr>
                <w:rFonts w:ascii="Arial" w:hAnsi="Arial" w:cs="Arial"/>
                <w:lang w:val="es-EC"/>
              </w:rPr>
            </w:pPr>
            <w:r w:rsidRPr="00DD5C82">
              <w:rPr>
                <w:rFonts w:ascii="Arial" w:hAnsi="Arial" w:cs="Arial"/>
                <w:lang w:val="es-EC"/>
              </w:rPr>
              <w:t>Arena Sílice</w:t>
            </w:r>
          </w:p>
        </w:tc>
        <w:tc>
          <w:tcPr>
            <w:tcW w:w="1843"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1.5 - 3.0</w:t>
            </w:r>
          </w:p>
        </w:tc>
        <w:tc>
          <w:tcPr>
            <w:tcW w:w="992"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30</w:t>
            </w:r>
          </w:p>
        </w:tc>
        <w:tc>
          <w:tcPr>
            <w:tcW w:w="1439"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Superior</w:t>
            </w:r>
          </w:p>
        </w:tc>
      </w:tr>
      <w:tr w:rsidR="00E225D1" w:rsidRPr="00DD5C82" w:rsidTr="00CA0EBB">
        <w:trPr>
          <w:trHeight w:val="454"/>
        </w:trPr>
        <w:tc>
          <w:tcPr>
            <w:tcW w:w="1876" w:type="dxa"/>
            <w:vAlign w:val="center"/>
          </w:tcPr>
          <w:p w:rsidR="00E225D1" w:rsidRPr="00DD5C82" w:rsidRDefault="00E225D1" w:rsidP="00CA0EBB">
            <w:pPr>
              <w:contextualSpacing/>
              <w:rPr>
                <w:rFonts w:ascii="Arial" w:hAnsi="Arial" w:cs="Arial"/>
                <w:lang w:val="es-EC"/>
              </w:rPr>
            </w:pPr>
            <w:r w:rsidRPr="00DD5C82">
              <w:rPr>
                <w:rFonts w:ascii="Arial" w:hAnsi="Arial" w:cs="Arial"/>
                <w:lang w:val="es-EC"/>
              </w:rPr>
              <w:t>Cámara de Expansión</w:t>
            </w:r>
          </w:p>
        </w:tc>
        <w:tc>
          <w:tcPr>
            <w:tcW w:w="1843"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w:t>
            </w:r>
          </w:p>
        </w:tc>
        <w:tc>
          <w:tcPr>
            <w:tcW w:w="992"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15</w:t>
            </w:r>
          </w:p>
        </w:tc>
        <w:tc>
          <w:tcPr>
            <w:tcW w:w="1439" w:type="dxa"/>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Superior</w:t>
            </w:r>
          </w:p>
          <w:p w:rsidR="00E225D1" w:rsidRPr="00DD5C82" w:rsidRDefault="00E225D1" w:rsidP="00CA0EBB">
            <w:pPr>
              <w:contextualSpacing/>
              <w:jc w:val="center"/>
              <w:rPr>
                <w:rFonts w:ascii="Arial" w:hAnsi="Arial" w:cs="Arial"/>
                <w:lang w:val="es-EC"/>
              </w:rPr>
            </w:pPr>
            <w:r w:rsidRPr="00DD5C82">
              <w:rPr>
                <w:rFonts w:ascii="Arial" w:hAnsi="Arial" w:cs="Arial"/>
                <w:lang w:val="es-EC"/>
              </w:rPr>
              <w:t>Libre</w:t>
            </w:r>
          </w:p>
        </w:tc>
      </w:tr>
    </w:tbl>
    <w:p w:rsidR="00E225D1" w:rsidRPr="00DD5C82" w:rsidRDefault="00E225D1" w:rsidP="00555AC0">
      <w:pPr>
        <w:spacing w:line="480" w:lineRule="auto"/>
        <w:ind w:left="2410"/>
        <w:contextualSpacing/>
        <w:jc w:val="center"/>
        <w:rPr>
          <w:rFonts w:ascii="Arial" w:hAnsi="Arial" w:cs="Arial"/>
          <w:b/>
          <w:lang w:val="es-EC"/>
        </w:rPr>
      </w:pPr>
    </w:p>
    <w:p w:rsidR="00E225D1" w:rsidRPr="00DD5C82" w:rsidRDefault="00E225D1" w:rsidP="00CA0EBB">
      <w:pPr>
        <w:spacing w:line="360" w:lineRule="auto"/>
        <w:ind w:left="2410"/>
        <w:contextualSpacing/>
        <w:jc w:val="center"/>
        <w:rPr>
          <w:rFonts w:ascii="Arial" w:hAnsi="Arial" w:cs="Arial"/>
          <w:b/>
          <w:lang w:val="es-EC"/>
        </w:rPr>
      </w:pPr>
      <w:r w:rsidRPr="00DD5C82">
        <w:rPr>
          <w:rFonts w:ascii="Arial" w:hAnsi="Arial" w:cs="Arial"/>
          <w:b/>
          <w:lang w:val="es-EC"/>
        </w:rPr>
        <w:t>TABLA 19</w:t>
      </w:r>
    </w:p>
    <w:p w:rsidR="00E225D1" w:rsidRPr="00DD5C82" w:rsidRDefault="00CA0EBB" w:rsidP="00CA0EBB">
      <w:pPr>
        <w:spacing w:line="360" w:lineRule="auto"/>
        <w:ind w:left="2410"/>
        <w:contextualSpacing/>
        <w:jc w:val="center"/>
        <w:rPr>
          <w:rFonts w:ascii="Arial" w:hAnsi="Arial" w:cs="Arial"/>
          <w:b/>
          <w:lang w:val="es-EC"/>
        </w:rPr>
      </w:pPr>
      <w:r>
        <w:rPr>
          <w:rFonts w:ascii="Arial" w:hAnsi="Arial" w:cs="Arial"/>
          <w:b/>
          <w:lang w:val="es-EC"/>
        </w:rPr>
        <w:t>CARACTERÍ</w:t>
      </w:r>
      <w:r w:rsidR="00E225D1" w:rsidRPr="00DD5C82">
        <w:rPr>
          <w:rFonts w:ascii="Arial" w:hAnsi="Arial" w:cs="Arial"/>
          <w:b/>
          <w:lang w:val="es-EC"/>
        </w:rPr>
        <w:t>STICAS DEL FILTRO DE ARENA</w:t>
      </w:r>
    </w:p>
    <w:tbl>
      <w:tblPr>
        <w:tblStyle w:val="Tablaconcuadrcula"/>
        <w:tblW w:w="0" w:type="auto"/>
        <w:tblInd w:w="2376" w:type="dxa"/>
        <w:tblLook w:val="04A0"/>
      </w:tblPr>
      <w:tblGrid>
        <w:gridCol w:w="1400"/>
        <w:gridCol w:w="950"/>
        <w:gridCol w:w="1170"/>
        <w:gridCol w:w="966"/>
        <w:gridCol w:w="1631"/>
      </w:tblGrid>
      <w:tr w:rsidR="00E225D1" w:rsidRPr="00DD5C82" w:rsidTr="004675E1">
        <w:trPr>
          <w:trHeight w:val="774"/>
        </w:trPr>
        <w:tc>
          <w:tcPr>
            <w:tcW w:w="0" w:type="auto"/>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Medio  Filtrante</w:t>
            </w:r>
          </w:p>
        </w:tc>
        <w:tc>
          <w:tcPr>
            <w:tcW w:w="0" w:type="auto"/>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Caudal</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/h)</w:t>
            </w:r>
          </w:p>
        </w:tc>
        <w:tc>
          <w:tcPr>
            <w:tcW w:w="0" w:type="auto"/>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Diámetro</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(m)</w:t>
            </w:r>
          </w:p>
        </w:tc>
        <w:tc>
          <w:tcPr>
            <w:tcW w:w="0" w:type="auto"/>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 xml:space="preserve">Altura Útil </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225D1" w:rsidRPr="00DD5C82" w:rsidRDefault="00E225D1" w:rsidP="00CA0EBB">
            <w:pPr>
              <w:contextualSpacing/>
              <w:jc w:val="center"/>
              <w:rPr>
                <w:rFonts w:ascii="Arial" w:hAnsi="Arial" w:cs="Arial"/>
                <w:b/>
                <w:lang w:val="es-EC"/>
              </w:rPr>
            </w:pPr>
            <w:r w:rsidRPr="00DD5C82">
              <w:rPr>
                <w:rFonts w:ascii="Arial" w:hAnsi="Arial" w:cs="Arial"/>
                <w:b/>
                <w:lang w:val="es-EC"/>
              </w:rPr>
              <w:t>Velocidad de Filtración</w:t>
            </w:r>
          </w:p>
          <w:p w:rsidR="00E225D1" w:rsidRPr="00DD5C82" w:rsidRDefault="00E225D1" w:rsidP="00CA0EBB">
            <w:pPr>
              <w:contextualSpacing/>
              <w:jc w:val="center"/>
              <w:rPr>
                <w:rFonts w:ascii="Arial" w:hAnsi="Arial" w:cs="Arial"/>
                <w:b/>
                <w:lang w:val="es-EC"/>
              </w:rPr>
            </w:pPr>
            <w:r w:rsidRPr="00DD5C82">
              <w:rPr>
                <w:rFonts w:ascii="Arial" w:hAnsi="Arial" w:cs="Arial"/>
                <w:b/>
                <w:lang w:val="es-EC"/>
              </w:rPr>
              <w:t>(m/h)</w:t>
            </w:r>
          </w:p>
        </w:tc>
      </w:tr>
      <w:tr w:rsidR="00E225D1" w:rsidRPr="00DD5C82" w:rsidTr="004675E1">
        <w:trPr>
          <w:trHeight w:val="697"/>
        </w:trPr>
        <w:tc>
          <w:tcPr>
            <w:tcW w:w="0" w:type="auto"/>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Arena Sílice y Grava</w:t>
            </w:r>
          </w:p>
        </w:tc>
        <w:tc>
          <w:tcPr>
            <w:tcW w:w="0" w:type="auto"/>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2.083</w:t>
            </w:r>
          </w:p>
        </w:tc>
        <w:tc>
          <w:tcPr>
            <w:tcW w:w="0" w:type="auto"/>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0.385</w:t>
            </w:r>
          </w:p>
        </w:tc>
        <w:tc>
          <w:tcPr>
            <w:tcW w:w="0" w:type="auto"/>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225D1" w:rsidRPr="00DD5C82" w:rsidRDefault="00E225D1" w:rsidP="00CA0EBB">
            <w:pPr>
              <w:contextualSpacing/>
              <w:jc w:val="center"/>
              <w:rPr>
                <w:rFonts w:ascii="Arial" w:hAnsi="Arial" w:cs="Arial"/>
                <w:lang w:val="es-EC"/>
              </w:rPr>
            </w:pPr>
            <w:r w:rsidRPr="00DD5C82">
              <w:rPr>
                <w:rFonts w:ascii="Arial" w:hAnsi="Arial" w:cs="Arial"/>
                <w:lang w:val="es-EC"/>
              </w:rPr>
              <w:t>17.9</w:t>
            </w:r>
          </w:p>
        </w:tc>
      </w:tr>
    </w:tbl>
    <w:p w:rsidR="00E225D1" w:rsidRPr="00DD5C82" w:rsidRDefault="00E225D1" w:rsidP="00555AC0">
      <w:pPr>
        <w:spacing w:line="480" w:lineRule="auto"/>
        <w:ind w:left="2410" w:right="857"/>
        <w:contextualSpacing/>
        <w:jc w:val="both"/>
        <w:rPr>
          <w:rFonts w:ascii="Arial" w:hAnsi="Arial" w:cs="Arial"/>
          <w:lang w:val="es-EC"/>
        </w:rPr>
      </w:pPr>
    </w:p>
    <w:p w:rsidR="00E225D1" w:rsidRPr="00DD5C82"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La tabla 19 muestra los resultados obtenidos para el filtro de arena.</w:t>
      </w:r>
    </w:p>
    <w:p w:rsidR="00E225D1" w:rsidRPr="00DD5C82" w:rsidRDefault="00E225D1" w:rsidP="00555AC0">
      <w:pPr>
        <w:autoSpaceDE w:val="0"/>
        <w:autoSpaceDN w:val="0"/>
        <w:adjustRightInd w:val="0"/>
        <w:spacing w:line="480" w:lineRule="auto"/>
        <w:ind w:left="2410"/>
        <w:contextualSpacing/>
        <w:jc w:val="center"/>
        <w:rPr>
          <w:rFonts w:ascii="Arial" w:hAnsi="Arial" w:cs="Arial"/>
          <w:b/>
          <w:lang w:val="es-EC"/>
        </w:rPr>
      </w:pPr>
      <w:r w:rsidRPr="00DD5C82">
        <w:rPr>
          <w:rFonts w:ascii="Arial" w:hAnsi="Arial" w:cs="Arial"/>
          <w:noProof/>
          <w:lang w:val="es-ES" w:eastAsia="es-ES"/>
        </w:rPr>
        <w:drawing>
          <wp:inline distT="0" distB="0" distL="0" distR="0">
            <wp:extent cx="2319475" cy="1316769"/>
            <wp:effectExtent l="19050" t="19050" r="23675" b="16731"/>
            <wp:docPr id="21" name="Imagen 8" descr="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na"/>
                    <pic:cNvPicPr>
                      <a:picLocks noChangeAspect="1" noChangeArrowheads="1"/>
                    </pic:cNvPicPr>
                  </pic:nvPicPr>
                  <pic:blipFill>
                    <a:blip r:embed="rId24" cstate="print"/>
                    <a:srcRect t="21403" b="23306"/>
                    <a:stretch>
                      <a:fillRect/>
                    </a:stretch>
                  </pic:blipFill>
                  <pic:spPr bwMode="auto">
                    <a:xfrm>
                      <a:off x="0" y="0"/>
                      <a:ext cx="2323316" cy="1318949"/>
                    </a:xfrm>
                    <a:prstGeom prst="rect">
                      <a:avLst/>
                    </a:prstGeom>
                    <a:noFill/>
                    <a:ln w="3175">
                      <a:solidFill>
                        <a:schemeClr val="tx1"/>
                      </a:solidFill>
                      <a:miter lim="800000"/>
                      <a:headEnd/>
                      <a:tailEnd/>
                    </a:ln>
                  </pic:spPr>
                </pic:pic>
              </a:graphicData>
            </a:graphic>
          </wp:inline>
        </w:drawing>
      </w:r>
    </w:p>
    <w:p w:rsidR="00E225D1" w:rsidRPr="00DD5C82" w:rsidRDefault="00E225D1" w:rsidP="00555AC0">
      <w:pPr>
        <w:autoSpaceDE w:val="0"/>
        <w:autoSpaceDN w:val="0"/>
        <w:adjustRightInd w:val="0"/>
        <w:spacing w:line="480" w:lineRule="auto"/>
        <w:ind w:left="2410"/>
        <w:contextualSpacing/>
        <w:jc w:val="center"/>
        <w:rPr>
          <w:rFonts w:ascii="Arial" w:hAnsi="Arial" w:cs="Arial"/>
          <w:b/>
          <w:lang w:val="es-EC"/>
        </w:rPr>
      </w:pPr>
      <w:r w:rsidRPr="00DD5C82">
        <w:rPr>
          <w:rFonts w:ascii="Arial" w:hAnsi="Arial" w:cs="Arial"/>
          <w:b/>
          <w:lang w:val="es-EC"/>
        </w:rPr>
        <w:t>FIGURA 2.4. GRAVA</w:t>
      </w:r>
    </w:p>
    <w:p w:rsidR="00E225D1" w:rsidRPr="00DD5C82" w:rsidRDefault="00E225D1" w:rsidP="00555AC0">
      <w:pPr>
        <w:autoSpaceDE w:val="0"/>
        <w:autoSpaceDN w:val="0"/>
        <w:adjustRightInd w:val="0"/>
        <w:spacing w:line="480" w:lineRule="auto"/>
        <w:ind w:left="2410"/>
        <w:contextualSpacing/>
        <w:jc w:val="center"/>
        <w:rPr>
          <w:rFonts w:ascii="Arial" w:hAnsi="Arial" w:cs="Arial"/>
          <w:lang w:val="es-EC"/>
        </w:rPr>
      </w:pPr>
      <w:r w:rsidRPr="00DD5C82">
        <w:rPr>
          <w:rFonts w:ascii="Arial" w:hAnsi="Arial" w:cs="Arial"/>
          <w:noProof/>
          <w:lang w:val="es-ES" w:eastAsia="es-ES"/>
        </w:rPr>
        <w:lastRenderedPageBreak/>
        <w:drawing>
          <wp:inline distT="0" distB="0" distL="0" distR="0">
            <wp:extent cx="2700175" cy="1563260"/>
            <wp:effectExtent l="19050" t="19050" r="23975" b="17890"/>
            <wp:docPr id="23" name="Imagen 4" descr="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na"/>
                    <pic:cNvPicPr>
                      <a:picLocks noChangeAspect="1" noChangeArrowheads="1"/>
                    </pic:cNvPicPr>
                  </pic:nvPicPr>
                  <pic:blipFill>
                    <a:blip r:embed="rId25" cstate="print"/>
                    <a:srcRect/>
                    <a:stretch>
                      <a:fillRect/>
                    </a:stretch>
                  </pic:blipFill>
                  <pic:spPr bwMode="auto">
                    <a:xfrm>
                      <a:off x="0" y="0"/>
                      <a:ext cx="2711016" cy="1569536"/>
                    </a:xfrm>
                    <a:prstGeom prst="rect">
                      <a:avLst/>
                    </a:prstGeom>
                    <a:noFill/>
                    <a:ln w="3175">
                      <a:solidFill>
                        <a:schemeClr val="tx1"/>
                      </a:solidFill>
                      <a:miter lim="800000"/>
                      <a:headEnd/>
                      <a:tailEnd/>
                    </a:ln>
                  </pic:spPr>
                </pic:pic>
              </a:graphicData>
            </a:graphic>
          </wp:inline>
        </w:drawing>
      </w:r>
    </w:p>
    <w:p w:rsidR="00E225D1" w:rsidRDefault="004675E1" w:rsidP="00DC1F36">
      <w:pPr>
        <w:spacing w:line="360" w:lineRule="auto"/>
        <w:ind w:left="2410"/>
        <w:contextualSpacing/>
        <w:jc w:val="center"/>
        <w:rPr>
          <w:rFonts w:ascii="Arial" w:hAnsi="Arial" w:cs="Arial"/>
          <w:b/>
          <w:lang w:val="es-EC"/>
        </w:rPr>
      </w:pPr>
      <w:r>
        <w:rPr>
          <w:rFonts w:ascii="Arial" w:hAnsi="Arial" w:cs="Arial"/>
          <w:b/>
          <w:lang w:val="es-EC"/>
        </w:rPr>
        <w:t>FIGURA 2.5. ARENA SÍ</w:t>
      </w:r>
      <w:r w:rsidR="00E225D1" w:rsidRPr="00DD5C82">
        <w:rPr>
          <w:rFonts w:ascii="Arial" w:hAnsi="Arial" w:cs="Arial"/>
          <w:b/>
          <w:lang w:val="es-EC"/>
        </w:rPr>
        <w:t>LICE</w:t>
      </w:r>
    </w:p>
    <w:p w:rsidR="004675E1" w:rsidRPr="00DD5C82" w:rsidRDefault="004675E1" w:rsidP="00555AC0">
      <w:pPr>
        <w:spacing w:line="480" w:lineRule="auto"/>
        <w:ind w:left="2410"/>
        <w:contextualSpacing/>
        <w:jc w:val="center"/>
        <w:rPr>
          <w:rFonts w:ascii="Arial" w:hAnsi="Arial" w:cs="Arial"/>
          <w:b/>
          <w:lang w:val="es-EC"/>
        </w:rPr>
      </w:pPr>
    </w:p>
    <w:p w:rsidR="00E225D1" w:rsidRPr="00DD5C82" w:rsidRDefault="00E225D1" w:rsidP="004675E1">
      <w:pPr>
        <w:spacing w:after="240" w:line="480" w:lineRule="auto"/>
        <w:ind w:left="1531"/>
        <w:jc w:val="both"/>
        <w:rPr>
          <w:rFonts w:ascii="Arial" w:hAnsi="Arial" w:cs="Arial"/>
          <w:b/>
          <w:lang w:val="es-EC"/>
        </w:rPr>
      </w:pPr>
      <w:r w:rsidRPr="00DD5C82">
        <w:rPr>
          <w:rFonts w:ascii="Arial" w:hAnsi="Arial" w:cs="Arial"/>
          <w:b/>
          <w:lang w:val="es-EC"/>
        </w:rPr>
        <w:t>2.5.</w:t>
      </w:r>
      <w:r w:rsidR="00C46E35">
        <w:rPr>
          <w:rFonts w:ascii="Arial" w:hAnsi="Arial" w:cs="Arial"/>
          <w:b/>
          <w:lang w:val="es-EC"/>
        </w:rPr>
        <w:t>4</w:t>
      </w:r>
      <w:r w:rsidRPr="00DD5C82">
        <w:rPr>
          <w:rFonts w:ascii="Arial" w:hAnsi="Arial" w:cs="Arial"/>
          <w:b/>
          <w:lang w:val="es-EC"/>
        </w:rPr>
        <w:t>.2. Filtro de Carbón Activado</w:t>
      </w: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Funciona de la misma manera que el filtro de arena, la diferencia son el medio filtrante y lo que filtra. Para lograr eliminar los excesos de cloro, sabores, olores y demás químicos orgánicos, la velocidad de filtración V</w:t>
      </w:r>
      <w:r w:rsidRPr="00DD5C82">
        <w:rPr>
          <w:rFonts w:ascii="Arial" w:hAnsi="Arial" w:cs="Arial"/>
          <w:vertAlign w:val="subscript"/>
          <w:lang w:val="es-EC"/>
        </w:rPr>
        <w:t>fc</w:t>
      </w:r>
      <w:r w:rsidRPr="00DD5C82">
        <w:rPr>
          <w:rFonts w:ascii="Arial" w:hAnsi="Arial" w:cs="Arial"/>
          <w:lang w:val="es-EC"/>
        </w:rPr>
        <w:t xml:space="preserve"> se recomienda que sea de 12 m/h.</w:t>
      </w:r>
    </w:p>
    <w:p w:rsidR="004675E1" w:rsidRPr="004675E1" w:rsidRDefault="004675E1" w:rsidP="00555AC0">
      <w:pPr>
        <w:spacing w:line="480" w:lineRule="auto"/>
        <w:ind w:left="2410"/>
        <w:contextualSpacing/>
        <w:jc w:val="both"/>
        <w:rPr>
          <w:rFonts w:ascii="Arial" w:hAnsi="Arial" w:cs="Arial"/>
          <w:sz w:val="16"/>
          <w:szCs w:val="16"/>
          <w:lang w:val="es-EC"/>
        </w:rPr>
      </w:pPr>
    </w:p>
    <w:p w:rsidR="00E225D1" w:rsidRPr="00DD5C82" w:rsidRDefault="00E225D1" w:rsidP="00555AC0">
      <w:pPr>
        <w:spacing w:line="480" w:lineRule="auto"/>
        <w:ind w:left="2410"/>
        <w:contextualSpacing/>
        <w:jc w:val="both"/>
        <w:rPr>
          <w:rFonts w:ascii="Arial" w:hAnsi="Arial" w:cs="Arial"/>
          <w:b/>
          <w:vertAlign w:val="subscript"/>
          <w:lang w:val="es-EC"/>
        </w:rPr>
      </w:pPr>
      <w:r w:rsidRPr="00DD5C82">
        <w:rPr>
          <w:rFonts w:ascii="Arial" w:hAnsi="Arial" w:cs="Arial"/>
          <w:b/>
          <w:lang w:val="es-EC"/>
        </w:rPr>
        <w:t>Diámetro del Filtro de Carbón Activado d</w:t>
      </w:r>
      <w:r w:rsidRPr="00DD5C82">
        <w:rPr>
          <w:rFonts w:ascii="Arial" w:hAnsi="Arial" w:cs="Arial"/>
          <w:b/>
          <w:vertAlign w:val="subscript"/>
          <w:lang w:val="es-EC"/>
        </w:rPr>
        <w:t>fc</w:t>
      </w:r>
    </w:p>
    <w:p w:rsidR="00E225D1" w:rsidRPr="00DD5C82" w:rsidRDefault="00D93B77" w:rsidP="00555AC0">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fc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Q</m:t>
            </m:r>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fc</m:t>
                </m:r>
              </m:sub>
            </m:sSub>
          </m:den>
        </m:f>
      </m:oMath>
      <w:r w:rsidR="004E4A2C">
        <w:rPr>
          <w:rFonts w:ascii="Cambria Math" w:hAnsi="Arial" w:cs="Arial"/>
          <w:b/>
          <w:lang w:val="es-EC"/>
        </w:rPr>
        <w:t xml:space="preserve"> </w:t>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r>
      <w:r w:rsidR="004E4A2C">
        <w:rPr>
          <w:rFonts w:ascii="Cambria Math" w:hAnsi="Arial" w:cs="Arial"/>
          <w:b/>
          <w:lang w:val="es-EC"/>
        </w:rPr>
        <w:tab/>
        <w:t>(60</w:t>
      </w:r>
      <w:r w:rsidR="00E225D1" w:rsidRPr="00DD5C82">
        <w:rPr>
          <w:rFonts w:ascii="Cambria Math" w:hAnsi="Arial" w:cs="Arial"/>
          <w:b/>
          <w:lang w:val="es-EC"/>
        </w:rPr>
        <w:t>)</w:t>
      </w:r>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12m/</m:t>
              </m:r>
              <m:r>
                <m:rPr>
                  <m:sty m:val="p"/>
                </m:rPr>
                <w:rPr>
                  <w:rFonts w:ascii="Cambria Math" w:hAnsi="Cambria Math" w:cs="Cambria Math"/>
                  <w:lang w:val="es-EC"/>
                </w:rPr>
                <m:t>h</m:t>
              </m:r>
            </m:den>
          </m:f>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r>
            <m:rPr>
              <m:sty m:val="p"/>
            </m:rPr>
            <w:rPr>
              <w:rFonts w:ascii="Cambria Math" w:hAnsi="Arial" w:cs="Arial"/>
              <w:lang w:val="es-EC"/>
            </w:rPr>
            <m:t>=0.1736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m:t>
                  </m:r>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num>
                <m:den>
                  <m:r>
                    <m:rPr>
                      <m:sty m:val="p"/>
                    </m:rPr>
                    <w:rPr>
                      <w:rFonts w:ascii="Cambria Math" w:hAnsi="Arial" w:cs="Arial"/>
                      <w:lang w:val="es-EC"/>
                    </w:rPr>
                    <m:t>π</m:t>
                  </m:r>
                </m:den>
              </m:f>
            </m:e>
          </m:rad>
        </m:oMath>
      </m:oMathPara>
    </w:p>
    <w:p w:rsidR="00E225D1" w:rsidRPr="00DD5C82"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m:t>
          </m:r>
          <m:rad>
            <m:radPr>
              <m:degHide m:val="on"/>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4(0.1736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m:t>
                  </m:r>
                </m:num>
                <m:den>
                  <m:r>
                    <m:rPr>
                      <m:sty m:val="p"/>
                    </m:rPr>
                    <w:rPr>
                      <w:rFonts w:ascii="Cambria Math" w:hAnsi="Arial" w:cs="Arial"/>
                      <w:lang w:val="es-EC"/>
                    </w:rPr>
                    <m:t>π</m:t>
                  </m:r>
                </m:den>
              </m:f>
            </m:e>
          </m:rad>
        </m:oMath>
      </m:oMathPara>
    </w:p>
    <w:p w:rsidR="00E225D1" w:rsidRDefault="00D93B77" w:rsidP="00555AC0">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=0.47m</m:t>
          </m:r>
        </m:oMath>
      </m:oMathPara>
    </w:p>
    <w:p w:rsidR="00DC1F36" w:rsidRPr="00DC1F36" w:rsidRDefault="00DC1F36" w:rsidP="00555AC0">
      <w:pPr>
        <w:spacing w:line="480" w:lineRule="auto"/>
        <w:ind w:left="2410"/>
        <w:contextualSpacing/>
        <w:jc w:val="both"/>
        <w:rPr>
          <w:rFonts w:ascii="Cambria Math" w:hAnsi="Arial" w:cs="Arial"/>
          <w:sz w:val="16"/>
          <w:szCs w:val="16"/>
          <w:lang w:val="es-EC"/>
        </w:rPr>
      </w:pPr>
    </w:p>
    <w:p w:rsidR="00E225D1" w:rsidRPr="00DD5C82"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Se asumirá para el filtro de carbón la misma altura que para el filtro de arena, con la diferencia en el diámetro por la velocidad de filtración requerida.</w:t>
      </w: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La tabla 20 muestra la distribución de medio filtrante en el filtro de carbón activado.</w:t>
      </w:r>
    </w:p>
    <w:p w:rsidR="00DC1F36" w:rsidRPr="00DD5C82" w:rsidRDefault="00DC1F36" w:rsidP="00555AC0">
      <w:pPr>
        <w:spacing w:line="480" w:lineRule="auto"/>
        <w:ind w:left="2410"/>
        <w:contextualSpacing/>
        <w:jc w:val="both"/>
        <w:rPr>
          <w:rFonts w:ascii="Arial" w:hAnsi="Arial" w:cs="Arial"/>
          <w:lang w:val="es-EC"/>
        </w:rPr>
      </w:pPr>
    </w:p>
    <w:p w:rsidR="00E225D1" w:rsidRPr="00DD5C82" w:rsidRDefault="00E225D1" w:rsidP="00DC1F36">
      <w:pPr>
        <w:spacing w:line="360" w:lineRule="auto"/>
        <w:ind w:left="2410"/>
        <w:contextualSpacing/>
        <w:jc w:val="center"/>
        <w:rPr>
          <w:rFonts w:ascii="Arial" w:hAnsi="Arial" w:cs="Arial"/>
          <w:b/>
          <w:lang w:val="es-EC"/>
        </w:rPr>
      </w:pPr>
      <w:r w:rsidRPr="00DD5C82">
        <w:rPr>
          <w:rFonts w:ascii="Arial" w:hAnsi="Arial" w:cs="Arial"/>
          <w:b/>
          <w:lang w:val="es-EC"/>
        </w:rPr>
        <w:t>TABLA 20</w:t>
      </w:r>
    </w:p>
    <w:p w:rsidR="00E225D1" w:rsidRDefault="00E225D1" w:rsidP="00DC1F36">
      <w:pPr>
        <w:ind w:left="2410"/>
        <w:contextualSpacing/>
        <w:jc w:val="center"/>
        <w:rPr>
          <w:rFonts w:ascii="Arial" w:hAnsi="Arial" w:cs="Arial"/>
          <w:b/>
          <w:lang w:val="es-EC"/>
        </w:rPr>
      </w:pPr>
      <w:r w:rsidRPr="00DD5C82">
        <w:rPr>
          <w:rFonts w:ascii="Arial" w:hAnsi="Arial" w:cs="Arial"/>
          <w:b/>
          <w:lang w:val="es-EC"/>
        </w:rPr>
        <w:t>M</w:t>
      </w:r>
      <w:r w:rsidR="00DC1F36">
        <w:rPr>
          <w:rFonts w:ascii="Arial" w:hAnsi="Arial" w:cs="Arial"/>
          <w:b/>
          <w:lang w:val="es-EC"/>
        </w:rPr>
        <w:t>EDIO FILTRANTE - FILTRO DE CARBÓ</w:t>
      </w:r>
      <w:r w:rsidRPr="00DD5C82">
        <w:rPr>
          <w:rFonts w:ascii="Arial" w:hAnsi="Arial" w:cs="Arial"/>
          <w:b/>
          <w:lang w:val="es-EC"/>
        </w:rPr>
        <w:t>N ACTIVADO</w:t>
      </w:r>
    </w:p>
    <w:p w:rsidR="00DC1F36" w:rsidRPr="00DC1F36" w:rsidRDefault="00DC1F36" w:rsidP="00DC1F36">
      <w:pPr>
        <w:ind w:left="2410"/>
        <w:contextualSpacing/>
        <w:jc w:val="center"/>
        <w:rPr>
          <w:rFonts w:ascii="Arial" w:hAnsi="Arial" w:cs="Arial"/>
          <w:b/>
          <w:sz w:val="16"/>
          <w:szCs w:val="16"/>
          <w:lang w:val="es-EC"/>
        </w:rPr>
      </w:pPr>
    </w:p>
    <w:tbl>
      <w:tblPr>
        <w:tblStyle w:val="Tablaconcuadrcula"/>
        <w:tblW w:w="5953" w:type="dxa"/>
        <w:tblInd w:w="2343" w:type="dxa"/>
        <w:tblLayout w:type="fixed"/>
        <w:tblLook w:val="04A0"/>
      </w:tblPr>
      <w:tblGrid>
        <w:gridCol w:w="1876"/>
        <w:gridCol w:w="1843"/>
        <w:gridCol w:w="868"/>
        <w:gridCol w:w="1366"/>
      </w:tblGrid>
      <w:tr w:rsidR="00E225D1" w:rsidRPr="00DD5C82" w:rsidTr="00DC1F36">
        <w:trPr>
          <w:trHeight w:val="748"/>
        </w:trPr>
        <w:tc>
          <w:tcPr>
            <w:tcW w:w="1876"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Descripción</w:t>
            </w:r>
          </w:p>
        </w:tc>
        <w:tc>
          <w:tcPr>
            <w:tcW w:w="1843"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Granulometría</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(mm)</w:t>
            </w:r>
          </w:p>
        </w:tc>
        <w:tc>
          <w:tcPr>
            <w:tcW w:w="868"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Altura</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(cm)</w:t>
            </w:r>
          </w:p>
        </w:tc>
        <w:tc>
          <w:tcPr>
            <w:tcW w:w="1366"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Ubicación</w:t>
            </w:r>
          </w:p>
        </w:tc>
      </w:tr>
      <w:tr w:rsidR="00E225D1" w:rsidRPr="00DD5C82" w:rsidTr="00DC1F36">
        <w:trPr>
          <w:trHeight w:val="454"/>
        </w:trPr>
        <w:tc>
          <w:tcPr>
            <w:tcW w:w="1876" w:type="dxa"/>
            <w:vAlign w:val="center"/>
          </w:tcPr>
          <w:p w:rsidR="00E225D1" w:rsidRPr="00DD5C82" w:rsidRDefault="00E225D1" w:rsidP="00DC1F36">
            <w:pPr>
              <w:contextualSpacing/>
              <w:rPr>
                <w:rFonts w:ascii="Arial" w:hAnsi="Arial" w:cs="Arial"/>
                <w:lang w:val="es-EC"/>
              </w:rPr>
            </w:pPr>
            <w:r w:rsidRPr="00DD5C82">
              <w:rPr>
                <w:rFonts w:ascii="Arial" w:hAnsi="Arial" w:cs="Arial"/>
                <w:lang w:val="es-EC"/>
              </w:rPr>
              <w:t>Grava Nº 3</w:t>
            </w:r>
          </w:p>
        </w:tc>
        <w:tc>
          <w:tcPr>
            <w:tcW w:w="1843"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12 – 19</w:t>
            </w:r>
          </w:p>
        </w:tc>
        <w:tc>
          <w:tcPr>
            <w:tcW w:w="868"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10</w:t>
            </w:r>
          </w:p>
        </w:tc>
        <w:tc>
          <w:tcPr>
            <w:tcW w:w="1366"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Inferior</w:t>
            </w:r>
          </w:p>
        </w:tc>
      </w:tr>
      <w:tr w:rsidR="00E225D1" w:rsidRPr="00DD5C82" w:rsidTr="00DC1F36">
        <w:trPr>
          <w:trHeight w:val="454"/>
        </w:trPr>
        <w:tc>
          <w:tcPr>
            <w:tcW w:w="1876" w:type="dxa"/>
            <w:vAlign w:val="center"/>
          </w:tcPr>
          <w:p w:rsidR="00E225D1" w:rsidRPr="00DD5C82" w:rsidRDefault="00E225D1" w:rsidP="00DC1F36">
            <w:pPr>
              <w:contextualSpacing/>
              <w:rPr>
                <w:rFonts w:ascii="Arial" w:hAnsi="Arial" w:cs="Arial"/>
                <w:lang w:val="es-EC"/>
              </w:rPr>
            </w:pPr>
            <w:r w:rsidRPr="00DD5C82">
              <w:rPr>
                <w:rFonts w:ascii="Arial" w:hAnsi="Arial" w:cs="Arial"/>
                <w:lang w:val="es-EC"/>
              </w:rPr>
              <w:t>Gravilla</w:t>
            </w:r>
          </w:p>
        </w:tc>
        <w:tc>
          <w:tcPr>
            <w:tcW w:w="1843"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6 - 12</w:t>
            </w:r>
          </w:p>
        </w:tc>
        <w:tc>
          <w:tcPr>
            <w:tcW w:w="868"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10</w:t>
            </w:r>
          </w:p>
        </w:tc>
        <w:tc>
          <w:tcPr>
            <w:tcW w:w="1366"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Medio</w:t>
            </w:r>
          </w:p>
        </w:tc>
      </w:tr>
      <w:tr w:rsidR="00E225D1" w:rsidRPr="00DD5C82" w:rsidTr="00DC1F36">
        <w:trPr>
          <w:trHeight w:val="454"/>
        </w:trPr>
        <w:tc>
          <w:tcPr>
            <w:tcW w:w="1876" w:type="dxa"/>
            <w:vAlign w:val="center"/>
          </w:tcPr>
          <w:p w:rsidR="00E225D1" w:rsidRPr="00DD5C82" w:rsidRDefault="00E225D1" w:rsidP="00DC1F36">
            <w:pPr>
              <w:tabs>
                <w:tab w:val="left" w:pos="551"/>
              </w:tabs>
              <w:contextualSpacing/>
              <w:rPr>
                <w:rFonts w:ascii="Arial" w:hAnsi="Arial" w:cs="Arial"/>
                <w:lang w:val="es-EC"/>
              </w:rPr>
            </w:pPr>
            <w:r w:rsidRPr="00DD5C82">
              <w:rPr>
                <w:rFonts w:ascii="Arial" w:hAnsi="Arial" w:cs="Arial"/>
                <w:lang w:val="es-EC"/>
              </w:rPr>
              <w:t>Carbón activado</w:t>
            </w:r>
          </w:p>
        </w:tc>
        <w:tc>
          <w:tcPr>
            <w:tcW w:w="1843"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Malla 8x30</w:t>
            </w:r>
          </w:p>
        </w:tc>
        <w:tc>
          <w:tcPr>
            <w:tcW w:w="868"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30</w:t>
            </w:r>
          </w:p>
        </w:tc>
        <w:tc>
          <w:tcPr>
            <w:tcW w:w="1366"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Superior</w:t>
            </w:r>
          </w:p>
        </w:tc>
      </w:tr>
      <w:tr w:rsidR="00E225D1" w:rsidRPr="00DD5C82" w:rsidTr="00DC1F36">
        <w:trPr>
          <w:trHeight w:val="454"/>
        </w:trPr>
        <w:tc>
          <w:tcPr>
            <w:tcW w:w="1876" w:type="dxa"/>
            <w:vAlign w:val="center"/>
          </w:tcPr>
          <w:p w:rsidR="00E225D1" w:rsidRPr="00DD5C82" w:rsidRDefault="00E225D1" w:rsidP="00DC1F36">
            <w:pPr>
              <w:contextualSpacing/>
              <w:rPr>
                <w:rFonts w:ascii="Arial" w:hAnsi="Arial" w:cs="Arial"/>
                <w:lang w:val="es-EC"/>
              </w:rPr>
            </w:pPr>
            <w:r w:rsidRPr="00DD5C82">
              <w:rPr>
                <w:rFonts w:ascii="Arial" w:hAnsi="Arial" w:cs="Arial"/>
                <w:lang w:val="es-EC"/>
              </w:rPr>
              <w:t>Cámara de Expansión</w:t>
            </w:r>
          </w:p>
        </w:tc>
        <w:tc>
          <w:tcPr>
            <w:tcW w:w="1843"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w:t>
            </w:r>
          </w:p>
        </w:tc>
        <w:tc>
          <w:tcPr>
            <w:tcW w:w="868"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15</w:t>
            </w:r>
          </w:p>
        </w:tc>
        <w:tc>
          <w:tcPr>
            <w:tcW w:w="1366"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Superior Libre</w:t>
            </w:r>
          </w:p>
        </w:tc>
      </w:tr>
    </w:tbl>
    <w:p w:rsidR="00DC1F36" w:rsidRDefault="00DC1F36" w:rsidP="00555AC0">
      <w:pPr>
        <w:spacing w:line="480" w:lineRule="auto"/>
        <w:ind w:left="2410"/>
        <w:contextualSpacing/>
        <w:jc w:val="both"/>
        <w:rPr>
          <w:rFonts w:ascii="Arial" w:hAnsi="Arial" w:cs="Arial"/>
          <w:lang w:val="es-EC"/>
        </w:rPr>
      </w:pPr>
    </w:p>
    <w:p w:rsidR="00E225D1" w:rsidRDefault="00E225D1" w:rsidP="00555AC0">
      <w:pPr>
        <w:spacing w:line="480" w:lineRule="auto"/>
        <w:ind w:left="2410"/>
        <w:contextualSpacing/>
        <w:jc w:val="both"/>
        <w:rPr>
          <w:rFonts w:ascii="Arial" w:hAnsi="Arial" w:cs="Arial"/>
          <w:lang w:val="es-EC"/>
        </w:rPr>
      </w:pPr>
      <w:r w:rsidRPr="00DD5C82">
        <w:rPr>
          <w:rFonts w:ascii="Arial" w:hAnsi="Arial" w:cs="Arial"/>
          <w:lang w:val="es-EC"/>
        </w:rPr>
        <w:t>La tabla 21 muestra los resultados obtenidos para el filtro de carbón activado.</w:t>
      </w:r>
    </w:p>
    <w:p w:rsidR="00DC1F36" w:rsidRDefault="00DC1F36" w:rsidP="00555AC0">
      <w:pPr>
        <w:spacing w:line="480" w:lineRule="auto"/>
        <w:ind w:left="2410"/>
        <w:contextualSpacing/>
        <w:jc w:val="both"/>
        <w:rPr>
          <w:rFonts w:ascii="Arial" w:hAnsi="Arial" w:cs="Arial"/>
          <w:lang w:val="es-EC"/>
        </w:rPr>
      </w:pPr>
    </w:p>
    <w:p w:rsidR="00DC1F36" w:rsidRDefault="00DC1F36" w:rsidP="00555AC0">
      <w:pPr>
        <w:spacing w:line="480" w:lineRule="auto"/>
        <w:ind w:left="2410"/>
        <w:contextualSpacing/>
        <w:jc w:val="both"/>
        <w:rPr>
          <w:rFonts w:ascii="Arial" w:hAnsi="Arial" w:cs="Arial"/>
          <w:lang w:val="es-EC"/>
        </w:rPr>
      </w:pPr>
    </w:p>
    <w:p w:rsidR="00DC1F36" w:rsidRPr="00DD5C82" w:rsidRDefault="00DC1F36" w:rsidP="00555AC0">
      <w:pPr>
        <w:spacing w:line="480" w:lineRule="auto"/>
        <w:ind w:left="2410"/>
        <w:contextualSpacing/>
        <w:jc w:val="both"/>
        <w:rPr>
          <w:rFonts w:ascii="Arial" w:hAnsi="Arial" w:cs="Arial"/>
          <w:lang w:val="es-EC"/>
        </w:rPr>
      </w:pPr>
    </w:p>
    <w:p w:rsidR="00E225D1" w:rsidRPr="00DD5C82" w:rsidRDefault="00E225D1" w:rsidP="00DC1F36">
      <w:pPr>
        <w:spacing w:line="360" w:lineRule="auto"/>
        <w:ind w:left="2410"/>
        <w:contextualSpacing/>
        <w:jc w:val="center"/>
        <w:rPr>
          <w:rFonts w:ascii="Arial" w:hAnsi="Arial" w:cs="Arial"/>
          <w:b/>
          <w:lang w:val="es-EC"/>
        </w:rPr>
      </w:pPr>
      <w:r w:rsidRPr="00DD5C82">
        <w:rPr>
          <w:rFonts w:ascii="Arial" w:hAnsi="Arial" w:cs="Arial"/>
          <w:b/>
          <w:lang w:val="es-EC"/>
        </w:rPr>
        <w:lastRenderedPageBreak/>
        <w:t>TABLA 21</w:t>
      </w:r>
    </w:p>
    <w:p w:rsidR="00E225D1" w:rsidRDefault="00C37F42" w:rsidP="00DC1F36">
      <w:pPr>
        <w:ind w:left="2410"/>
        <w:contextualSpacing/>
        <w:jc w:val="center"/>
        <w:rPr>
          <w:rFonts w:ascii="Arial" w:hAnsi="Arial" w:cs="Arial"/>
          <w:b/>
          <w:lang w:val="es-EC"/>
        </w:rPr>
      </w:pPr>
      <w:r>
        <w:rPr>
          <w:rFonts w:ascii="Arial" w:hAnsi="Arial" w:cs="Arial"/>
          <w:b/>
          <w:lang w:val="es-EC"/>
        </w:rPr>
        <w:t>CARACTERÍ</w:t>
      </w:r>
      <w:r w:rsidR="00E225D1" w:rsidRPr="00DD5C82">
        <w:rPr>
          <w:rFonts w:ascii="Arial" w:hAnsi="Arial" w:cs="Arial"/>
          <w:b/>
          <w:lang w:val="es-EC"/>
        </w:rPr>
        <w:t>STICAS DEL FILTRO DE CARBÓN ACTIVADO</w:t>
      </w:r>
    </w:p>
    <w:p w:rsidR="00DC1F36" w:rsidRPr="00DC1F36" w:rsidRDefault="00DC1F36" w:rsidP="00DC1F36">
      <w:pPr>
        <w:ind w:left="2410"/>
        <w:contextualSpacing/>
        <w:jc w:val="center"/>
        <w:rPr>
          <w:rFonts w:ascii="Arial" w:hAnsi="Arial" w:cs="Arial"/>
          <w:b/>
          <w:sz w:val="16"/>
          <w:szCs w:val="16"/>
          <w:lang w:val="es-EC"/>
        </w:rPr>
      </w:pPr>
    </w:p>
    <w:tbl>
      <w:tblPr>
        <w:tblStyle w:val="Tablaconcuadrcula"/>
        <w:tblW w:w="6095" w:type="dxa"/>
        <w:tblInd w:w="2518" w:type="dxa"/>
        <w:tblLayout w:type="fixed"/>
        <w:tblLook w:val="04A0"/>
      </w:tblPr>
      <w:tblGrid>
        <w:gridCol w:w="1134"/>
        <w:gridCol w:w="992"/>
        <w:gridCol w:w="1276"/>
        <w:gridCol w:w="992"/>
        <w:gridCol w:w="1701"/>
      </w:tblGrid>
      <w:tr w:rsidR="00E225D1" w:rsidRPr="00DD5C82" w:rsidTr="00C37F42">
        <w:trPr>
          <w:trHeight w:val="774"/>
        </w:trPr>
        <w:tc>
          <w:tcPr>
            <w:tcW w:w="1134"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Medio  Filtrante</w:t>
            </w:r>
          </w:p>
        </w:tc>
        <w:tc>
          <w:tcPr>
            <w:tcW w:w="992"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Caudal</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/h)</w:t>
            </w:r>
          </w:p>
        </w:tc>
        <w:tc>
          <w:tcPr>
            <w:tcW w:w="1276"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Diámetro</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(m)</w:t>
            </w:r>
          </w:p>
        </w:tc>
        <w:tc>
          <w:tcPr>
            <w:tcW w:w="992" w:type="dxa"/>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 xml:space="preserve">Altura Útil </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225D1" w:rsidRPr="00DD5C82" w:rsidRDefault="00E225D1" w:rsidP="00DC1F36">
            <w:pPr>
              <w:contextualSpacing/>
              <w:jc w:val="center"/>
              <w:rPr>
                <w:rFonts w:ascii="Arial" w:hAnsi="Arial" w:cs="Arial"/>
                <w:b/>
                <w:lang w:val="es-EC"/>
              </w:rPr>
            </w:pPr>
            <w:r w:rsidRPr="00DD5C82">
              <w:rPr>
                <w:rFonts w:ascii="Arial" w:hAnsi="Arial" w:cs="Arial"/>
                <w:b/>
                <w:lang w:val="es-EC"/>
              </w:rPr>
              <w:t>Velocidad de Filtración</w:t>
            </w:r>
          </w:p>
          <w:p w:rsidR="00E225D1" w:rsidRPr="00DD5C82" w:rsidRDefault="00E225D1" w:rsidP="00DC1F36">
            <w:pPr>
              <w:contextualSpacing/>
              <w:jc w:val="center"/>
              <w:rPr>
                <w:rFonts w:ascii="Arial" w:hAnsi="Arial" w:cs="Arial"/>
                <w:b/>
                <w:lang w:val="es-EC"/>
              </w:rPr>
            </w:pPr>
            <w:r w:rsidRPr="00DD5C82">
              <w:rPr>
                <w:rFonts w:ascii="Arial" w:hAnsi="Arial" w:cs="Arial"/>
                <w:b/>
                <w:lang w:val="es-EC"/>
              </w:rPr>
              <w:t>(m/h)</w:t>
            </w:r>
          </w:p>
        </w:tc>
      </w:tr>
      <w:tr w:rsidR="00E225D1" w:rsidRPr="00DD5C82" w:rsidTr="00C37F42">
        <w:trPr>
          <w:trHeight w:val="697"/>
        </w:trPr>
        <w:tc>
          <w:tcPr>
            <w:tcW w:w="1134"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Carbón Activado</w:t>
            </w:r>
          </w:p>
        </w:tc>
        <w:tc>
          <w:tcPr>
            <w:tcW w:w="992"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2.083</w:t>
            </w:r>
          </w:p>
        </w:tc>
        <w:tc>
          <w:tcPr>
            <w:tcW w:w="1276"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0.47</w:t>
            </w:r>
          </w:p>
        </w:tc>
        <w:tc>
          <w:tcPr>
            <w:tcW w:w="992" w:type="dxa"/>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0.65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225D1" w:rsidRPr="00DD5C82" w:rsidRDefault="00E225D1" w:rsidP="00DC1F36">
            <w:pPr>
              <w:contextualSpacing/>
              <w:jc w:val="center"/>
              <w:rPr>
                <w:rFonts w:ascii="Arial" w:hAnsi="Arial" w:cs="Arial"/>
                <w:lang w:val="es-EC"/>
              </w:rPr>
            </w:pPr>
            <w:r w:rsidRPr="00DD5C82">
              <w:rPr>
                <w:rFonts w:ascii="Arial" w:hAnsi="Arial" w:cs="Arial"/>
                <w:lang w:val="es-EC"/>
              </w:rPr>
              <w:t>12</w:t>
            </w:r>
          </w:p>
        </w:tc>
      </w:tr>
    </w:tbl>
    <w:p w:rsidR="00E225D1" w:rsidRPr="00C37F42" w:rsidRDefault="00E225D1" w:rsidP="00555AC0">
      <w:pPr>
        <w:shd w:val="clear" w:color="auto" w:fill="FFFFFF"/>
        <w:spacing w:line="480" w:lineRule="auto"/>
        <w:ind w:left="2410"/>
        <w:contextualSpacing/>
        <w:jc w:val="both"/>
        <w:textAlignment w:val="baseline"/>
        <w:rPr>
          <w:rFonts w:ascii="Arial" w:hAnsi="Arial" w:cs="Arial"/>
          <w:sz w:val="16"/>
          <w:szCs w:val="16"/>
          <w:lang w:val="es-EC"/>
        </w:rPr>
      </w:pPr>
    </w:p>
    <w:p w:rsidR="00C37F42" w:rsidRPr="00C37F42" w:rsidRDefault="00C37F42" w:rsidP="00555AC0">
      <w:pPr>
        <w:shd w:val="clear" w:color="auto" w:fill="FFFFFF"/>
        <w:spacing w:line="480" w:lineRule="auto"/>
        <w:ind w:left="2410"/>
        <w:contextualSpacing/>
        <w:jc w:val="both"/>
        <w:textAlignment w:val="baseline"/>
        <w:rPr>
          <w:rFonts w:ascii="Arial" w:hAnsi="Arial" w:cs="Arial"/>
          <w:sz w:val="16"/>
          <w:szCs w:val="16"/>
          <w:lang w:val="es-EC"/>
        </w:rPr>
      </w:pPr>
    </w:p>
    <w:p w:rsidR="00E225D1" w:rsidRPr="00DD5C82" w:rsidRDefault="00E225D1" w:rsidP="00C37F42">
      <w:pPr>
        <w:spacing w:after="240" w:line="480" w:lineRule="auto"/>
        <w:ind w:left="397"/>
        <w:contextualSpacing/>
        <w:rPr>
          <w:rFonts w:ascii="Arial" w:hAnsi="Arial" w:cs="Arial"/>
          <w:b/>
          <w:lang w:val="es-EC"/>
        </w:rPr>
      </w:pPr>
      <w:r w:rsidRPr="00DD5C82">
        <w:rPr>
          <w:rFonts w:ascii="Arial" w:hAnsi="Arial" w:cs="Arial"/>
          <w:b/>
          <w:lang w:val="es-EC"/>
        </w:rPr>
        <w:t>2.6. Selección de Equipos</w:t>
      </w:r>
    </w:p>
    <w:p w:rsidR="00E225D1" w:rsidRDefault="00E225D1" w:rsidP="00555AC0">
      <w:pPr>
        <w:spacing w:line="480" w:lineRule="auto"/>
        <w:ind w:left="851"/>
        <w:contextualSpacing/>
        <w:rPr>
          <w:rFonts w:ascii="Arial" w:hAnsi="Arial" w:cs="Arial"/>
          <w:lang w:val="es-EC"/>
        </w:rPr>
      </w:pPr>
      <w:r w:rsidRPr="00DD5C82">
        <w:rPr>
          <w:rFonts w:ascii="Arial" w:hAnsi="Arial" w:cs="Arial"/>
          <w:lang w:val="es-EC"/>
        </w:rPr>
        <w:t xml:space="preserve">A continuación se indican los equipos que se utilizan para el funcionamiento de la planta.  </w:t>
      </w:r>
    </w:p>
    <w:p w:rsidR="00C37F42" w:rsidRPr="00DD5C82" w:rsidRDefault="00C37F42" w:rsidP="00555AC0">
      <w:pPr>
        <w:spacing w:line="480" w:lineRule="auto"/>
        <w:ind w:left="851"/>
        <w:contextualSpacing/>
        <w:rPr>
          <w:rFonts w:ascii="Arial" w:hAnsi="Arial" w:cs="Arial"/>
          <w:lang w:val="es-EC"/>
        </w:rPr>
      </w:pPr>
    </w:p>
    <w:p w:rsidR="00E225D1" w:rsidRPr="00DD5C82" w:rsidRDefault="00E225D1" w:rsidP="00C37F42">
      <w:pPr>
        <w:spacing w:after="240" w:line="480" w:lineRule="auto"/>
        <w:ind w:left="851"/>
        <w:jc w:val="both"/>
        <w:rPr>
          <w:rFonts w:ascii="Arial" w:hAnsi="Arial" w:cs="Arial"/>
          <w:b/>
          <w:lang w:val="es-EC"/>
        </w:rPr>
      </w:pPr>
      <w:r w:rsidRPr="00DD5C82">
        <w:rPr>
          <w:rFonts w:ascii="Arial" w:hAnsi="Arial" w:cs="Arial"/>
          <w:b/>
          <w:lang w:val="es-EC"/>
        </w:rPr>
        <w:t>2.6.1. Bombas</w:t>
      </w: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Bomba de Captación de Agua Cruda</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se</w:t>
      </w:r>
      <w:r w:rsidR="00C37F42">
        <w:rPr>
          <w:rFonts w:ascii="Arial" w:hAnsi="Arial" w:cs="Arial"/>
          <w:lang w:val="es-EC"/>
        </w:rPr>
        <w:t>lección de la bomba se realizará</w:t>
      </w:r>
      <w:r w:rsidRPr="00DD5C82">
        <w:rPr>
          <w:rFonts w:ascii="Arial" w:hAnsi="Arial" w:cs="Arial"/>
          <w:lang w:val="es-EC"/>
        </w:rPr>
        <w:t xml:space="preserve"> en base al caudal y a la altura de succión que se requiere.</w:t>
      </w:r>
    </w:p>
    <w:p w:rsidR="00C37F42" w:rsidRPr="00C37F42" w:rsidRDefault="00C37F42" w:rsidP="00555AC0">
      <w:pPr>
        <w:spacing w:line="480" w:lineRule="auto"/>
        <w:ind w:left="1531"/>
        <w:contextualSpacing/>
        <w:jc w:val="both"/>
        <w:rPr>
          <w:rFonts w:ascii="Arial" w:hAnsi="Arial" w:cs="Arial"/>
          <w:sz w:val="16"/>
          <w:szCs w:val="16"/>
          <w:lang w:val="es-EC"/>
        </w:rPr>
      </w:pPr>
    </w:p>
    <w:p w:rsidR="00E225D1" w:rsidRDefault="00C37F42" w:rsidP="00555AC0">
      <w:pPr>
        <w:spacing w:line="480" w:lineRule="auto"/>
        <w:ind w:left="1531"/>
        <w:contextualSpacing/>
        <w:jc w:val="both"/>
        <w:rPr>
          <w:rFonts w:ascii="Arial" w:hAnsi="Arial" w:cs="Arial"/>
          <w:lang w:val="es-EC"/>
        </w:rPr>
      </w:pPr>
      <w:r>
        <w:rPr>
          <w:rFonts w:ascii="Arial" w:hAnsi="Arial" w:cs="Arial"/>
          <w:lang w:val="es-EC"/>
        </w:rPr>
        <w:t>Se utilizará una bomba centrí</w:t>
      </w:r>
      <w:r w:rsidR="00E225D1" w:rsidRPr="00DD5C82">
        <w:rPr>
          <w:rFonts w:ascii="Arial" w:hAnsi="Arial" w:cs="Arial"/>
          <w:lang w:val="es-EC"/>
        </w:rPr>
        <w:t>fuga autosebante con las siguientes características, las mismas que son obtenidas del fabricante.</w:t>
      </w:r>
    </w:p>
    <w:p w:rsidR="00C37F42" w:rsidRPr="00DD5C82" w:rsidRDefault="00C37F42"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Característica de la bomba:</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Marca: Goulds</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Modelo: GT-07</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lastRenderedPageBreak/>
        <w:t>Potencia: 3/4HP</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Caudal de trabajo: 10 gpm</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Carga Dinámica Total H: 100pies = 30.5m @10gpm</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Altura de Succión HS: 25pies = 7.62m</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Frecuencia: 60Hz</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Voltaje: 115/230 monofásica</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 xml:space="preserve">Corriente Nominal: 13.8/6.9 </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 xml:space="preserve">Velocidad: 3500 rpm en sentido a las manecillas del reloj. </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Succión: 1 ½” NPT</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Descarga: 1 ½” NPT</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Peso: 48lb</w:t>
      </w:r>
    </w:p>
    <w:p w:rsidR="00E225D1" w:rsidRPr="00DD5C82" w:rsidRDefault="00E225D1" w:rsidP="00555AC0">
      <w:pPr>
        <w:pStyle w:val="Prrafodelista"/>
        <w:numPr>
          <w:ilvl w:val="0"/>
          <w:numId w:val="21"/>
        </w:numPr>
        <w:suppressAutoHyphens w:val="0"/>
        <w:spacing w:after="0" w:line="480" w:lineRule="auto"/>
        <w:ind w:hanging="357"/>
        <w:contextualSpacing/>
        <w:rPr>
          <w:rFonts w:ascii="Arial" w:hAnsi="Arial" w:cs="Arial"/>
          <w:sz w:val="24"/>
          <w:szCs w:val="24"/>
          <w:lang w:val="es-EC"/>
        </w:rPr>
      </w:pPr>
      <w:r w:rsidRPr="00DD5C82">
        <w:rPr>
          <w:rFonts w:ascii="Arial" w:hAnsi="Arial" w:cs="Arial"/>
          <w:sz w:val="24"/>
          <w:szCs w:val="24"/>
          <w:lang w:val="es-EC"/>
        </w:rPr>
        <w:t>Máxima temperatura de trabajo: 60°C</w:t>
      </w:r>
    </w:p>
    <w:p w:rsidR="00C37F42" w:rsidRDefault="00C37F42"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la figura 2.6 se muestran las dimensiones de la bomba.</w:t>
      </w:r>
    </w:p>
    <w:p w:rsidR="00E225D1" w:rsidRPr="00DD5C82" w:rsidRDefault="00E225D1" w:rsidP="00555AC0">
      <w:pPr>
        <w:spacing w:line="480" w:lineRule="auto"/>
        <w:ind w:left="1531"/>
        <w:contextualSpacing/>
        <w:jc w:val="center"/>
        <w:rPr>
          <w:rFonts w:ascii="Arial" w:hAnsi="Arial" w:cs="Arial"/>
          <w:lang w:val="es-EC"/>
        </w:rPr>
      </w:pPr>
      <w:r w:rsidRPr="00DD5C82">
        <w:rPr>
          <w:rFonts w:ascii="Arial" w:hAnsi="Arial" w:cs="Arial"/>
          <w:noProof/>
          <w:lang w:val="es-ES" w:eastAsia="es-ES"/>
        </w:rPr>
        <w:lastRenderedPageBreak/>
        <w:drawing>
          <wp:inline distT="0" distB="0" distL="0" distR="0">
            <wp:extent cx="4227403" cy="1310185"/>
            <wp:effectExtent l="19050" t="0" r="1697"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645" r="4672" b="13645"/>
                    <a:stretch>
                      <a:fillRect/>
                    </a:stretch>
                  </pic:blipFill>
                  <pic:spPr bwMode="auto">
                    <a:xfrm>
                      <a:off x="0" y="0"/>
                      <a:ext cx="4239997" cy="1314088"/>
                    </a:xfrm>
                    <a:prstGeom prst="rect">
                      <a:avLst/>
                    </a:prstGeom>
                    <a:noFill/>
                    <a:ln w="9525">
                      <a:noFill/>
                      <a:miter lim="800000"/>
                      <a:headEnd/>
                      <a:tailEnd/>
                    </a:ln>
                  </pic:spPr>
                </pic:pic>
              </a:graphicData>
            </a:graphic>
          </wp:inline>
        </w:drawing>
      </w:r>
      <w:r w:rsidRPr="00DD5C82">
        <w:rPr>
          <w:rFonts w:ascii="Arial" w:hAnsi="Arial" w:cs="Arial"/>
          <w:noProof/>
          <w:lang w:val="es-ES" w:eastAsia="es-ES"/>
        </w:rPr>
        <w:drawing>
          <wp:inline distT="0" distB="0" distL="0" distR="0">
            <wp:extent cx="4271530" cy="2011680"/>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3985"/>
                    <a:stretch>
                      <a:fillRect/>
                    </a:stretch>
                  </pic:blipFill>
                  <pic:spPr bwMode="auto">
                    <a:xfrm>
                      <a:off x="0" y="0"/>
                      <a:ext cx="4270118" cy="2011015"/>
                    </a:xfrm>
                    <a:prstGeom prst="rect">
                      <a:avLst/>
                    </a:prstGeom>
                    <a:noFill/>
                    <a:ln w="9525">
                      <a:noFill/>
                      <a:miter lim="800000"/>
                      <a:headEnd/>
                      <a:tailEnd/>
                    </a:ln>
                  </pic:spPr>
                </pic:pic>
              </a:graphicData>
            </a:graphic>
          </wp:inline>
        </w:drawing>
      </w:r>
    </w:p>
    <w:p w:rsidR="00E225D1" w:rsidRDefault="00E225D1" w:rsidP="00C37F42">
      <w:pPr>
        <w:ind w:left="1531"/>
        <w:contextualSpacing/>
        <w:jc w:val="center"/>
        <w:rPr>
          <w:rFonts w:ascii="Arial" w:hAnsi="Arial" w:cs="Arial"/>
          <w:b/>
          <w:lang w:val="es-EC"/>
        </w:rPr>
      </w:pPr>
      <w:r w:rsidRPr="00DD5C82">
        <w:rPr>
          <w:rFonts w:ascii="Arial" w:hAnsi="Arial" w:cs="Arial"/>
          <w:b/>
          <w:lang w:val="es-EC"/>
        </w:rPr>
        <w:t>FIGURA 2.6. DIMENSIONES DE LA BOMBA DE C</w:t>
      </w:r>
      <w:r w:rsidR="00C37F42">
        <w:rPr>
          <w:rFonts w:ascii="Arial" w:hAnsi="Arial" w:cs="Arial"/>
          <w:b/>
          <w:lang w:val="es-EC"/>
        </w:rPr>
        <w:t>APTACIÓ</w:t>
      </w:r>
      <w:r w:rsidRPr="00DD5C82">
        <w:rPr>
          <w:rFonts w:ascii="Arial" w:hAnsi="Arial" w:cs="Arial"/>
          <w:b/>
          <w:lang w:val="es-EC"/>
        </w:rPr>
        <w:t>N DE AGUA CRUDA</w:t>
      </w:r>
    </w:p>
    <w:p w:rsidR="00C37F42" w:rsidRDefault="00C37F42" w:rsidP="00C37F42">
      <w:pPr>
        <w:ind w:left="1531"/>
        <w:contextualSpacing/>
        <w:jc w:val="center"/>
        <w:rPr>
          <w:rFonts w:ascii="Arial" w:hAnsi="Arial" w:cs="Arial"/>
          <w:b/>
          <w:lang w:val="es-EC"/>
        </w:rPr>
      </w:pPr>
    </w:p>
    <w:p w:rsidR="00C37F42" w:rsidRDefault="00C37F42" w:rsidP="00C37F42">
      <w:pPr>
        <w:ind w:left="1531"/>
        <w:contextualSpacing/>
        <w:jc w:val="center"/>
        <w:rPr>
          <w:rFonts w:ascii="Arial" w:hAnsi="Arial" w:cs="Arial"/>
          <w:b/>
          <w:lang w:val="es-EC"/>
        </w:rPr>
      </w:pPr>
    </w:p>
    <w:p w:rsidR="00C37F42" w:rsidRPr="00C37F42" w:rsidRDefault="00C37F42" w:rsidP="00C37F42">
      <w:pPr>
        <w:ind w:left="1531"/>
        <w:contextualSpacing/>
        <w:jc w:val="center"/>
        <w:rPr>
          <w:rFonts w:ascii="Arial" w:hAnsi="Arial" w:cs="Arial"/>
          <w:b/>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De las curvas de rendimiento de las bombas tipo GT se obtiene el cabezal de descarga o carga dinámica total H, interceptando una perpendicular al caudal (10gmp) con la bomba seleccionada (GT07), tal como se muestra en la figura 2.7, además se determina que tiene una capacidad de succión de 7.62m</w:t>
      </w:r>
      <w:r w:rsidR="00C37F42">
        <w:rPr>
          <w:rFonts w:ascii="Arial" w:hAnsi="Arial" w:cs="Arial"/>
          <w:lang w:val="es-EC"/>
        </w:rPr>
        <w:t>.</w:t>
      </w:r>
    </w:p>
    <w:p w:rsidR="00C37F42" w:rsidRPr="00C37F42" w:rsidRDefault="00C37F42"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60" w:hanging="29"/>
        <w:contextualSpacing/>
        <w:jc w:val="both"/>
        <w:rPr>
          <w:rFonts w:ascii="Arial" w:hAnsi="Arial" w:cs="Arial"/>
          <w:lang w:val="es-EC"/>
        </w:rPr>
      </w:pPr>
      <w:r w:rsidRPr="00DD5C82">
        <w:rPr>
          <w:rFonts w:ascii="Arial" w:hAnsi="Arial" w:cs="Arial"/>
          <w:lang w:val="es-EC"/>
        </w:rPr>
        <w:t xml:space="preserve">En el </w:t>
      </w:r>
      <w:r w:rsidR="00C37F42">
        <w:rPr>
          <w:rFonts w:ascii="Arial" w:hAnsi="Arial" w:cs="Arial"/>
          <w:lang w:val="es-EC"/>
        </w:rPr>
        <w:t>inicio de la succión se colocará</w:t>
      </w:r>
      <w:r w:rsidRPr="00DD5C82">
        <w:rPr>
          <w:rFonts w:ascii="Arial" w:hAnsi="Arial" w:cs="Arial"/>
          <w:lang w:val="es-EC"/>
        </w:rPr>
        <w:t xml:space="preserve"> una canastilla para impedir que cualquier material extraño que se encuentre en el cárcamo de bombeo pueda ingresar a la bomba de captación. </w:t>
      </w:r>
      <w:r w:rsidRPr="00DD5C82">
        <w:rPr>
          <w:rFonts w:ascii="Arial" w:hAnsi="Arial" w:cs="Arial"/>
          <w:lang w:val="es-EC"/>
        </w:rPr>
        <w:lastRenderedPageBreak/>
        <w:t>Además una boya de flotación será usada para sostener la manguera de captación en un punto determinado.</w:t>
      </w:r>
    </w:p>
    <w:p w:rsidR="00C37F42" w:rsidRPr="00C37F42" w:rsidRDefault="00C37F42" w:rsidP="00555AC0">
      <w:pPr>
        <w:spacing w:line="480" w:lineRule="auto"/>
        <w:ind w:left="1560" w:hanging="29"/>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noProof/>
          <w:lang w:val="es-ES" w:eastAsia="es-ES"/>
        </w:rPr>
        <w:drawing>
          <wp:inline distT="0" distB="0" distL="0" distR="0">
            <wp:extent cx="4358149" cy="3057098"/>
            <wp:effectExtent l="19050" t="0" r="4301" b="0"/>
            <wp:docPr id="26" name="Imagen 9" descr="D:\Documentos Pp\Pp\Planta Potabilizadora de Agua\TESIS JJET Planta Agua\CURVA GOULDS GT07 seleccionadas succiona agua cr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os Pp\Pp\Planta Potabilizadora de Agua\TESIS JJET Planta Agua\CURVA GOULDS GT07 seleccionadas succiona agua cruda.JPG"/>
                    <pic:cNvPicPr>
                      <a:picLocks noChangeAspect="1" noChangeArrowheads="1"/>
                    </pic:cNvPicPr>
                  </pic:nvPicPr>
                  <pic:blipFill>
                    <a:blip r:embed="rId28" cstate="print"/>
                    <a:srcRect l="1922" t="5482" r="4410"/>
                    <a:stretch>
                      <a:fillRect/>
                    </a:stretch>
                  </pic:blipFill>
                  <pic:spPr bwMode="auto">
                    <a:xfrm>
                      <a:off x="0" y="0"/>
                      <a:ext cx="4351225" cy="3052241"/>
                    </a:xfrm>
                    <a:prstGeom prst="rect">
                      <a:avLst/>
                    </a:prstGeom>
                    <a:noFill/>
                    <a:ln w="9525">
                      <a:noFill/>
                      <a:miter lim="800000"/>
                      <a:headEnd/>
                      <a:tailEnd/>
                    </a:ln>
                  </pic:spPr>
                </pic:pic>
              </a:graphicData>
            </a:graphic>
          </wp:inline>
        </w:drawing>
      </w:r>
    </w:p>
    <w:p w:rsidR="00E225D1" w:rsidRDefault="00E225D1" w:rsidP="00C37F42">
      <w:pPr>
        <w:ind w:left="1531"/>
        <w:contextualSpacing/>
        <w:jc w:val="center"/>
        <w:rPr>
          <w:rFonts w:ascii="Arial" w:hAnsi="Arial" w:cs="Arial"/>
          <w:b/>
          <w:lang w:val="es-EC"/>
        </w:rPr>
      </w:pPr>
      <w:r w:rsidRPr="00DD5C82">
        <w:rPr>
          <w:rFonts w:ascii="Arial" w:hAnsi="Arial" w:cs="Arial"/>
          <w:b/>
          <w:lang w:val="es-EC"/>
        </w:rPr>
        <w:t xml:space="preserve">FIGURA 2.7. CURVA DE </w:t>
      </w:r>
      <w:r w:rsidR="00C37F42">
        <w:rPr>
          <w:rFonts w:ascii="Arial" w:hAnsi="Arial" w:cs="Arial"/>
          <w:b/>
          <w:lang w:val="es-EC"/>
        </w:rPr>
        <w:t>RENDIMIENTO DE LA BOMBA CAPTACIÓ</w:t>
      </w:r>
      <w:r w:rsidRPr="00DD5C82">
        <w:rPr>
          <w:rFonts w:ascii="Arial" w:hAnsi="Arial" w:cs="Arial"/>
          <w:b/>
          <w:lang w:val="es-EC"/>
        </w:rPr>
        <w:t>N DE AGUA CRUDA</w:t>
      </w:r>
    </w:p>
    <w:p w:rsidR="00C37F42" w:rsidRDefault="00C37F42" w:rsidP="00C37F42">
      <w:pPr>
        <w:ind w:left="1531"/>
        <w:contextualSpacing/>
        <w:jc w:val="center"/>
        <w:rPr>
          <w:rFonts w:ascii="Arial" w:hAnsi="Arial" w:cs="Arial"/>
          <w:b/>
          <w:lang w:val="es-EC"/>
        </w:rPr>
      </w:pPr>
    </w:p>
    <w:p w:rsidR="00C37F42" w:rsidRDefault="00C37F42" w:rsidP="00C37F42">
      <w:pPr>
        <w:ind w:left="1531"/>
        <w:contextualSpacing/>
        <w:jc w:val="center"/>
        <w:rPr>
          <w:rFonts w:ascii="Arial" w:hAnsi="Arial" w:cs="Arial"/>
          <w:b/>
          <w:lang w:val="es-EC"/>
        </w:rPr>
      </w:pPr>
    </w:p>
    <w:p w:rsidR="00C37F42" w:rsidRPr="00C37F42" w:rsidRDefault="00C37F42" w:rsidP="00C37F42">
      <w:pPr>
        <w:ind w:left="1531"/>
        <w:contextualSpacing/>
        <w:jc w:val="center"/>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Bomba para los Filtros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interc</w:t>
      </w:r>
      <w:r w:rsidR="00C37F42">
        <w:rPr>
          <w:rFonts w:ascii="Arial" w:hAnsi="Arial" w:cs="Arial"/>
          <w:lang w:val="es-EC"/>
        </w:rPr>
        <w:t>onectar los filtros se utilizará</w:t>
      </w:r>
      <w:r w:rsidRPr="00DD5C82">
        <w:rPr>
          <w:rFonts w:ascii="Arial" w:hAnsi="Arial" w:cs="Arial"/>
          <w:lang w:val="es-EC"/>
        </w:rPr>
        <w:t xml:space="preserve"> tubería de 1 pulgada (diámetro interior 26.6mm) de diámetro.</w:t>
      </w:r>
    </w:p>
    <w:p w:rsidR="00C37F42" w:rsidRPr="00C37F42" w:rsidRDefault="00C37F42" w:rsidP="00555AC0">
      <w:pPr>
        <w:spacing w:line="480" w:lineRule="auto"/>
        <w:ind w:left="1531"/>
        <w:contextualSpacing/>
        <w:jc w:val="both"/>
        <w:rPr>
          <w:rFonts w:ascii="Arial" w:hAnsi="Arial" w:cs="Arial"/>
          <w:b/>
          <w:sz w:val="16"/>
          <w:szCs w:val="16"/>
          <w:lang w:val="es-EC"/>
        </w:rPr>
      </w:pPr>
    </w:p>
    <w:p w:rsidR="00E225D1" w:rsidRPr="00DD5C82" w:rsidRDefault="00C37F42" w:rsidP="00555AC0">
      <w:pPr>
        <w:spacing w:line="480" w:lineRule="auto"/>
        <w:ind w:left="1531"/>
        <w:contextualSpacing/>
        <w:jc w:val="both"/>
        <w:rPr>
          <w:rFonts w:ascii="Arial" w:hAnsi="Arial" w:cs="Arial"/>
          <w:b/>
          <w:lang w:val="es-EC"/>
        </w:rPr>
      </w:pPr>
      <w:r>
        <w:rPr>
          <w:rFonts w:ascii="Arial" w:hAnsi="Arial" w:cs="Arial"/>
          <w:b/>
          <w:lang w:val="es-EC"/>
        </w:rPr>
        <w:t>Cá</w:t>
      </w:r>
      <w:r w:rsidR="00E225D1" w:rsidRPr="00DD5C82">
        <w:rPr>
          <w:rFonts w:ascii="Arial" w:hAnsi="Arial" w:cs="Arial"/>
          <w:b/>
          <w:lang w:val="es-EC"/>
        </w:rPr>
        <w:t>lculo de la carga dinámica total CDT</w:t>
      </w:r>
    </w:p>
    <w:p w:rsidR="00E225D1" w:rsidRPr="00DD5C82" w:rsidRDefault="00E225D1" w:rsidP="00555AC0">
      <w:pPr>
        <w:spacing w:line="480" w:lineRule="auto"/>
        <w:ind w:left="1531"/>
        <w:contextualSpacing/>
        <w:jc w:val="both"/>
        <w:rPr>
          <w:rFonts w:ascii="Arial" w:hAnsi="Arial" w:cs="Arial"/>
          <w:lang w:val="es-EC"/>
        </w:rPr>
      </w:pPr>
      <m:oMath>
        <m:r>
          <m:rPr>
            <m:sty m:val="p"/>
          </m:rPr>
          <w:rPr>
            <w:rFonts w:ascii="Cambria Math" w:hAnsi="Cambria Math" w:cs="Arial"/>
            <w:lang w:val="es-EC"/>
          </w:rPr>
          <m:t>CDT=Z</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p</m:t>
            </m:r>
          </m:sub>
        </m:sSub>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004E4A2C">
        <w:rPr>
          <w:rFonts w:ascii="Arial" w:hAnsi="Arial" w:cs="Arial"/>
          <w:b/>
          <w:lang w:val="es-EC"/>
        </w:rPr>
        <w:t>(61</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Z= 1m desnivel entre entrada del fluido y salida</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oMath>
      <w:r w:rsidR="00035389">
        <w:rPr>
          <w:rFonts w:ascii="Arial" w:hAnsi="Arial" w:cs="Arial"/>
          <w:lang w:val="es-EC"/>
        </w:rPr>
        <w:t>= pé</w:t>
      </w:r>
      <w:r w:rsidR="00E225D1" w:rsidRPr="00DD5C82">
        <w:rPr>
          <w:rFonts w:ascii="Arial" w:hAnsi="Arial" w:cs="Arial"/>
          <w:lang w:val="es-EC"/>
        </w:rPr>
        <w:t>rdidas por fricción</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oMath>
      <w:r w:rsidR="00035389">
        <w:rPr>
          <w:rFonts w:ascii="Arial" w:hAnsi="Arial" w:cs="Arial"/>
          <w:lang w:val="es-EC"/>
        </w:rPr>
        <w:t xml:space="preserve"> = pé</w:t>
      </w:r>
      <w:r w:rsidR="00E225D1" w:rsidRPr="00DD5C82">
        <w:rPr>
          <w:rFonts w:ascii="Arial" w:hAnsi="Arial" w:cs="Arial"/>
          <w:lang w:val="es-EC"/>
        </w:rPr>
        <w:t>rdidas menores (codos, tee, válvulas, etc.)</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tf</m:t>
            </m:r>
          </m:sub>
        </m:sSub>
      </m:oMath>
      <w:r w:rsidR="00E225D1" w:rsidRPr="00DD5C82">
        <w:rPr>
          <w:rFonts w:ascii="Arial" w:hAnsi="Arial" w:cs="Arial"/>
          <w:lang w:val="es-EC"/>
        </w:rPr>
        <w:t>= p</w:t>
      </w:r>
      <w:r w:rsidR="00035389">
        <w:rPr>
          <w:rFonts w:ascii="Arial" w:hAnsi="Arial" w:cs="Arial"/>
          <w:lang w:val="es-EC"/>
        </w:rPr>
        <w:t>é</w:t>
      </w:r>
      <w:r w:rsidR="00E225D1" w:rsidRPr="00DD5C82">
        <w:rPr>
          <w:rFonts w:ascii="Arial" w:hAnsi="Arial" w:cs="Arial"/>
          <w:lang w:val="es-EC"/>
        </w:rPr>
        <w:t>rdida en los filtros</w:t>
      </w:r>
    </w:p>
    <w:p w:rsidR="00035389" w:rsidRPr="00035389" w:rsidRDefault="00035389" w:rsidP="00555AC0">
      <w:pPr>
        <w:spacing w:line="480" w:lineRule="auto"/>
        <w:ind w:left="1531"/>
        <w:contextualSpacing/>
        <w:jc w:val="both"/>
        <w:rPr>
          <w:rFonts w:ascii="Arial" w:hAnsi="Arial" w:cs="Arial"/>
          <w:b/>
          <w:bCs/>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bCs/>
          <w:lang w:val="es-EC"/>
        </w:rPr>
        <w:t xml:space="preserve">Pérdidas por fricción </w:t>
      </w: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oMath>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Pérdida por fricción se define a la pérdida de energía producto de la resistencia de la tubería al flujo del agua.</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=J×L</m:t>
        </m:r>
      </m:oMath>
      <w:r w:rsidR="00E225D1" w:rsidRPr="00DD5C82">
        <w:rPr>
          <w:rFonts w:ascii="Arial" w:hAnsi="Arial" w:cs="Arial"/>
          <w:lang w:val="es-EC"/>
        </w:rPr>
        <w:t xml:space="preserve"> </w:t>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4E4A2C">
        <w:rPr>
          <w:rFonts w:ascii="Arial" w:hAnsi="Arial" w:cs="Arial"/>
          <w:b/>
          <w:lang w:val="es-EC"/>
        </w:rPr>
        <w:t>(62</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J = Pérdidas de carga por cada metro de tubería (Ver Apéndice A, Tabla A.1) </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 = Longitud de la cañería de conducción, en metros.</w:t>
      </w:r>
    </w:p>
    <w:p w:rsidR="00035389" w:rsidRPr="00035389" w:rsidRDefault="00035389"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asume una longitud total de 10 metros que incluye la longitud que puede ser variable desde la salida del filtro de carbón activado hasta el tanque de almacenamiento.</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=0.32×10m</m:t>
          </m:r>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=3.2m</m:t>
          </m:r>
        </m:oMath>
      </m:oMathPara>
    </w:p>
    <w:p w:rsidR="00035389" w:rsidRPr="00035389" w:rsidRDefault="00035389" w:rsidP="00555AC0">
      <w:pPr>
        <w:spacing w:line="480" w:lineRule="auto"/>
        <w:ind w:left="1531"/>
        <w:contextualSpacing/>
        <w:jc w:val="both"/>
        <w:rPr>
          <w:rFonts w:ascii="Arial" w:hAnsi="Arial" w:cs="Arial"/>
          <w:b/>
          <w:sz w:val="16"/>
          <w:szCs w:val="16"/>
          <w:lang w:val="es-EC"/>
        </w:rPr>
      </w:pPr>
    </w:p>
    <w:p w:rsidR="00E225D1" w:rsidRPr="00DD5C82" w:rsidRDefault="00035389" w:rsidP="00555AC0">
      <w:pPr>
        <w:spacing w:line="480" w:lineRule="auto"/>
        <w:ind w:left="1531"/>
        <w:contextualSpacing/>
        <w:jc w:val="both"/>
        <w:rPr>
          <w:rFonts w:ascii="Arial" w:hAnsi="Arial" w:cs="Arial"/>
          <w:b/>
          <w:lang w:val="es-EC"/>
        </w:rPr>
      </w:pPr>
      <w:r>
        <w:rPr>
          <w:rFonts w:ascii="Arial" w:hAnsi="Arial" w:cs="Arial"/>
          <w:b/>
          <w:lang w:val="es-EC"/>
        </w:rPr>
        <w:t>Pé</w:t>
      </w:r>
      <w:r w:rsidR="00E225D1" w:rsidRPr="00DD5C82">
        <w:rPr>
          <w:rFonts w:ascii="Arial" w:hAnsi="Arial" w:cs="Arial"/>
          <w:b/>
          <w:lang w:val="es-EC"/>
        </w:rPr>
        <w:t xml:space="preserve">rdidas menores </w:t>
      </w: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s</m:t>
            </m:r>
          </m:sub>
        </m:sSub>
      </m:oMath>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Las pérdidas singulares o menores, son pérdidas de energía que se producen por la instalación de accesorios, tales como llaves, codos, válvulas, manómetros, etc.</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Estas se calculan mediante la expresión:</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=K</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v</m:t>
                </m:r>
              </m:e>
              <m:sup>
                <m:r>
                  <m:rPr>
                    <m:sty m:val="p"/>
                  </m:rPr>
                  <w:rPr>
                    <w:rFonts w:ascii="Cambria Math" w:hAnsi="Cambria Math" w:cs="Arial"/>
                    <w:lang w:val="es-EC"/>
                  </w:rPr>
                  <m:t>2</m:t>
                </m:r>
              </m:sup>
            </m:sSup>
          </m:num>
          <m:den>
            <m:r>
              <m:rPr>
                <m:sty m:val="p"/>
              </m:rPr>
              <w:rPr>
                <w:rFonts w:ascii="Cambria Math" w:hAnsi="Cambria Math" w:cs="Arial"/>
                <w:lang w:val="es-EC"/>
              </w:rPr>
              <m:t>2g</m:t>
            </m:r>
          </m:den>
        </m:f>
      </m:oMath>
      <w:r w:rsidR="00E225D1" w:rsidRPr="00DD5C82">
        <w:rPr>
          <w:rFonts w:ascii="Arial" w:hAnsi="Arial" w:cs="Arial"/>
          <w:lang w:val="es-EC"/>
        </w:rPr>
        <w:t xml:space="preserve"> </w:t>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b/>
          <w:lang w:val="es-EC"/>
        </w:rPr>
        <w:t>(6</w:t>
      </w:r>
      <w:r w:rsidR="004E4A2C">
        <w:rPr>
          <w:rFonts w:ascii="Arial" w:hAnsi="Arial" w:cs="Arial"/>
          <w:b/>
          <w:lang w:val="es-EC"/>
        </w:rPr>
        <w:t>3</w:t>
      </w:r>
      <w:r w:rsidR="00E225D1" w:rsidRPr="00DD5C82">
        <w:rPr>
          <w:rFonts w:ascii="Arial" w:hAnsi="Arial" w:cs="Arial"/>
          <w:b/>
          <w:lang w:val="es-EC"/>
        </w:rPr>
        <w:t>)</w:t>
      </w:r>
    </w:p>
    <w:p w:rsidR="00035389" w:rsidRPr="00035389" w:rsidRDefault="00035389"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cual tomando en cuenta los diferentes tipos de accesorios que se utilizan queda expresada de la siguiente forma:</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c</m:t>
                </m:r>
              </m:sub>
            </m:sSub>
            <m:r>
              <m:rPr>
                <m:sty m:val="p"/>
              </m:rPr>
              <w:rPr>
                <w:rFonts w:ascii="Cambria Math" w:hAnsi="Cambria Math" w:cs="Arial"/>
                <w:lang w:val="es-EC"/>
              </w:rPr>
              <m:t>K</m:t>
            </m:r>
          </m:e>
          <m:sub>
            <m:r>
              <m:rPr>
                <m:sty m:val="p"/>
              </m:rPr>
              <w:rPr>
                <w:rFonts w:ascii="Cambria Math" w:hAnsi="Cambria Math" w:cs="Arial"/>
                <w:lang w:val="es-EC"/>
              </w:rPr>
              <m:t>c</m:t>
            </m:r>
          </m:sub>
        </m:sSub>
        <m:r>
          <m:rPr>
            <m:sty m:val="p"/>
          </m:rPr>
          <w:rPr>
            <w:rFonts w:ascii="Cambria Math" w:hAnsi="Cambria Math" w:cs="Arial"/>
            <w:lang w:val="es-EC"/>
          </w:rPr>
          <m:t>+</m:t>
        </m:r>
        <m:sSub>
          <m:sSubPr>
            <m:ctrlPr>
              <w:rPr>
                <w:rFonts w:ascii="Cambria Math" w:hAnsi="Cambria Math" w:cs="Arial"/>
                <w:lang w:val="es-EC"/>
              </w:rPr>
            </m:ctrlPr>
          </m:sSubPr>
          <m:e>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t</m:t>
                </m:r>
              </m:sub>
            </m:sSub>
            <m:r>
              <m:rPr>
                <m:sty m:val="p"/>
              </m:rPr>
              <w:rPr>
                <w:rFonts w:ascii="Cambria Math" w:hAnsi="Cambria Math" w:cs="Arial"/>
                <w:lang w:val="es-EC"/>
              </w:rPr>
              <m:t>K</m:t>
            </m:r>
          </m:e>
          <m:sub>
            <m:r>
              <m:rPr>
                <m:sty m:val="p"/>
              </m:rPr>
              <w:rPr>
                <w:rFonts w:ascii="Cambria Math" w:hAnsi="Cambria Math" w:cs="Arial"/>
                <w:lang w:val="es-EC"/>
              </w:rPr>
              <m:t>t</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v</m:t>
            </m:r>
          </m:sub>
        </m:sSub>
        <m:sSub>
          <m:sSubPr>
            <m:ctrlPr>
              <w:rPr>
                <w:rFonts w:ascii="Cambria Math" w:hAnsi="Cambria Math" w:cs="Arial"/>
                <w:lang w:val="es-EC"/>
              </w:rPr>
            </m:ctrlPr>
          </m:sSubPr>
          <m:e>
            <m:r>
              <m:rPr>
                <m:sty m:val="p"/>
              </m:rPr>
              <w:rPr>
                <w:rFonts w:ascii="Cambria Math" w:hAnsi="Cambria Math" w:cs="Arial"/>
                <w:lang w:val="es-EC"/>
              </w:rPr>
              <m:t>K</m:t>
            </m:r>
          </m:e>
          <m:sub>
            <m:r>
              <m:rPr>
                <m:sty m:val="p"/>
              </m:rPr>
              <w:rPr>
                <w:rFonts w:ascii="Cambria Math" w:hAnsi="Cambria Math" w:cs="Arial"/>
                <w:lang w:val="es-EC"/>
              </w:rPr>
              <m:t>v</m:t>
            </m:r>
          </m:sub>
        </m:sSub>
        <m:r>
          <m:rPr>
            <m:sty m:val="p"/>
          </m:rPr>
          <w:rPr>
            <w:rFonts w:ascii="Cambria Math" w:hAnsi="Cambria Math" w:cs="Arial"/>
            <w:lang w:val="es-EC"/>
          </w:rPr>
          <m:t>+</m:t>
        </m:r>
        <m:sSub>
          <m:sSubPr>
            <m:ctrlPr>
              <w:rPr>
                <w:rFonts w:ascii="Cambria Math" w:hAnsi="Cambria Math" w:cs="Arial"/>
                <w:lang w:val="es-EC"/>
              </w:rPr>
            </m:ctrlPr>
          </m:sSubPr>
          <m:e>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n</m:t>
                </m:r>
              </m:sub>
            </m:sSub>
            <m:r>
              <m:rPr>
                <m:sty m:val="p"/>
              </m:rPr>
              <w:rPr>
                <w:rFonts w:ascii="Cambria Math" w:hAnsi="Cambria Math" w:cs="Arial"/>
                <w:lang w:val="es-EC"/>
              </w:rPr>
              <m:t>K</m:t>
            </m:r>
          </m:e>
          <m:sub>
            <m:r>
              <m:rPr>
                <m:sty m:val="p"/>
              </m:rPr>
              <w:rPr>
                <w:rFonts w:ascii="Cambria Math" w:hAnsi="Cambria Math" w:cs="Arial"/>
                <w:lang w:val="es-EC"/>
              </w:rPr>
              <m:t>n</m:t>
            </m:r>
          </m:sub>
        </m:sSub>
        <m:r>
          <m:rPr>
            <m:sty m:val="p"/>
          </m:rPr>
          <w:rPr>
            <w:rFonts w:ascii="Cambria Math" w:hAnsi="Cambria Math" w:cs="Arial"/>
            <w:lang w:val="es-EC"/>
          </w:rPr>
          <m:t>)</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v</m:t>
                </m:r>
              </m:e>
              <m:sup>
                <m:r>
                  <m:rPr>
                    <m:sty m:val="p"/>
                  </m:rPr>
                  <w:rPr>
                    <w:rFonts w:ascii="Cambria Math" w:hAnsi="Cambria Math" w:cs="Arial"/>
                    <w:lang w:val="es-EC"/>
                  </w:rPr>
                  <m:t>2</m:t>
                </m:r>
              </m:sup>
            </m:sSup>
          </m:num>
          <m:den>
            <m:r>
              <m:rPr>
                <m:sty m:val="p"/>
              </m:rPr>
              <w:rPr>
                <w:rFonts w:ascii="Cambria Math" w:hAnsi="Cambria Math" w:cs="Arial"/>
                <w:lang w:val="es-EC"/>
              </w:rPr>
              <m:t>2g</m:t>
            </m:r>
          </m:den>
        </m:f>
      </m:oMath>
      <w:r w:rsidR="00E225D1" w:rsidRPr="00DD5C82">
        <w:rPr>
          <w:rFonts w:ascii="Arial" w:hAnsi="Arial" w:cs="Arial"/>
          <w:lang w:val="es-EC"/>
        </w:rPr>
        <w:t xml:space="preserve"> </w:t>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lang w:val="es-EC"/>
        </w:rPr>
        <w:tab/>
      </w:r>
      <w:r w:rsidR="00E225D1" w:rsidRPr="00DD5C82">
        <w:rPr>
          <w:rFonts w:ascii="Arial" w:hAnsi="Arial" w:cs="Arial"/>
          <w:b/>
          <w:lang w:val="es-EC"/>
        </w:rPr>
        <w:t>(6</w:t>
      </w:r>
      <w:r w:rsidR="004E4A2C">
        <w:rPr>
          <w:rFonts w:ascii="Arial" w:hAnsi="Arial" w:cs="Arial"/>
          <w:b/>
          <w:lang w:val="es-EC"/>
        </w:rPr>
        <w:t>4</w:t>
      </w:r>
      <w:r w:rsidR="00E225D1"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v= velocidad de circulación del agua (m/s)</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g = 9.8m/s</w:t>
      </w:r>
      <w:r w:rsidRPr="00DD5C82">
        <w:rPr>
          <w:rFonts w:ascii="Arial" w:hAnsi="Arial" w:cs="Arial"/>
          <w:vertAlign w:val="superscript"/>
          <w:lang w:val="es-EC"/>
        </w:rPr>
        <w:t>2</w:t>
      </w:r>
      <w:r w:rsidRPr="00DD5C82">
        <w:rPr>
          <w:rFonts w:ascii="Arial" w:hAnsi="Arial" w:cs="Arial"/>
          <w:lang w:val="es-EC"/>
        </w:rPr>
        <w:t xml:space="preserve">  Aceleración de gravedad </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c</m:t>
            </m:r>
          </m:sub>
        </m:sSub>
      </m:oMath>
      <w:r w:rsidR="000A1EB4">
        <w:rPr>
          <w:rFonts w:ascii="Arial" w:hAnsi="Arial" w:cs="Arial"/>
          <w:lang w:val="es-EC"/>
        </w:rPr>
        <w:t>=0.9 coeficiente de pé</w:t>
      </w:r>
      <w:r w:rsidR="00E225D1" w:rsidRPr="00035389">
        <w:rPr>
          <w:rFonts w:ascii="Arial" w:hAnsi="Arial" w:cs="Arial"/>
          <w:lang w:val="es-EC"/>
        </w:rPr>
        <w:t>rdida para codos de 90 grados de radio corto</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t</m:t>
            </m:r>
          </m:sub>
        </m:sSub>
      </m:oMath>
      <w:r w:rsidR="000A1EB4">
        <w:rPr>
          <w:rFonts w:ascii="Arial" w:hAnsi="Arial" w:cs="Arial"/>
          <w:lang w:val="es-EC"/>
        </w:rPr>
        <w:t>=1.8 coeficiente de pé</w:t>
      </w:r>
      <w:r w:rsidR="00E225D1" w:rsidRPr="00035389">
        <w:rPr>
          <w:rFonts w:ascii="Arial" w:hAnsi="Arial" w:cs="Arial"/>
          <w:lang w:val="es-EC"/>
        </w:rPr>
        <w:t>rdida tee</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v</m:t>
            </m:r>
          </m:sub>
        </m:sSub>
      </m:oMath>
      <w:r w:rsidR="000A1EB4">
        <w:rPr>
          <w:rFonts w:ascii="Arial" w:hAnsi="Arial" w:cs="Arial"/>
          <w:lang w:val="es-EC"/>
        </w:rPr>
        <w:t>=0.3 coeficiente de pé</w:t>
      </w:r>
      <w:r w:rsidR="00E225D1" w:rsidRPr="00035389">
        <w:rPr>
          <w:rFonts w:ascii="Arial" w:hAnsi="Arial" w:cs="Arial"/>
          <w:lang w:val="es-EC"/>
        </w:rPr>
        <w:t>rdida para válvulas de globo</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n</m:t>
            </m:r>
          </m:sub>
        </m:sSub>
      </m:oMath>
      <w:r w:rsidR="000A1EB4">
        <w:rPr>
          <w:rFonts w:ascii="Arial" w:hAnsi="Arial" w:cs="Arial"/>
          <w:lang w:val="es-EC"/>
        </w:rPr>
        <w:t>=1.8 coeficiente de pé</w:t>
      </w:r>
      <w:r w:rsidR="00E225D1" w:rsidRPr="00035389">
        <w:rPr>
          <w:rFonts w:ascii="Arial" w:hAnsi="Arial" w:cs="Arial"/>
          <w:lang w:val="es-EC"/>
        </w:rPr>
        <w:t>rdida para nudos</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c</m:t>
            </m:r>
          </m:sub>
        </m:sSub>
      </m:oMath>
      <w:r w:rsidR="00E225D1" w:rsidRPr="00035389">
        <w:rPr>
          <w:rFonts w:ascii="Arial" w:hAnsi="Arial" w:cs="Arial"/>
          <w:lang w:val="es-EC"/>
        </w:rPr>
        <w:t>=14 número de codos de 90</w:t>
      </w:r>
      <w:r w:rsidR="000A1EB4">
        <w:rPr>
          <w:rFonts w:ascii="Arial" w:hAnsi="Arial" w:cs="Arial"/>
          <w:lang w:val="es-EC"/>
        </w:rPr>
        <w:t xml:space="preserve"> </w:t>
      </w:r>
      <w:r w:rsidR="00E225D1" w:rsidRPr="00035389">
        <w:rPr>
          <w:rFonts w:ascii="Arial" w:hAnsi="Arial" w:cs="Arial"/>
          <w:lang w:val="es-EC"/>
        </w:rPr>
        <w:t>grados de radio corto</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t</m:t>
            </m:r>
          </m:sub>
        </m:sSub>
      </m:oMath>
      <w:r w:rsidR="000A1EB4">
        <w:rPr>
          <w:rFonts w:ascii="Arial" w:hAnsi="Arial" w:cs="Arial"/>
          <w:lang w:val="es-EC"/>
        </w:rPr>
        <w:t>=10 nú</w:t>
      </w:r>
      <w:r w:rsidR="00E225D1" w:rsidRPr="00035389">
        <w:rPr>
          <w:rFonts w:ascii="Arial" w:hAnsi="Arial" w:cs="Arial"/>
          <w:lang w:val="es-EC"/>
        </w:rPr>
        <w:t>mero de tee</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v</m:t>
            </m:r>
          </m:sub>
        </m:sSub>
      </m:oMath>
      <w:r w:rsidR="000A1EB4">
        <w:rPr>
          <w:rFonts w:ascii="Arial" w:hAnsi="Arial" w:cs="Arial"/>
          <w:lang w:val="es-EC"/>
        </w:rPr>
        <w:t>=6 nú</w:t>
      </w:r>
      <w:r w:rsidR="00E225D1" w:rsidRPr="00035389">
        <w:rPr>
          <w:rFonts w:ascii="Arial" w:hAnsi="Arial" w:cs="Arial"/>
          <w:lang w:val="es-EC"/>
        </w:rPr>
        <w:t>mero de válvulas de globo</w:t>
      </w:r>
    </w:p>
    <w:p w:rsidR="00E225D1" w:rsidRPr="00035389" w:rsidRDefault="00D93B77" w:rsidP="00555AC0">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n</m:t>
            </m:r>
          </m:sub>
        </m:sSub>
      </m:oMath>
      <w:r w:rsidR="000A1EB4">
        <w:rPr>
          <w:rFonts w:ascii="Arial" w:hAnsi="Arial" w:cs="Arial"/>
          <w:lang w:val="es-EC"/>
        </w:rPr>
        <w:t>=10 nú</w:t>
      </w:r>
      <w:r w:rsidR="00E225D1" w:rsidRPr="00035389">
        <w:rPr>
          <w:rFonts w:ascii="Arial" w:hAnsi="Arial" w:cs="Arial"/>
          <w:lang w:val="es-EC"/>
        </w:rPr>
        <w:t>mero nudos</w:t>
      </w:r>
    </w:p>
    <w:p w:rsidR="000A1EB4" w:rsidRPr="000A1EB4" w:rsidRDefault="000A1EB4"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Los distintos valores de K se encuentran de la tabla A.2 del apéndice A.</w:t>
      </w:r>
    </w:p>
    <w:p w:rsidR="000A1EB4" w:rsidRDefault="000A1EB4"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lastRenderedPageBreak/>
        <w:t>Velocidad de circulación del agua</w:t>
      </w:r>
    </w:p>
    <w:p w:rsidR="00E225D1" w:rsidRPr="00DD5C82" w:rsidRDefault="00E225D1" w:rsidP="00555AC0">
      <w:pPr>
        <w:spacing w:line="480" w:lineRule="auto"/>
        <w:ind w:left="1531"/>
        <w:contextualSpacing/>
        <w:jc w:val="both"/>
        <w:rPr>
          <w:rFonts w:ascii="Arial" w:hAnsi="Arial" w:cs="Arial"/>
          <w:b/>
          <w:lang w:val="es-EC"/>
        </w:rPr>
      </w:pPr>
      <m:oMath>
        <m:r>
          <m:rPr>
            <m:sty m:val="p"/>
          </m:rPr>
          <w:rPr>
            <w:rFonts w:ascii="Cambria Math" w:hAnsi="Cambria Math" w:cs="Arial"/>
            <w:lang w:val="es-EC"/>
          </w:rPr>
          <m:t>v=</m:t>
        </m:r>
        <m:f>
          <m:fPr>
            <m:ctrlPr>
              <w:rPr>
                <w:rFonts w:ascii="Cambria Math" w:hAnsi="Cambria Math" w:cs="Arial"/>
                <w:lang w:val="es-EC"/>
              </w:rPr>
            </m:ctrlPr>
          </m:fPr>
          <m:num>
            <m:r>
              <m:rPr>
                <m:sty m:val="p"/>
              </m:rPr>
              <w:rPr>
                <w:rFonts w:ascii="Cambria Math" w:hAnsi="Cambria Math" w:cs="Arial"/>
                <w:lang w:val="es-EC"/>
              </w:rPr>
              <m:t>4Q</m:t>
            </m:r>
          </m:num>
          <m:den>
            <m:r>
              <m:rPr>
                <m:sty m:val="p"/>
              </m:rPr>
              <w:rPr>
                <w:rFonts w:ascii="Cambria Math" w:hAnsi="Cambria Math" w:cs="Arial"/>
                <w:lang w:val="es-EC"/>
              </w:rPr>
              <m:t>π</m:t>
            </m:r>
            <m:sSup>
              <m:sSupPr>
                <m:ctrlPr>
                  <w:rPr>
                    <w:rFonts w:ascii="Cambria Math" w:hAnsi="Cambria Math" w:cs="Arial"/>
                    <w:lang w:val="es-EC"/>
                  </w:rPr>
                </m:ctrlPr>
              </m:sSupPr>
              <m:e>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tf</m:t>
                    </m:r>
                  </m:sub>
                </m:sSub>
              </m:e>
              <m:sup>
                <m:r>
                  <m:rPr>
                    <m:sty m:val="p"/>
                  </m:rPr>
                  <w:rPr>
                    <w:rFonts w:ascii="Cambria Math" w:hAnsi="Cambria Math" w:cs="Arial"/>
                    <w:lang w:val="es-EC"/>
                  </w:rPr>
                  <m:t>2</m:t>
                </m:r>
              </m:sup>
            </m:sSup>
          </m:den>
        </m:f>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b/>
          <w:lang w:val="es-EC"/>
        </w:rPr>
        <w:t>(6</w:t>
      </w:r>
      <w:r w:rsidR="004E4A2C">
        <w:rPr>
          <w:rFonts w:ascii="Arial" w:hAnsi="Arial" w:cs="Arial"/>
          <w:b/>
          <w:lang w:val="es-EC"/>
        </w:rPr>
        <w:t>5</w:t>
      </w:r>
      <w:r w:rsidRPr="00DD5C82">
        <w:rPr>
          <w:rFonts w:ascii="Arial" w:hAnsi="Arial" w:cs="Arial"/>
          <w:b/>
          <w:lang w:val="es-EC"/>
        </w:rPr>
        <w:t>)</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Donde:</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5.78(10)</w:t>
      </w:r>
      <w:r w:rsidRPr="00DD5C82">
        <w:rPr>
          <w:rFonts w:ascii="Arial" w:hAnsi="Arial" w:cs="Arial"/>
          <w:vertAlign w:val="superscript"/>
          <w:lang w:val="es-EC"/>
        </w:rPr>
        <w:t>-4</w:t>
      </w:r>
      <w:r w:rsidRPr="00DD5C82">
        <w:rPr>
          <w:rFonts w:ascii="Arial" w:hAnsi="Arial" w:cs="Arial"/>
          <w:lang w:val="es-EC"/>
        </w:rPr>
        <w:t xml:space="preserve"> m</w:t>
      </w:r>
      <w:r w:rsidRPr="00DD5C82">
        <w:rPr>
          <w:rFonts w:ascii="Arial" w:hAnsi="Arial" w:cs="Arial"/>
          <w:vertAlign w:val="superscript"/>
          <w:lang w:val="es-EC"/>
        </w:rPr>
        <w:t>3</w:t>
      </w:r>
      <w:r w:rsidRPr="00DD5C82">
        <w:rPr>
          <w:rFonts w:ascii="Arial" w:hAnsi="Arial" w:cs="Arial"/>
          <w:lang w:val="es-EC"/>
        </w:rPr>
        <w:t xml:space="preserve">/s  </w:t>
      </w:r>
    </w:p>
    <w:p w:rsidR="00E225D1" w:rsidRPr="00DD5C82" w:rsidRDefault="00D93B77" w:rsidP="00555AC0">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tf</m:t>
            </m:r>
          </m:sub>
        </m:sSub>
      </m:oMath>
      <w:r w:rsidR="00E225D1" w:rsidRPr="00DD5C82">
        <w:rPr>
          <w:rFonts w:ascii="Arial" w:hAnsi="Arial" w:cs="Arial"/>
          <w:lang w:val="es-EC"/>
        </w:rPr>
        <w:t>= 26.6mm  = 0.0266m diámetro de la tubería para los filtros</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v=</m:t>
          </m:r>
          <m:f>
            <m:fPr>
              <m:ctrlPr>
                <w:rPr>
                  <w:rFonts w:ascii="Cambria Math" w:hAnsi="Cambria Math" w:cs="Arial"/>
                  <w:lang w:val="es-EC"/>
                </w:rPr>
              </m:ctrlPr>
            </m:fPr>
            <m:num>
              <m:r>
                <m:rPr>
                  <m:sty m:val="p"/>
                </m:rPr>
                <w:rPr>
                  <w:rFonts w:ascii="Cambria Math" w:hAnsi="Cambria Math" w:cs="Arial"/>
                  <w:lang w:val="es-EC"/>
                </w:rPr>
                <m:t>4×5.78</m:t>
              </m:r>
              <m:sSup>
                <m:sSupPr>
                  <m:ctrlPr>
                    <w:rPr>
                      <w:rFonts w:ascii="Cambria Math" w:hAnsi="Cambria Math" w:cs="Arial"/>
                      <w:lang w:val="es-EC"/>
                    </w:rPr>
                  </m:ctrlPr>
                </m:sSupPr>
                <m:e>
                  <m:r>
                    <m:rPr>
                      <m:sty m:val="p"/>
                    </m:rPr>
                    <w:rPr>
                      <w:rFonts w:ascii="Cambria Math" w:hAnsi="Cambria Math" w:cs="Arial"/>
                      <w:lang w:val="es-EC"/>
                    </w:rPr>
                    <m:t>(10)</m:t>
                  </m:r>
                </m:e>
                <m:sup>
                  <m:r>
                    <m:rPr>
                      <m:sty m:val="p"/>
                    </m:rPr>
                    <w:rPr>
                      <w:rFonts w:ascii="Cambria Math" w:hAnsi="Cambria Math" w:cs="Arial"/>
                      <w:lang w:val="es-EC"/>
                    </w:rPr>
                    <m:t>-4</m:t>
                  </m:r>
                </m:sup>
              </m:sSup>
              <m:sSup>
                <m:sSupPr>
                  <m:ctrlPr>
                    <w:rPr>
                      <w:rFonts w:ascii="Cambria Math" w:hAnsi="Cambria Math" w:cs="Arial"/>
                      <w:lang w:val="es-EC"/>
                    </w:rPr>
                  </m:ctrlPr>
                </m:sSupPr>
                <m:e>
                  <m:r>
                    <m:rPr>
                      <m:sty m:val="p"/>
                    </m:rPr>
                    <w:rPr>
                      <w:rFonts w:ascii="Cambria Math" w:hAnsi="Cambria Math" w:cs="Arial"/>
                      <w:lang w:val="es-EC"/>
                    </w:rPr>
                    <m:t>m</m:t>
                  </m:r>
                </m:e>
                <m:sup>
                  <m:r>
                    <m:rPr>
                      <m:sty m:val="p"/>
                    </m:rPr>
                    <w:rPr>
                      <w:rFonts w:ascii="Cambria Math" w:hAnsi="Cambria Math" w:cs="Arial"/>
                      <w:lang w:val="es-EC"/>
                    </w:rPr>
                    <m:t>3</m:t>
                  </m:r>
                </m:sup>
              </m:sSup>
              <m:r>
                <m:rPr>
                  <m:sty m:val="p"/>
                </m:rPr>
                <w:rPr>
                  <w:rFonts w:ascii="Cambria Math" w:hAnsi="Cambria Math" w:cs="Arial"/>
                  <w:lang w:val="es-EC"/>
                </w:rPr>
                <m:t>/s</m:t>
              </m:r>
            </m:num>
            <m:den>
              <m:r>
                <m:rPr>
                  <m:sty m:val="p"/>
                </m:rPr>
                <w:rPr>
                  <w:rFonts w:ascii="Cambria Math" w:hAnsi="Cambria Math" w:cs="Arial"/>
                  <w:lang w:val="es-EC"/>
                </w:rPr>
                <m:t>π</m:t>
              </m:r>
              <m:sSup>
                <m:sSupPr>
                  <m:ctrlPr>
                    <w:rPr>
                      <w:rFonts w:ascii="Cambria Math" w:hAnsi="Cambria Math" w:cs="Arial"/>
                      <w:lang w:val="es-EC"/>
                    </w:rPr>
                  </m:ctrlPr>
                </m:sSupPr>
                <m:e>
                  <m:r>
                    <m:rPr>
                      <m:sty m:val="p"/>
                    </m:rPr>
                    <w:rPr>
                      <w:rFonts w:ascii="Cambria Math" w:hAnsi="Cambria Math" w:cs="Arial"/>
                      <w:lang w:val="es-EC"/>
                    </w:rPr>
                    <m:t>(0.0266m)</m:t>
                  </m:r>
                </m:e>
                <m:sup>
                  <m:r>
                    <m:rPr>
                      <m:sty m:val="p"/>
                    </m:rPr>
                    <w:rPr>
                      <w:rFonts w:ascii="Cambria Math" w:hAnsi="Cambria Math" w:cs="Arial"/>
                      <w:lang w:val="es-EC"/>
                    </w:rPr>
                    <m:t>2</m:t>
                  </m:r>
                </m:sup>
              </m:sSup>
            </m:den>
          </m:f>
        </m:oMath>
      </m:oMathPara>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v=1.04m/s</m:t>
          </m:r>
        </m:oMath>
      </m:oMathPara>
    </w:p>
    <w:p w:rsidR="000A1EB4" w:rsidRPr="000A1EB4" w:rsidRDefault="000A1EB4"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Reemplazando los valores obtenidos en la ecuación 63.</w:t>
      </w:r>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d>
            <m:dPr>
              <m:ctrlPr>
                <w:rPr>
                  <w:rFonts w:ascii="Cambria Math" w:hAnsi="Cambria Math" w:cs="Arial"/>
                  <w:lang w:val="es-EC"/>
                </w:rPr>
              </m:ctrlPr>
            </m:dPr>
            <m:e>
              <m:r>
                <m:rPr>
                  <m:sty m:val="p"/>
                </m:rPr>
                <w:rPr>
                  <w:rFonts w:ascii="Cambria Math" w:hAnsi="Cambria Math" w:cs="Arial"/>
                  <w:lang w:val="es-EC"/>
                </w:rPr>
                <m:t>14×0.9+10×1.8+6×0.3+10×1.8</m:t>
              </m:r>
            </m:e>
          </m:d>
          <m:r>
            <m:rPr>
              <m:sty m:val="p"/>
            </m:rPr>
            <w:rPr>
              <w:rFonts w:ascii="Cambria Math" w:hAnsi="Cambria Math" w:cs="Arial"/>
              <w:lang w:val="es-EC"/>
            </w:rPr>
            <m:t>×</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(1.04m/s)</m:t>
                  </m:r>
                </m:e>
                <m:sup>
                  <m:r>
                    <m:rPr>
                      <m:sty m:val="p"/>
                    </m:rPr>
                    <w:rPr>
                      <w:rFonts w:ascii="Cambria Math" w:hAnsi="Cambria Math" w:cs="Arial"/>
                      <w:lang w:val="es-EC"/>
                    </w:rPr>
                    <m:t>2</m:t>
                  </m:r>
                </m:sup>
              </m:sSup>
            </m:num>
            <m:den>
              <m:r>
                <m:rPr>
                  <m:sty m:val="p"/>
                </m:rPr>
                <w:rPr>
                  <w:rFonts w:ascii="Cambria Math" w:hAnsi="Cambria Math" w:cs="Arial"/>
                  <w:lang w:val="es-EC"/>
                </w:rPr>
                <m:t>2(9.8m/</m:t>
              </m:r>
              <m:sSup>
                <m:sSupPr>
                  <m:ctrlPr>
                    <w:rPr>
                      <w:rFonts w:ascii="Cambria Math" w:hAnsi="Cambria Math" w:cs="Arial"/>
                      <w:lang w:val="es-EC"/>
                    </w:rPr>
                  </m:ctrlPr>
                </m:sSupPr>
                <m:e>
                  <m:r>
                    <m:rPr>
                      <m:sty m:val="p"/>
                    </m:rPr>
                    <w:rPr>
                      <w:rFonts w:ascii="Cambria Math" w:hAnsi="Cambria Math" w:cs="Arial"/>
                      <w:lang w:val="es-EC"/>
                    </w:rPr>
                    <m:t>s</m:t>
                  </m:r>
                </m:e>
                <m:sup>
                  <m:r>
                    <m:rPr>
                      <m:sty m:val="p"/>
                    </m:rPr>
                    <w:rPr>
                      <w:rFonts w:ascii="Cambria Math" w:hAnsi="Cambria Math" w:cs="Arial"/>
                      <w:lang w:val="es-EC"/>
                    </w:rPr>
                    <m:t>2</m:t>
                  </m:r>
                </m:sup>
              </m:sSup>
              <m:r>
                <m:rPr>
                  <m:sty m:val="p"/>
                </m:rPr>
                <w:rPr>
                  <w:rFonts w:ascii="Cambria Math" w:hAnsi="Cambria Math" w:cs="Arial"/>
                  <w:lang w:val="es-EC"/>
                </w:rPr>
                <m:t>)</m:t>
              </m:r>
            </m:den>
          </m:f>
        </m:oMath>
      </m:oMathPara>
    </w:p>
    <w:p w:rsidR="00E225D1" w:rsidRPr="00DD5C82" w:rsidRDefault="00D93B77" w:rsidP="00555AC0">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=2.78m</m:t>
          </m:r>
        </m:oMath>
      </m:oMathPara>
    </w:p>
    <w:p w:rsidR="000A1EB4" w:rsidRPr="000A1EB4" w:rsidRDefault="000A1EB4" w:rsidP="00555AC0">
      <w:pPr>
        <w:spacing w:line="480" w:lineRule="auto"/>
        <w:ind w:left="1531"/>
        <w:contextualSpacing/>
        <w:jc w:val="both"/>
        <w:rPr>
          <w:rFonts w:ascii="Arial" w:hAnsi="Arial" w:cs="Arial"/>
          <w:b/>
          <w:sz w:val="16"/>
          <w:szCs w:val="16"/>
          <w:lang w:val="es-EC"/>
        </w:rPr>
      </w:pPr>
    </w:p>
    <w:p w:rsidR="00E225D1" w:rsidRPr="00DD5C82" w:rsidRDefault="000A1EB4" w:rsidP="00555AC0">
      <w:pPr>
        <w:spacing w:line="480" w:lineRule="auto"/>
        <w:ind w:left="1531"/>
        <w:contextualSpacing/>
        <w:jc w:val="both"/>
        <w:rPr>
          <w:rFonts w:ascii="Arial" w:hAnsi="Arial" w:cs="Arial"/>
          <w:b/>
          <w:lang w:val="es-EC"/>
        </w:rPr>
      </w:pPr>
      <w:r>
        <w:rPr>
          <w:rFonts w:ascii="Arial" w:hAnsi="Arial" w:cs="Arial"/>
          <w:b/>
          <w:lang w:val="es-EC"/>
        </w:rPr>
        <w:t>Pé</w:t>
      </w:r>
      <w:r w:rsidR="00E225D1" w:rsidRPr="00DD5C82">
        <w:rPr>
          <w:rFonts w:ascii="Arial" w:hAnsi="Arial" w:cs="Arial"/>
          <w:b/>
          <w:lang w:val="es-EC"/>
        </w:rPr>
        <w:t>rdidas en filtros</w:t>
      </w:r>
      <m:oMath>
        <m:r>
          <m:rPr>
            <m:sty m:val="b"/>
          </m:rPr>
          <w:rPr>
            <w:rFonts w:ascii="Cambria Math" w:hAnsi="Cambria Math" w:cs="Arial"/>
            <w:lang w:val="es-EC"/>
          </w:rPr>
          <m:t xml:space="preserve"> </m:t>
        </m:r>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tf</m:t>
            </m:r>
          </m:sub>
        </m:sSub>
      </m:oMath>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De la tabla A.3 del apéndice A se obtiene la presión de trabajo de los filtros </w:t>
      </w:r>
      <w:r w:rsidR="00CA7A98">
        <w:rPr>
          <w:rFonts w:ascii="Arial" w:hAnsi="Arial" w:cs="Arial"/>
          <w:lang w:val="es-EC"/>
        </w:rPr>
        <w:t xml:space="preserve">de arena y de carbón activado. </w:t>
      </w:r>
      <w:r w:rsidRPr="00DD5C82">
        <w:rPr>
          <w:rFonts w:ascii="Arial" w:hAnsi="Arial" w:cs="Arial"/>
          <w:lang w:val="es-EC"/>
        </w:rPr>
        <w:t>Se toma el máximo valor.</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 xml:space="preserve">tf </w:t>
      </w:r>
      <w:r w:rsidRPr="00DD5C82">
        <w:rPr>
          <w:rFonts w:ascii="Arial" w:hAnsi="Arial" w:cs="Arial"/>
          <w:lang w:val="es-EC"/>
        </w:rPr>
        <w:t>= 3m x 2 = 6 m</w:t>
      </w:r>
    </w:p>
    <w:p w:rsidR="00CA7A98" w:rsidRPr="00CA7A98" w:rsidRDefault="00CA7A98"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bCs/>
          <w:lang w:val="es-EC"/>
        </w:rPr>
      </w:pPr>
      <w:r w:rsidRPr="00DD5C82">
        <w:rPr>
          <w:rFonts w:ascii="Arial" w:hAnsi="Arial" w:cs="Arial"/>
          <w:lang w:val="es-EC"/>
        </w:rPr>
        <w:t>Se reemplazan todos los valore</w:t>
      </w:r>
      <w:r w:rsidR="00CA7A98">
        <w:rPr>
          <w:rFonts w:ascii="Arial" w:hAnsi="Arial" w:cs="Arial"/>
          <w:lang w:val="es-EC"/>
        </w:rPr>
        <w:t>s</w:t>
      </w:r>
      <w:r w:rsidRPr="00DD5C82">
        <w:rPr>
          <w:rFonts w:ascii="Arial" w:hAnsi="Arial" w:cs="Arial"/>
          <w:lang w:val="es-EC"/>
        </w:rPr>
        <w:t xml:space="preserve"> obtenidos para finalmente obtener la CDT.</w:t>
      </w:r>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CDT=1m+3.2m+2.78m+6m</m:t>
          </m:r>
        </m:oMath>
      </m:oMathPara>
    </w:p>
    <w:p w:rsidR="00E225D1" w:rsidRPr="00DD5C82" w:rsidRDefault="00E225D1" w:rsidP="00555AC0">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CDT=12.98m</m:t>
          </m:r>
        </m:oMath>
      </m:oMathPara>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Con el valor de CDT y el caudal de la planta se selecciona el tipo de bomba más adecuado, interceptando el caudal con la curva de la bomba que cumpla con el cabezal requerido, tal como se muestra en la figura 2.8.</w:t>
      </w:r>
    </w:p>
    <w:p w:rsidR="007B0351" w:rsidRPr="007B0351" w:rsidRDefault="007B0351"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la figura 2.9 se muestran las dimensiones de la bomba.</w:t>
      </w:r>
    </w:p>
    <w:p w:rsidR="007B0351" w:rsidRPr="00DD5C82" w:rsidRDefault="007B0351"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noProof/>
          <w:lang w:val="es-ES" w:eastAsia="es-ES"/>
        </w:rPr>
        <w:drawing>
          <wp:inline distT="0" distB="0" distL="0" distR="0">
            <wp:extent cx="4277155" cy="4010025"/>
            <wp:effectExtent l="19050" t="0" r="9095" b="0"/>
            <wp:docPr id="2" name="Imagen 10" descr="D:\Documentos Pp\Pp\Planta Potabilizadora de Agua\TESIS JJET Planta Agua\CURVA GOULDS LB seleccionadas fil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 Pp\Pp\Planta Potabilizadora de Agua\TESIS JJET Planta Agua\CURVA GOULDS LB seleccionadas filtros.JPG"/>
                    <pic:cNvPicPr>
                      <a:picLocks noChangeAspect="1" noChangeArrowheads="1"/>
                    </pic:cNvPicPr>
                  </pic:nvPicPr>
                  <pic:blipFill>
                    <a:blip r:embed="rId29" cstate="print"/>
                    <a:srcRect l="4512" t="6164" r="1985"/>
                    <a:stretch>
                      <a:fillRect/>
                    </a:stretch>
                  </pic:blipFill>
                  <pic:spPr bwMode="auto">
                    <a:xfrm>
                      <a:off x="0" y="0"/>
                      <a:ext cx="4277155" cy="4010025"/>
                    </a:xfrm>
                    <a:prstGeom prst="rect">
                      <a:avLst/>
                    </a:prstGeom>
                    <a:noFill/>
                    <a:ln w="9525">
                      <a:noFill/>
                      <a:miter lim="800000"/>
                      <a:headEnd/>
                      <a:tailEnd/>
                    </a:ln>
                  </pic:spPr>
                </pic:pic>
              </a:graphicData>
            </a:graphic>
          </wp:inline>
        </w:drawing>
      </w:r>
    </w:p>
    <w:p w:rsidR="00E225D1" w:rsidRDefault="00E225D1" w:rsidP="007B0351">
      <w:pPr>
        <w:ind w:left="1531"/>
        <w:contextualSpacing/>
        <w:jc w:val="center"/>
        <w:rPr>
          <w:rFonts w:ascii="Arial" w:hAnsi="Arial" w:cs="Arial"/>
          <w:b/>
          <w:iCs/>
          <w:lang w:val="es-EC"/>
        </w:rPr>
      </w:pPr>
      <w:r w:rsidRPr="00DD5C82">
        <w:rPr>
          <w:rFonts w:ascii="Arial" w:hAnsi="Arial" w:cs="Arial"/>
          <w:b/>
          <w:iCs/>
          <w:lang w:val="es-EC"/>
        </w:rPr>
        <w:t>FIGURA 2.8. CURVA DE RENDIMIENTO DE LA BOMBA PARA LOS FILTROS</w:t>
      </w:r>
    </w:p>
    <w:p w:rsidR="007B0351" w:rsidRDefault="007B0351" w:rsidP="007B0351">
      <w:pPr>
        <w:ind w:left="1531"/>
        <w:contextualSpacing/>
        <w:jc w:val="center"/>
        <w:rPr>
          <w:rFonts w:ascii="Arial" w:hAnsi="Arial" w:cs="Arial"/>
          <w:b/>
          <w:iCs/>
          <w:lang w:val="es-EC"/>
        </w:rPr>
      </w:pPr>
    </w:p>
    <w:p w:rsidR="007B0351" w:rsidRPr="00DD5C82" w:rsidRDefault="007B0351" w:rsidP="007B0351">
      <w:pPr>
        <w:ind w:left="1531"/>
        <w:contextualSpacing/>
        <w:jc w:val="center"/>
        <w:rPr>
          <w:rFonts w:ascii="Arial" w:hAnsi="Arial" w:cs="Arial"/>
          <w:b/>
          <w:iCs/>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nivel del agua de succión de la bomba para los filtros siempre estará sobre la bomba por lo cual la baja altura de </w:t>
      </w:r>
      <w:r w:rsidRPr="00DD5C82">
        <w:rPr>
          <w:rFonts w:ascii="Arial" w:hAnsi="Arial" w:cs="Arial"/>
          <w:lang w:val="es-EC"/>
        </w:rPr>
        <w:lastRenderedPageBreak/>
        <w:t>succión de la bomba seleccionada no afecta su correcto funcionamiento.</w:t>
      </w:r>
    </w:p>
    <w:p w:rsidR="00E225D1" w:rsidRPr="00DD5C82" w:rsidRDefault="00E225D1" w:rsidP="00555AC0">
      <w:pPr>
        <w:spacing w:line="480" w:lineRule="auto"/>
        <w:ind w:left="1531"/>
        <w:contextualSpacing/>
        <w:jc w:val="center"/>
        <w:rPr>
          <w:rFonts w:ascii="Arial" w:hAnsi="Arial" w:cs="Arial"/>
          <w:b/>
          <w:iCs/>
          <w:lang w:val="es-EC"/>
        </w:rPr>
      </w:pPr>
    </w:p>
    <w:p w:rsidR="00E225D1" w:rsidRPr="00DD5C82" w:rsidRDefault="00E225D1" w:rsidP="00555AC0">
      <w:pPr>
        <w:spacing w:line="480" w:lineRule="auto"/>
        <w:ind w:left="1531"/>
        <w:contextualSpacing/>
        <w:jc w:val="center"/>
        <w:rPr>
          <w:rFonts w:ascii="Arial" w:hAnsi="Arial" w:cs="Arial"/>
          <w:lang w:val="es-EC"/>
        </w:rPr>
      </w:pPr>
      <w:r w:rsidRPr="00DD5C82">
        <w:rPr>
          <w:rFonts w:ascii="Arial" w:hAnsi="Arial" w:cs="Arial"/>
          <w:noProof/>
          <w:lang w:val="es-ES" w:eastAsia="es-ES"/>
        </w:rPr>
        <w:drawing>
          <wp:inline distT="0" distB="0" distL="0" distR="0">
            <wp:extent cx="1928503" cy="1259318"/>
            <wp:effectExtent l="19050" t="0" r="0" b="0"/>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1932211" cy="1261740"/>
                    </a:xfrm>
                    <a:prstGeom prst="rect">
                      <a:avLst/>
                    </a:prstGeom>
                    <a:noFill/>
                    <a:ln w="9525">
                      <a:noFill/>
                      <a:miter lim="800000"/>
                      <a:headEnd/>
                      <a:tailEnd/>
                    </a:ln>
                  </pic:spPr>
                </pic:pic>
              </a:graphicData>
            </a:graphic>
          </wp:inline>
        </w:drawing>
      </w:r>
      <w:r w:rsidRPr="00DD5C82">
        <w:rPr>
          <w:rFonts w:ascii="Arial" w:hAnsi="Arial" w:cs="Arial"/>
          <w:noProof/>
          <w:lang w:val="es-ES" w:eastAsia="es-ES"/>
        </w:rPr>
        <w:drawing>
          <wp:inline distT="0" distB="0" distL="0" distR="0">
            <wp:extent cx="4273880" cy="2006930"/>
            <wp:effectExtent l="19050" t="0" r="0" b="0"/>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l="1783" t="3361" r="3087" b="1961"/>
                    <a:stretch>
                      <a:fillRect/>
                    </a:stretch>
                  </pic:blipFill>
                  <pic:spPr bwMode="auto">
                    <a:xfrm>
                      <a:off x="0" y="0"/>
                      <a:ext cx="4273880" cy="2006930"/>
                    </a:xfrm>
                    <a:prstGeom prst="rect">
                      <a:avLst/>
                    </a:prstGeom>
                    <a:noFill/>
                    <a:ln w="9525">
                      <a:noFill/>
                      <a:miter lim="800000"/>
                      <a:headEnd/>
                      <a:tailEnd/>
                    </a:ln>
                  </pic:spPr>
                </pic:pic>
              </a:graphicData>
            </a:graphic>
          </wp:inline>
        </w:drawing>
      </w:r>
    </w:p>
    <w:p w:rsidR="00E225D1" w:rsidRDefault="00E225D1" w:rsidP="007A5525">
      <w:pPr>
        <w:ind w:left="1531"/>
        <w:contextualSpacing/>
        <w:jc w:val="center"/>
        <w:rPr>
          <w:rFonts w:ascii="Arial" w:hAnsi="Arial" w:cs="Arial"/>
          <w:b/>
          <w:lang w:val="es-EC"/>
        </w:rPr>
      </w:pPr>
      <w:r w:rsidRPr="00DD5C82">
        <w:rPr>
          <w:rFonts w:ascii="Arial" w:hAnsi="Arial" w:cs="Arial"/>
          <w:b/>
          <w:lang w:val="es-EC"/>
        </w:rPr>
        <w:t>FIGURA 2.9. DIMENSIONES DE LA BOMBA PARA LOS FILTROS</w:t>
      </w:r>
    </w:p>
    <w:p w:rsidR="007A5525" w:rsidRDefault="007A5525" w:rsidP="007A5525">
      <w:pPr>
        <w:ind w:left="1531"/>
        <w:contextualSpacing/>
        <w:jc w:val="center"/>
        <w:rPr>
          <w:rFonts w:ascii="Arial" w:hAnsi="Arial" w:cs="Arial"/>
          <w:b/>
          <w:lang w:val="es-EC"/>
        </w:rPr>
      </w:pPr>
    </w:p>
    <w:p w:rsidR="007A5525" w:rsidRPr="00DD5C82" w:rsidRDefault="007A5525" w:rsidP="007A5525">
      <w:pPr>
        <w:ind w:left="1531"/>
        <w:contextualSpacing/>
        <w:jc w:val="center"/>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Características de la bomba para los filtros</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Marca: Goulds</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Modelo: LB</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Potencia: 3/4HP</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Caudal de trabajo: 10 gpm</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Carga Dinámica Total H: 124pies = 37.8m @10gpm</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Altura de Succión HS: 5pies = 1.5m</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Frecuencia: 60Hz</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Voltaje: 115/230 monofásica</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Corriente Nominal: 13.8/6.9 </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Velocidad: 3500 rpm en sentido a las manecillas del reloj. </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Succión: 1 ¼” NPT </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Descarga: 1” NPT</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Peso: 48lb</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Máxima temperatura de trabajo: 60°C</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Eficiencia: 30%</w:t>
      </w:r>
    </w:p>
    <w:p w:rsidR="00E225D1" w:rsidRPr="00DD5C82"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iCs/>
          <w:sz w:val="24"/>
          <w:szCs w:val="24"/>
          <w:lang w:val="es-EC"/>
        </w:rPr>
        <w:t>Motor: Estándar NEMA 48Y y 56Y con cubierta abierta a prueba de filtraciones, eje de acero inoxidable con cojinetes de bola.</w:t>
      </w:r>
    </w:p>
    <w:p w:rsidR="00E225D1" w:rsidRPr="00E56B4D" w:rsidRDefault="00E225D1" w:rsidP="00555AC0">
      <w:pPr>
        <w:pStyle w:val="Prrafodelista"/>
        <w:numPr>
          <w:ilvl w:val="0"/>
          <w:numId w:val="21"/>
        </w:numPr>
        <w:suppressAutoHyphens w:val="0"/>
        <w:spacing w:after="0" w:line="480" w:lineRule="auto"/>
        <w:contextualSpacing/>
        <w:rPr>
          <w:rFonts w:ascii="Arial" w:hAnsi="Arial" w:cs="Arial"/>
          <w:sz w:val="24"/>
          <w:szCs w:val="24"/>
          <w:lang w:val="es-EC"/>
        </w:rPr>
      </w:pPr>
      <w:r w:rsidRPr="00DD5C82">
        <w:rPr>
          <w:rFonts w:ascii="Arial" w:hAnsi="Arial" w:cs="Arial"/>
          <w:bCs/>
          <w:iCs/>
          <w:sz w:val="24"/>
          <w:szCs w:val="24"/>
          <w:lang w:val="es-EC"/>
        </w:rPr>
        <w:t xml:space="preserve">Carcasa: </w:t>
      </w:r>
      <w:r w:rsidRPr="00DD5C82">
        <w:rPr>
          <w:rFonts w:ascii="Arial" w:hAnsi="Arial" w:cs="Arial"/>
          <w:iCs/>
          <w:sz w:val="24"/>
          <w:szCs w:val="24"/>
          <w:lang w:val="es-EC"/>
        </w:rPr>
        <w:t>Construida en acero inoxidable con conexiones roscadas NPT en la línea central y conexiones de ventilación, cebado y desagüe de fácil acceso. Tapones de acero inoxidable.</w:t>
      </w:r>
    </w:p>
    <w:p w:rsidR="00E56B4D" w:rsidRPr="00E56B4D" w:rsidRDefault="00E56B4D" w:rsidP="00E56B4D">
      <w:pPr>
        <w:spacing w:line="480" w:lineRule="auto"/>
        <w:ind w:left="1891"/>
        <w:contextualSpacing/>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Bomba Dosificadora de Químicos</w:t>
      </w:r>
    </w:p>
    <w:p w:rsidR="00E225D1"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Para reali</w:t>
      </w:r>
      <w:r w:rsidR="00E56B4D">
        <w:rPr>
          <w:rFonts w:ascii="Arial" w:hAnsi="Arial" w:cs="Arial"/>
          <w:iCs/>
          <w:lang w:val="es-EC"/>
        </w:rPr>
        <w:t>zar la dosificación se utilizará</w:t>
      </w:r>
      <w:r w:rsidRPr="00DD5C82">
        <w:rPr>
          <w:rFonts w:ascii="Arial" w:hAnsi="Arial" w:cs="Arial"/>
          <w:iCs/>
          <w:lang w:val="es-EC"/>
        </w:rPr>
        <w:t xml:space="preserve"> una bomba dosificadora electromagnética a diafragma marca Ares de la serie DX, que es accionada por un electroimán controlado </w:t>
      </w:r>
      <w:r w:rsidRPr="00DD5C82">
        <w:rPr>
          <w:rFonts w:ascii="Arial" w:hAnsi="Arial" w:cs="Arial"/>
          <w:iCs/>
          <w:lang w:val="es-EC"/>
        </w:rPr>
        <w:lastRenderedPageBreak/>
        <w:t>mediante un módulo electrónico intercambiable.  Son bombas de alta confiabilidad y bajo costo, ideales para tratamiento de agua potable, desde perforaciones domiciliarias hasta 300 m</w:t>
      </w:r>
      <w:r w:rsidRPr="00DD5C82">
        <w:rPr>
          <w:rFonts w:ascii="Arial" w:hAnsi="Arial" w:cs="Arial"/>
          <w:iCs/>
          <w:vertAlign w:val="superscript"/>
          <w:lang w:val="es-EC"/>
        </w:rPr>
        <w:t>3</w:t>
      </w:r>
      <w:r w:rsidRPr="00DD5C82">
        <w:rPr>
          <w:rFonts w:ascii="Arial" w:hAnsi="Arial" w:cs="Arial"/>
          <w:iCs/>
          <w:lang w:val="es-EC"/>
        </w:rPr>
        <w:t>/h, para tratamiento de efluentes, inyección de aditivos a calderas, máquinas lavadoras o cintas transportadoras, control de pH en procesos industriales, etc.</w:t>
      </w:r>
    </w:p>
    <w:p w:rsidR="00E56B4D" w:rsidRPr="00E56B4D" w:rsidRDefault="00E56B4D" w:rsidP="00555AC0">
      <w:pPr>
        <w:spacing w:line="480" w:lineRule="auto"/>
        <w:ind w:left="1531"/>
        <w:contextualSpacing/>
        <w:jc w:val="both"/>
        <w:rPr>
          <w:rFonts w:ascii="Arial" w:hAnsi="Arial" w:cs="Arial"/>
          <w:iCs/>
          <w:sz w:val="16"/>
          <w:szCs w:val="16"/>
          <w:lang w:val="es-EC"/>
        </w:rPr>
      </w:pPr>
    </w:p>
    <w:p w:rsidR="00E225D1" w:rsidRPr="00DD5C82"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Existen varias versiones de la serie DX las mismas que se indican a continuación:</w:t>
      </w:r>
    </w:p>
    <w:p w:rsidR="00E225D1" w:rsidRPr="00DD5C82" w:rsidRDefault="00E225D1" w:rsidP="00555AC0">
      <w:pPr>
        <w:pStyle w:val="Prrafodelista"/>
        <w:numPr>
          <w:ilvl w:val="0"/>
          <w:numId w:val="24"/>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P: Ajuste por perilla entre el 5% y el 100%.</w:t>
      </w:r>
    </w:p>
    <w:p w:rsidR="00E225D1" w:rsidRPr="00DD5C82" w:rsidRDefault="00E225D1" w:rsidP="00555AC0">
      <w:pPr>
        <w:pStyle w:val="Prrafodelista"/>
        <w:numPr>
          <w:ilvl w:val="0"/>
          <w:numId w:val="24"/>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M: Ajuste digital entre 0 y 100% en incrementos del 1%.</w:t>
      </w:r>
    </w:p>
    <w:p w:rsidR="00E225D1" w:rsidRPr="00DD5C82" w:rsidRDefault="00E225D1" w:rsidP="00555AC0">
      <w:pPr>
        <w:pStyle w:val="Prrafodelista"/>
        <w:numPr>
          <w:ilvl w:val="0"/>
          <w:numId w:val="24"/>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C: La señal de pulsos proveniente de un caudalímetro permite una dosificación proporcional al caudal de líquido a tratar.</w:t>
      </w:r>
    </w:p>
    <w:p w:rsidR="00E225D1" w:rsidRPr="00DD5C82" w:rsidRDefault="00E225D1" w:rsidP="00555AC0">
      <w:pPr>
        <w:pStyle w:val="Prrafodelista"/>
        <w:numPr>
          <w:ilvl w:val="0"/>
          <w:numId w:val="24"/>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I: Señal externa de 4 a 20 mA que modifica linealmente el caudal de la bomba.</w:t>
      </w:r>
    </w:p>
    <w:p w:rsidR="00E225D1" w:rsidRDefault="00E225D1" w:rsidP="00555AC0">
      <w:pPr>
        <w:pStyle w:val="Prrafodelista"/>
        <w:numPr>
          <w:ilvl w:val="0"/>
          <w:numId w:val="24"/>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Un segundo ajuste de carrera (alternativa 2), permite ampliar el rango de regulación hasta 1:500 en la versión M.</w:t>
      </w:r>
    </w:p>
    <w:p w:rsidR="00E56B4D" w:rsidRPr="00E56B4D" w:rsidRDefault="00E56B4D" w:rsidP="00E56B4D">
      <w:pPr>
        <w:spacing w:line="480" w:lineRule="auto"/>
        <w:ind w:left="1891"/>
        <w:contextualSpacing/>
        <w:rPr>
          <w:rFonts w:ascii="Arial" w:hAnsi="Arial" w:cs="Arial"/>
          <w:iCs/>
          <w:sz w:val="16"/>
          <w:szCs w:val="16"/>
          <w:lang w:val="es-EC"/>
        </w:rPr>
      </w:pPr>
    </w:p>
    <w:p w:rsidR="00E225D1" w:rsidRPr="00DD5C82"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Por su sencillez operativa, la versión P es ideal para servicios de dosificación continua o de tipo ON/OFF y puede ser operada por personal no calificado.</w:t>
      </w:r>
    </w:p>
    <w:p w:rsidR="00E225D1"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lastRenderedPageBreak/>
        <w:t>En la figura 2.11 se indica la nomenclatura utilizada para especificar las características de las bombas dosificadoras.</w:t>
      </w:r>
    </w:p>
    <w:p w:rsidR="00E56B4D" w:rsidRPr="00DD5C82" w:rsidRDefault="00E56B4D" w:rsidP="00555AC0">
      <w:pPr>
        <w:spacing w:line="480" w:lineRule="auto"/>
        <w:ind w:left="1531"/>
        <w:contextualSpacing/>
        <w:jc w:val="both"/>
        <w:rPr>
          <w:rFonts w:ascii="Arial" w:hAnsi="Arial" w:cs="Arial"/>
          <w:iCs/>
          <w:lang w:val="es-EC"/>
        </w:rPr>
      </w:pPr>
    </w:p>
    <w:p w:rsidR="00E225D1" w:rsidRPr="00DD5C82" w:rsidRDefault="00E225D1" w:rsidP="00555AC0">
      <w:pPr>
        <w:spacing w:line="480" w:lineRule="auto"/>
        <w:ind w:left="1531"/>
        <w:contextualSpacing/>
        <w:jc w:val="center"/>
        <w:rPr>
          <w:rFonts w:ascii="Arial" w:hAnsi="Arial" w:cs="Arial"/>
          <w:b/>
          <w:iCs/>
          <w:lang w:val="es-EC"/>
        </w:rPr>
      </w:pPr>
      <w:r w:rsidRPr="00DD5C82">
        <w:rPr>
          <w:rFonts w:ascii="Arial" w:hAnsi="Arial" w:cs="Arial"/>
          <w:iCs/>
          <w:noProof/>
          <w:lang w:val="es-ES" w:eastAsia="es-ES"/>
        </w:rPr>
        <w:drawing>
          <wp:inline distT="0" distB="0" distL="0" distR="0">
            <wp:extent cx="3381375" cy="1830378"/>
            <wp:effectExtent l="19050" t="0" r="9525"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r="2398" b="5405"/>
                    <a:stretch>
                      <a:fillRect/>
                    </a:stretch>
                  </pic:blipFill>
                  <pic:spPr bwMode="auto">
                    <a:xfrm>
                      <a:off x="0" y="0"/>
                      <a:ext cx="3381711" cy="1830560"/>
                    </a:xfrm>
                    <a:prstGeom prst="rect">
                      <a:avLst/>
                    </a:prstGeom>
                    <a:noFill/>
                    <a:ln w="9525">
                      <a:noFill/>
                      <a:miter lim="800000"/>
                      <a:headEnd/>
                      <a:tailEnd/>
                    </a:ln>
                  </pic:spPr>
                </pic:pic>
              </a:graphicData>
            </a:graphic>
          </wp:inline>
        </w:drawing>
      </w:r>
      <w:r w:rsidRPr="00DD5C82">
        <w:rPr>
          <w:rFonts w:ascii="Arial" w:hAnsi="Arial" w:cs="Arial"/>
          <w:b/>
          <w:iCs/>
          <w:lang w:val="es-EC"/>
        </w:rPr>
        <w:t xml:space="preserve"> </w:t>
      </w:r>
      <w:r w:rsidRPr="00DD5C82">
        <w:rPr>
          <w:rFonts w:ascii="Arial" w:hAnsi="Arial" w:cs="Arial"/>
          <w:b/>
          <w:iCs/>
          <w:noProof/>
          <w:lang w:val="es-ES" w:eastAsia="es-ES"/>
        </w:rPr>
        <w:drawing>
          <wp:inline distT="0" distB="0" distL="0" distR="0">
            <wp:extent cx="4117129" cy="1948069"/>
            <wp:effectExtent l="1905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b="4057"/>
                    <a:stretch>
                      <a:fillRect/>
                    </a:stretch>
                  </pic:blipFill>
                  <pic:spPr bwMode="auto">
                    <a:xfrm>
                      <a:off x="0" y="0"/>
                      <a:ext cx="4124121" cy="1951378"/>
                    </a:xfrm>
                    <a:prstGeom prst="rect">
                      <a:avLst/>
                    </a:prstGeom>
                    <a:noFill/>
                    <a:ln w="9525">
                      <a:noFill/>
                      <a:miter lim="800000"/>
                      <a:headEnd/>
                      <a:tailEnd/>
                    </a:ln>
                  </pic:spPr>
                </pic:pic>
              </a:graphicData>
            </a:graphic>
          </wp:inline>
        </w:drawing>
      </w:r>
    </w:p>
    <w:p w:rsidR="00E225D1" w:rsidRDefault="00E225D1" w:rsidP="00E56B4D">
      <w:pPr>
        <w:ind w:left="1531"/>
        <w:contextualSpacing/>
        <w:jc w:val="center"/>
        <w:rPr>
          <w:rFonts w:ascii="Arial" w:hAnsi="Arial" w:cs="Arial"/>
          <w:b/>
          <w:iCs/>
          <w:lang w:val="es-EC"/>
        </w:rPr>
      </w:pPr>
      <w:r w:rsidRPr="00DD5C82">
        <w:rPr>
          <w:rFonts w:ascii="Arial" w:hAnsi="Arial" w:cs="Arial"/>
          <w:b/>
          <w:iCs/>
          <w:lang w:val="es-EC"/>
        </w:rPr>
        <w:t>FIGURA 2.10. ESPECIFICACIONES Y DIMENSIONES DE LA BOMBA DOSIFICADORA</w:t>
      </w:r>
    </w:p>
    <w:p w:rsidR="00E56B4D" w:rsidRDefault="00E56B4D" w:rsidP="00E56B4D">
      <w:pPr>
        <w:ind w:left="1531"/>
        <w:contextualSpacing/>
        <w:jc w:val="center"/>
        <w:rPr>
          <w:rFonts w:ascii="Arial" w:hAnsi="Arial" w:cs="Arial"/>
          <w:b/>
          <w:iCs/>
          <w:lang w:val="es-EC"/>
        </w:rPr>
      </w:pPr>
    </w:p>
    <w:p w:rsidR="00E56B4D" w:rsidRPr="00DD5C82" w:rsidRDefault="00E56B4D" w:rsidP="00E56B4D">
      <w:pPr>
        <w:ind w:left="1531"/>
        <w:contextualSpacing/>
        <w:jc w:val="center"/>
        <w:rPr>
          <w:rFonts w:ascii="Arial" w:hAnsi="Arial" w:cs="Arial"/>
          <w:b/>
          <w:iCs/>
          <w:lang w:val="es-EC"/>
        </w:rPr>
      </w:pPr>
    </w:p>
    <w:p w:rsidR="00E225D1" w:rsidRPr="00DD5C82" w:rsidRDefault="00E225D1" w:rsidP="00555AC0">
      <w:pPr>
        <w:spacing w:line="480" w:lineRule="auto"/>
        <w:ind w:left="1531"/>
        <w:contextualSpacing/>
        <w:jc w:val="both"/>
        <w:rPr>
          <w:rFonts w:ascii="Arial" w:hAnsi="Arial" w:cs="Arial"/>
          <w:b/>
          <w:iCs/>
          <w:lang w:val="es-EC"/>
        </w:rPr>
      </w:pPr>
      <w:r w:rsidRPr="00DD5C82">
        <w:rPr>
          <w:rFonts w:ascii="Arial" w:hAnsi="Arial" w:cs="Arial"/>
          <w:b/>
          <w:iCs/>
          <w:lang w:val="es-EC"/>
        </w:rPr>
        <w:t>Características de la Bomba Dosificadora</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Marca: Ares</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 xml:space="preserve">Modelo: DX9 </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Versión: P1 Ajuste por perilla entre el 5% y el 100%.</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Caudal: 0.3 a 6 l/h</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lastRenderedPageBreak/>
        <w:t>Presión máxima: 7bar</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Protección térmica incorporada.</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Grado de protección IP65.</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Diafragma con recubrimiento de PTFE.</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Consumo reducido: 30W a máximo caudal.</w:t>
      </w:r>
    </w:p>
    <w:p w:rsidR="00E225D1" w:rsidRPr="00DD5C82"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Versión de menor consumo aún para panel solar.</w:t>
      </w:r>
    </w:p>
    <w:p w:rsidR="00E225D1" w:rsidRDefault="00E225D1" w:rsidP="00555AC0">
      <w:pPr>
        <w:pStyle w:val="Prrafodelista"/>
        <w:numPr>
          <w:ilvl w:val="0"/>
          <w:numId w:val="22"/>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 xml:space="preserve">Versión " e " para atmósferas explosivas (Ex). </w:t>
      </w:r>
    </w:p>
    <w:p w:rsidR="00E56B4D" w:rsidRPr="00E56B4D" w:rsidRDefault="00E56B4D" w:rsidP="00E56B4D">
      <w:pPr>
        <w:spacing w:line="480" w:lineRule="auto"/>
        <w:ind w:left="1891"/>
        <w:contextualSpacing/>
        <w:rPr>
          <w:rFonts w:ascii="Arial" w:hAnsi="Arial" w:cs="Arial"/>
          <w:iCs/>
          <w:lang w:val="es-EC"/>
        </w:rPr>
      </w:pPr>
    </w:p>
    <w:p w:rsidR="00E225D1" w:rsidRPr="00DD5C82" w:rsidRDefault="00E225D1" w:rsidP="00555AC0">
      <w:pPr>
        <w:spacing w:line="480" w:lineRule="auto"/>
        <w:ind w:left="1531"/>
        <w:contextualSpacing/>
        <w:jc w:val="center"/>
        <w:rPr>
          <w:rFonts w:ascii="Arial" w:hAnsi="Arial" w:cs="Arial"/>
          <w:iCs/>
          <w:lang w:val="es-EC"/>
        </w:rPr>
      </w:pPr>
      <w:r w:rsidRPr="00DD5C82">
        <w:rPr>
          <w:rFonts w:ascii="Arial" w:hAnsi="Arial" w:cs="Arial"/>
          <w:iCs/>
          <w:noProof/>
          <w:lang w:val="es-ES" w:eastAsia="es-ES"/>
        </w:rPr>
        <w:drawing>
          <wp:inline distT="0" distB="0" distL="0" distR="0">
            <wp:extent cx="3828274" cy="4095750"/>
            <wp:effectExtent l="19050" t="0" r="776"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370" r="4071"/>
                    <a:stretch>
                      <a:fillRect/>
                    </a:stretch>
                  </pic:blipFill>
                  <pic:spPr bwMode="auto">
                    <a:xfrm>
                      <a:off x="0" y="0"/>
                      <a:ext cx="3836147" cy="4104173"/>
                    </a:xfrm>
                    <a:prstGeom prst="rect">
                      <a:avLst/>
                    </a:prstGeom>
                    <a:noFill/>
                    <a:ln w="9525">
                      <a:noFill/>
                      <a:miter lim="800000"/>
                      <a:headEnd/>
                      <a:tailEnd/>
                    </a:ln>
                  </pic:spPr>
                </pic:pic>
              </a:graphicData>
            </a:graphic>
          </wp:inline>
        </w:drawing>
      </w:r>
    </w:p>
    <w:p w:rsidR="00E225D1" w:rsidRDefault="00E225D1" w:rsidP="00E56B4D">
      <w:pPr>
        <w:ind w:left="1531"/>
        <w:contextualSpacing/>
        <w:jc w:val="center"/>
        <w:rPr>
          <w:rFonts w:ascii="Arial" w:hAnsi="Arial" w:cs="Arial"/>
          <w:b/>
          <w:iCs/>
          <w:lang w:val="es-EC"/>
        </w:rPr>
      </w:pPr>
      <w:r w:rsidRPr="00DD5C82">
        <w:rPr>
          <w:rFonts w:ascii="Arial" w:hAnsi="Arial" w:cs="Arial"/>
          <w:b/>
          <w:iCs/>
          <w:lang w:val="es-EC"/>
        </w:rPr>
        <w:t>FIGURA 2.11. NOMENCLATURA PARA ESPECIFICAR LA BOMBA DOSIFICADORA</w:t>
      </w:r>
    </w:p>
    <w:p w:rsidR="00E56B4D" w:rsidRPr="00DD5C82" w:rsidRDefault="00E56B4D" w:rsidP="00E56B4D">
      <w:pPr>
        <w:ind w:left="1531"/>
        <w:contextualSpacing/>
        <w:jc w:val="center"/>
        <w:rPr>
          <w:rFonts w:ascii="Arial" w:hAnsi="Arial" w:cs="Arial"/>
          <w:b/>
          <w:iCs/>
          <w:lang w:val="es-EC"/>
        </w:rPr>
      </w:pPr>
    </w:p>
    <w:p w:rsidR="00E225D1" w:rsidRPr="00DD5C82" w:rsidRDefault="00E225D1" w:rsidP="00555AC0">
      <w:pPr>
        <w:spacing w:line="480" w:lineRule="auto"/>
        <w:ind w:left="1531"/>
        <w:contextualSpacing/>
        <w:jc w:val="both"/>
        <w:rPr>
          <w:rFonts w:ascii="Arial" w:hAnsi="Arial" w:cs="Arial"/>
          <w:b/>
          <w:iCs/>
          <w:lang w:val="es-EC"/>
        </w:rPr>
      </w:pPr>
      <w:r w:rsidRPr="00DD5C82">
        <w:rPr>
          <w:rFonts w:ascii="Arial" w:hAnsi="Arial" w:cs="Arial"/>
          <w:b/>
          <w:iCs/>
          <w:lang w:val="es-EC"/>
        </w:rPr>
        <w:lastRenderedPageBreak/>
        <w:t>Control de Dosificación</w:t>
      </w:r>
    </w:p>
    <w:p w:rsidR="00E225D1"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El caudal de las bombas DX se regula comúnmente por ajuste de la frecuencia de bombeo, el método más confiable para lograr un ajuste lineal y preciso.</w:t>
      </w:r>
    </w:p>
    <w:p w:rsidR="00E56B4D" w:rsidRPr="00E56B4D" w:rsidRDefault="00E56B4D" w:rsidP="00555AC0">
      <w:pPr>
        <w:spacing w:line="480" w:lineRule="auto"/>
        <w:ind w:left="1531"/>
        <w:contextualSpacing/>
        <w:jc w:val="both"/>
        <w:rPr>
          <w:rFonts w:ascii="Arial" w:hAnsi="Arial" w:cs="Arial"/>
          <w:iCs/>
          <w:sz w:val="16"/>
          <w:szCs w:val="16"/>
          <w:lang w:val="es-EC"/>
        </w:rPr>
      </w:pPr>
    </w:p>
    <w:p w:rsidR="00E225D1"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La regulación del caudal de la bomba se ajusta modificando la frecuencia de bombeo desde el módulo electrónico de 110 voltios.</w:t>
      </w:r>
    </w:p>
    <w:p w:rsidR="00E56B4D" w:rsidRPr="00DD5C82" w:rsidRDefault="00E56B4D" w:rsidP="00555AC0">
      <w:pPr>
        <w:spacing w:line="480" w:lineRule="auto"/>
        <w:ind w:left="1531"/>
        <w:contextualSpacing/>
        <w:jc w:val="both"/>
        <w:rPr>
          <w:rFonts w:ascii="Arial" w:hAnsi="Arial" w:cs="Arial"/>
          <w:iCs/>
          <w:lang w:val="es-EC"/>
        </w:rPr>
      </w:pPr>
    </w:p>
    <w:p w:rsidR="00E225D1" w:rsidRPr="00DD5C82" w:rsidRDefault="00E225D1" w:rsidP="00555AC0">
      <w:pPr>
        <w:spacing w:line="480" w:lineRule="auto"/>
        <w:ind w:left="1531"/>
        <w:contextualSpacing/>
        <w:jc w:val="both"/>
        <w:rPr>
          <w:rFonts w:ascii="Arial" w:hAnsi="Arial" w:cs="Arial"/>
          <w:b/>
          <w:iCs/>
          <w:lang w:val="es-EC"/>
        </w:rPr>
      </w:pPr>
      <w:r w:rsidRPr="00DD5C82">
        <w:rPr>
          <w:rFonts w:ascii="Arial" w:hAnsi="Arial" w:cs="Arial"/>
          <w:b/>
          <w:iCs/>
          <w:lang w:val="es-EC"/>
        </w:rPr>
        <w:t>Accesorios</w:t>
      </w:r>
    </w:p>
    <w:p w:rsidR="00E225D1" w:rsidRPr="00DD5C82" w:rsidRDefault="00E225D1" w:rsidP="00555AC0">
      <w:pPr>
        <w:pStyle w:val="Prrafodelista"/>
        <w:numPr>
          <w:ilvl w:val="0"/>
          <w:numId w:val="23"/>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Válvula de inyección a cañería y de pie con filtro.</w:t>
      </w:r>
    </w:p>
    <w:p w:rsidR="00E225D1" w:rsidRPr="00DD5C82" w:rsidRDefault="00E225D1" w:rsidP="00555AC0">
      <w:pPr>
        <w:pStyle w:val="Prrafodelista"/>
        <w:numPr>
          <w:ilvl w:val="0"/>
          <w:numId w:val="23"/>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Tubos de aspiración y descarga.</w:t>
      </w:r>
    </w:p>
    <w:p w:rsidR="00E225D1" w:rsidRPr="00DD5C82" w:rsidRDefault="00E225D1" w:rsidP="00555AC0">
      <w:pPr>
        <w:pStyle w:val="Prrafodelista"/>
        <w:numPr>
          <w:ilvl w:val="0"/>
          <w:numId w:val="23"/>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Elementos de fijación.</w:t>
      </w:r>
    </w:p>
    <w:p w:rsidR="00E225D1" w:rsidRDefault="00E225D1" w:rsidP="00555AC0">
      <w:pPr>
        <w:pStyle w:val="Prrafodelista"/>
        <w:numPr>
          <w:ilvl w:val="0"/>
          <w:numId w:val="23"/>
        </w:numPr>
        <w:suppressAutoHyphens w:val="0"/>
        <w:spacing w:after="0" w:line="480" w:lineRule="auto"/>
        <w:contextualSpacing/>
        <w:rPr>
          <w:rFonts w:ascii="Arial" w:hAnsi="Arial" w:cs="Arial"/>
          <w:iCs/>
          <w:sz w:val="24"/>
          <w:szCs w:val="24"/>
          <w:lang w:val="es-EC"/>
        </w:rPr>
      </w:pPr>
      <w:r w:rsidRPr="00DD5C82">
        <w:rPr>
          <w:rFonts w:ascii="Arial" w:hAnsi="Arial" w:cs="Arial"/>
          <w:iCs/>
          <w:sz w:val="24"/>
          <w:szCs w:val="24"/>
          <w:lang w:val="es-EC"/>
        </w:rPr>
        <w:t>Manual de instalación y mantenimiento.</w:t>
      </w:r>
    </w:p>
    <w:p w:rsidR="00E56B4D" w:rsidRPr="00E56B4D" w:rsidRDefault="00E56B4D" w:rsidP="00E56B4D">
      <w:pPr>
        <w:spacing w:line="480" w:lineRule="auto"/>
        <w:contextualSpacing/>
        <w:rPr>
          <w:rFonts w:ascii="Arial" w:hAnsi="Arial" w:cs="Arial"/>
          <w:iCs/>
          <w:sz w:val="16"/>
          <w:szCs w:val="16"/>
          <w:lang w:val="es-EC"/>
        </w:rPr>
      </w:pPr>
    </w:p>
    <w:p w:rsidR="00E225D1" w:rsidRPr="00DD5C82" w:rsidRDefault="00E225D1" w:rsidP="00555AC0">
      <w:pPr>
        <w:spacing w:line="480" w:lineRule="auto"/>
        <w:ind w:left="1531"/>
        <w:contextualSpacing/>
        <w:jc w:val="both"/>
        <w:rPr>
          <w:rFonts w:ascii="Arial" w:hAnsi="Arial" w:cs="Arial"/>
          <w:iCs/>
          <w:lang w:val="es-EC"/>
        </w:rPr>
      </w:pPr>
      <w:r w:rsidRPr="00DD5C82">
        <w:rPr>
          <w:rFonts w:ascii="Arial" w:hAnsi="Arial" w:cs="Arial"/>
          <w:iCs/>
          <w:lang w:val="es-EC"/>
        </w:rPr>
        <w:t>El montaje de la bomba dosificadora puede ser horizontal o fijado a la pared, tal como se muestra en la figura 2.12.  Esta debe ir a 20 centímetros por encima de la boca de salida del recipiente del líquido a bombear</w:t>
      </w:r>
    </w:p>
    <w:p w:rsidR="00E225D1" w:rsidRPr="00DD5C82" w:rsidRDefault="00E225D1" w:rsidP="00555AC0">
      <w:pPr>
        <w:spacing w:line="480" w:lineRule="auto"/>
        <w:ind w:left="1531"/>
        <w:contextualSpacing/>
        <w:jc w:val="center"/>
        <w:rPr>
          <w:rFonts w:ascii="Arial" w:hAnsi="Arial" w:cs="Arial"/>
          <w:lang w:val="es-EC"/>
        </w:rPr>
      </w:pPr>
      <w:r w:rsidRPr="00DD5C82">
        <w:rPr>
          <w:rFonts w:ascii="Arial" w:hAnsi="Arial" w:cs="Arial"/>
          <w:noProof/>
          <w:lang w:val="es-ES" w:eastAsia="es-ES"/>
        </w:rPr>
        <w:lastRenderedPageBreak/>
        <w:drawing>
          <wp:inline distT="0" distB="0" distL="0" distR="0">
            <wp:extent cx="3963274" cy="4436828"/>
            <wp:effectExtent l="19050" t="0" r="0" b="0"/>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lum/>
                    </a:blip>
                    <a:srcRect l="2138" t="28035" r="8486" b="2413"/>
                    <a:stretch>
                      <a:fillRect/>
                    </a:stretch>
                  </pic:blipFill>
                  <pic:spPr bwMode="auto">
                    <a:xfrm>
                      <a:off x="0" y="0"/>
                      <a:ext cx="3962157" cy="4435578"/>
                    </a:xfrm>
                    <a:prstGeom prst="rect">
                      <a:avLst/>
                    </a:prstGeom>
                    <a:noFill/>
                    <a:ln w="9525">
                      <a:noFill/>
                      <a:miter lim="800000"/>
                      <a:headEnd/>
                      <a:tailEnd/>
                    </a:ln>
                  </pic:spPr>
                </pic:pic>
              </a:graphicData>
            </a:graphic>
          </wp:inline>
        </w:drawing>
      </w:r>
    </w:p>
    <w:p w:rsidR="00E225D1" w:rsidRDefault="00E225D1" w:rsidP="00E56B4D">
      <w:pPr>
        <w:ind w:left="1531"/>
        <w:contextualSpacing/>
        <w:jc w:val="center"/>
        <w:rPr>
          <w:rFonts w:ascii="Arial" w:hAnsi="Arial" w:cs="Arial"/>
          <w:iCs/>
          <w:lang w:val="es-EC"/>
        </w:rPr>
      </w:pPr>
      <w:r w:rsidRPr="00DD5C82">
        <w:rPr>
          <w:rFonts w:ascii="Arial" w:hAnsi="Arial" w:cs="Arial"/>
          <w:b/>
          <w:lang w:val="es-EC"/>
        </w:rPr>
        <w:t>FIGURA 2.12. MONT</w:t>
      </w:r>
      <w:r w:rsidR="00E56B4D">
        <w:rPr>
          <w:rFonts w:ascii="Arial" w:hAnsi="Arial" w:cs="Arial"/>
          <w:b/>
          <w:lang w:val="es-EC"/>
        </w:rPr>
        <w:t>AJE DE BOMBA DOSIFICADORA DE QUÍ</w:t>
      </w:r>
      <w:r w:rsidRPr="00DD5C82">
        <w:rPr>
          <w:rFonts w:ascii="Arial" w:hAnsi="Arial" w:cs="Arial"/>
          <w:b/>
          <w:lang w:val="es-EC"/>
        </w:rPr>
        <w:t>MICOS</w:t>
      </w:r>
      <w:r w:rsidRPr="00DD5C82">
        <w:rPr>
          <w:rFonts w:ascii="Arial" w:hAnsi="Arial" w:cs="Arial"/>
          <w:iCs/>
          <w:lang w:val="es-EC"/>
        </w:rPr>
        <w:t>.</w:t>
      </w:r>
    </w:p>
    <w:p w:rsidR="00E56B4D" w:rsidRDefault="00E56B4D" w:rsidP="00E56B4D">
      <w:pPr>
        <w:ind w:left="1531"/>
        <w:contextualSpacing/>
        <w:jc w:val="center"/>
        <w:rPr>
          <w:rFonts w:ascii="Arial" w:hAnsi="Arial" w:cs="Arial"/>
          <w:iCs/>
          <w:lang w:val="es-EC"/>
        </w:rPr>
      </w:pPr>
    </w:p>
    <w:p w:rsidR="00E56B4D" w:rsidRDefault="00E56B4D" w:rsidP="00E56B4D">
      <w:pPr>
        <w:ind w:left="1531"/>
        <w:contextualSpacing/>
        <w:jc w:val="center"/>
        <w:rPr>
          <w:rFonts w:ascii="Arial" w:hAnsi="Arial" w:cs="Arial"/>
          <w:iCs/>
          <w:lang w:val="es-EC"/>
        </w:rPr>
      </w:pPr>
    </w:p>
    <w:p w:rsidR="00E56B4D" w:rsidRPr="00DD5C82" w:rsidRDefault="00E56B4D" w:rsidP="00E56B4D">
      <w:pPr>
        <w:ind w:left="1531"/>
        <w:contextualSpacing/>
        <w:jc w:val="center"/>
        <w:rPr>
          <w:rFonts w:ascii="Arial" w:hAnsi="Arial" w:cs="Arial"/>
          <w:iCs/>
          <w:lang w:val="es-EC"/>
        </w:rPr>
      </w:pPr>
    </w:p>
    <w:p w:rsidR="00E225D1" w:rsidRPr="00DD5C82" w:rsidRDefault="00E225D1" w:rsidP="00555AC0">
      <w:pPr>
        <w:spacing w:line="480" w:lineRule="auto"/>
        <w:ind w:left="851"/>
        <w:contextualSpacing/>
        <w:jc w:val="both"/>
        <w:rPr>
          <w:rFonts w:ascii="Arial" w:hAnsi="Arial" w:cs="Arial"/>
          <w:b/>
          <w:lang w:val="es-EC"/>
        </w:rPr>
      </w:pPr>
      <w:r w:rsidRPr="00DD5C82">
        <w:rPr>
          <w:rFonts w:ascii="Arial" w:hAnsi="Arial" w:cs="Arial"/>
          <w:b/>
          <w:lang w:val="es-EC"/>
        </w:rPr>
        <w:t>2.6.2. Generador Eléctrico</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base al consumo energético de los equipos que se usan en el funcionamie</w:t>
      </w:r>
      <w:r w:rsidR="00E56B4D">
        <w:rPr>
          <w:rFonts w:ascii="Arial" w:hAnsi="Arial" w:cs="Arial"/>
          <w:lang w:val="es-EC"/>
        </w:rPr>
        <w:t>nto de la planta se seleccionará</w:t>
      </w:r>
      <w:r w:rsidRPr="00DD5C82">
        <w:rPr>
          <w:rFonts w:ascii="Arial" w:hAnsi="Arial" w:cs="Arial"/>
          <w:lang w:val="es-EC"/>
        </w:rPr>
        <w:t xml:space="preserve"> una fuente de energía que pueda suplir dichas necesidades.</w:t>
      </w:r>
    </w:p>
    <w:p w:rsidR="00E56B4D" w:rsidRPr="00E56B4D" w:rsidRDefault="00E56B4D"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La tabla 22 indica el consumo energético de cada uno de los equipos utilizados.</w:t>
      </w:r>
    </w:p>
    <w:p w:rsidR="00E56B4D" w:rsidRPr="00DD5C82" w:rsidRDefault="00E56B4D" w:rsidP="00555AC0">
      <w:pPr>
        <w:spacing w:line="480" w:lineRule="auto"/>
        <w:ind w:left="1531"/>
        <w:contextualSpacing/>
        <w:jc w:val="both"/>
        <w:rPr>
          <w:rFonts w:ascii="Arial" w:hAnsi="Arial" w:cs="Arial"/>
          <w:lang w:val="es-EC"/>
        </w:rPr>
      </w:pPr>
    </w:p>
    <w:p w:rsidR="00E225D1" w:rsidRPr="00DD5C82" w:rsidRDefault="00E225D1" w:rsidP="0067657B">
      <w:pPr>
        <w:ind w:left="1531"/>
        <w:contextualSpacing/>
        <w:jc w:val="center"/>
        <w:rPr>
          <w:rFonts w:ascii="Arial" w:hAnsi="Arial" w:cs="Arial"/>
          <w:b/>
          <w:lang w:val="es-EC"/>
        </w:rPr>
      </w:pPr>
      <w:r w:rsidRPr="00DD5C82">
        <w:rPr>
          <w:rFonts w:ascii="Arial" w:hAnsi="Arial" w:cs="Arial"/>
          <w:b/>
          <w:lang w:val="es-EC"/>
        </w:rPr>
        <w:t>TABLA 22</w:t>
      </w:r>
    </w:p>
    <w:p w:rsidR="00E225D1" w:rsidRDefault="0067657B" w:rsidP="0067657B">
      <w:pPr>
        <w:ind w:left="1531"/>
        <w:contextualSpacing/>
        <w:jc w:val="center"/>
        <w:rPr>
          <w:rFonts w:ascii="Arial" w:hAnsi="Arial" w:cs="Arial"/>
          <w:b/>
          <w:lang w:val="es-EC"/>
        </w:rPr>
      </w:pPr>
      <w:r>
        <w:rPr>
          <w:rFonts w:ascii="Arial" w:hAnsi="Arial" w:cs="Arial"/>
          <w:b/>
          <w:lang w:val="es-EC"/>
        </w:rPr>
        <w:t>CONSUMO ENERGÉ</w:t>
      </w:r>
      <w:r w:rsidR="00E225D1" w:rsidRPr="00DD5C82">
        <w:rPr>
          <w:rFonts w:ascii="Arial" w:hAnsi="Arial" w:cs="Arial"/>
          <w:b/>
          <w:lang w:val="es-EC"/>
        </w:rPr>
        <w:t xml:space="preserve">TICO DE LOS EQUIPOS </w:t>
      </w:r>
    </w:p>
    <w:p w:rsidR="0067657B" w:rsidRPr="00DD5C82" w:rsidRDefault="0067657B" w:rsidP="0067657B">
      <w:pPr>
        <w:ind w:left="1531"/>
        <w:contextualSpacing/>
        <w:jc w:val="center"/>
        <w:rPr>
          <w:rFonts w:ascii="Arial" w:hAnsi="Arial" w:cs="Arial"/>
          <w:b/>
          <w:lang w:val="es-EC"/>
        </w:rPr>
      </w:pPr>
    </w:p>
    <w:tbl>
      <w:tblPr>
        <w:tblStyle w:val="Tablaconcuadrcula"/>
        <w:tblW w:w="6371" w:type="dxa"/>
        <w:tblInd w:w="1884" w:type="dxa"/>
        <w:tblLook w:val="04A0"/>
      </w:tblPr>
      <w:tblGrid>
        <w:gridCol w:w="1906"/>
        <w:gridCol w:w="1301"/>
        <w:gridCol w:w="1701"/>
        <w:gridCol w:w="1463"/>
      </w:tblGrid>
      <w:tr w:rsidR="00E225D1" w:rsidRPr="00DD5C82" w:rsidTr="00EF7B6A">
        <w:trPr>
          <w:trHeight w:val="771"/>
        </w:trPr>
        <w:tc>
          <w:tcPr>
            <w:tcW w:w="1906" w:type="dxa"/>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Equipo</w:t>
            </w:r>
          </w:p>
        </w:tc>
        <w:tc>
          <w:tcPr>
            <w:tcW w:w="1301" w:type="dxa"/>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Cantidad</w:t>
            </w:r>
          </w:p>
        </w:tc>
        <w:tc>
          <w:tcPr>
            <w:tcW w:w="1701" w:type="dxa"/>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Consumo energético</w:t>
            </w:r>
          </w:p>
          <w:p w:rsidR="00E225D1" w:rsidRPr="00DD5C82" w:rsidRDefault="00E225D1" w:rsidP="0067657B">
            <w:pPr>
              <w:contextualSpacing/>
              <w:jc w:val="center"/>
              <w:rPr>
                <w:rFonts w:ascii="Arial" w:hAnsi="Arial" w:cs="Arial"/>
                <w:b/>
                <w:lang w:val="es-EC"/>
              </w:rPr>
            </w:pPr>
            <w:r w:rsidRPr="00DD5C82">
              <w:rPr>
                <w:rFonts w:ascii="Arial" w:hAnsi="Arial" w:cs="Arial"/>
                <w:b/>
                <w:lang w:val="es-EC"/>
              </w:rPr>
              <w:t>(kW)</w:t>
            </w:r>
          </w:p>
        </w:tc>
        <w:tc>
          <w:tcPr>
            <w:tcW w:w="1463" w:type="dxa"/>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Subtotal</w:t>
            </w:r>
          </w:p>
          <w:p w:rsidR="00E225D1" w:rsidRPr="00DD5C82" w:rsidRDefault="00E225D1" w:rsidP="0067657B">
            <w:pPr>
              <w:contextualSpacing/>
              <w:jc w:val="center"/>
              <w:rPr>
                <w:rFonts w:ascii="Arial" w:hAnsi="Arial" w:cs="Arial"/>
                <w:b/>
                <w:lang w:val="es-EC"/>
              </w:rPr>
            </w:pPr>
            <w:r w:rsidRPr="00DD5C82">
              <w:rPr>
                <w:rFonts w:ascii="Arial" w:hAnsi="Arial" w:cs="Arial"/>
                <w:b/>
                <w:lang w:val="es-EC"/>
              </w:rPr>
              <w:t>(kW)</w:t>
            </w:r>
          </w:p>
        </w:tc>
      </w:tr>
      <w:tr w:rsidR="00E225D1" w:rsidRPr="00DD5C82" w:rsidTr="0067657B">
        <w:trPr>
          <w:trHeight w:val="655"/>
        </w:trPr>
        <w:tc>
          <w:tcPr>
            <w:tcW w:w="1906"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Bomba</w:t>
            </w:r>
          </w:p>
          <w:p w:rsidR="00E225D1" w:rsidRPr="00DD5C82" w:rsidRDefault="00E225D1" w:rsidP="0067657B">
            <w:pPr>
              <w:contextualSpacing/>
              <w:jc w:val="center"/>
              <w:rPr>
                <w:rFonts w:ascii="Arial" w:hAnsi="Arial" w:cs="Arial"/>
                <w:lang w:val="es-EC"/>
              </w:rPr>
            </w:pPr>
            <w:r w:rsidRPr="00DD5C82">
              <w:rPr>
                <w:rFonts w:ascii="Arial" w:hAnsi="Arial" w:cs="Arial"/>
                <w:lang w:val="es-EC"/>
              </w:rPr>
              <w:t>de agua cruda</w:t>
            </w:r>
          </w:p>
        </w:tc>
        <w:tc>
          <w:tcPr>
            <w:tcW w:w="13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1</w:t>
            </w:r>
          </w:p>
        </w:tc>
        <w:tc>
          <w:tcPr>
            <w:tcW w:w="17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0.56</w:t>
            </w:r>
          </w:p>
        </w:tc>
        <w:tc>
          <w:tcPr>
            <w:tcW w:w="1463"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0.56</w:t>
            </w:r>
          </w:p>
        </w:tc>
      </w:tr>
      <w:tr w:rsidR="00E225D1" w:rsidRPr="00DD5C82" w:rsidTr="0067657B">
        <w:trPr>
          <w:trHeight w:val="706"/>
        </w:trPr>
        <w:tc>
          <w:tcPr>
            <w:tcW w:w="1906"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Bombas</w:t>
            </w:r>
          </w:p>
          <w:p w:rsidR="00E225D1" w:rsidRPr="00DD5C82" w:rsidRDefault="00E225D1" w:rsidP="0067657B">
            <w:pPr>
              <w:contextualSpacing/>
              <w:jc w:val="center"/>
              <w:rPr>
                <w:rFonts w:ascii="Arial" w:hAnsi="Arial" w:cs="Arial"/>
                <w:lang w:val="es-EC"/>
              </w:rPr>
            </w:pPr>
            <w:r w:rsidRPr="00DD5C82">
              <w:rPr>
                <w:rFonts w:ascii="Arial" w:hAnsi="Arial" w:cs="Arial"/>
                <w:lang w:val="es-EC"/>
              </w:rPr>
              <w:t>dosificadora</w:t>
            </w:r>
          </w:p>
        </w:tc>
        <w:tc>
          <w:tcPr>
            <w:tcW w:w="13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2</w:t>
            </w:r>
          </w:p>
        </w:tc>
        <w:tc>
          <w:tcPr>
            <w:tcW w:w="17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0.03</w:t>
            </w:r>
          </w:p>
        </w:tc>
        <w:tc>
          <w:tcPr>
            <w:tcW w:w="1463"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0.06</w:t>
            </w:r>
          </w:p>
        </w:tc>
      </w:tr>
      <w:tr w:rsidR="00E225D1" w:rsidRPr="00DD5C82" w:rsidTr="0067657B">
        <w:trPr>
          <w:trHeight w:val="561"/>
        </w:trPr>
        <w:tc>
          <w:tcPr>
            <w:tcW w:w="1906"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Bomba</w:t>
            </w:r>
          </w:p>
          <w:p w:rsidR="00E225D1" w:rsidRPr="00DD5C82" w:rsidRDefault="00E225D1" w:rsidP="0067657B">
            <w:pPr>
              <w:contextualSpacing/>
              <w:jc w:val="center"/>
              <w:rPr>
                <w:rFonts w:ascii="Arial" w:hAnsi="Arial" w:cs="Arial"/>
                <w:lang w:val="es-EC"/>
              </w:rPr>
            </w:pPr>
            <w:r w:rsidRPr="00DD5C82">
              <w:rPr>
                <w:rFonts w:ascii="Arial" w:hAnsi="Arial" w:cs="Arial"/>
                <w:lang w:val="es-EC"/>
              </w:rPr>
              <w:t>para Filtrado</w:t>
            </w:r>
          </w:p>
        </w:tc>
        <w:tc>
          <w:tcPr>
            <w:tcW w:w="13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1</w:t>
            </w:r>
          </w:p>
        </w:tc>
        <w:tc>
          <w:tcPr>
            <w:tcW w:w="17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0.56</w:t>
            </w:r>
          </w:p>
        </w:tc>
        <w:tc>
          <w:tcPr>
            <w:tcW w:w="1463"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0.56</w:t>
            </w:r>
          </w:p>
        </w:tc>
      </w:tr>
      <w:tr w:rsidR="00E225D1" w:rsidRPr="00DD5C82" w:rsidTr="0067657B">
        <w:trPr>
          <w:trHeight w:val="555"/>
        </w:trPr>
        <w:tc>
          <w:tcPr>
            <w:tcW w:w="1906" w:type="dxa"/>
            <w:tcBorders>
              <w:bottom w:val="single" w:sz="4" w:space="0" w:color="auto"/>
            </w:tcBorders>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Luminarias</w:t>
            </w:r>
          </w:p>
        </w:tc>
        <w:tc>
          <w:tcPr>
            <w:tcW w:w="1301" w:type="dxa"/>
            <w:tcBorders>
              <w:bottom w:val="single" w:sz="4" w:space="0" w:color="auto"/>
            </w:tcBorders>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4</w:t>
            </w:r>
          </w:p>
        </w:tc>
        <w:tc>
          <w:tcPr>
            <w:tcW w:w="1701"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0.05</w:t>
            </w:r>
          </w:p>
        </w:tc>
        <w:tc>
          <w:tcPr>
            <w:tcW w:w="1463" w:type="dxa"/>
            <w:vAlign w:val="center"/>
          </w:tcPr>
          <w:p w:rsidR="00E225D1" w:rsidRPr="00DD5C82" w:rsidRDefault="00E225D1" w:rsidP="0067657B">
            <w:pPr>
              <w:contextualSpacing/>
              <w:jc w:val="center"/>
              <w:rPr>
                <w:rFonts w:ascii="Arial" w:hAnsi="Arial" w:cs="Arial"/>
                <w:lang w:val="es-EC"/>
              </w:rPr>
            </w:pPr>
            <w:r w:rsidRPr="00DD5C82">
              <w:rPr>
                <w:rFonts w:ascii="Arial" w:hAnsi="Arial" w:cs="Arial"/>
                <w:lang w:val="es-EC"/>
              </w:rPr>
              <w:t>0.2</w:t>
            </w:r>
          </w:p>
        </w:tc>
      </w:tr>
      <w:tr w:rsidR="00E225D1" w:rsidRPr="00DD5C82" w:rsidTr="00EF7B6A">
        <w:trPr>
          <w:trHeight w:val="716"/>
        </w:trPr>
        <w:tc>
          <w:tcPr>
            <w:tcW w:w="1906" w:type="dxa"/>
            <w:tcBorders>
              <w:top w:val="single" w:sz="4" w:space="0" w:color="auto"/>
              <w:left w:val="nil"/>
              <w:bottom w:val="nil"/>
              <w:right w:val="nil"/>
            </w:tcBorders>
            <w:vAlign w:val="center"/>
          </w:tcPr>
          <w:p w:rsidR="00E225D1" w:rsidRPr="00DD5C82" w:rsidRDefault="00E225D1" w:rsidP="0067657B">
            <w:pPr>
              <w:contextualSpacing/>
              <w:jc w:val="center"/>
              <w:rPr>
                <w:rFonts w:ascii="Arial" w:hAnsi="Arial" w:cs="Arial"/>
                <w:b/>
                <w:lang w:val="es-EC"/>
              </w:rPr>
            </w:pPr>
          </w:p>
        </w:tc>
        <w:tc>
          <w:tcPr>
            <w:tcW w:w="1301" w:type="dxa"/>
            <w:tcBorders>
              <w:top w:val="single" w:sz="4" w:space="0" w:color="auto"/>
              <w:left w:val="nil"/>
              <w:bottom w:val="nil"/>
              <w:right w:val="single" w:sz="4" w:space="0" w:color="auto"/>
            </w:tcBorders>
            <w:vAlign w:val="center"/>
          </w:tcPr>
          <w:p w:rsidR="00E225D1" w:rsidRPr="00DD5C82" w:rsidRDefault="00E225D1" w:rsidP="0067657B">
            <w:pPr>
              <w:contextualSpacing/>
              <w:jc w:val="center"/>
              <w:rPr>
                <w:rFonts w:ascii="Arial" w:hAnsi="Arial" w:cs="Arial"/>
                <w:lang w:val="es-EC"/>
              </w:rPr>
            </w:pPr>
          </w:p>
        </w:tc>
        <w:tc>
          <w:tcPr>
            <w:tcW w:w="1701" w:type="dxa"/>
            <w:tcBorders>
              <w:left w:val="single" w:sz="4" w:space="0" w:color="auto"/>
            </w:tcBorders>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Consumo Total</w:t>
            </w:r>
          </w:p>
        </w:tc>
        <w:tc>
          <w:tcPr>
            <w:tcW w:w="1463" w:type="dxa"/>
            <w:vAlign w:val="center"/>
          </w:tcPr>
          <w:p w:rsidR="00E225D1" w:rsidRPr="00DD5C82" w:rsidRDefault="00E225D1" w:rsidP="0067657B">
            <w:pPr>
              <w:contextualSpacing/>
              <w:jc w:val="center"/>
              <w:rPr>
                <w:rFonts w:ascii="Arial" w:hAnsi="Arial" w:cs="Arial"/>
                <w:b/>
                <w:lang w:val="es-EC"/>
              </w:rPr>
            </w:pPr>
            <w:r w:rsidRPr="00DD5C82">
              <w:rPr>
                <w:rFonts w:ascii="Arial" w:hAnsi="Arial" w:cs="Arial"/>
                <w:b/>
                <w:lang w:val="es-EC"/>
              </w:rPr>
              <w:t>1.38</w:t>
            </w:r>
          </w:p>
        </w:tc>
      </w:tr>
    </w:tbl>
    <w:p w:rsidR="00E225D1" w:rsidRDefault="00E225D1" w:rsidP="00555AC0">
      <w:pPr>
        <w:spacing w:line="480" w:lineRule="auto"/>
        <w:ind w:left="1531"/>
        <w:contextualSpacing/>
        <w:jc w:val="both"/>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Se selecciona un generador eléctrico con las siguientes características</w:t>
      </w:r>
    </w:p>
    <w:p w:rsidR="0067657B" w:rsidRPr="00DD5C82" w:rsidRDefault="0067657B"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Características Técnicas del Generador Eléctrico</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Marca: Champion</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Modelo: C3500 monofásico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A/C Watts de Salida: 3500W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A/C Watts de Salida de Emergencia: 4000W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A/C Voltaje: 120V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A/C Frecuencia: 60Hz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Amperaje VAC Promedio a 120V: 25.2</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Amperaje VAC Máximo a 120V: 28.8</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Cilindrada del Motor: 196cc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Tipo de Motor: OHV CPE</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Fabricante del Motor: Champion</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Potencia del Motor: 6.75 HP</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Aceite Recomendado: W30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Encendido: Manual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Indicador de Nivel Gasolina: Sí</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Capacidad del Tanque: 4 galones</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Horas de Operación al 50% con Tanque Lleno: 12 hrs </w:t>
      </w:r>
    </w:p>
    <w:p w:rsidR="00E225D1" w:rsidRPr="00DD5C82"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Peso: 99.2 lbs / 45 kg </w:t>
      </w:r>
    </w:p>
    <w:p w:rsidR="00E225D1" w:rsidRDefault="00E225D1" w:rsidP="00555AC0">
      <w:pPr>
        <w:pStyle w:val="Prrafodelista"/>
        <w:numPr>
          <w:ilvl w:val="0"/>
          <w:numId w:val="25"/>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Dimensiones: 59 x 44.5 x 44.5 cm. </w:t>
      </w:r>
    </w:p>
    <w:p w:rsidR="0067657B" w:rsidRPr="0067657B" w:rsidRDefault="0067657B" w:rsidP="0067657B">
      <w:pPr>
        <w:spacing w:line="480" w:lineRule="auto"/>
        <w:ind w:left="1891"/>
        <w:contextualSpacing/>
        <w:rPr>
          <w:rFonts w:ascii="Arial" w:hAnsi="Arial" w:cs="Arial"/>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El generador seleccionado tiene una capacidad </w:t>
      </w:r>
      <w:r w:rsidR="0067657B">
        <w:rPr>
          <w:rFonts w:ascii="Arial" w:hAnsi="Arial" w:cs="Arial"/>
          <w:lang w:val="es-EC"/>
        </w:rPr>
        <w:t xml:space="preserve">mayor a la requerida, lo que </w:t>
      </w:r>
      <w:r w:rsidRPr="00DD5C82">
        <w:rPr>
          <w:rFonts w:ascii="Arial" w:hAnsi="Arial" w:cs="Arial"/>
          <w:lang w:val="es-EC"/>
        </w:rPr>
        <w:t>permitirá usar otros dispositivos o instrumentos eléctricos que se pudieran requerir en un caso de emergencia donde el suministro de corriente eléctrica puede ser limitado.</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Para prolongar la vida útil del generador y los dispositivos conectados, siga estos pasos cuando agregue carga eléctrica:</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Arranque el generador sin ninguna carga eléctrica conectada.</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Deje que el motor funcione durante varios minutos para estabilizarlo.</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Enchufe y encienda el primer artefacto. Es más conveniente conectar primero el artefacto con la carga más grande.</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Deje que el motor se estabilice.</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Enchufe y encienda el segundo artefacto.</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Deje que el motor se estabilice.</w:t>
      </w:r>
    </w:p>
    <w:p w:rsidR="00E225D1" w:rsidRPr="00DD5C82" w:rsidRDefault="00E225D1" w:rsidP="00555AC0">
      <w:pPr>
        <w:pStyle w:val="Prrafodelista"/>
        <w:numPr>
          <w:ilvl w:val="0"/>
          <w:numId w:val="26"/>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Repita los pasos 5-6 para cada artefacto adicional.</w:t>
      </w:r>
    </w:p>
    <w:p w:rsidR="0067657B" w:rsidRDefault="0067657B" w:rsidP="00555AC0">
      <w:pPr>
        <w:spacing w:line="480" w:lineRule="auto"/>
        <w:ind w:left="1531"/>
        <w:contextualSpacing/>
        <w:jc w:val="both"/>
        <w:rPr>
          <w:rFonts w:ascii="Arial" w:hAnsi="Arial" w:cs="Arial"/>
          <w:b/>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Tablero de Control</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El equipo de control eléctrico, se encuentra concentrado en un gabinete de control en baja tensión  metálico, pintura epóxica, lámina calibre 14.</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Tensión de servicio:   20 V, 2 fases, 60 Hz.</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Tensión de control: 110 V, 1 fase 60Hz.</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Los motores eléctricos de la planta contarán con interruptor termomagnético y relevador térmico para protección. Cada bomba tendrá protección contra bajo nivel en el cárcamo de </w:t>
      </w:r>
      <w:r w:rsidRPr="00DD5C82">
        <w:rPr>
          <w:rFonts w:ascii="Arial" w:hAnsi="Arial" w:cs="Arial"/>
          <w:lang w:val="es-EC"/>
        </w:rPr>
        <w:lastRenderedPageBreak/>
        <w:t>succión y automatización de arranque y pare en el punto de descarga, mediante instrumentación de control de nivel de flotador o electroniveles, que aseguren la automatización de la operación de arranque y pare de la planta para mantener lleno el tanque de almacenamiento de agua tratada.</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En la figura 2.13 se muestra el generador eléctrico.</w:t>
      </w:r>
    </w:p>
    <w:p w:rsidR="00E225D1" w:rsidRPr="00DD5C82" w:rsidRDefault="00E225D1" w:rsidP="00555AC0">
      <w:pPr>
        <w:spacing w:line="480" w:lineRule="auto"/>
        <w:ind w:left="1531"/>
        <w:contextualSpacing/>
        <w:jc w:val="center"/>
        <w:rPr>
          <w:rFonts w:ascii="Arial" w:hAnsi="Arial" w:cs="Arial"/>
          <w:lang w:val="es-EC"/>
        </w:rPr>
      </w:pPr>
      <w:r w:rsidRPr="00DD5C82">
        <w:rPr>
          <w:rFonts w:ascii="Arial" w:hAnsi="Arial" w:cs="Arial"/>
          <w:noProof/>
          <w:lang w:val="es-ES" w:eastAsia="es-ES"/>
        </w:rPr>
        <w:drawing>
          <wp:inline distT="0" distB="0" distL="0" distR="0">
            <wp:extent cx="3371162" cy="2470244"/>
            <wp:effectExtent l="19050" t="0" r="688" b="0"/>
            <wp:docPr id="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l="8348" t="2198"/>
                    <a:stretch>
                      <a:fillRect/>
                    </a:stretch>
                  </pic:blipFill>
                  <pic:spPr bwMode="auto">
                    <a:xfrm>
                      <a:off x="0" y="0"/>
                      <a:ext cx="3379114" cy="2476071"/>
                    </a:xfrm>
                    <a:prstGeom prst="rect">
                      <a:avLst/>
                    </a:prstGeom>
                    <a:noFill/>
                    <a:ln w="9525">
                      <a:noFill/>
                      <a:miter lim="800000"/>
                      <a:headEnd/>
                      <a:tailEnd/>
                    </a:ln>
                  </pic:spPr>
                </pic:pic>
              </a:graphicData>
            </a:graphic>
          </wp:inline>
        </w:drawing>
      </w:r>
    </w:p>
    <w:p w:rsidR="00E225D1" w:rsidRPr="00DD5C82" w:rsidRDefault="0067657B" w:rsidP="00555AC0">
      <w:pPr>
        <w:spacing w:line="480" w:lineRule="auto"/>
        <w:ind w:left="1531"/>
        <w:contextualSpacing/>
        <w:jc w:val="center"/>
        <w:rPr>
          <w:rFonts w:ascii="Arial" w:hAnsi="Arial" w:cs="Arial"/>
          <w:b/>
          <w:lang w:val="es-EC"/>
        </w:rPr>
      </w:pPr>
      <w:r>
        <w:rPr>
          <w:rFonts w:ascii="Arial" w:hAnsi="Arial" w:cs="Arial"/>
          <w:b/>
          <w:lang w:val="es-EC"/>
        </w:rPr>
        <w:t>FIGURA 2.13. GENERADOR ELÉ</w:t>
      </w:r>
      <w:r w:rsidR="00E225D1" w:rsidRPr="00DD5C82">
        <w:rPr>
          <w:rFonts w:ascii="Arial" w:hAnsi="Arial" w:cs="Arial"/>
          <w:b/>
          <w:lang w:val="es-EC"/>
        </w:rPr>
        <w:t>CTRICO</w:t>
      </w:r>
    </w:p>
    <w:p w:rsidR="00E225D1" w:rsidRPr="00DD5C82" w:rsidRDefault="00E225D1" w:rsidP="00555AC0">
      <w:pPr>
        <w:spacing w:line="480" w:lineRule="auto"/>
        <w:ind w:left="851"/>
        <w:contextualSpacing/>
        <w:rPr>
          <w:rFonts w:ascii="Arial" w:hAnsi="Arial" w:cs="Arial"/>
          <w:b/>
          <w:lang w:val="es-EC"/>
        </w:rPr>
      </w:pPr>
    </w:p>
    <w:p w:rsidR="00E225D1" w:rsidRPr="00DD5C82" w:rsidRDefault="00E225D1" w:rsidP="0067657B">
      <w:pPr>
        <w:spacing w:after="240" w:line="480" w:lineRule="auto"/>
        <w:ind w:left="851"/>
        <w:rPr>
          <w:rFonts w:ascii="Arial" w:hAnsi="Arial" w:cs="Arial"/>
          <w:b/>
          <w:lang w:val="es-EC"/>
        </w:rPr>
      </w:pPr>
      <w:r w:rsidRPr="00DD5C82">
        <w:rPr>
          <w:rFonts w:ascii="Arial" w:hAnsi="Arial" w:cs="Arial"/>
          <w:b/>
          <w:lang w:val="es-EC"/>
        </w:rPr>
        <w:t>2.6.3. Sistema de Almacenamiento</w:t>
      </w: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Dimensión de cisterna de almacenamiento agua tratada se basan en la capacidad de diseño de la planta potabilizadora.</w:t>
      </w: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Capacidad de la planta = 50 m</w:t>
      </w:r>
      <w:r w:rsidRPr="00DD5C82">
        <w:rPr>
          <w:rFonts w:ascii="Arial" w:hAnsi="Arial" w:cs="Arial"/>
          <w:vertAlign w:val="superscript"/>
          <w:lang w:val="es-EC"/>
        </w:rPr>
        <w:t>3</w:t>
      </w:r>
      <w:r w:rsidRPr="00DD5C82">
        <w:rPr>
          <w:rFonts w:ascii="Arial" w:hAnsi="Arial" w:cs="Arial"/>
          <w:lang w:val="es-EC"/>
        </w:rPr>
        <w:t>/día.</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lastRenderedPageBreak/>
        <w:t>Capacidad de almacenamiento de agua deberá ser de 50 metros cúbicos.</w:t>
      </w:r>
    </w:p>
    <w:p w:rsidR="0067657B" w:rsidRPr="00DD5C82" w:rsidRDefault="0067657B" w:rsidP="00555AC0">
      <w:pPr>
        <w:spacing w:line="480" w:lineRule="auto"/>
        <w:ind w:left="1531"/>
        <w:contextualSpacing/>
        <w:jc w:val="both"/>
        <w:rPr>
          <w:rFonts w:ascii="Arial" w:hAnsi="Arial" w:cs="Arial"/>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noProof/>
          <w:lang w:val="es-ES" w:eastAsia="es-ES"/>
        </w:rPr>
        <w:drawing>
          <wp:inline distT="0" distB="0" distL="0" distR="0">
            <wp:extent cx="4001327" cy="2828260"/>
            <wp:effectExtent l="19050" t="0" r="0" b="0"/>
            <wp:docPr id="1" name="Imagen 1" descr="D:\Documentos Pp\Pp\Planta Potabilizadora de Agua\TESIS JJET Planta Agua\Imagenes Tesis Planta Potabilizad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Pp\Pp\Planta Potabilizadora de Agua\TESIS JJET Planta Agua\Imagenes Tesis Planta Potabilizadora\2.jpg"/>
                    <pic:cNvPicPr>
                      <a:picLocks noChangeAspect="1" noChangeArrowheads="1"/>
                    </pic:cNvPicPr>
                  </pic:nvPicPr>
                  <pic:blipFill>
                    <a:blip r:embed="rId37" cstate="print"/>
                    <a:srcRect t="10191" r="6667" b="5096"/>
                    <a:stretch>
                      <a:fillRect/>
                    </a:stretch>
                  </pic:blipFill>
                  <pic:spPr bwMode="auto">
                    <a:xfrm>
                      <a:off x="0" y="0"/>
                      <a:ext cx="4001327" cy="2828260"/>
                    </a:xfrm>
                    <a:prstGeom prst="rect">
                      <a:avLst/>
                    </a:prstGeom>
                    <a:noFill/>
                    <a:ln w="9525">
                      <a:noFill/>
                      <a:miter lim="800000"/>
                      <a:headEnd/>
                      <a:tailEnd/>
                    </a:ln>
                  </pic:spPr>
                </pic:pic>
              </a:graphicData>
            </a:graphic>
          </wp:inline>
        </w:drawing>
      </w:r>
    </w:p>
    <w:p w:rsidR="00E225D1" w:rsidRDefault="00E225D1" w:rsidP="00555AC0">
      <w:pPr>
        <w:spacing w:line="480" w:lineRule="auto"/>
        <w:ind w:left="1531"/>
        <w:contextualSpacing/>
        <w:jc w:val="center"/>
        <w:rPr>
          <w:rFonts w:ascii="Arial" w:hAnsi="Arial" w:cs="Arial"/>
          <w:b/>
          <w:lang w:val="es-EC"/>
        </w:rPr>
      </w:pPr>
      <w:r w:rsidRPr="00DD5C82">
        <w:rPr>
          <w:rFonts w:ascii="Arial" w:hAnsi="Arial" w:cs="Arial"/>
          <w:b/>
          <w:lang w:val="es-EC"/>
        </w:rPr>
        <w:t>FIGURA 2.14. TANQUE DE ALMACENAMIENTO</w:t>
      </w:r>
    </w:p>
    <w:p w:rsidR="0067657B" w:rsidRPr="0067657B" w:rsidRDefault="0067657B" w:rsidP="00555AC0">
      <w:pPr>
        <w:spacing w:line="480" w:lineRule="auto"/>
        <w:ind w:left="1531"/>
        <w:contextualSpacing/>
        <w:jc w:val="center"/>
        <w:rPr>
          <w:rFonts w:ascii="Arial" w:hAnsi="Arial" w:cs="Arial"/>
          <w:b/>
          <w:sz w:val="18"/>
          <w:szCs w:val="18"/>
          <w:lang w:val="es-EC"/>
        </w:rPr>
      </w:pPr>
    </w:p>
    <w:p w:rsidR="00E225D1"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Son depósitos que permiten almacenar el agua protegiendo del aire y de las contaminaciones exteriores. El agua almacenada será conservada de manera temporal. </w:t>
      </w:r>
    </w:p>
    <w:p w:rsidR="0067657B" w:rsidRPr="0067657B" w:rsidRDefault="0067657B" w:rsidP="00555AC0">
      <w:pPr>
        <w:spacing w:line="480" w:lineRule="auto"/>
        <w:ind w:left="1531"/>
        <w:contextualSpacing/>
        <w:jc w:val="both"/>
        <w:rPr>
          <w:rFonts w:ascii="Arial" w:hAnsi="Arial" w:cs="Arial"/>
          <w:sz w:val="16"/>
          <w:szCs w:val="16"/>
          <w:lang w:val="es-EC"/>
        </w:rPr>
      </w:pPr>
    </w:p>
    <w:p w:rsidR="00E225D1" w:rsidRPr="00DD5C82" w:rsidRDefault="00E225D1" w:rsidP="00555AC0">
      <w:pPr>
        <w:spacing w:line="480" w:lineRule="auto"/>
        <w:ind w:left="1531"/>
        <w:contextualSpacing/>
        <w:jc w:val="both"/>
        <w:rPr>
          <w:rFonts w:ascii="Arial" w:hAnsi="Arial" w:cs="Arial"/>
          <w:lang w:val="es-EC"/>
        </w:rPr>
      </w:pPr>
      <w:r w:rsidRPr="00DD5C82">
        <w:rPr>
          <w:rFonts w:ascii="Arial" w:hAnsi="Arial" w:cs="Arial"/>
          <w:lang w:val="es-EC"/>
        </w:rPr>
        <w:t xml:space="preserve">Ventajas: </w:t>
      </w:r>
    </w:p>
    <w:p w:rsidR="00E225D1" w:rsidRPr="00DD5C82" w:rsidRDefault="00E225D1" w:rsidP="00555AC0">
      <w:pPr>
        <w:pStyle w:val="Prrafodelista"/>
        <w:numPr>
          <w:ilvl w:val="0"/>
          <w:numId w:val="32"/>
        </w:numPr>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Instalación rápida y fácil, tanto en exterior como en interior. </w:t>
      </w:r>
    </w:p>
    <w:p w:rsidR="00E225D1" w:rsidRPr="00DD5C82" w:rsidRDefault="00E225D1" w:rsidP="00555AC0">
      <w:pPr>
        <w:pStyle w:val="Prrafodelista"/>
        <w:numPr>
          <w:ilvl w:val="0"/>
          <w:numId w:val="32"/>
        </w:numPr>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Tejido reciclable al 100 %. </w:t>
      </w:r>
    </w:p>
    <w:p w:rsidR="00E225D1" w:rsidRPr="00DD5C82" w:rsidRDefault="00E225D1" w:rsidP="00555AC0">
      <w:pPr>
        <w:pStyle w:val="Prrafodelista"/>
        <w:numPr>
          <w:ilvl w:val="0"/>
          <w:numId w:val="32"/>
        </w:numPr>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Almacenamiento de agua de larga duración, protegido del ambiente exterior.</w:t>
      </w:r>
    </w:p>
    <w:p w:rsidR="00E225D1" w:rsidRPr="00DD5C82" w:rsidRDefault="00E225D1" w:rsidP="00555AC0">
      <w:pPr>
        <w:pStyle w:val="Prrafodelista"/>
        <w:numPr>
          <w:ilvl w:val="0"/>
          <w:numId w:val="32"/>
        </w:numPr>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Sin evaporación ni contaminación. </w:t>
      </w:r>
    </w:p>
    <w:p w:rsidR="00E225D1" w:rsidRPr="00DD5C82" w:rsidRDefault="00E225D1" w:rsidP="00555AC0">
      <w:pPr>
        <w:pStyle w:val="Prrafodelista"/>
        <w:numPr>
          <w:ilvl w:val="0"/>
          <w:numId w:val="32"/>
        </w:numPr>
        <w:spacing w:after="0" w:line="480" w:lineRule="auto"/>
        <w:contextualSpacing/>
        <w:rPr>
          <w:rFonts w:ascii="Arial" w:hAnsi="Arial" w:cs="Arial"/>
          <w:sz w:val="24"/>
          <w:szCs w:val="24"/>
          <w:lang w:val="es-EC"/>
        </w:rPr>
      </w:pPr>
      <w:r w:rsidRPr="00DD5C82">
        <w:rPr>
          <w:rFonts w:ascii="Arial" w:hAnsi="Arial" w:cs="Arial"/>
          <w:sz w:val="24"/>
          <w:szCs w:val="24"/>
          <w:lang w:val="es-EC"/>
        </w:rPr>
        <w:t>Gran longevidad.</w:t>
      </w:r>
    </w:p>
    <w:p w:rsidR="0067657B" w:rsidRPr="0067657B" w:rsidRDefault="0067657B" w:rsidP="00555AC0">
      <w:pPr>
        <w:spacing w:line="480" w:lineRule="auto"/>
        <w:ind w:left="1531"/>
        <w:contextualSpacing/>
        <w:jc w:val="both"/>
        <w:rPr>
          <w:rFonts w:ascii="Arial" w:hAnsi="Arial" w:cs="Arial"/>
          <w:b/>
          <w:sz w:val="16"/>
          <w:szCs w:val="16"/>
          <w:lang w:val="es-EC"/>
        </w:rPr>
      </w:pPr>
    </w:p>
    <w:p w:rsidR="00E225D1" w:rsidRPr="00DD5C82" w:rsidRDefault="00E225D1" w:rsidP="00555AC0">
      <w:pPr>
        <w:spacing w:line="480" w:lineRule="auto"/>
        <w:ind w:left="1531"/>
        <w:contextualSpacing/>
        <w:jc w:val="both"/>
        <w:rPr>
          <w:rFonts w:ascii="Arial" w:hAnsi="Arial" w:cs="Arial"/>
          <w:b/>
          <w:lang w:val="es-EC"/>
        </w:rPr>
      </w:pPr>
      <w:r w:rsidRPr="00DD5C82">
        <w:rPr>
          <w:rFonts w:ascii="Arial" w:hAnsi="Arial" w:cs="Arial"/>
          <w:b/>
          <w:lang w:val="es-EC"/>
        </w:rPr>
        <w:t>Especificaciones Técnicas</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ADB 900: Tejido 100% poliéster con capa de PVC (900g/m</w:t>
      </w:r>
      <w:r w:rsidRPr="00DD5C82">
        <w:rPr>
          <w:rFonts w:ascii="Arial" w:hAnsi="Arial" w:cs="Arial"/>
          <w:sz w:val="24"/>
          <w:vertAlign w:val="superscript"/>
          <w:lang w:val="es-EC"/>
        </w:rPr>
        <w:t xml:space="preserve">2 </w:t>
      </w:r>
      <w:r w:rsidRPr="00DD5C82">
        <w:rPr>
          <w:rFonts w:ascii="Arial" w:hAnsi="Arial" w:cs="Arial"/>
          <w:sz w:val="24"/>
          <w:lang w:val="es-EC"/>
        </w:rPr>
        <w:t>- Color verde).</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Tratamiento doble cara anti-UV.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Resistencia al desgarro: 400 N.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Resistencia a la tracción: 400/360 DaN/ 5 cm.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Altura máxima 1,20 metros.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Peso en vacio 88 kilos.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 xml:space="preserve">Un rebosadero. </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Refuerzo de las esquinas mediante plaquetas de protección</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Un respiradero de acero inoxidable Ø 4” con tapón de PVC.</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Una derivación de acero inoxidable DN 50 (2”) + válvula de guillotina ACS + enchufe simétrico de acero inoxidable DN 50 (2”).</w:t>
      </w:r>
    </w:p>
    <w:p w:rsidR="00E225D1" w:rsidRPr="00DD5C82"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t>Fabricada bajo la norma ISO 9001: 2000.</w:t>
      </w:r>
    </w:p>
    <w:p w:rsidR="00E225D1" w:rsidRDefault="00E225D1" w:rsidP="00555AC0">
      <w:pPr>
        <w:pStyle w:val="Prrafodelista"/>
        <w:numPr>
          <w:ilvl w:val="0"/>
          <w:numId w:val="33"/>
        </w:numPr>
        <w:spacing w:after="0" w:line="480" w:lineRule="auto"/>
        <w:contextualSpacing/>
        <w:rPr>
          <w:rFonts w:ascii="Arial" w:hAnsi="Arial" w:cs="Arial"/>
          <w:sz w:val="24"/>
          <w:lang w:val="es-EC"/>
        </w:rPr>
      </w:pPr>
      <w:r w:rsidRPr="00DD5C82">
        <w:rPr>
          <w:rFonts w:ascii="Arial" w:hAnsi="Arial" w:cs="Arial"/>
          <w:sz w:val="24"/>
          <w:lang w:val="es-EC"/>
        </w:rPr>
        <w:lastRenderedPageBreak/>
        <w:t xml:space="preserve">Garantía del 100% de garantía durante 10 años para almacenar agua potable. </w:t>
      </w:r>
    </w:p>
    <w:p w:rsidR="0067657B" w:rsidRPr="0067657B" w:rsidRDefault="0067657B" w:rsidP="0067657B">
      <w:pPr>
        <w:spacing w:line="480" w:lineRule="auto"/>
        <w:ind w:left="1891"/>
        <w:contextualSpacing/>
        <w:rPr>
          <w:rFonts w:ascii="Arial" w:hAnsi="Arial" w:cs="Arial"/>
          <w:lang w:val="es-EC"/>
        </w:rPr>
      </w:pPr>
    </w:p>
    <w:p w:rsidR="00E225D1" w:rsidRPr="00DD5C82" w:rsidRDefault="00E225D1" w:rsidP="0067657B">
      <w:pPr>
        <w:spacing w:line="360" w:lineRule="auto"/>
        <w:ind w:left="1531"/>
        <w:contextualSpacing/>
        <w:jc w:val="center"/>
        <w:rPr>
          <w:rFonts w:ascii="Arial" w:hAnsi="Arial" w:cs="Arial"/>
          <w:b/>
          <w:lang w:val="es-EC"/>
        </w:rPr>
      </w:pPr>
      <w:r w:rsidRPr="00DD5C82">
        <w:rPr>
          <w:rFonts w:ascii="Arial" w:hAnsi="Arial" w:cs="Arial"/>
          <w:b/>
          <w:lang w:val="es-EC"/>
        </w:rPr>
        <w:t>TABLA 23</w:t>
      </w:r>
    </w:p>
    <w:p w:rsidR="00E225D1" w:rsidRDefault="0067657B" w:rsidP="0067657B">
      <w:pPr>
        <w:ind w:left="1531"/>
        <w:contextualSpacing/>
        <w:jc w:val="center"/>
        <w:rPr>
          <w:rFonts w:ascii="Arial" w:hAnsi="Arial" w:cs="Arial"/>
          <w:b/>
          <w:lang w:val="es-EC"/>
        </w:rPr>
      </w:pPr>
      <w:r>
        <w:rPr>
          <w:rFonts w:ascii="Arial" w:hAnsi="Arial" w:cs="Arial"/>
          <w:b/>
          <w:lang w:val="es-EC"/>
        </w:rPr>
        <w:t>CARACTERÍ</w:t>
      </w:r>
      <w:r w:rsidR="00E225D1" w:rsidRPr="00DD5C82">
        <w:rPr>
          <w:rFonts w:ascii="Arial" w:hAnsi="Arial" w:cs="Arial"/>
          <w:b/>
          <w:lang w:val="es-EC"/>
        </w:rPr>
        <w:t>STICAS DEL TANQUE DE ALMACENAMIENTO</w:t>
      </w:r>
    </w:p>
    <w:p w:rsidR="0067657B" w:rsidRPr="00DD5C82" w:rsidRDefault="0067657B" w:rsidP="0067657B">
      <w:pPr>
        <w:ind w:left="1531"/>
        <w:contextualSpacing/>
        <w:jc w:val="center"/>
        <w:rPr>
          <w:rFonts w:ascii="Arial" w:hAnsi="Arial" w:cs="Arial"/>
          <w:b/>
          <w:lang w:val="es-EC"/>
        </w:rPr>
      </w:pPr>
    </w:p>
    <w:tbl>
      <w:tblPr>
        <w:tblStyle w:val="Tablaconcuadrcula"/>
        <w:tblW w:w="6497" w:type="dxa"/>
        <w:tblInd w:w="1811" w:type="dxa"/>
        <w:tblLook w:val="04A0"/>
      </w:tblPr>
      <w:tblGrid>
        <w:gridCol w:w="2137"/>
        <w:gridCol w:w="1710"/>
        <w:gridCol w:w="1303"/>
        <w:gridCol w:w="1347"/>
      </w:tblGrid>
      <w:tr w:rsidR="00E225D1" w:rsidRPr="00DD5C82" w:rsidTr="0067657B">
        <w:trPr>
          <w:trHeight w:val="888"/>
        </w:trPr>
        <w:tc>
          <w:tcPr>
            <w:tcW w:w="2137" w:type="dxa"/>
            <w:vAlign w:val="center"/>
          </w:tcPr>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 xml:space="preserve">Capacidad de Almacenamiento </w:t>
            </w:r>
          </w:p>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(m</w:t>
            </w:r>
            <w:r w:rsidRPr="00DD5C82">
              <w:rPr>
                <w:rStyle w:val="apple-style-span"/>
                <w:rFonts w:ascii="Arial" w:hAnsi="Arial" w:cs="Arial"/>
                <w:b/>
                <w:vertAlign w:val="superscript"/>
                <w:lang w:val="es-EC"/>
              </w:rPr>
              <w:t>3</w:t>
            </w:r>
            <w:r w:rsidRPr="00DD5C82">
              <w:rPr>
                <w:rStyle w:val="apple-style-span"/>
                <w:rFonts w:ascii="Arial" w:hAnsi="Arial" w:cs="Arial"/>
                <w:b/>
                <w:lang w:val="es-EC"/>
              </w:rPr>
              <w:t>)</w:t>
            </w:r>
          </w:p>
        </w:tc>
        <w:tc>
          <w:tcPr>
            <w:tcW w:w="1710" w:type="dxa"/>
            <w:vAlign w:val="center"/>
          </w:tcPr>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 xml:space="preserve">Dimensiones en vacío </w:t>
            </w:r>
          </w:p>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(m)</w:t>
            </w:r>
          </w:p>
        </w:tc>
        <w:tc>
          <w:tcPr>
            <w:tcW w:w="1303" w:type="dxa"/>
            <w:vAlign w:val="center"/>
          </w:tcPr>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 xml:space="preserve">Altura máxima </w:t>
            </w:r>
          </w:p>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(m)</w:t>
            </w:r>
          </w:p>
        </w:tc>
        <w:tc>
          <w:tcPr>
            <w:tcW w:w="1347" w:type="dxa"/>
            <w:vAlign w:val="center"/>
          </w:tcPr>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Peso en vacío</w:t>
            </w:r>
          </w:p>
          <w:p w:rsidR="00E225D1" w:rsidRPr="00DD5C82" w:rsidRDefault="00E225D1" w:rsidP="0067657B">
            <w:pPr>
              <w:contextualSpacing/>
              <w:jc w:val="center"/>
              <w:rPr>
                <w:rStyle w:val="apple-style-span"/>
                <w:rFonts w:ascii="Arial" w:hAnsi="Arial" w:cs="Arial"/>
                <w:b/>
                <w:lang w:val="es-EC"/>
              </w:rPr>
            </w:pPr>
            <w:r w:rsidRPr="00DD5C82">
              <w:rPr>
                <w:rStyle w:val="apple-style-span"/>
                <w:rFonts w:ascii="Arial" w:hAnsi="Arial" w:cs="Arial"/>
                <w:b/>
                <w:lang w:val="es-EC"/>
              </w:rPr>
              <w:t>(Kg)</w:t>
            </w:r>
          </w:p>
        </w:tc>
      </w:tr>
      <w:tr w:rsidR="00E225D1" w:rsidRPr="00DD5C82" w:rsidTr="0067657B">
        <w:trPr>
          <w:trHeight w:val="419"/>
        </w:trPr>
        <w:tc>
          <w:tcPr>
            <w:tcW w:w="2137" w:type="dxa"/>
            <w:vAlign w:val="center"/>
          </w:tcPr>
          <w:p w:rsidR="00E225D1" w:rsidRPr="00DD5C82" w:rsidRDefault="00E225D1" w:rsidP="0067657B">
            <w:pPr>
              <w:contextualSpacing/>
              <w:jc w:val="center"/>
              <w:rPr>
                <w:rStyle w:val="apple-style-span"/>
                <w:rFonts w:ascii="Arial" w:hAnsi="Arial" w:cs="Arial"/>
                <w:lang w:val="es-EC"/>
              </w:rPr>
            </w:pPr>
            <w:r w:rsidRPr="00DD5C82">
              <w:rPr>
                <w:rStyle w:val="apple-style-span"/>
                <w:rFonts w:ascii="Arial" w:hAnsi="Arial" w:cs="Arial"/>
                <w:lang w:val="es-EC"/>
              </w:rPr>
              <w:t>50</w:t>
            </w:r>
          </w:p>
        </w:tc>
        <w:tc>
          <w:tcPr>
            <w:tcW w:w="1710" w:type="dxa"/>
            <w:vAlign w:val="center"/>
          </w:tcPr>
          <w:p w:rsidR="00E225D1" w:rsidRPr="00DD5C82" w:rsidRDefault="00E225D1" w:rsidP="0067657B">
            <w:pPr>
              <w:contextualSpacing/>
              <w:jc w:val="center"/>
              <w:rPr>
                <w:rStyle w:val="apple-style-span"/>
                <w:rFonts w:ascii="Arial" w:hAnsi="Arial" w:cs="Arial"/>
                <w:lang w:val="es-EC"/>
              </w:rPr>
            </w:pPr>
            <w:r w:rsidRPr="00DD5C82">
              <w:rPr>
                <w:rStyle w:val="apple-style-span"/>
                <w:rFonts w:ascii="Arial" w:hAnsi="Arial" w:cs="Arial"/>
                <w:lang w:val="es-EC"/>
              </w:rPr>
              <w:t>10,70 x 5,12</w:t>
            </w:r>
          </w:p>
        </w:tc>
        <w:tc>
          <w:tcPr>
            <w:tcW w:w="1303" w:type="dxa"/>
            <w:vAlign w:val="center"/>
          </w:tcPr>
          <w:p w:rsidR="00E225D1" w:rsidRPr="00DD5C82" w:rsidRDefault="00E225D1" w:rsidP="0067657B">
            <w:pPr>
              <w:contextualSpacing/>
              <w:jc w:val="center"/>
              <w:rPr>
                <w:rStyle w:val="apple-style-span"/>
                <w:rFonts w:ascii="Arial" w:hAnsi="Arial" w:cs="Arial"/>
                <w:lang w:val="es-EC"/>
              </w:rPr>
            </w:pPr>
            <w:r w:rsidRPr="00DD5C82">
              <w:rPr>
                <w:rStyle w:val="apple-style-span"/>
                <w:rFonts w:ascii="Arial" w:hAnsi="Arial" w:cs="Arial"/>
                <w:lang w:val="es-EC"/>
              </w:rPr>
              <w:t>1.3</w:t>
            </w:r>
          </w:p>
        </w:tc>
        <w:tc>
          <w:tcPr>
            <w:tcW w:w="1347" w:type="dxa"/>
            <w:vAlign w:val="center"/>
          </w:tcPr>
          <w:p w:rsidR="00E225D1" w:rsidRPr="00DD5C82" w:rsidRDefault="00E225D1" w:rsidP="0067657B">
            <w:pPr>
              <w:contextualSpacing/>
              <w:jc w:val="center"/>
              <w:rPr>
                <w:rStyle w:val="apple-style-span"/>
                <w:rFonts w:ascii="Arial" w:hAnsi="Arial" w:cs="Arial"/>
                <w:lang w:val="es-EC"/>
              </w:rPr>
            </w:pPr>
            <w:r w:rsidRPr="00DD5C82">
              <w:rPr>
                <w:rStyle w:val="apple-style-span"/>
                <w:rFonts w:ascii="Arial" w:hAnsi="Arial" w:cs="Arial"/>
                <w:lang w:val="es-EC"/>
              </w:rPr>
              <w:t>1.42</w:t>
            </w:r>
          </w:p>
        </w:tc>
      </w:tr>
    </w:tbl>
    <w:p w:rsidR="00E225D1" w:rsidRDefault="00E225D1" w:rsidP="00555AC0">
      <w:pPr>
        <w:spacing w:line="480" w:lineRule="auto"/>
        <w:ind w:left="397"/>
        <w:contextualSpacing/>
        <w:jc w:val="both"/>
        <w:rPr>
          <w:rFonts w:ascii="Arial" w:hAnsi="Arial" w:cs="Arial"/>
          <w:b/>
          <w:lang w:val="es-EC"/>
        </w:rPr>
      </w:pPr>
    </w:p>
    <w:p w:rsidR="0067657B" w:rsidRPr="00DD5C82" w:rsidRDefault="0067657B" w:rsidP="00555AC0">
      <w:pPr>
        <w:spacing w:line="480" w:lineRule="auto"/>
        <w:ind w:left="397"/>
        <w:contextualSpacing/>
        <w:jc w:val="both"/>
        <w:rPr>
          <w:rFonts w:ascii="Arial" w:hAnsi="Arial" w:cs="Arial"/>
          <w:b/>
          <w:lang w:val="es-EC"/>
        </w:rPr>
      </w:pPr>
    </w:p>
    <w:p w:rsidR="00E225D1" w:rsidRPr="00DD5C82" w:rsidRDefault="00E225D1" w:rsidP="0067657B">
      <w:pPr>
        <w:spacing w:after="240" w:line="480" w:lineRule="auto"/>
        <w:ind w:left="397"/>
        <w:jc w:val="both"/>
        <w:rPr>
          <w:rFonts w:ascii="Arial" w:hAnsi="Arial" w:cs="Arial"/>
          <w:b/>
          <w:lang w:val="es-EC"/>
        </w:rPr>
      </w:pPr>
      <w:r w:rsidRPr="00DD5C82">
        <w:rPr>
          <w:rFonts w:ascii="Arial" w:hAnsi="Arial" w:cs="Arial"/>
          <w:b/>
          <w:lang w:val="es-EC"/>
        </w:rPr>
        <w:t>2.7. Diseño de Estructura Soportante de Planta.</w:t>
      </w:r>
    </w:p>
    <w:p w:rsidR="00E225D1"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La estructura deberá ser capaz de contener el peso de la planta completa, ser compacta y rígida de manera que pueda ser elevada en conjunto para ser ubicada en el medio de transporte que de preferencia puede ser un remolque.</w:t>
      </w:r>
    </w:p>
    <w:p w:rsidR="0067657B" w:rsidRPr="0067657B" w:rsidRDefault="0067657B" w:rsidP="00555AC0">
      <w:pPr>
        <w:spacing w:line="480" w:lineRule="auto"/>
        <w:ind w:left="851"/>
        <w:contextualSpacing/>
        <w:jc w:val="both"/>
        <w:rPr>
          <w:rFonts w:ascii="Arial" w:hAnsi="Arial" w:cs="Arial"/>
          <w:sz w:val="16"/>
          <w:szCs w:val="16"/>
          <w:lang w:val="es-EC"/>
        </w:rPr>
      </w:pPr>
    </w:p>
    <w:p w:rsidR="00E225D1" w:rsidRDefault="0067657B" w:rsidP="00555AC0">
      <w:pPr>
        <w:spacing w:line="480" w:lineRule="auto"/>
        <w:ind w:left="851"/>
        <w:contextualSpacing/>
        <w:jc w:val="both"/>
        <w:rPr>
          <w:rFonts w:ascii="Arial" w:hAnsi="Arial" w:cs="Arial"/>
          <w:lang w:val="es-EC"/>
        </w:rPr>
      </w:pPr>
      <w:r>
        <w:rPr>
          <w:rFonts w:ascii="Arial" w:hAnsi="Arial" w:cs="Arial"/>
          <w:lang w:val="es-EC"/>
        </w:rPr>
        <w:t>Se utilizará</w:t>
      </w:r>
      <w:r w:rsidR="00E225D1" w:rsidRPr="00DD5C82">
        <w:rPr>
          <w:rFonts w:ascii="Arial" w:hAnsi="Arial" w:cs="Arial"/>
          <w:lang w:val="es-EC"/>
        </w:rPr>
        <w:t xml:space="preserve"> vigas UPN 100 para la base que soporta todo el peso de los componentes de la pl</w:t>
      </w:r>
      <w:r>
        <w:rPr>
          <w:rFonts w:ascii="Arial" w:hAnsi="Arial" w:cs="Arial"/>
          <w:lang w:val="es-EC"/>
        </w:rPr>
        <w:t>anta, sobre la misma se colocará</w:t>
      </w:r>
      <w:r w:rsidR="00E225D1" w:rsidRPr="00DD5C82">
        <w:rPr>
          <w:rFonts w:ascii="Arial" w:hAnsi="Arial" w:cs="Arial"/>
          <w:lang w:val="es-EC"/>
        </w:rPr>
        <w:t xml:space="preserve"> una plancha antideslizante de 3mm de espesor, la misma que tendrá un recubrimiento con pintura anticorrosiva.</w:t>
      </w:r>
    </w:p>
    <w:p w:rsidR="0067657B" w:rsidRPr="0067657B" w:rsidRDefault="0067657B" w:rsidP="00555AC0">
      <w:pPr>
        <w:spacing w:line="480" w:lineRule="auto"/>
        <w:ind w:left="851"/>
        <w:contextualSpacing/>
        <w:jc w:val="both"/>
        <w:rPr>
          <w:rFonts w:ascii="Arial" w:hAnsi="Arial" w:cs="Arial"/>
          <w:sz w:val="16"/>
          <w:szCs w:val="16"/>
          <w:lang w:val="es-EC"/>
        </w:rPr>
      </w:pPr>
    </w:p>
    <w:p w:rsidR="0067657B" w:rsidRDefault="00E225D1" w:rsidP="00555AC0">
      <w:pPr>
        <w:spacing w:line="480" w:lineRule="auto"/>
        <w:ind w:left="851"/>
        <w:contextualSpacing/>
        <w:jc w:val="both"/>
        <w:rPr>
          <w:rFonts w:ascii="Arial" w:hAnsi="Arial" w:cs="Arial"/>
          <w:lang w:val="es-EC"/>
        </w:rPr>
      </w:pPr>
      <w:r w:rsidRPr="00DD5C82">
        <w:rPr>
          <w:rFonts w:ascii="Arial" w:hAnsi="Arial" w:cs="Arial"/>
          <w:lang w:val="es-EC"/>
        </w:rPr>
        <w:t xml:space="preserve">La planta estará protegida de la intemperie por medio de una estructura formada por tubos de acero cuadrados de 50x3mm, los </w:t>
      </w:r>
      <w:r w:rsidRPr="00DD5C82">
        <w:rPr>
          <w:rFonts w:ascii="Arial" w:hAnsi="Arial" w:cs="Arial"/>
          <w:lang w:val="es-EC"/>
        </w:rPr>
        <w:lastRenderedPageBreak/>
        <w:t>cuales forman una carcasa que cuenta con paneles pivotantes que permiten el ingreso hacia la planta por parte del operador.</w:t>
      </w:r>
    </w:p>
    <w:p w:rsidR="0067657B" w:rsidRPr="0067657B" w:rsidRDefault="0067657B" w:rsidP="00555AC0">
      <w:pPr>
        <w:spacing w:line="480" w:lineRule="auto"/>
        <w:ind w:left="851"/>
        <w:contextualSpacing/>
        <w:jc w:val="both"/>
        <w:rPr>
          <w:rFonts w:ascii="Arial" w:hAnsi="Arial" w:cs="Arial"/>
          <w:sz w:val="16"/>
          <w:szCs w:val="16"/>
          <w:lang w:val="es-EC"/>
        </w:rPr>
      </w:pPr>
    </w:p>
    <w:p w:rsidR="00E225D1" w:rsidRPr="00DD5C82" w:rsidRDefault="00E225D1" w:rsidP="00555AC0">
      <w:pPr>
        <w:spacing w:line="480" w:lineRule="auto"/>
        <w:ind w:left="851"/>
        <w:contextualSpacing/>
        <w:jc w:val="both"/>
        <w:rPr>
          <w:lang w:val="es-EC"/>
        </w:rPr>
      </w:pPr>
      <w:r w:rsidRPr="00DD5C82">
        <w:rPr>
          <w:rFonts w:ascii="Arial" w:hAnsi="Arial" w:cs="Arial"/>
          <w:lang w:val="es-EC"/>
        </w:rPr>
        <w:t>El diseño de la estructura soportante se muestra con mayor detalle en el Apéndice E.</w:t>
      </w:r>
    </w:p>
    <w:p w:rsidR="00E225D1" w:rsidRPr="00DD5C82" w:rsidRDefault="00E225D1" w:rsidP="00555AC0">
      <w:pPr>
        <w:spacing w:line="480" w:lineRule="auto"/>
        <w:contextualSpacing/>
        <w:rPr>
          <w:lang w:val="es-EC"/>
        </w:rPr>
      </w:pPr>
      <w:r w:rsidRPr="00DD5C82">
        <w:rPr>
          <w:lang w:val="es-EC"/>
        </w:rPr>
        <w:br w:type="page"/>
      </w: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Default="00E225D1" w:rsidP="00555AC0">
      <w:pPr>
        <w:spacing w:line="480" w:lineRule="auto"/>
        <w:contextualSpacing/>
        <w:jc w:val="center"/>
        <w:rPr>
          <w:rFonts w:ascii="Arial" w:eastAsia="Calibri" w:hAnsi="Arial" w:cs="Arial"/>
          <w:b/>
          <w:sz w:val="48"/>
          <w:szCs w:val="48"/>
          <w:lang w:val="es-EC" w:eastAsia="en-US"/>
        </w:rPr>
      </w:pPr>
      <w:r w:rsidRPr="00DD5C82">
        <w:rPr>
          <w:rFonts w:ascii="Arial" w:eastAsia="Calibri" w:hAnsi="Arial" w:cs="Arial"/>
          <w:b/>
          <w:sz w:val="48"/>
          <w:szCs w:val="48"/>
          <w:lang w:val="es-EC" w:eastAsia="en-US"/>
        </w:rPr>
        <w:t>CAPÍTULO 3</w:t>
      </w:r>
    </w:p>
    <w:p w:rsidR="0067657B" w:rsidRPr="0067657B" w:rsidRDefault="0067657B" w:rsidP="00555AC0">
      <w:pPr>
        <w:spacing w:line="480" w:lineRule="auto"/>
        <w:contextualSpacing/>
        <w:jc w:val="center"/>
        <w:rPr>
          <w:rFonts w:ascii="Arial" w:eastAsia="Calibri" w:hAnsi="Arial" w:cs="Arial"/>
          <w:b/>
          <w:sz w:val="32"/>
          <w:szCs w:val="32"/>
          <w:lang w:val="es-EC" w:eastAsia="en-US"/>
        </w:rPr>
      </w:pPr>
    </w:p>
    <w:p w:rsidR="00E225D1" w:rsidRPr="00DD5C82" w:rsidRDefault="00E225D1" w:rsidP="0067657B">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3. OPERACIÓN Y MANTENIMIENTO </w:t>
      </w:r>
    </w:p>
    <w:p w:rsidR="00E225D1" w:rsidRDefault="0067657B" w:rsidP="00555AC0">
      <w:pPr>
        <w:spacing w:line="480" w:lineRule="auto"/>
        <w:ind w:left="397"/>
        <w:contextualSpacing/>
        <w:jc w:val="both"/>
        <w:rPr>
          <w:rFonts w:ascii="Arial" w:hAnsi="Arial" w:cs="Arial"/>
          <w:color w:val="000000"/>
          <w:lang w:val="es-EC"/>
        </w:rPr>
      </w:pPr>
      <w:r>
        <w:rPr>
          <w:rFonts w:ascii="Arial" w:hAnsi="Arial" w:cs="Arial"/>
          <w:color w:val="000000"/>
          <w:lang w:val="es-EC"/>
        </w:rPr>
        <w:t>Se detallará</w:t>
      </w:r>
      <w:r w:rsidR="00E225D1" w:rsidRPr="00DD5C82">
        <w:rPr>
          <w:rFonts w:ascii="Arial" w:hAnsi="Arial" w:cs="Arial"/>
          <w:color w:val="000000"/>
          <w:lang w:val="es-EC"/>
        </w:rPr>
        <w:t xml:space="preserve"> el funcionamiento de la planta para que pueda ser operada fácilmen</w:t>
      </w:r>
      <w:r>
        <w:rPr>
          <w:rFonts w:ascii="Arial" w:hAnsi="Arial" w:cs="Arial"/>
          <w:color w:val="000000"/>
          <w:lang w:val="es-EC"/>
        </w:rPr>
        <w:t>te, así como también se indicará</w:t>
      </w:r>
      <w:r w:rsidR="00E225D1" w:rsidRPr="00DD5C82">
        <w:rPr>
          <w:rFonts w:ascii="Arial" w:hAnsi="Arial" w:cs="Arial"/>
          <w:color w:val="000000"/>
          <w:lang w:val="es-EC"/>
        </w:rPr>
        <w:t xml:space="preserve"> el respectivo mantenimiento, suministro y manejo de las materias primas que se requieren para el func</w:t>
      </w:r>
      <w:r>
        <w:rPr>
          <w:rFonts w:ascii="Arial" w:hAnsi="Arial" w:cs="Arial"/>
          <w:color w:val="000000"/>
          <w:lang w:val="es-EC"/>
        </w:rPr>
        <w:t>ionamiento. Además se analizará</w:t>
      </w:r>
      <w:r w:rsidR="00E225D1" w:rsidRPr="00DD5C82">
        <w:rPr>
          <w:rFonts w:ascii="Arial" w:hAnsi="Arial" w:cs="Arial"/>
          <w:color w:val="000000"/>
          <w:lang w:val="es-EC"/>
        </w:rPr>
        <w:t>n los posibles problemas que podrían o</w:t>
      </w:r>
      <w:r>
        <w:rPr>
          <w:rFonts w:ascii="Arial" w:hAnsi="Arial" w:cs="Arial"/>
          <w:color w:val="000000"/>
          <w:lang w:val="es-EC"/>
        </w:rPr>
        <w:t>currir durante la operación y có</w:t>
      </w:r>
      <w:r w:rsidR="00E225D1" w:rsidRPr="00DD5C82">
        <w:rPr>
          <w:rFonts w:ascii="Arial" w:hAnsi="Arial" w:cs="Arial"/>
          <w:color w:val="000000"/>
          <w:lang w:val="es-EC"/>
        </w:rPr>
        <w:t>mo resolverlos.</w:t>
      </w:r>
    </w:p>
    <w:p w:rsidR="0067657B" w:rsidRPr="00DD5C82" w:rsidRDefault="0067657B" w:rsidP="00555AC0">
      <w:pPr>
        <w:spacing w:line="480" w:lineRule="auto"/>
        <w:ind w:left="397"/>
        <w:contextualSpacing/>
        <w:jc w:val="both"/>
        <w:rPr>
          <w:rFonts w:ascii="Arial" w:hAnsi="Arial" w:cs="Arial"/>
          <w:color w:val="000000"/>
          <w:lang w:val="es-EC"/>
        </w:rPr>
      </w:pPr>
    </w:p>
    <w:p w:rsidR="00E225D1" w:rsidRPr="00DD5C82" w:rsidRDefault="00E225D1" w:rsidP="0067657B">
      <w:pPr>
        <w:spacing w:after="240" w:line="480" w:lineRule="auto"/>
        <w:ind w:left="397"/>
        <w:jc w:val="both"/>
        <w:rPr>
          <w:rFonts w:ascii="Arial" w:hAnsi="Arial" w:cs="Arial"/>
          <w:b/>
          <w:lang w:val="es-EC"/>
        </w:rPr>
      </w:pPr>
      <w:r w:rsidRPr="00DD5C82">
        <w:rPr>
          <w:rFonts w:ascii="Arial" w:hAnsi="Arial" w:cs="Arial"/>
          <w:b/>
          <w:lang w:val="es-EC"/>
        </w:rPr>
        <w:t>3.1. Operación y Control</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Las instalaciones</w:t>
      </w:r>
      <w:r w:rsidR="0067657B">
        <w:rPr>
          <w:rStyle w:val="apple-style-span"/>
          <w:rFonts w:ascii="Arial" w:hAnsi="Arial" w:cs="Arial"/>
          <w:color w:val="000000"/>
          <w:lang w:val="es-EC"/>
        </w:rPr>
        <w:t xml:space="preserve"> para la potabilización de agua</w:t>
      </w:r>
      <w:r w:rsidRPr="00DD5C82">
        <w:rPr>
          <w:rStyle w:val="apple-style-span"/>
          <w:rFonts w:ascii="Arial" w:hAnsi="Arial" w:cs="Arial"/>
          <w:color w:val="000000"/>
          <w:lang w:val="es-EC"/>
        </w:rPr>
        <w:t xml:space="preserve"> están diseñadas para tratar el agua cruda captada desde </w:t>
      </w:r>
      <w:r w:rsidR="0067657B">
        <w:rPr>
          <w:rStyle w:val="apple-style-span"/>
          <w:rFonts w:ascii="Arial" w:hAnsi="Arial" w:cs="Arial"/>
          <w:color w:val="000000"/>
          <w:lang w:val="es-EC"/>
        </w:rPr>
        <w:t>un río o pozo. La figura 3.1</w:t>
      </w:r>
      <w:r w:rsidRPr="00DD5C82">
        <w:rPr>
          <w:rStyle w:val="apple-style-span"/>
          <w:rFonts w:ascii="Arial" w:hAnsi="Arial" w:cs="Arial"/>
          <w:color w:val="000000"/>
          <w:lang w:val="es-EC"/>
        </w:rPr>
        <w:t xml:space="preserve"> indica las diferentes etapas en el proceso de potabilización.</w:t>
      </w:r>
    </w:p>
    <w:p w:rsidR="00E225D1" w:rsidRPr="00DD5C82" w:rsidRDefault="006A765F" w:rsidP="00555AC0">
      <w:pPr>
        <w:spacing w:line="480" w:lineRule="auto"/>
        <w:ind w:left="907"/>
        <w:contextualSpacing/>
        <w:jc w:val="center"/>
        <w:rPr>
          <w:rStyle w:val="apple-style-span"/>
          <w:rFonts w:ascii="Arial" w:hAnsi="Arial" w:cs="Arial"/>
          <w:b/>
          <w:color w:val="000000"/>
          <w:lang w:val="es-EC"/>
        </w:rPr>
      </w:pPr>
      <w:r>
        <w:rPr>
          <w:noProof/>
          <w:lang w:val="es-ES" w:eastAsia="es-ES"/>
        </w:rPr>
        <w:lastRenderedPageBreak/>
        <w:drawing>
          <wp:inline distT="0" distB="0" distL="0" distR="0">
            <wp:extent cx="4629150" cy="2171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629150" cy="2171700"/>
                    </a:xfrm>
                    <a:prstGeom prst="rect">
                      <a:avLst/>
                    </a:prstGeom>
                    <a:noFill/>
                    <a:ln w="9525">
                      <a:noFill/>
                      <a:miter lim="800000"/>
                      <a:headEnd/>
                      <a:tailEnd/>
                    </a:ln>
                  </pic:spPr>
                </pic:pic>
              </a:graphicData>
            </a:graphic>
          </wp:inline>
        </w:drawing>
      </w:r>
    </w:p>
    <w:p w:rsidR="003816DD" w:rsidRDefault="00E225D1" w:rsidP="00555AC0">
      <w:pPr>
        <w:spacing w:line="480" w:lineRule="auto"/>
        <w:ind w:left="907"/>
        <w:contextualSpacing/>
        <w:jc w:val="center"/>
        <w:rPr>
          <w:rFonts w:ascii="Arial" w:hAnsi="Arial" w:cs="Arial"/>
          <w:b/>
          <w:lang w:val="es-EC"/>
        </w:rPr>
      </w:pPr>
      <w:r w:rsidRPr="00DD5C82">
        <w:rPr>
          <w:rFonts w:ascii="Arial" w:hAnsi="Arial" w:cs="Arial"/>
          <w:b/>
          <w:lang w:val="es-EC"/>
        </w:rPr>
        <w:t>FIGUR</w:t>
      </w:r>
      <w:r w:rsidR="003816DD">
        <w:rPr>
          <w:rFonts w:ascii="Arial" w:hAnsi="Arial" w:cs="Arial"/>
          <w:b/>
          <w:lang w:val="es-EC"/>
        </w:rPr>
        <w:t>A 3.1.  PROCESO DE POTABILIZACIÓ</w:t>
      </w:r>
      <w:r w:rsidRPr="00DD5C82">
        <w:rPr>
          <w:rFonts w:ascii="Arial" w:hAnsi="Arial" w:cs="Arial"/>
          <w:b/>
          <w:lang w:val="es-EC"/>
        </w:rPr>
        <w:t>N</w:t>
      </w:r>
      <w:r w:rsidR="006F6B5F" w:rsidRPr="006F6B5F">
        <w:t xml:space="preserve"> </w:t>
      </w:r>
    </w:p>
    <w:p w:rsidR="00E225D1" w:rsidRPr="00DD5C82" w:rsidRDefault="00E225D1" w:rsidP="00555AC0">
      <w:pPr>
        <w:spacing w:line="480" w:lineRule="auto"/>
        <w:ind w:left="907"/>
        <w:contextualSpacing/>
        <w:jc w:val="center"/>
        <w:rPr>
          <w:rStyle w:val="apple-style-span"/>
          <w:rFonts w:ascii="Arial" w:hAnsi="Arial" w:cs="Arial"/>
          <w:b/>
          <w:color w:val="000000"/>
          <w:lang w:val="es-EC"/>
        </w:rPr>
      </w:pPr>
      <w:r w:rsidRPr="00DD5C82">
        <w:rPr>
          <w:rStyle w:val="apple-style-span"/>
          <w:rFonts w:ascii="Arial" w:hAnsi="Arial" w:cs="Arial"/>
          <w:color w:val="000000"/>
          <w:lang w:val="es-EC"/>
        </w:rPr>
        <w:t xml:space="preserve"> </w:t>
      </w: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Descripción de Operación de la Planta</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Antes de empezar a operar la planta se debe verificar lo siguiente:</w:t>
      </w:r>
    </w:p>
    <w:p w:rsidR="00E225D1" w:rsidRPr="00DD5C82" w:rsidRDefault="00E225D1" w:rsidP="00555AC0">
      <w:pPr>
        <w:pStyle w:val="Prrafodelista"/>
        <w:numPr>
          <w:ilvl w:val="0"/>
          <w:numId w:val="39"/>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Revisar que los niveles de la fuente de agua cruda sean los adecuados para que se pueda abastecer de forma continua la planta.</w:t>
      </w:r>
    </w:p>
    <w:p w:rsidR="00E225D1" w:rsidRPr="00DD5C82" w:rsidRDefault="00E225D1" w:rsidP="00555AC0">
      <w:pPr>
        <w:pStyle w:val="Prrafodelista"/>
        <w:numPr>
          <w:ilvl w:val="0"/>
          <w:numId w:val="39"/>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Verificar que los tanques de almacenamiento de las soluciones de desinfectante y coagulante estén llenos.</w:t>
      </w:r>
    </w:p>
    <w:p w:rsidR="00E225D1" w:rsidRPr="00DD5C82" w:rsidRDefault="00E225D1" w:rsidP="00555AC0">
      <w:pPr>
        <w:pStyle w:val="Prrafodelista"/>
        <w:numPr>
          <w:ilvl w:val="0"/>
          <w:numId w:val="39"/>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Controlar que todas las válvulas estén en la posición correcta, especialmente en los filtros, ya que ahí existe en mayor cantidad.</w:t>
      </w:r>
    </w:p>
    <w:p w:rsidR="00E225D1" w:rsidRPr="00DD5C82" w:rsidRDefault="00E225D1" w:rsidP="00555AC0">
      <w:pPr>
        <w:pStyle w:val="Prrafodelista"/>
        <w:numPr>
          <w:ilvl w:val="0"/>
          <w:numId w:val="39"/>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Revisar que los medidores de nivel estén en la posición correcta.</w:t>
      </w:r>
    </w:p>
    <w:p w:rsidR="00E225D1" w:rsidRPr="00DD5C82" w:rsidRDefault="00E225D1" w:rsidP="00555AC0">
      <w:pPr>
        <w:pStyle w:val="Prrafodelista"/>
        <w:numPr>
          <w:ilvl w:val="0"/>
          <w:numId w:val="39"/>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Verificar</w:t>
      </w:r>
      <w:r w:rsidR="003816DD">
        <w:rPr>
          <w:rStyle w:val="apple-style-span"/>
          <w:rFonts w:ascii="Arial" w:hAnsi="Arial" w:cs="Arial"/>
          <w:color w:val="000000"/>
          <w:lang w:val="es-EC"/>
        </w:rPr>
        <w:t xml:space="preserve"> que el generador eléctrico esté</w:t>
      </w:r>
      <w:r w:rsidRPr="00DD5C82">
        <w:rPr>
          <w:rStyle w:val="apple-style-span"/>
          <w:rFonts w:ascii="Arial" w:hAnsi="Arial" w:cs="Arial"/>
          <w:color w:val="000000"/>
          <w:lang w:val="es-EC"/>
        </w:rPr>
        <w:t xml:space="preserve"> en las condiciones apropiadas para funcionar correctamente y con el tanque lleno de combustible.</w:t>
      </w:r>
    </w:p>
    <w:p w:rsidR="00E225D1" w:rsidRPr="00DD5C82" w:rsidRDefault="00E225D1" w:rsidP="00555AC0">
      <w:pPr>
        <w:pStyle w:val="Prrafodelista"/>
        <w:numPr>
          <w:ilvl w:val="0"/>
          <w:numId w:val="39"/>
        </w:numPr>
        <w:suppressAutoHyphens w:val="0"/>
        <w:spacing w:after="0" w:line="480" w:lineRule="auto"/>
        <w:contextualSpacing/>
        <w:rPr>
          <w:rFonts w:ascii="Arial" w:hAnsi="Arial" w:cs="Arial"/>
          <w:color w:val="000000"/>
          <w:sz w:val="24"/>
          <w:szCs w:val="24"/>
          <w:lang w:val="es-EC"/>
        </w:rPr>
      </w:pPr>
      <w:r w:rsidRPr="00DD5C82">
        <w:rPr>
          <w:rFonts w:ascii="Arial" w:hAnsi="Arial" w:cs="Arial"/>
          <w:color w:val="000000"/>
          <w:sz w:val="24"/>
          <w:szCs w:val="24"/>
          <w:lang w:val="es-EC"/>
        </w:rPr>
        <w:lastRenderedPageBreak/>
        <w:t>Dejar que el motor del generador se estabilice y caliente durante unos cuantos minutos después de hacerlo arrancar.</w:t>
      </w:r>
    </w:p>
    <w:p w:rsidR="00E225D1" w:rsidRPr="00DD5C82" w:rsidRDefault="00E225D1" w:rsidP="00555AC0">
      <w:pPr>
        <w:pStyle w:val="Prrafodelista"/>
        <w:numPr>
          <w:ilvl w:val="0"/>
          <w:numId w:val="39"/>
        </w:numPr>
        <w:suppressAutoHyphens w:val="0"/>
        <w:spacing w:after="0" w:line="480" w:lineRule="auto"/>
        <w:contextualSpacing/>
        <w:rPr>
          <w:rFonts w:ascii="Arial" w:hAnsi="Arial" w:cs="Arial"/>
          <w:color w:val="000000"/>
          <w:sz w:val="24"/>
          <w:szCs w:val="24"/>
          <w:lang w:val="es-EC"/>
        </w:rPr>
      </w:pPr>
      <w:r w:rsidRPr="00DD5C82">
        <w:rPr>
          <w:rFonts w:ascii="Arial" w:hAnsi="Arial" w:cs="Arial"/>
          <w:color w:val="000000"/>
          <w:sz w:val="24"/>
          <w:szCs w:val="24"/>
          <w:lang w:val="es-EC"/>
        </w:rPr>
        <w:t>Si el motor arranca pero no funciona, verifique que el generador esté en una superficie plana y nivelada. El motor está equipado con un sensor de aceite bajo, el cual impedirá que el motor funcione cuando el nivel del aceite esté por debajo del valor umbral.</w:t>
      </w:r>
    </w:p>
    <w:p w:rsidR="003816DD" w:rsidRPr="003816DD" w:rsidRDefault="003816DD"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agua cruda es captada desde un rio </w:t>
      </w:r>
      <w:r w:rsidR="003816DD">
        <w:rPr>
          <w:rStyle w:val="apple-style-span"/>
          <w:rFonts w:ascii="Arial" w:hAnsi="Arial" w:cs="Arial"/>
          <w:color w:val="000000"/>
          <w:lang w:val="es-EC"/>
        </w:rPr>
        <w:t>o pozo mediante una bomba centrífuga, é</w:t>
      </w:r>
      <w:r w:rsidRPr="00DD5C82">
        <w:rPr>
          <w:rStyle w:val="apple-style-span"/>
          <w:rFonts w:ascii="Arial" w:hAnsi="Arial" w:cs="Arial"/>
          <w:color w:val="000000"/>
          <w:lang w:val="es-EC"/>
        </w:rPr>
        <w:t>sta ingresa a la plant</w:t>
      </w:r>
      <w:r w:rsidR="005E1B4A">
        <w:rPr>
          <w:rStyle w:val="apple-style-span"/>
          <w:rFonts w:ascii="Arial" w:hAnsi="Arial" w:cs="Arial"/>
          <w:color w:val="000000"/>
          <w:lang w:val="es-EC"/>
        </w:rPr>
        <w:t>a potabilizadora con flujo conti</w:t>
      </w:r>
      <w:r w:rsidR="005E1B4A" w:rsidRPr="00DD5C82">
        <w:rPr>
          <w:rStyle w:val="apple-style-span"/>
          <w:rFonts w:ascii="Arial" w:hAnsi="Arial" w:cs="Arial"/>
          <w:color w:val="000000"/>
          <w:lang w:val="es-EC"/>
        </w:rPr>
        <w:t>nuo</w:t>
      </w:r>
      <w:r w:rsidR="005E1B4A">
        <w:rPr>
          <w:rStyle w:val="apple-style-span"/>
          <w:rFonts w:ascii="Arial" w:hAnsi="Arial" w:cs="Arial"/>
          <w:color w:val="000000"/>
          <w:lang w:val="es-EC"/>
        </w:rPr>
        <w:t xml:space="preserve"> y controlado, </w:t>
      </w:r>
      <w:r w:rsidRPr="00DD5C82">
        <w:rPr>
          <w:rStyle w:val="apple-style-span"/>
          <w:rFonts w:ascii="Arial" w:hAnsi="Arial" w:cs="Arial"/>
          <w:color w:val="000000"/>
          <w:lang w:val="es-EC"/>
        </w:rPr>
        <w:t>a su ingreso se realiza la coagulación y desinfección dosificando soluciones de policloruro de aluminio y hipoclorito de sodio, mediante el uso de dos bombas dosificadoras de iguales características para producir una mezcla rápida.</w:t>
      </w:r>
    </w:p>
    <w:p w:rsidR="005E1B4A" w:rsidRPr="005E1B4A" w:rsidRDefault="005E1B4A"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Una vez que se han agregados los productos químicos el agua pasa a la sección de floculación, la cual mediante una mezcla lenta hace que se formen los flóculos y que crezcan en tamaño.</w:t>
      </w:r>
    </w:p>
    <w:p w:rsidR="00FB3594" w:rsidRPr="00FB3594" w:rsidRDefault="00FB3594"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Se continua con las Sedimentación, mediante el uso de placas inclinadas paralelas las mismas que permiten eliminar las partículas, flóculos y partículas suspendidas, las mismas que se precipitan al </w:t>
      </w:r>
      <w:r w:rsidRPr="00DD5C82">
        <w:rPr>
          <w:rStyle w:val="apple-style-span"/>
          <w:rFonts w:ascii="Arial" w:hAnsi="Arial" w:cs="Arial"/>
          <w:color w:val="000000"/>
          <w:lang w:val="es-EC"/>
        </w:rPr>
        <w:lastRenderedPageBreak/>
        <w:t>fondo del sedimentador a la tolva de lodos para luego ser eliminadas mediante purgas periódicas cada 8 horas.</w:t>
      </w:r>
    </w:p>
    <w:p w:rsidR="003E54EA" w:rsidRPr="003E54EA" w:rsidRDefault="003E54EA"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Luego del proceso de sedimentación, el agua es recolectada mediante un vertedero que la traslada a una cámara de almacenamiento para posteriormente ser e</w:t>
      </w:r>
      <w:r w:rsidR="003E54EA">
        <w:rPr>
          <w:rStyle w:val="apple-style-span"/>
          <w:rFonts w:ascii="Arial" w:hAnsi="Arial" w:cs="Arial"/>
          <w:color w:val="000000"/>
          <w:lang w:val="es-EC"/>
        </w:rPr>
        <w:t>nviada mediante una bomba centrí</w:t>
      </w:r>
      <w:r w:rsidRPr="00DD5C82">
        <w:rPr>
          <w:rStyle w:val="apple-style-span"/>
          <w:rFonts w:ascii="Arial" w:hAnsi="Arial" w:cs="Arial"/>
          <w:color w:val="000000"/>
          <w:lang w:val="es-EC"/>
        </w:rPr>
        <w:t>fuga a los tanques de filtración.</w:t>
      </w:r>
    </w:p>
    <w:p w:rsidR="003E54EA" w:rsidRPr="003E54EA" w:rsidRDefault="003E54EA"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Para lo cual se usa un filtro presurizado con capas de grava y arena y un filtro de carbón activado. </w:t>
      </w:r>
    </w:p>
    <w:p w:rsidR="003E54EA" w:rsidRPr="003E54EA" w:rsidRDefault="003E54EA"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filtro de arena retiene los sólidos de menor tamaño que no pudieron ser eliminados en la sedimentación, el mismo que se deberá limpiar en forma periódica realizando el proceso de retrolavado. </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Al salir del filtro de arena el agua es ingresa al filtro de carbón activado, en donde se logra eliminar los residuos de pesticidas y otras sustancias indeseables presentes en el agua, mejora el   color  y sabor del agua.  Al igual que el filtro de arena, el de carbón activado se deberá limpiar en forma periódica realizando el proceso de retrolavado. </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Finalizado el proceso de filtrado, el agua ya es apta para el consumo humano y es llevada al tanque de almacenamiento para de ahí ser distribuida o directamente distribuida a la población.</w:t>
      </w:r>
    </w:p>
    <w:p w:rsidR="00DC5F1E" w:rsidRDefault="00DC5F1E" w:rsidP="00555AC0">
      <w:pPr>
        <w:spacing w:line="480" w:lineRule="auto"/>
        <w:ind w:left="907"/>
        <w:contextualSpacing/>
        <w:jc w:val="both"/>
        <w:rPr>
          <w:rStyle w:val="apple-style-span"/>
          <w:rFonts w:ascii="Arial" w:hAnsi="Arial" w:cs="Arial"/>
          <w:b/>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Funcionamiento eléctrico de la planta</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Una vez encendido el generador eléctrico, se enciende el tablero de control energizando todo el sistema.</w:t>
      </w:r>
    </w:p>
    <w:p w:rsidR="00DC5F1E" w:rsidRPr="00DC5F1E" w:rsidRDefault="00DC5F1E"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La bomba se </w:t>
      </w:r>
      <w:r w:rsidR="007A7EB9">
        <w:rPr>
          <w:rStyle w:val="apple-style-span"/>
          <w:rFonts w:ascii="Arial" w:hAnsi="Arial" w:cs="Arial"/>
          <w:color w:val="000000"/>
          <w:lang w:val="es-EC"/>
        </w:rPr>
        <w:t>captación</w:t>
      </w:r>
      <w:r w:rsidRPr="00DD5C82">
        <w:rPr>
          <w:rStyle w:val="apple-style-span"/>
          <w:rFonts w:ascii="Arial" w:hAnsi="Arial" w:cs="Arial"/>
          <w:color w:val="000000"/>
          <w:lang w:val="es-EC"/>
        </w:rPr>
        <w:t xml:space="preserve"> que es autosebante y las bombas dosificadora empiezan a funcionar.</w:t>
      </w:r>
    </w:p>
    <w:p w:rsidR="00DC5F1E" w:rsidRPr="00DC5F1E" w:rsidRDefault="00DC5F1E"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encendido de la bomba que alimenta los filtros está condicionado a que el nivel en el cárcamo de bombeo sea el establecido.  El aumento del nivel puede ocurrir por la obstrucción de alguna válvula o una incompleta apertura de la misma, también suele suceder por la saturación de alguno de los filtros, en cuyo caso se debe realizar la limpieza de los mismos mediante el retrolavado. </w:t>
      </w:r>
    </w:p>
    <w:p w:rsidR="00DC5F1E" w:rsidRPr="00DC5F1E" w:rsidRDefault="00DC5F1E"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 xml:space="preserve">La operación de los filtros se explica con detalle </w:t>
      </w:r>
      <w:r w:rsidR="00DC5F1E" w:rsidRPr="00DD5C82">
        <w:rPr>
          <w:rStyle w:val="apple-style-span"/>
          <w:rFonts w:ascii="Arial" w:hAnsi="Arial" w:cs="Arial"/>
          <w:color w:val="000000"/>
          <w:lang w:val="es-EC"/>
        </w:rPr>
        <w:t>más</w:t>
      </w:r>
      <w:r w:rsidRPr="00DD5C82">
        <w:rPr>
          <w:rStyle w:val="apple-style-span"/>
          <w:rFonts w:ascii="Arial" w:hAnsi="Arial" w:cs="Arial"/>
          <w:color w:val="000000"/>
          <w:lang w:val="es-EC"/>
        </w:rPr>
        <w:t xml:space="preserve"> adelante.</w:t>
      </w:r>
    </w:p>
    <w:p w:rsidR="00E225D1" w:rsidRDefault="00E225D1" w:rsidP="00555AC0">
      <w:pPr>
        <w:spacing w:line="480" w:lineRule="auto"/>
        <w:ind w:left="907"/>
        <w:contextualSpacing/>
        <w:jc w:val="both"/>
        <w:rPr>
          <w:rStyle w:val="apple-style-span"/>
          <w:rFonts w:ascii="Arial" w:hAnsi="Arial" w:cs="Arial"/>
          <w:b/>
          <w:color w:val="000000"/>
          <w:lang w:val="es-EC"/>
        </w:rPr>
      </w:pPr>
    </w:p>
    <w:p w:rsidR="00DC5F1E" w:rsidRDefault="00DC5F1E" w:rsidP="00555AC0">
      <w:pPr>
        <w:spacing w:line="480" w:lineRule="auto"/>
        <w:ind w:left="907"/>
        <w:contextualSpacing/>
        <w:jc w:val="both"/>
        <w:rPr>
          <w:rStyle w:val="apple-style-span"/>
          <w:rFonts w:ascii="Arial" w:hAnsi="Arial" w:cs="Arial"/>
          <w:b/>
          <w:color w:val="000000"/>
          <w:lang w:val="es-EC"/>
        </w:rPr>
      </w:pPr>
    </w:p>
    <w:p w:rsidR="00DC5F1E" w:rsidRDefault="00DC5F1E" w:rsidP="00555AC0">
      <w:pPr>
        <w:spacing w:line="480" w:lineRule="auto"/>
        <w:ind w:left="907"/>
        <w:contextualSpacing/>
        <w:jc w:val="both"/>
        <w:rPr>
          <w:rStyle w:val="apple-style-span"/>
          <w:rFonts w:ascii="Arial" w:hAnsi="Arial" w:cs="Arial"/>
          <w:b/>
          <w:color w:val="000000"/>
          <w:lang w:val="es-EC"/>
        </w:rPr>
      </w:pPr>
    </w:p>
    <w:p w:rsidR="00DC5F1E" w:rsidRPr="00DD5C82" w:rsidRDefault="00DC5F1E" w:rsidP="00555AC0">
      <w:pPr>
        <w:spacing w:line="480" w:lineRule="auto"/>
        <w:ind w:left="907"/>
        <w:contextualSpacing/>
        <w:jc w:val="both"/>
        <w:rPr>
          <w:rStyle w:val="apple-style-span"/>
          <w:rFonts w:ascii="Arial" w:hAnsi="Arial" w:cs="Arial"/>
          <w:b/>
          <w:color w:val="000000"/>
          <w:lang w:val="es-EC"/>
        </w:rPr>
      </w:pPr>
    </w:p>
    <w:p w:rsidR="00DC5F1E" w:rsidRDefault="00E225D1" w:rsidP="00DC5F1E">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lastRenderedPageBreak/>
        <w:t>Control de Nivel</w:t>
      </w:r>
    </w:p>
    <w:p w:rsidR="00E225D1" w:rsidRDefault="00E225D1" w:rsidP="00DC5F1E">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Para controlar el nivel que el agua deberá tener en el cárcamo de bombeo se utiliza un interruptor de nivel por flotador, el mismo que enciende o apaga la bomba que alimenta a los filtros.</w:t>
      </w:r>
    </w:p>
    <w:p w:rsidR="00DC5F1E" w:rsidRPr="00DC5F1E" w:rsidRDefault="00DC5F1E" w:rsidP="00DC5F1E">
      <w:pPr>
        <w:spacing w:line="480" w:lineRule="auto"/>
        <w:ind w:left="907"/>
        <w:contextualSpacing/>
        <w:jc w:val="both"/>
        <w:rPr>
          <w:rStyle w:val="apple-style-span"/>
          <w:rFonts w:ascii="Arial" w:hAnsi="Arial" w:cs="Arial"/>
          <w:b/>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la figura 3.2. se muestra la forma que tiene este equipo y su funcionamiento.</w:t>
      </w:r>
    </w:p>
    <w:p w:rsidR="00E225D1" w:rsidRPr="00DD5C82" w:rsidRDefault="00E225D1" w:rsidP="00555AC0">
      <w:pPr>
        <w:spacing w:line="480" w:lineRule="auto"/>
        <w:ind w:left="907"/>
        <w:contextualSpacing/>
        <w:jc w:val="center"/>
        <w:rPr>
          <w:rStyle w:val="apple-style-span"/>
          <w:rFonts w:ascii="Arial" w:hAnsi="Arial" w:cs="Arial"/>
          <w:color w:val="000000"/>
          <w:lang w:val="es-EC"/>
        </w:rPr>
      </w:pPr>
      <w:r w:rsidRPr="00DD5C82">
        <w:rPr>
          <w:rFonts w:ascii="Arial" w:hAnsi="Arial" w:cs="Arial"/>
          <w:noProof/>
          <w:color w:val="000000"/>
          <w:lang w:val="es-ES" w:eastAsia="es-ES"/>
        </w:rPr>
        <w:drawing>
          <wp:inline distT="0" distB="0" distL="0" distR="0">
            <wp:extent cx="3911506" cy="2028463"/>
            <wp:effectExtent l="19050" t="0" r="0" b="0"/>
            <wp:docPr id="4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l="33687" t="27807" r="9634" b="19965"/>
                    <a:stretch>
                      <a:fillRect/>
                    </a:stretch>
                  </pic:blipFill>
                  <pic:spPr bwMode="auto">
                    <a:xfrm>
                      <a:off x="0" y="0"/>
                      <a:ext cx="3923311" cy="2034585"/>
                    </a:xfrm>
                    <a:prstGeom prst="rect">
                      <a:avLst/>
                    </a:prstGeom>
                    <a:noFill/>
                    <a:ln w="9525">
                      <a:noFill/>
                      <a:miter lim="800000"/>
                      <a:headEnd/>
                      <a:tailEnd/>
                    </a:ln>
                  </pic:spPr>
                </pic:pic>
              </a:graphicData>
            </a:graphic>
          </wp:inline>
        </w:drawing>
      </w:r>
      <w:r w:rsidRPr="00DD5C82">
        <w:rPr>
          <w:rFonts w:ascii="Arial" w:hAnsi="Arial" w:cs="Arial"/>
          <w:noProof/>
          <w:color w:val="000000"/>
          <w:lang w:val="es-ES" w:eastAsia="es-ES"/>
        </w:rPr>
        <w:drawing>
          <wp:inline distT="0" distB="0" distL="0" distR="0">
            <wp:extent cx="4375529" cy="2442066"/>
            <wp:effectExtent l="19050" t="0" r="5971" b="0"/>
            <wp:docPr id="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l="31895" t="30648" r="9195" b="10985"/>
                    <a:stretch>
                      <a:fillRect/>
                    </a:stretch>
                  </pic:blipFill>
                  <pic:spPr bwMode="auto">
                    <a:xfrm>
                      <a:off x="0" y="0"/>
                      <a:ext cx="4382891" cy="2446175"/>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FIGURA 3.2.  INTERRUPTOR DE NIVEL TIPO FLOTADOR</w:t>
      </w:r>
      <w:r w:rsidRPr="00DD5C82">
        <w:rPr>
          <w:rStyle w:val="apple-style-span"/>
          <w:rFonts w:ascii="Arial" w:hAnsi="Arial" w:cs="Arial"/>
          <w:color w:val="000000"/>
          <w:lang w:val="es-EC"/>
        </w:rPr>
        <w:t xml:space="preserve"> </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Fonts w:ascii="Arial" w:hAnsi="Arial" w:cs="Arial"/>
          <w:color w:val="000000"/>
          <w:lang w:val="es-EC"/>
        </w:rPr>
        <w:lastRenderedPageBreak/>
        <w:t xml:space="preserve">Este tipo de controladores son muy utilizados para protección de los sistemas de bombeo, son de fácil instalación y no requieren mantenimiento. </w:t>
      </w:r>
      <w:r w:rsidR="00DC5F1E">
        <w:rPr>
          <w:rStyle w:val="apple-style-span"/>
          <w:rFonts w:ascii="Arial" w:hAnsi="Arial" w:cs="Arial"/>
          <w:color w:val="000000"/>
          <w:lang w:val="es-EC"/>
        </w:rPr>
        <w:t>A continuación se</w:t>
      </w:r>
      <w:r w:rsidRPr="00DD5C82">
        <w:rPr>
          <w:rStyle w:val="apple-style-span"/>
          <w:rFonts w:ascii="Arial" w:hAnsi="Arial" w:cs="Arial"/>
          <w:color w:val="000000"/>
          <w:lang w:val="es-EC"/>
        </w:rPr>
        <w:t xml:space="preserve"> indican las características técnicas.</w:t>
      </w:r>
    </w:p>
    <w:p w:rsidR="00DC5F1E" w:rsidRPr="00DC5F1E" w:rsidRDefault="00DC5F1E"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Características técnicas del interruptor de nivel</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Marca: DISIBEINT</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 xml:space="preserve">Modelo: INMR-C </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Función: Controlar un máximo y/o mínimo nivel en un proceso de llenado y vaciado de líquidos.</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Usos: Aguas limpias y residuales sin formación de cortezas.</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Conexión: Por Cable.</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Material del Flotador: Polietileno antichoque.</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Material del contrapeso: Acero Inoxidable AISI303.</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Conexión eléctrica: Butilico 3x1mm</w:t>
      </w:r>
      <w:r w:rsidRPr="00DD5C82">
        <w:rPr>
          <w:rStyle w:val="apple-style-span"/>
          <w:rFonts w:ascii="Arial" w:hAnsi="Arial" w:cs="Arial"/>
          <w:color w:val="000000"/>
          <w:vertAlign w:val="superscript"/>
          <w:lang w:val="es-EC"/>
        </w:rPr>
        <w:t>2</w:t>
      </w:r>
      <w:r w:rsidRPr="00DD5C82">
        <w:rPr>
          <w:rStyle w:val="apple-style-span"/>
          <w:rFonts w:ascii="Arial" w:hAnsi="Arial" w:cs="Arial"/>
          <w:color w:val="000000"/>
          <w:lang w:val="es-EC"/>
        </w:rPr>
        <w:t xml:space="preserve"> (alta flexibilidad)</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Longitud del cable: 2 m</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Tipo de contacto: Microrruptor 1 inversor.</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Tensión máxima: 250 VCA</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Intensidad Máxima: 15 A</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Presión máxima: 4 Kg/cm</w:t>
      </w:r>
      <w:r w:rsidRPr="00DD5C82">
        <w:rPr>
          <w:rStyle w:val="apple-style-span"/>
          <w:rFonts w:ascii="Arial" w:hAnsi="Arial" w:cs="Arial"/>
          <w:color w:val="000000"/>
          <w:vertAlign w:val="superscript"/>
          <w:lang w:val="es-EC"/>
        </w:rPr>
        <w:t>2</w:t>
      </w:r>
      <w:r w:rsidRPr="00DD5C82">
        <w:rPr>
          <w:rStyle w:val="apple-style-span"/>
          <w:rFonts w:ascii="Arial" w:hAnsi="Arial" w:cs="Arial"/>
          <w:color w:val="000000"/>
          <w:lang w:val="es-EC"/>
        </w:rPr>
        <w:t>.</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Densidad: 0.8 g/cm</w:t>
      </w:r>
      <w:r w:rsidRPr="00DD5C82">
        <w:rPr>
          <w:rStyle w:val="apple-style-span"/>
          <w:rFonts w:ascii="Arial" w:hAnsi="Arial" w:cs="Arial"/>
          <w:color w:val="000000"/>
          <w:vertAlign w:val="superscript"/>
          <w:lang w:val="es-EC"/>
        </w:rPr>
        <w:t>3</w:t>
      </w:r>
      <w:r w:rsidRPr="00DD5C82">
        <w:rPr>
          <w:rStyle w:val="apple-style-span"/>
          <w:rFonts w:ascii="Arial" w:hAnsi="Arial" w:cs="Arial"/>
          <w:color w:val="000000"/>
          <w:lang w:val="es-EC"/>
        </w:rPr>
        <w:t>.</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Temperatura de trabajo: 60ºC.</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Dimensiones: ø65 x 140 mm</w:t>
      </w:r>
    </w:p>
    <w:p w:rsidR="00E225D1" w:rsidRPr="00DD5C82"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t>Peso: 176 gr Contrapeso 345gr</w:t>
      </w:r>
    </w:p>
    <w:p w:rsidR="00E225D1" w:rsidRDefault="00E225D1" w:rsidP="00555AC0">
      <w:pPr>
        <w:pStyle w:val="Prrafodelista"/>
        <w:numPr>
          <w:ilvl w:val="0"/>
          <w:numId w:val="40"/>
        </w:numPr>
        <w:suppressAutoHyphens w:val="0"/>
        <w:spacing w:after="0" w:line="480" w:lineRule="auto"/>
        <w:contextualSpacing/>
        <w:rPr>
          <w:rStyle w:val="apple-style-span"/>
          <w:rFonts w:ascii="Arial" w:hAnsi="Arial" w:cs="Arial"/>
          <w:color w:val="000000"/>
          <w:lang w:val="es-EC"/>
        </w:rPr>
      </w:pPr>
      <w:r w:rsidRPr="00DD5C82">
        <w:rPr>
          <w:rStyle w:val="apple-style-span"/>
          <w:rFonts w:ascii="Arial" w:hAnsi="Arial" w:cs="Arial"/>
          <w:color w:val="000000"/>
          <w:lang w:val="es-EC"/>
        </w:rPr>
        <w:lastRenderedPageBreak/>
        <w:t>Clase de Protección: IP68</w:t>
      </w:r>
    </w:p>
    <w:p w:rsidR="0059350E" w:rsidRPr="0059350E" w:rsidRDefault="0059350E" w:rsidP="0059350E">
      <w:pPr>
        <w:spacing w:line="480" w:lineRule="auto"/>
        <w:ind w:left="1267"/>
        <w:contextualSpacing/>
        <w:rPr>
          <w:rStyle w:val="apple-style-span"/>
          <w:rFonts w:ascii="Arial" w:hAnsi="Arial" w:cs="Arial"/>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Funcionamiento del Área  de Filtrado</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 figura 3.3 muestra al filtro de arena y carbón activado en servicio, indicando que válvulas deben estar abiertas o cerradas para su correcto funcionamiento.</w:t>
      </w:r>
    </w:p>
    <w:p w:rsidR="0059350E" w:rsidRPr="0059350E" w:rsidRDefault="0059350E"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 continuación se describirá el procedimiento para  la puesta en marcha tanto del filtro de arena como del de carb</w:t>
      </w:r>
      <w:r w:rsidR="0059350E">
        <w:rPr>
          <w:rStyle w:val="apple-style-span"/>
          <w:rFonts w:ascii="Arial" w:hAnsi="Arial" w:cs="Arial"/>
          <w:color w:val="000000"/>
          <w:lang w:val="es-EC"/>
        </w:rPr>
        <w:t>ón activado, también se indicará</w:t>
      </w:r>
      <w:r w:rsidRPr="00DD5C82">
        <w:rPr>
          <w:rStyle w:val="apple-style-span"/>
          <w:rFonts w:ascii="Arial" w:hAnsi="Arial" w:cs="Arial"/>
          <w:color w:val="000000"/>
          <w:lang w:val="es-EC"/>
        </w:rPr>
        <w:t xml:space="preserve"> como realizar el retrolavado de cada uno de ellos.</w:t>
      </w:r>
    </w:p>
    <w:p w:rsidR="0059350E" w:rsidRPr="00DD5C82" w:rsidRDefault="0059350E"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rPr>
          <w:rStyle w:val="apple-style-span"/>
          <w:rFonts w:ascii="Arial" w:hAnsi="Arial" w:cs="Arial"/>
          <w:b/>
          <w:color w:val="000000"/>
          <w:lang w:val="es-EC"/>
        </w:rPr>
      </w:pPr>
      <w:r w:rsidRPr="00DD5C82">
        <w:rPr>
          <w:rStyle w:val="apple-style-span"/>
          <w:rFonts w:ascii="Arial" w:hAnsi="Arial" w:cs="Arial"/>
          <w:b/>
          <w:color w:val="000000"/>
          <w:lang w:val="es-EC"/>
        </w:rPr>
        <w:t>Puesta en Marcha del Filtro de Arena</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Controlar que todas las válvulas estén cerradas con excepción de las que dan el ingreso al filtro de arena, tal como se muestra en la figura 3.4.</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Abrir lentamente la válvula de purga o drenaje y eliminar el agua filtrada hasta que el contenido de turbidez esté dentro de los niveles recomendados por las normas locales (5 NTU).  Normalmente esto toma un tiempo de 5 a 8 minutos.</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Una vez terminado se configuran las válvulas tal como lo muestra la figura 3.3 para la puesta en funcionamiento del filtro.</w:t>
      </w:r>
    </w:p>
    <w:p w:rsidR="00C3667C" w:rsidRPr="00DD5C82" w:rsidRDefault="00C3667C"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jc w:val="center"/>
        <w:rPr>
          <w:rStyle w:val="apple-style-span"/>
          <w:rFonts w:ascii="Arial" w:hAnsi="Arial" w:cs="Arial"/>
          <w:color w:val="000000"/>
          <w:lang w:val="es-EC"/>
        </w:rPr>
      </w:pPr>
      <w:r w:rsidRPr="00DD5C82">
        <w:rPr>
          <w:noProof/>
          <w:lang w:val="es-ES" w:eastAsia="es-ES"/>
        </w:rPr>
        <w:drawing>
          <wp:inline distT="0" distB="0" distL="0" distR="0">
            <wp:extent cx="4602833" cy="4536374"/>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l="36389" t="10396" r="24849" b="5929"/>
                    <a:stretch>
                      <a:fillRect/>
                    </a:stretch>
                  </pic:blipFill>
                  <pic:spPr bwMode="auto">
                    <a:xfrm>
                      <a:off x="0" y="0"/>
                      <a:ext cx="4609566" cy="4543010"/>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3.3. </w:t>
      </w:r>
      <w:r w:rsidRPr="00DD5C82">
        <w:rPr>
          <w:rStyle w:val="apple-style-span"/>
          <w:rFonts w:ascii="Arial" w:hAnsi="Arial" w:cs="Arial"/>
          <w:b/>
          <w:color w:val="000000"/>
          <w:lang w:val="es-EC"/>
        </w:rPr>
        <w:t xml:space="preserve">FILTROS EN FUNCIONAMIENTO </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jc w:val="center"/>
        <w:rPr>
          <w:rStyle w:val="apple-style-span"/>
          <w:rFonts w:ascii="Arial" w:hAnsi="Arial" w:cs="Arial"/>
          <w:color w:val="000000"/>
          <w:lang w:val="es-EC"/>
        </w:rPr>
      </w:pPr>
      <w:r w:rsidRPr="00DD5C82">
        <w:rPr>
          <w:noProof/>
          <w:lang w:val="es-ES" w:eastAsia="es-ES"/>
        </w:rPr>
        <w:lastRenderedPageBreak/>
        <w:drawing>
          <wp:inline distT="0" distB="0" distL="0" distR="0">
            <wp:extent cx="4623892" cy="4665844"/>
            <wp:effectExtent l="19050" t="0" r="5258"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32880" t="25358" r="38297" b="10990"/>
                    <a:stretch>
                      <a:fillRect/>
                    </a:stretch>
                  </pic:blipFill>
                  <pic:spPr bwMode="auto">
                    <a:xfrm>
                      <a:off x="0" y="0"/>
                      <a:ext cx="4624493" cy="4666451"/>
                    </a:xfrm>
                    <a:prstGeom prst="rect">
                      <a:avLst/>
                    </a:prstGeom>
                    <a:noFill/>
                    <a:ln w="9525">
                      <a:noFill/>
                      <a:miter lim="800000"/>
                      <a:headEnd/>
                      <a:tailEnd/>
                    </a:ln>
                  </pic:spPr>
                </pic:pic>
              </a:graphicData>
            </a:graphic>
          </wp:inline>
        </w:drawing>
      </w:r>
    </w:p>
    <w:p w:rsidR="00E225D1" w:rsidRPr="00DD5C82" w:rsidRDefault="00E225D1" w:rsidP="00555AC0">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3.4. </w:t>
      </w:r>
      <w:r w:rsidRPr="00DD5C82">
        <w:rPr>
          <w:rStyle w:val="apple-style-span"/>
          <w:rFonts w:ascii="Arial" w:hAnsi="Arial" w:cs="Arial"/>
          <w:b/>
          <w:color w:val="000000"/>
          <w:lang w:val="es-EC"/>
        </w:rPr>
        <w:t>PUESTA EN MARCHA DEL FILTRO DE ARENA</w:t>
      </w:r>
    </w:p>
    <w:p w:rsidR="00C3667C" w:rsidRDefault="00C3667C" w:rsidP="00555AC0">
      <w:pPr>
        <w:spacing w:line="480" w:lineRule="auto"/>
        <w:ind w:left="907"/>
        <w:contextualSpacing/>
        <w:jc w:val="both"/>
        <w:rPr>
          <w:rStyle w:val="apple-style-span"/>
          <w:rFonts w:ascii="Arial" w:hAnsi="Arial" w:cs="Arial"/>
          <w:b/>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Retrolavado del filtro de arena</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EI ciclo de retrolavado es el proceso por medio del cual las partículas atrapadas en el medio de arena son removidas de la arena y afuera del filtro, el retrolavado se lo hace individualmente del filtro de carbón activado para provocar la agitación máxima de la </w:t>
      </w:r>
      <w:r w:rsidRPr="00DD5C82">
        <w:rPr>
          <w:rStyle w:val="apple-style-span"/>
          <w:rFonts w:ascii="Arial" w:hAnsi="Arial" w:cs="Arial"/>
          <w:color w:val="000000"/>
          <w:lang w:val="es-EC"/>
        </w:rPr>
        <w:lastRenderedPageBreak/>
        <w:t xml:space="preserve">cama de arena. Provocado por un diferencial de presión, ya sea por período de tiempo, o manualmente. </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El filtro deberá retrolavarse cada vez que la caída de presión debida a suciedad acumulada en el lecho filtrante sea de 0.2 Kg/cm² (2.8 psi) o cuando el agua de salida tenga una turbidez mayor a 5 NTU, para esto se deberá anotar los valores presión en el manómetro instalado en la entrada del filtro, cuando empieza a funcionar y medirla periódicamente hasta que se obtenga el diferencial de presión requerido para inicial el retrolavado.</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EI flujo continua por un periodo predeterminado de tiempo, típicamente 8 minutos, suspendiendo los cuerpos y partículas extrañas, arrastrándolos hacia fuera pasando a través de la entrada superior del y de la tubería de retrolavado, tal como se muestra en la figura 3.5.   </w:t>
      </w:r>
    </w:p>
    <w:p w:rsidR="00C3667C" w:rsidRPr="00C3667C" w:rsidRDefault="00C3667C" w:rsidP="00555AC0">
      <w:pPr>
        <w:spacing w:line="480" w:lineRule="auto"/>
        <w:ind w:left="907"/>
        <w:contextualSpacing/>
        <w:jc w:val="both"/>
        <w:rPr>
          <w:rStyle w:val="apple-style-span"/>
          <w:rFonts w:ascii="Arial" w:hAnsi="Arial" w:cs="Arial"/>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 continuación se indican los pasos a seguir para realizar correctamente el </w:t>
      </w:r>
      <w:r w:rsidR="00C3667C">
        <w:rPr>
          <w:rStyle w:val="apple-style-span"/>
          <w:rFonts w:ascii="Arial" w:hAnsi="Arial" w:cs="Arial"/>
          <w:color w:val="000000"/>
          <w:lang w:val="es-EC"/>
        </w:rPr>
        <w:t>retrolavado del filtro de arena:</w:t>
      </w:r>
    </w:p>
    <w:p w:rsidR="00E225D1" w:rsidRPr="00DD5C82" w:rsidRDefault="00E225D1" w:rsidP="00555AC0">
      <w:pPr>
        <w:pStyle w:val="Prrafodelista"/>
        <w:numPr>
          <w:ilvl w:val="0"/>
          <w:numId w:val="36"/>
        </w:numPr>
        <w:suppressAutoHyphens w:val="0"/>
        <w:spacing w:after="0" w:line="480" w:lineRule="auto"/>
        <w:ind w:left="907" w:firstLine="0"/>
        <w:contextualSpacing/>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entrada al filtro de arena.</w:t>
      </w:r>
    </w:p>
    <w:p w:rsidR="00E225D1" w:rsidRPr="00DD5C82" w:rsidRDefault="00E225D1" w:rsidP="00555AC0">
      <w:pPr>
        <w:pStyle w:val="Prrafodelista"/>
        <w:numPr>
          <w:ilvl w:val="0"/>
          <w:numId w:val="36"/>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salida al filtro de carbón activado.</w:t>
      </w:r>
    </w:p>
    <w:p w:rsidR="00E225D1" w:rsidRPr="00DD5C82" w:rsidRDefault="00E225D1" w:rsidP="00555AC0">
      <w:pPr>
        <w:pStyle w:val="Prrafodelista"/>
        <w:numPr>
          <w:ilvl w:val="0"/>
          <w:numId w:val="36"/>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 xml:space="preserve">Abrir las válvulas para que el agua entre por la parte inferior del filtro.  En este momento el filtro empieza a liberarse de las partículas </w:t>
      </w:r>
      <w:r w:rsidRPr="00DD5C82">
        <w:rPr>
          <w:rStyle w:val="apple-style-span"/>
          <w:rFonts w:ascii="Arial" w:hAnsi="Arial" w:cs="Arial"/>
          <w:color w:val="000000"/>
          <w:lang w:val="es-EC"/>
        </w:rPr>
        <w:lastRenderedPageBreak/>
        <w:t>acumuladas, las mismas que salen por la parte superior del filtro a través de la tubería de retrolavado.</w:t>
      </w:r>
    </w:p>
    <w:p w:rsidR="00E225D1" w:rsidRDefault="00E225D1" w:rsidP="00555AC0">
      <w:pPr>
        <w:pStyle w:val="Prrafodelista"/>
        <w:numPr>
          <w:ilvl w:val="0"/>
          <w:numId w:val="36"/>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Cuando se ha cumplido con este requerimiento se pone nuevamente en funcionamiento el filtro de arena como se indica en la figura 3.3.</w:t>
      </w:r>
    </w:p>
    <w:p w:rsidR="00C3667C" w:rsidRDefault="00C3667C" w:rsidP="00C3667C">
      <w:pPr>
        <w:pStyle w:val="Prrafodelista"/>
        <w:suppressAutoHyphens w:val="0"/>
        <w:spacing w:after="0" w:line="480" w:lineRule="auto"/>
        <w:ind w:left="1418"/>
        <w:contextualSpacing/>
        <w:rPr>
          <w:rStyle w:val="apple-style-span"/>
          <w:rFonts w:ascii="Arial" w:hAnsi="Arial" w:cs="Arial"/>
          <w:color w:val="000000"/>
          <w:lang w:val="es-EC"/>
        </w:rPr>
      </w:pPr>
    </w:p>
    <w:p w:rsidR="00C3667C" w:rsidRPr="00DD5C82" w:rsidRDefault="00C3667C" w:rsidP="00C3667C">
      <w:pPr>
        <w:pStyle w:val="Prrafodelista"/>
        <w:suppressAutoHyphens w:val="0"/>
        <w:spacing w:after="0" w:line="480" w:lineRule="auto"/>
        <w:ind w:left="1418"/>
        <w:contextualSpacing/>
        <w:rPr>
          <w:rStyle w:val="apple-style-span"/>
          <w:rFonts w:ascii="Arial" w:hAnsi="Arial" w:cs="Arial"/>
          <w:color w:val="000000"/>
          <w:lang w:val="es-EC"/>
        </w:rPr>
      </w:pPr>
    </w:p>
    <w:p w:rsidR="00E225D1" w:rsidRPr="00DD5C82" w:rsidRDefault="00E225D1" w:rsidP="00555AC0">
      <w:pPr>
        <w:pStyle w:val="Prrafodelista"/>
        <w:spacing w:after="0" w:line="480" w:lineRule="auto"/>
        <w:ind w:left="720"/>
        <w:contextualSpacing/>
        <w:rPr>
          <w:rStyle w:val="apple-style-span"/>
          <w:rFonts w:ascii="Arial" w:hAnsi="Arial" w:cs="Arial"/>
          <w:lang w:val="es-EC"/>
        </w:rPr>
      </w:pPr>
      <w:r w:rsidRPr="00DD5C82">
        <w:rPr>
          <w:noProof/>
          <w:lang w:eastAsia="es-ES"/>
        </w:rPr>
        <w:drawing>
          <wp:inline distT="0" distB="0" distL="0" distR="0">
            <wp:extent cx="4568807" cy="4577286"/>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8874" t="4186" r="34371" b="15190"/>
                    <a:stretch>
                      <a:fillRect/>
                    </a:stretch>
                  </pic:blipFill>
                  <pic:spPr bwMode="auto">
                    <a:xfrm>
                      <a:off x="0" y="0"/>
                      <a:ext cx="4568807" cy="4577286"/>
                    </a:xfrm>
                    <a:prstGeom prst="rect">
                      <a:avLst/>
                    </a:prstGeom>
                    <a:noFill/>
                    <a:ln w="9525">
                      <a:noFill/>
                      <a:miter lim="800000"/>
                      <a:headEnd/>
                      <a:tailEnd/>
                    </a:ln>
                  </pic:spPr>
                </pic:pic>
              </a:graphicData>
            </a:graphic>
          </wp:inline>
        </w:drawing>
      </w:r>
    </w:p>
    <w:p w:rsidR="00E225D1" w:rsidRDefault="00E225D1" w:rsidP="00555AC0">
      <w:pPr>
        <w:pStyle w:val="Prrafodelista"/>
        <w:spacing w:after="0" w:line="480" w:lineRule="auto"/>
        <w:ind w:left="720"/>
        <w:contextualSpacing/>
        <w:jc w:val="center"/>
        <w:rPr>
          <w:rStyle w:val="apple-style-span"/>
          <w:rFonts w:ascii="Arial" w:hAnsi="Arial" w:cs="Arial"/>
          <w:b/>
          <w:lang w:val="es-EC"/>
        </w:rPr>
      </w:pPr>
      <w:r w:rsidRPr="00DD5C82">
        <w:rPr>
          <w:rStyle w:val="apple-style-span"/>
          <w:rFonts w:ascii="Arial" w:hAnsi="Arial" w:cs="Arial"/>
          <w:b/>
          <w:lang w:val="es-EC"/>
        </w:rPr>
        <w:t>FIGURA 3.5. RETROLAVADO DEL FILTRO DE ARENA</w:t>
      </w:r>
    </w:p>
    <w:p w:rsidR="00C3667C" w:rsidRDefault="00C3667C" w:rsidP="00555AC0">
      <w:pPr>
        <w:pStyle w:val="Prrafodelista"/>
        <w:spacing w:after="0" w:line="480" w:lineRule="auto"/>
        <w:ind w:left="720"/>
        <w:contextualSpacing/>
        <w:jc w:val="center"/>
        <w:rPr>
          <w:rStyle w:val="apple-style-span"/>
          <w:rFonts w:ascii="Arial" w:hAnsi="Arial" w:cs="Arial"/>
          <w:b/>
          <w:lang w:val="es-EC"/>
        </w:rPr>
      </w:pPr>
    </w:p>
    <w:p w:rsidR="00C3667C" w:rsidRDefault="00C3667C" w:rsidP="00555AC0">
      <w:pPr>
        <w:pStyle w:val="Prrafodelista"/>
        <w:spacing w:after="0" w:line="480" w:lineRule="auto"/>
        <w:ind w:left="720"/>
        <w:contextualSpacing/>
        <w:jc w:val="center"/>
        <w:rPr>
          <w:rStyle w:val="apple-style-span"/>
          <w:rFonts w:ascii="Arial" w:hAnsi="Arial" w:cs="Arial"/>
          <w:b/>
          <w:lang w:val="es-EC"/>
        </w:rPr>
      </w:pPr>
    </w:p>
    <w:p w:rsidR="00C3667C" w:rsidRPr="00DD5C82" w:rsidRDefault="00C3667C" w:rsidP="00555AC0">
      <w:pPr>
        <w:pStyle w:val="Prrafodelista"/>
        <w:spacing w:after="0" w:line="480" w:lineRule="auto"/>
        <w:ind w:left="720"/>
        <w:contextualSpacing/>
        <w:jc w:val="center"/>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lastRenderedPageBreak/>
        <w:t>Puesta en Marcha del Filtro de Carbón Activado</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 puesta en mar</w:t>
      </w:r>
      <w:r w:rsidR="00C3667C">
        <w:rPr>
          <w:rStyle w:val="apple-style-span"/>
          <w:rFonts w:ascii="Arial" w:hAnsi="Arial" w:cs="Arial"/>
          <w:color w:val="000000"/>
          <w:lang w:val="es-EC"/>
        </w:rPr>
        <w:t>cha es igual a la que se realizó</w:t>
      </w:r>
      <w:r w:rsidRPr="00DD5C82">
        <w:rPr>
          <w:rStyle w:val="apple-style-span"/>
          <w:rFonts w:ascii="Arial" w:hAnsi="Arial" w:cs="Arial"/>
          <w:color w:val="000000"/>
          <w:lang w:val="es-EC"/>
        </w:rPr>
        <w:t xml:space="preserve"> para el filtro de arena, tal como se muestra en la figura 3.6.  Igualmente el tiempo que dura este procedimiento es de 5 a 8 minutos.</w:t>
      </w:r>
    </w:p>
    <w:p w:rsidR="00C3667C" w:rsidRPr="00DD5C82" w:rsidRDefault="00C3667C" w:rsidP="00555AC0">
      <w:pPr>
        <w:spacing w:line="480" w:lineRule="auto"/>
        <w:ind w:left="907"/>
        <w:contextualSpacing/>
        <w:jc w:val="both"/>
        <w:rPr>
          <w:rStyle w:val="apple-style-span"/>
          <w:rFonts w:ascii="Arial" w:hAnsi="Arial" w:cs="Arial"/>
          <w:b/>
          <w:color w:val="000000"/>
          <w:lang w:val="es-EC"/>
        </w:rPr>
      </w:pPr>
    </w:p>
    <w:p w:rsidR="00E225D1" w:rsidRPr="00DD5C82" w:rsidRDefault="00E225D1" w:rsidP="00555AC0">
      <w:pPr>
        <w:spacing w:line="480" w:lineRule="auto"/>
        <w:ind w:left="907"/>
        <w:contextualSpacing/>
        <w:jc w:val="center"/>
        <w:rPr>
          <w:rStyle w:val="apple-style-span"/>
          <w:rFonts w:ascii="Arial" w:hAnsi="Arial" w:cs="Arial"/>
          <w:color w:val="000000"/>
          <w:lang w:val="es-EC"/>
        </w:rPr>
      </w:pPr>
      <w:r w:rsidRPr="00DD5C82">
        <w:rPr>
          <w:noProof/>
          <w:lang w:val="es-ES" w:eastAsia="es-ES"/>
        </w:rPr>
        <w:drawing>
          <wp:inline distT="0" distB="0" distL="0" distR="0">
            <wp:extent cx="4502192" cy="4484536"/>
            <wp:effectExtent l="0" t="0" r="0" b="0"/>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l="17743" t="10563" r="49209" b="17352"/>
                    <a:stretch>
                      <a:fillRect/>
                    </a:stretch>
                  </pic:blipFill>
                  <pic:spPr bwMode="auto">
                    <a:xfrm>
                      <a:off x="0" y="0"/>
                      <a:ext cx="4502663" cy="4485005"/>
                    </a:xfrm>
                    <a:prstGeom prst="rect">
                      <a:avLst/>
                    </a:prstGeom>
                    <a:noFill/>
                    <a:ln w="9525">
                      <a:noFill/>
                      <a:miter lim="800000"/>
                      <a:headEnd/>
                      <a:tailEnd/>
                    </a:ln>
                  </pic:spPr>
                </pic:pic>
              </a:graphicData>
            </a:graphic>
          </wp:inline>
        </w:drawing>
      </w:r>
    </w:p>
    <w:p w:rsidR="00E225D1" w:rsidRPr="00DD5C82" w:rsidRDefault="00E225D1" w:rsidP="00C3667C">
      <w:pPr>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3.6. </w:t>
      </w:r>
      <w:r w:rsidRPr="00DD5C82">
        <w:rPr>
          <w:rStyle w:val="apple-style-span"/>
          <w:rFonts w:ascii="Arial" w:hAnsi="Arial" w:cs="Arial"/>
          <w:b/>
          <w:color w:val="000000"/>
          <w:lang w:val="es-EC"/>
        </w:rPr>
        <w:t>PUESTA EN MARCHA DEL FILTRO DE CARBÓN ACTIVADO</w:t>
      </w:r>
    </w:p>
    <w:p w:rsidR="00E225D1" w:rsidRDefault="00E225D1" w:rsidP="00555AC0">
      <w:pPr>
        <w:spacing w:line="480" w:lineRule="auto"/>
        <w:ind w:left="907"/>
        <w:contextualSpacing/>
        <w:jc w:val="both"/>
        <w:rPr>
          <w:rStyle w:val="apple-style-span"/>
          <w:rFonts w:ascii="Arial" w:hAnsi="Arial" w:cs="Arial"/>
          <w:b/>
          <w:color w:val="000000"/>
          <w:lang w:val="es-EC"/>
        </w:rPr>
      </w:pPr>
    </w:p>
    <w:p w:rsidR="00C3667C" w:rsidRDefault="00C3667C" w:rsidP="00555AC0">
      <w:pPr>
        <w:spacing w:line="480" w:lineRule="auto"/>
        <w:ind w:left="907"/>
        <w:contextualSpacing/>
        <w:jc w:val="both"/>
        <w:rPr>
          <w:rStyle w:val="apple-style-span"/>
          <w:rFonts w:ascii="Arial" w:hAnsi="Arial" w:cs="Arial"/>
          <w:b/>
          <w:color w:val="000000"/>
          <w:lang w:val="es-EC"/>
        </w:rPr>
      </w:pPr>
    </w:p>
    <w:p w:rsidR="00C3667C" w:rsidRPr="00DD5C82" w:rsidRDefault="00C3667C" w:rsidP="00555AC0">
      <w:pPr>
        <w:spacing w:line="480" w:lineRule="auto"/>
        <w:ind w:left="907"/>
        <w:contextualSpacing/>
        <w:jc w:val="both"/>
        <w:rPr>
          <w:rStyle w:val="apple-style-span"/>
          <w:rFonts w:ascii="Arial" w:hAnsi="Arial" w:cs="Arial"/>
          <w:b/>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lastRenderedPageBreak/>
        <w:t>Retrolavado del Filtro de Carbón Activado</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EI ciclo de retrolavado es el proceso por medio del cual las partículas atrapadas en el carbón son removidas hacia afuera del tanque del filtro, el retrolavado se lo hace individualmente para provocar la agitación máxima de la cama de carbón. Provocando un diferencial de presión, ya sea por período de tiempo, o manualmente. </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C3667C" w:rsidP="00555AC0">
      <w:pPr>
        <w:spacing w:line="480" w:lineRule="auto"/>
        <w:ind w:left="907"/>
        <w:contextualSpacing/>
        <w:jc w:val="both"/>
        <w:rPr>
          <w:rStyle w:val="apple-style-span"/>
          <w:rFonts w:ascii="Arial" w:hAnsi="Arial" w:cs="Arial"/>
          <w:color w:val="000000"/>
          <w:lang w:val="es-EC"/>
        </w:rPr>
      </w:pPr>
      <w:r>
        <w:rPr>
          <w:rStyle w:val="apple-style-span"/>
          <w:rFonts w:ascii="Arial" w:hAnsi="Arial" w:cs="Arial"/>
          <w:color w:val="000000"/>
          <w:lang w:val="es-EC"/>
        </w:rPr>
        <w:t>EI flujo continú</w:t>
      </w:r>
      <w:r w:rsidR="00E225D1" w:rsidRPr="00DD5C82">
        <w:rPr>
          <w:rStyle w:val="apple-style-span"/>
          <w:rFonts w:ascii="Arial" w:hAnsi="Arial" w:cs="Arial"/>
          <w:color w:val="000000"/>
          <w:lang w:val="es-EC"/>
        </w:rPr>
        <w:t xml:space="preserve">a por un periodo predeterminado de tiempo, típicamente un minuto, suspendiendo los cuerpos y partículas extrañas, arrastrándolos hacia fuera pasando a través de la entrada superior del tanque y de la tubería de retrolavado, tal como se muestra en la figura 3.7.  </w:t>
      </w:r>
    </w:p>
    <w:p w:rsidR="00E225D1" w:rsidRPr="00DD5C82" w:rsidRDefault="00E225D1" w:rsidP="00555AC0">
      <w:pPr>
        <w:pStyle w:val="Prrafodelista"/>
        <w:numPr>
          <w:ilvl w:val="0"/>
          <w:numId w:val="37"/>
        </w:numPr>
        <w:suppressAutoHyphens w:val="0"/>
        <w:spacing w:after="0" w:line="480" w:lineRule="auto"/>
        <w:ind w:left="907" w:firstLine="0"/>
        <w:contextualSpacing/>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entrada al filtro de carbón.</w:t>
      </w:r>
    </w:p>
    <w:p w:rsidR="00E225D1" w:rsidRPr="00DD5C82" w:rsidRDefault="00E225D1" w:rsidP="00555AC0">
      <w:pPr>
        <w:pStyle w:val="Prrafodelista"/>
        <w:numPr>
          <w:ilvl w:val="0"/>
          <w:numId w:val="37"/>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salida al filtro de carbón activado.</w:t>
      </w:r>
    </w:p>
    <w:p w:rsidR="00E225D1" w:rsidRPr="00DD5C82" w:rsidRDefault="00E225D1" w:rsidP="00555AC0">
      <w:pPr>
        <w:pStyle w:val="Prrafodelista"/>
        <w:numPr>
          <w:ilvl w:val="0"/>
          <w:numId w:val="37"/>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Abrir las válvulas para que el agua entre por la parte inferior del filtro. En este momento el filtro empieza a liberarse de las partículas acumuladas, las mismas que salen por la parte superior del filtro a través de la tubería de retrolavado.</w:t>
      </w:r>
    </w:p>
    <w:p w:rsidR="00E225D1" w:rsidRPr="00DD5C82" w:rsidRDefault="00E225D1" w:rsidP="00555AC0">
      <w:pPr>
        <w:pStyle w:val="Prrafodelista"/>
        <w:numPr>
          <w:ilvl w:val="0"/>
          <w:numId w:val="37"/>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A continuación se indican los pasos a seguir para realizar correctamente el retrolavado del filtro de carbón activado.</w:t>
      </w:r>
    </w:p>
    <w:p w:rsidR="00E225D1" w:rsidRDefault="00E225D1" w:rsidP="00555AC0">
      <w:pPr>
        <w:pStyle w:val="Prrafodelista"/>
        <w:numPr>
          <w:ilvl w:val="0"/>
          <w:numId w:val="37"/>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lastRenderedPageBreak/>
        <w:t>Cuando se ha cumplido con este requerimiento se pone nuevamente en funcionamiento el filtro de carbón activado como se indica en la figura 3.3.</w:t>
      </w:r>
    </w:p>
    <w:p w:rsidR="00C3667C" w:rsidRPr="00DD5C82" w:rsidRDefault="00C3667C" w:rsidP="00C3667C">
      <w:pPr>
        <w:pStyle w:val="Prrafodelista"/>
        <w:suppressAutoHyphens w:val="0"/>
        <w:spacing w:after="0" w:line="480" w:lineRule="auto"/>
        <w:ind w:left="1418"/>
        <w:contextualSpacing/>
        <w:rPr>
          <w:rStyle w:val="apple-style-span"/>
          <w:rFonts w:ascii="Arial" w:hAnsi="Arial" w:cs="Arial"/>
          <w:color w:val="000000"/>
          <w:lang w:val="es-EC"/>
        </w:rPr>
      </w:pPr>
    </w:p>
    <w:p w:rsidR="00E225D1" w:rsidRPr="00DD5C82" w:rsidRDefault="00E225D1" w:rsidP="00555AC0">
      <w:pPr>
        <w:spacing w:line="480" w:lineRule="auto"/>
        <w:ind w:left="907"/>
        <w:contextualSpacing/>
        <w:jc w:val="center"/>
        <w:rPr>
          <w:rStyle w:val="apple-style-span"/>
          <w:rFonts w:ascii="Arial" w:hAnsi="Arial" w:cs="Arial"/>
          <w:b/>
          <w:lang w:val="es-EC"/>
        </w:rPr>
      </w:pPr>
      <w:r w:rsidRPr="00DD5C82">
        <w:rPr>
          <w:noProof/>
          <w:lang w:val="es-ES" w:eastAsia="es-ES"/>
        </w:rPr>
        <w:drawing>
          <wp:inline distT="0" distB="0" distL="0" distR="0">
            <wp:extent cx="4371473" cy="4484536"/>
            <wp:effectExtent l="19050" t="0" r="0" b="0"/>
            <wp:docPr id="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l="25870" t="2320" r="33719" b="6879"/>
                    <a:stretch>
                      <a:fillRect/>
                    </a:stretch>
                  </pic:blipFill>
                  <pic:spPr bwMode="auto">
                    <a:xfrm>
                      <a:off x="0" y="0"/>
                      <a:ext cx="4375113" cy="4488270"/>
                    </a:xfrm>
                    <a:prstGeom prst="rect">
                      <a:avLst/>
                    </a:prstGeom>
                    <a:noFill/>
                    <a:ln w="9525">
                      <a:noFill/>
                      <a:miter lim="800000"/>
                      <a:headEnd/>
                      <a:tailEnd/>
                    </a:ln>
                  </pic:spPr>
                </pic:pic>
              </a:graphicData>
            </a:graphic>
          </wp:inline>
        </w:drawing>
      </w:r>
    </w:p>
    <w:p w:rsidR="00E225D1" w:rsidRDefault="00E225D1" w:rsidP="00C3667C">
      <w:pPr>
        <w:ind w:left="907"/>
        <w:contextualSpacing/>
        <w:jc w:val="center"/>
        <w:rPr>
          <w:rStyle w:val="apple-style-span"/>
          <w:rFonts w:ascii="Arial" w:hAnsi="Arial" w:cs="Arial"/>
          <w:b/>
          <w:lang w:val="es-EC"/>
        </w:rPr>
      </w:pPr>
      <w:r w:rsidRPr="00DD5C82">
        <w:rPr>
          <w:rFonts w:ascii="Arial" w:hAnsi="Arial" w:cs="Arial"/>
          <w:b/>
          <w:lang w:val="es-EC"/>
        </w:rPr>
        <w:t xml:space="preserve">FIGURA 3.7. </w:t>
      </w:r>
      <w:r w:rsidRPr="00DD5C82">
        <w:rPr>
          <w:rStyle w:val="apple-style-span"/>
          <w:rFonts w:ascii="Arial" w:hAnsi="Arial" w:cs="Arial"/>
          <w:b/>
          <w:lang w:val="es-EC"/>
        </w:rPr>
        <w:t>RETROLAVADO DEL FILTRO DE CARBÓN ACTIVADO</w:t>
      </w:r>
    </w:p>
    <w:p w:rsidR="00C3667C" w:rsidRDefault="00C3667C" w:rsidP="00C3667C">
      <w:pPr>
        <w:ind w:left="907"/>
        <w:contextualSpacing/>
        <w:jc w:val="center"/>
        <w:rPr>
          <w:rStyle w:val="apple-style-span"/>
          <w:rFonts w:ascii="Arial" w:hAnsi="Arial" w:cs="Arial"/>
          <w:b/>
          <w:lang w:val="es-EC"/>
        </w:rPr>
      </w:pPr>
    </w:p>
    <w:p w:rsidR="00C3667C" w:rsidRDefault="00C3667C" w:rsidP="00C3667C">
      <w:pPr>
        <w:tabs>
          <w:tab w:val="left" w:pos="3844"/>
        </w:tabs>
        <w:ind w:left="907"/>
        <w:contextualSpacing/>
        <w:rPr>
          <w:rStyle w:val="apple-style-span"/>
          <w:rFonts w:ascii="Arial" w:hAnsi="Arial" w:cs="Arial"/>
          <w:b/>
          <w:lang w:val="es-EC"/>
        </w:rPr>
      </w:pPr>
      <w:r>
        <w:rPr>
          <w:rStyle w:val="apple-style-span"/>
          <w:rFonts w:ascii="Arial" w:hAnsi="Arial" w:cs="Arial"/>
          <w:b/>
          <w:lang w:val="es-EC"/>
        </w:rPr>
        <w:tab/>
      </w:r>
    </w:p>
    <w:p w:rsidR="00C3667C" w:rsidRPr="00DD5C82" w:rsidRDefault="00C3667C" w:rsidP="00C3667C">
      <w:pPr>
        <w:tabs>
          <w:tab w:val="left" w:pos="3844"/>
        </w:tabs>
        <w:ind w:left="907"/>
        <w:contextualSpacing/>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Control de la Calidad del Agua</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El operador de la planta potabilizadora deberá realizar diariamente y por cada turno los siguientes pasos:</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lastRenderedPageBreak/>
        <w:t xml:space="preserve">Chequear que las bombas que transportan el agua esté operando correctamente. </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Que exista suficiente cloro y policloruro de aluminio en los tanques de almacenamiento.</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Que las bombas dosificadoras de coagulante y desinfectante estén trabajando correctamente.</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Medir y verificar una vez por turno que el cloro residual y el pH estén dentro de los parámetros requ</w:t>
      </w:r>
      <w:r w:rsidR="00C3667C">
        <w:rPr>
          <w:rStyle w:val="apple-style-span"/>
          <w:rFonts w:ascii="Arial" w:hAnsi="Arial" w:cs="Arial"/>
          <w:color w:val="000000"/>
          <w:lang w:val="es-EC"/>
        </w:rPr>
        <w:t>eridos. Más adelante se indicará</w:t>
      </w:r>
      <w:r w:rsidRPr="00DD5C82">
        <w:rPr>
          <w:rStyle w:val="apple-style-span"/>
          <w:rFonts w:ascii="Arial" w:hAnsi="Arial" w:cs="Arial"/>
          <w:color w:val="000000"/>
          <w:lang w:val="es-EC"/>
        </w:rPr>
        <w:t xml:space="preserve"> el procedimiento.</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Medir una vez por turno los cloruros en el agua que entra al tanque de coagu</w:t>
      </w:r>
      <w:r w:rsidR="00C3667C">
        <w:rPr>
          <w:rStyle w:val="apple-style-span"/>
          <w:rFonts w:ascii="Arial" w:hAnsi="Arial" w:cs="Arial"/>
          <w:color w:val="000000"/>
          <w:lang w:val="es-EC"/>
        </w:rPr>
        <w:t>lación. Más adelante se indicará</w:t>
      </w:r>
      <w:r w:rsidRPr="00DD5C82">
        <w:rPr>
          <w:rStyle w:val="apple-style-span"/>
          <w:rFonts w:ascii="Arial" w:hAnsi="Arial" w:cs="Arial"/>
          <w:color w:val="000000"/>
          <w:lang w:val="es-EC"/>
        </w:rPr>
        <w:t xml:space="preserve"> el procedimiento.</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Dos veces por turno se hará una inspección visual, se cogerá muestra del agua que sale del filtro de carbón activado en una botella plástica transparente.  El agua deberá ser cristalina, sin olor ni color.</w:t>
      </w:r>
    </w:p>
    <w:p w:rsidR="00E225D1" w:rsidRPr="00DD5C82"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Pedir por escrito con ocho días de anticipación los productos y reactivos químicos para el control y proceso de agua.</w:t>
      </w:r>
    </w:p>
    <w:p w:rsidR="00E225D1" w:rsidRDefault="00E225D1" w:rsidP="00555AC0">
      <w:pPr>
        <w:pStyle w:val="Prrafodelista"/>
        <w:numPr>
          <w:ilvl w:val="0"/>
          <w:numId w:val="34"/>
        </w:numPr>
        <w:suppressAutoHyphens w:val="0"/>
        <w:spacing w:after="0" w:line="480" w:lineRule="auto"/>
        <w:ind w:left="1418" w:hanging="511"/>
        <w:contextualSpacing/>
        <w:rPr>
          <w:rStyle w:val="apple-style-span"/>
          <w:rFonts w:ascii="Arial" w:hAnsi="Arial" w:cs="Arial"/>
          <w:color w:val="000000"/>
          <w:lang w:val="es-EC"/>
        </w:rPr>
      </w:pPr>
      <w:r w:rsidRPr="00DD5C82">
        <w:rPr>
          <w:rStyle w:val="apple-style-span"/>
          <w:rFonts w:ascii="Arial" w:hAnsi="Arial" w:cs="Arial"/>
          <w:color w:val="000000"/>
          <w:lang w:val="es-EC"/>
        </w:rPr>
        <w:t>Se hará retrolavado al filtro de arena y carbón activado cuando aumente la presión de trabajo o la turbidez  del agua sea mayor a 5 NTU.</w:t>
      </w:r>
    </w:p>
    <w:p w:rsidR="00C3667C" w:rsidRPr="00C3667C" w:rsidRDefault="00C3667C" w:rsidP="00C3667C">
      <w:pPr>
        <w:pStyle w:val="Prrafodelista"/>
        <w:suppressAutoHyphens w:val="0"/>
        <w:spacing w:after="0" w:line="480" w:lineRule="auto"/>
        <w:ind w:left="1418"/>
        <w:contextualSpacing/>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Por ser una planta potabilizadora de emergencia</w:t>
      </w:r>
      <w:r w:rsidR="00C3667C">
        <w:rPr>
          <w:rStyle w:val="apple-style-span"/>
          <w:rFonts w:ascii="Arial" w:hAnsi="Arial" w:cs="Arial"/>
          <w:color w:val="000000"/>
          <w:lang w:val="es-EC"/>
        </w:rPr>
        <w:t xml:space="preserve"> y que trabajará</w:t>
      </w:r>
      <w:r w:rsidRPr="00DD5C82">
        <w:rPr>
          <w:rStyle w:val="apple-style-span"/>
          <w:rFonts w:ascii="Arial" w:hAnsi="Arial" w:cs="Arial"/>
          <w:color w:val="000000"/>
          <w:lang w:val="es-EC"/>
        </w:rPr>
        <w:t xml:space="preserve"> por lo general en lugares aislados o de desastres, </w:t>
      </w:r>
      <w:r w:rsidRPr="00DD5C82">
        <w:rPr>
          <w:rFonts w:ascii="Arial" w:hAnsi="Arial" w:cs="Arial"/>
          <w:lang w:val="es-EC"/>
        </w:rPr>
        <w:t>no se mide todos los parámetros puesto que requiere de mucho tiempo, equipos y de un personal especializado.  L</w:t>
      </w:r>
      <w:r w:rsidRPr="00DD5C82">
        <w:rPr>
          <w:rStyle w:val="apple-style-span"/>
          <w:rFonts w:ascii="Arial" w:hAnsi="Arial" w:cs="Arial"/>
          <w:color w:val="000000"/>
          <w:lang w:val="es-EC"/>
        </w:rPr>
        <w:t xml:space="preserve">os principales parámetros que se deben </w:t>
      </w:r>
      <w:r w:rsidRPr="00DD5C82">
        <w:rPr>
          <w:rStyle w:val="apple-style-span"/>
          <w:rFonts w:ascii="Arial" w:hAnsi="Arial" w:cs="Arial"/>
          <w:color w:val="000000"/>
          <w:lang w:val="es-EC"/>
        </w:rPr>
        <w:lastRenderedPageBreak/>
        <w:t>medir y los que más preocupan son el pH, el cloro residual y los cloruros.</w:t>
      </w:r>
    </w:p>
    <w:p w:rsidR="00C3667C" w:rsidRPr="00DD5C82" w:rsidRDefault="00C3667C" w:rsidP="00555AC0">
      <w:pPr>
        <w:spacing w:line="480" w:lineRule="auto"/>
        <w:ind w:left="907"/>
        <w:contextualSpacing/>
        <w:jc w:val="both"/>
        <w:rPr>
          <w:rFonts w:ascii="Arial" w:hAnsi="Arial" w:cs="Arial"/>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Medición de Cloro Residual y pH</w:t>
      </w:r>
    </w:p>
    <w:p w:rsidR="00E225D1" w:rsidRPr="00DD5C82"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 xml:space="preserve">Lavar dos probetas con el agua que se va analizar. Luego llenar cada una con esta misma agua hasta la señal de enrase (5 ml). </w:t>
      </w:r>
    </w:p>
    <w:p w:rsidR="00E225D1" w:rsidRPr="00DD5C82"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En la primera probeta agregar 5 gotas de ototolidina y agitar.</w:t>
      </w:r>
    </w:p>
    <w:p w:rsidR="00E225D1" w:rsidRPr="00DD5C82"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En la segunda probeta agregar 5 gotas de rojo de fenol y agitar.</w:t>
      </w:r>
    </w:p>
    <w:p w:rsidR="00E225D1" w:rsidRPr="00DD5C82"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 xml:space="preserve">Luego </w:t>
      </w:r>
      <w:r w:rsidR="00C3667C">
        <w:rPr>
          <w:rFonts w:ascii="Arial" w:hAnsi="Arial" w:cs="Arial"/>
          <w:sz w:val="24"/>
          <w:lang w:val="es-EC"/>
        </w:rPr>
        <w:t>se compara</w:t>
      </w:r>
      <w:r w:rsidRPr="00DD5C82">
        <w:rPr>
          <w:rFonts w:ascii="Arial" w:hAnsi="Arial" w:cs="Arial"/>
          <w:sz w:val="24"/>
          <w:lang w:val="es-EC"/>
        </w:rPr>
        <w:t xml:space="preserve"> con sus respectivos colores.</w:t>
      </w:r>
    </w:p>
    <w:p w:rsidR="00E225D1" w:rsidRPr="00DD5C82"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Para pH debe ser de 6,8 a 7,8</w:t>
      </w:r>
    </w:p>
    <w:p w:rsidR="00E225D1" w:rsidRDefault="00E225D1" w:rsidP="00555AC0">
      <w:pPr>
        <w:pStyle w:val="Prrafodelista"/>
        <w:numPr>
          <w:ilvl w:val="0"/>
          <w:numId w:val="44"/>
        </w:numPr>
        <w:spacing w:after="0" w:line="480" w:lineRule="auto"/>
        <w:contextualSpacing/>
        <w:rPr>
          <w:rFonts w:ascii="Arial" w:hAnsi="Arial" w:cs="Arial"/>
          <w:sz w:val="24"/>
          <w:lang w:val="es-EC"/>
        </w:rPr>
      </w:pPr>
      <w:r w:rsidRPr="00DD5C82">
        <w:rPr>
          <w:rFonts w:ascii="Arial" w:hAnsi="Arial" w:cs="Arial"/>
          <w:sz w:val="24"/>
          <w:lang w:val="es-EC"/>
        </w:rPr>
        <w:t>Para cloro residual el valor debe ser 0,3 a 1,5 mg/l.</w:t>
      </w:r>
    </w:p>
    <w:p w:rsidR="00C3667C" w:rsidRPr="00DD5C82" w:rsidRDefault="00C3667C" w:rsidP="00C3667C">
      <w:pPr>
        <w:pStyle w:val="Prrafodelista"/>
        <w:spacing w:after="0" w:line="480" w:lineRule="auto"/>
        <w:ind w:left="1627"/>
        <w:contextualSpacing/>
        <w:rPr>
          <w:rFonts w:ascii="Arial" w:hAnsi="Arial" w:cs="Arial"/>
          <w:sz w:val="24"/>
          <w:lang w:val="es-EC"/>
        </w:rPr>
      </w:pPr>
    </w:p>
    <w:p w:rsidR="00E225D1" w:rsidRPr="00DD5C82" w:rsidRDefault="00E225D1" w:rsidP="00555AC0">
      <w:pPr>
        <w:spacing w:line="480" w:lineRule="auto"/>
        <w:ind w:left="907"/>
        <w:contextualSpacing/>
        <w:jc w:val="both"/>
        <w:rPr>
          <w:rFonts w:ascii="Arial" w:hAnsi="Arial" w:cs="Arial"/>
          <w:b/>
          <w:lang w:val="es-EC"/>
        </w:rPr>
      </w:pPr>
      <w:r w:rsidRPr="00DD5C82">
        <w:rPr>
          <w:rFonts w:ascii="Arial" w:hAnsi="Arial" w:cs="Arial"/>
          <w:b/>
          <w:lang w:val="es-EC"/>
        </w:rPr>
        <w:t>Medición de Cloruros</w:t>
      </w:r>
    </w:p>
    <w:p w:rsidR="00E225D1" w:rsidRPr="00DD5C82" w:rsidRDefault="00E225D1" w:rsidP="00555AC0">
      <w:pPr>
        <w:pStyle w:val="Prrafodelista"/>
        <w:numPr>
          <w:ilvl w:val="0"/>
          <w:numId w:val="38"/>
        </w:numPr>
        <w:suppressAutoHyphens w:val="0"/>
        <w:spacing w:after="0" w:line="480" w:lineRule="auto"/>
        <w:ind w:left="1418" w:hanging="511"/>
        <w:contextualSpacing/>
        <w:rPr>
          <w:rFonts w:ascii="Arial" w:hAnsi="Arial" w:cs="Arial"/>
          <w:sz w:val="24"/>
          <w:szCs w:val="24"/>
          <w:lang w:val="es-EC"/>
        </w:rPr>
      </w:pPr>
      <w:r w:rsidRPr="00DD5C82">
        <w:rPr>
          <w:rFonts w:ascii="Arial" w:hAnsi="Arial" w:cs="Arial"/>
          <w:sz w:val="24"/>
          <w:szCs w:val="24"/>
          <w:lang w:val="es-EC"/>
        </w:rPr>
        <w:t xml:space="preserve">Lavar la probeta con el agua que se va analizar, luego llenar con esta misma agua hasta la señal de enrase. (5 ml). </w:t>
      </w:r>
    </w:p>
    <w:p w:rsidR="00E225D1" w:rsidRPr="00DD5C82" w:rsidRDefault="00E225D1" w:rsidP="00555AC0">
      <w:pPr>
        <w:pStyle w:val="Prrafodelista"/>
        <w:numPr>
          <w:ilvl w:val="0"/>
          <w:numId w:val="38"/>
        </w:numPr>
        <w:suppressAutoHyphens w:val="0"/>
        <w:spacing w:after="0" w:line="480" w:lineRule="auto"/>
        <w:ind w:left="1418" w:hanging="511"/>
        <w:contextualSpacing/>
        <w:rPr>
          <w:rFonts w:ascii="Arial" w:hAnsi="Arial" w:cs="Arial"/>
          <w:sz w:val="24"/>
          <w:szCs w:val="24"/>
          <w:lang w:val="es-EC"/>
        </w:rPr>
      </w:pPr>
      <w:r w:rsidRPr="00DD5C82">
        <w:rPr>
          <w:rFonts w:ascii="Arial" w:hAnsi="Arial" w:cs="Arial"/>
          <w:sz w:val="24"/>
          <w:szCs w:val="24"/>
          <w:lang w:val="es-EC"/>
        </w:rPr>
        <w:t>Agregar 4 gotas de cromato de potasio al 5 % y agitar.</w:t>
      </w:r>
    </w:p>
    <w:p w:rsidR="00E225D1" w:rsidRPr="00DD5C82" w:rsidRDefault="00E225D1" w:rsidP="00555AC0">
      <w:pPr>
        <w:pStyle w:val="Prrafodelista"/>
        <w:numPr>
          <w:ilvl w:val="0"/>
          <w:numId w:val="38"/>
        </w:numPr>
        <w:suppressAutoHyphens w:val="0"/>
        <w:spacing w:after="0" w:line="480" w:lineRule="auto"/>
        <w:ind w:left="1418" w:hanging="511"/>
        <w:contextualSpacing/>
        <w:rPr>
          <w:rFonts w:ascii="Arial" w:hAnsi="Arial" w:cs="Arial"/>
          <w:sz w:val="24"/>
          <w:szCs w:val="24"/>
          <w:lang w:val="es-EC"/>
        </w:rPr>
      </w:pPr>
      <w:r w:rsidRPr="00DD5C82">
        <w:rPr>
          <w:rFonts w:ascii="Arial" w:hAnsi="Arial" w:cs="Arial"/>
          <w:sz w:val="24"/>
          <w:szCs w:val="24"/>
          <w:lang w:val="es-EC"/>
        </w:rPr>
        <w:t>Ir agregando nitrato de plata al 0.248% gota a gota hasta que cambie de color, de color amarillo pasa a color café ladrillo.</w:t>
      </w:r>
    </w:p>
    <w:p w:rsidR="00E225D1" w:rsidRDefault="00E225D1" w:rsidP="00555AC0">
      <w:pPr>
        <w:pStyle w:val="Prrafodelista"/>
        <w:numPr>
          <w:ilvl w:val="0"/>
          <w:numId w:val="38"/>
        </w:numPr>
        <w:suppressAutoHyphens w:val="0"/>
        <w:spacing w:after="0" w:line="480" w:lineRule="auto"/>
        <w:ind w:left="1418" w:hanging="511"/>
        <w:contextualSpacing/>
        <w:rPr>
          <w:rFonts w:ascii="Arial" w:hAnsi="Arial" w:cs="Arial"/>
          <w:sz w:val="24"/>
          <w:szCs w:val="24"/>
          <w:lang w:val="es-EC"/>
        </w:rPr>
      </w:pPr>
      <w:r w:rsidRPr="00DD5C82">
        <w:rPr>
          <w:rFonts w:ascii="Arial" w:hAnsi="Arial" w:cs="Arial"/>
          <w:sz w:val="24"/>
          <w:szCs w:val="24"/>
          <w:lang w:val="es-EC"/>
        </w:rPr>
        <w:lastRenderedPageBreak/>
        <w:t>Multiplicar el número de gotas consumidas por cinco y el resultado será en mg/lt de cloruros presentes en el agua, que no deben ser más e 50mg/l.</w:t>
      </w:r>
    </w:p>
    <w:p w:rsidR="00C3667C" w:rsidRPr="00DD5C82" w:rsidRDefault="00C3667C" w:rsidP="00C3667C">
      <w:pPr>
        <w:pStyle w:val="Prrafodelista"/>
        <w:suppressAutoHyphens w:val="0"/>
        <w:spacing w:after="0" w:line="480" w:lineRule="auto"/>
        <w:ind w:left="1418"/>
        <w:contextualSpacing/>
        <w:rPr>
          <w:rFonts w:ascii="Arial" w:hAnsi="Arial" w:cs="Arial"/>
          <w:sz w:val="24"/>
          <w:szCs w:val="24"/>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La máxima cantidad permisible de cloruros en el agua potable es de 250 mg/l, el valor de 50mg/l este valor se estableció más por razones de sabor que por razones sanitarias. </w:t>
      </w:r>
    </w:p>
    <w:p w:rsidR="00C3667C" w:rsidRPr="00C3667C" w:rsidRDefault="00C3667C"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la tabla 24 se indica los problemas más comunes que podrían presentarse durante la operación de la planta y como pueden ser resueltos.</w:t>
      </w:r>
    </w:p>
    <w:p w:rsidR="00C3667C" w:rsidRPr="00C3667C" w:rsidRDefault="00C3667C" w:rsidP="00555AC0">
      <w:pPr>
        <w:spacing w:line="480" w:lineRule="auto"/>
        <w:ind w:left="907"/>
        <w:contextualSpacing/>
        <w:jc w:val="both"/>
        <w:rPr>
          <w:rStyle w:val="apple-style-span"/>
          <w:rFonts w:ascii="Arial" w:hAnsi="Arial" w:cs="Arial"/>
          <w:color w:val="000000"/>
          <w:sz w:val="10"/>
          <w:szCs w:val="10"/>
          <w:lang w:val="es-EC"/>
        </w:rPr>
      </w:pPr>
    </w:p>
    <w:p w:rsidR="00E225D1" w:rsidRPr="00DD5C82" w:rsidRDefault="00E225D1" w:rsidP="00C3667C">
      <w:pPr>
        <w:spacing w:line="360" w:lineRule="auto"/>
        <w:ind w:left="907"/>
        <w:contextualSpacing/>
        <w:jc w:val="center"/>
        <w:rPr>
          <w:rFonts w:ascii="Arial" w:hAnsi="Arial" w:cs="Arial"/>
          <w:b/>
          <w:lang w:val="es-EC"/>
        </w:rPr>
      </w:pPr>
      <w:r w:rsidRPr="00DD5C82">
        <w:rPr>
          <w:rFonts w:ascii="Arial" w:hAnsi="Arial" w:cs="Arial"/>
          <w:b/>
          <w:lang w:val="es-EC"/>
        </w:rPr>
        <w:t>TABLA 24</w:t>
      </w:r>
    </w:p>
    <w:p w:rsidR="00E225D1" w:rsidRDefault="00E225D1" w:rsidP="00C3667C">
      <w:pPr>
        <w:ind w:left="907"/>
        <w:contextualSpacing/>
        <w:jc w:val="center"/>
        <w:rPr>
          <w:rFonts w:ascii="Arial" w:hAnsi="Arial" w:cs="Arial"/>
          <w:b/>
          <w:lang w:val="es-EC"/>
        </w:rPr>
      </w:pPr>
      <w:r w:rsidRPr="00DD5C82">
        <w:rPr>
          <w:rFonts w:ascii="Arial" w:hAnsi="Arial" w:cs="Arial"/>
          <w:b/>
          <w:lang w:val="es-EC"/>
        </w:rPr>
        <w:t>PROBLEMAS Y SOLUCIONES DURANTE LA OPERACIÓN DE LA PLANTA</w:t>
      </w:r>
    </w:p>
    <w:p w:rsidR="00C3667C" w:rsidRPr="00DD5C82" w:rsidRDefault="00C3667C" w:rsidP="00C3667C">
      <w:pPr>
        <w:ind w:left="907"/>
        <w:contextualSpacing/>
        <w:jc w:val="center"/>
        <w:rPr>
          <w:rFonts w:ascii="Arial" w:hAnsi="Arial" w:cs="Arial"/>
          <w:b/>
          <w:lang w:val="es-EC"/>
        </w:rPr>
      </w:pPr>
    </w:p>
    <w:tbl>
      <w:tblPr>
        <w:tblStyle w:val="Tablaconcuadrcula"/>
        <w:tblW w:w="7173" w:type="dxa"/>
        <w:tblInd w:w="1101" w:type="dxa"/>
        <w:tblLook w:val="04A0"/>
      </w:tblPr>
      <w:tblGrid>
        <w:gridCol w:w="1842"/>
        <w:gridCol w:w="1985"/>
        <w:gridCol w:w="3346"/>
      </w:tblGrid>
      <w:tr w:rsidR="00E225D1" w:rsidRPr="00C3667C" w:rsidTr="00C3667C">
        <w:trPr>
          <w:trHeight w:val="567"/>
        </w:trPr>
        <w:tc>
          <w:tcPr>
            <w:tcW w:w="1842" w:type="dxa"/>
            <w:vAlign w:val="center"/>
          </w:tcPr>
          <w:p w:rsidR="00E225D1" w:rsidRPr="00C3667C" w:rsidRDefault="00E225D1" w:rsidP="00C3667C">
            <w:pPr>
              <w:contextualSpacing/>
              <w:jc w:val="center"/>
              <w:rPr>
                <w:rFonts w:ascii="Arial" w:hAnsi="Arial" w:cs="Arial"/>
                <w:b/>
                <w:lang w:val="es-EC"/>
              </w:rPr>
            </w:pPr>
            <w:r w:rsidRPr="00C3667C">
              <w:rPr>
                <w:rFonts w:ascii="Arial" w:hAnsi="Arial" w:cs="Arial"/>
                <w:b/>
                <w:lang w:val="es-EC"/>
              </w:rPr>
              <w:t>PROBLEMA</w:t>
            </w:r>
          </w:p>
        </w:tc>
        <w:tc>
          <w:tcPr>
            <w:tcW w:w="1985" w:type="dxa"/>
            <w:vAlign w:val="center"/>
          </w:tcPr>
          <w:p w:rsidR="00E225D1" w:rsidRPr="00C3667C" w:rsidRDefault="00E225D1" w:rsidP="00C3667C">
            <w:pPr>
              <w:contextualSpacing/>
              <w:jc w:val="center"/>
              <w:rPr>
                <w:rFonts w:ascii="Arial" w:hAnsi="Arial" w:cs="Arial"/>
                <w:b/>
                <w:lang w:val="es-EC"/>
              </w:rPr>
            </w:pPr>
            <w:r w:rsidRPr="00C3667C">
              <w:rPr>
                <w:rFonts w:ascii="Arial" w:hAnsi="Arial" w:cs="Arial"/>
                <w:b/>
                <w:lang w:val="es-EC"/>
              </w:rPr>
              <w:t>CAUSA</w:t>
            </w:r>
          </w:p>
        </w:tc>
        <w:tc>
          <w:tcPr>
            <w:tcW w:w="3346" w:type="dxa"/>
            <w:vAlign w:val="center"/>
          </w:tcPr>
          <w:p w:rsidR="00E225D1" w:rsidRPr="00C3667C" w:rsidRDefault="00C3667C" w:rsidP="00C3667C">
            <w:pPr>
              <w:contextualSpacing/>
              <w:jc w:val="center"/>
              <w:rPr>
                <w:rFonts w:ascii="Arial" w:hAnsi="Arial" w:cs="Arial"/>
                <w:b/>
                <w:lang w:val="es-EC"/>
              </w:rPr>
            </w:pPr>
            <w:r>
              <w:rPr>
                <w:rFonts w:ascii="Arial" w:hAnsi="Arial" w:cs="Arial"/>
                <w:b/>
                <w:lang w:val="es-EC"/>
              </w:rPr>
              <w:t>SOLUCIÓ</w:t>
            </w:r>
            <w:r w:rsidR="00E225D1" w:rsidRPr="00C3667C">
              <w:rPr>
                <w:rFonts w:ascii="Arial" w:hAnsi="Arial" w:cs="Arial"/>
                <w:b/>
                <w:lang w:val="es-EC"/>
              </w:rPr>
              <w:t>N</w:t>
            </w:r>
          </w:p>
        </w:tc>
      </w:tr>
      <w:tr w:rsidR="00E225D1" w:rsidRPr="00C3667C" w:rsidTr="00C3667C">
        <w:trPr>
          <w:trHeight w:val="567"/>
        </w:trPr>
        <w:tc>
          <w:tcPr>
            <w:tcW w:w="1842" w:type="dxa"/>
            <w:vAlign w:val="center"/>
          </w:tcPr>
          <w:p w:rsidR="00E225D1" w:rsidRPr="00C3667C" w:rsidRDefault="00E225D1" w:rsidP="00C3667C">
            <w:pPr>
              <w:contextualSpacing/>
              <w:rPr>
                <w:rFonts w:ascii="Arial" w:hAnsi="Arial" w:cs="Arial"/>
                <w:lang w:val="es-EC"/>
              </w:rPr>
            </w:pPr>
            <w:r w:rsidRPr="00C3667C">
              <w:rPr>
                <w:rFonts w:ascii="Arial" w:hAnsi="Arial" w:cs="Arial"/>
                <w:lang w:val="es-EC"/>
              </w:rPr>
              <w:t>No llega agua a la planta</w:t>
            </w:r>
          </w:p>
        </w:tc>
        <w:tc>
          <w:tcPr>
            <w:tcW w:w="1985"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La bomba sumergible no está succionando agua.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Válvula de salida de bomba cerrada.</w:t>
            </w:r>
          </w:p>
          <w:p w:rsidR="00E225D1" w:rsidRPr="00C3667C" w:rsidRDefault="00E225D1" w:rsidP="00C3667C">
            <w:pPr>
              <w:pStyle w:val="Prrafodelista"/>
              <w:spacing w:after="0" w:line="240" w:lineRule="auto"/>
              <w:ind w:left="227"/>
              <w:contextualSpacing/>
              <w:jc w:val="left"/>
              <w:rPr>
                <w:rFonts w:ascii="Arial" w:hAnsi="Arial" w:cs="Arial"/>
                <w:lang w:val="es-EC"/>
              </w:rPr>
            </w:pP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Limpiar área succión de agua, desde el inicio de la tubería, incluido la bomba.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Comprobar la falta de energía en todo el sector.</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Comprobar que la falta de energía  es solo en el tablero eléctrico. De ser así, llamar a un profesional en la materia.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Si la válvula de salida de la bomba está abierta pero no pasa agua, cambiar la válvula.</w:t>
            </w:r>
          </w:p>
        </w:tc>
      </w:tr>
      <w:tr w:rsidR="00E225D1" w:rsidRPr="00C3667C" w:rsidTr="00C3667C">
        <w:trPr>
          <w:trHeight w:val="567"/>
        </w:trPr>
        <w:tc>
          <w:tcPr>
            <w:tcW w:w="1842" w:type="dxa"/>
            <w:vMerge w:val="restart"/>
            <w:vAlign w:val="center"/>
          </w:tcPr>
          <w:p w:rsidR="00E225D1" w:rsidRPr="00C3667C" w:rsidRDefault="00E225D1" w:rsidP="00C3667C">
            <w:pPr>
              <w:contextualSpacing/>
              <w:rPr>
                <w:rFonts w:ascii="Arial" w:hAnsi="Arial" w:cs="Arial"/>
                <w:lang w:val="es-EC"/>
              </w:rPr>
            </w:pPr>
            <w:r w:rsidRPr="00C3667C">
              <w:rPr>
                <w:rFonts w:ascii="Arial" w:hAnsi="Arial" w:cs="Arial"/>
                <w:lang w:val="es-EC"/>
              </w:rPr>
              <w:t xml:space="preserve">Aumenta la Turbidez del Agua </w:t>
            </w:r>
            <w:r w:rsidRPr="00C3667C">
              <w:rPr>
                <w:rFonts w:ascii="Arial" w:hAnsi="Arial" w:cs="Arial"/>
                <w:lang w:val="es-EC"/>
              </w:rPr>
              <w:lastRenderedPageBreak/>
              <w:t>Potabilizada</w:t>
            </w:r>
          </w:p>
        </w:tc>
        <w:tc>
          <w:tcPr>
            <w:tcW w:w="1985" w:type="dxa"/>
            <w:vAlign w:val="center"/>
          </w:tcPr>
          <w:p w:rsidR="00E225D1" w:rsidRPr="00C3667C" w:rsidRDefault="00C3667C"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Pr>
                <w:rFonts w:ascii="Arial" w:hAnsi="Arial" w:cs="Arial"/>
                <w:lang w:val="es-EC"/>
              </w:rPr>
              <w:lastRenderedPageBreak/>
              <w:t>No se produce una buena c</w:t>
            </w:r>
            <w:r w:rsidR="00E225D1" w:rsidRPr="00C3667C">
              <w:rPr>
                <w:rFonts w:ascii="Arial" w:hAnsi="Arial" w:cs="Arial"/>
                <w:lang w:val="es-EC"/>
              </w:rPr>
              <w:t>oagulación</w:t>
            </w: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Revisar que el tanque del coagulante este con suficiente producto</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lastRenderedPageBreak/>
              <w:t>Limpiar todas las partes de la bomba dosificadora tanto de entrada  y salida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Verificar que la bomba dosificadora no esté dañada o tapada.</w:t>
            </w:r>
          </w:p>
        </w:tc>
      </w:tr>
      <w:tr w:rsidR="00E225D1" w:rsidRPr="00C3667C" w:rsidTr="00C3667C">
        <w:trPr>
          <w:trHeight w:val="567"/>
        </w:trPr>
        <w:tc>
          <w:tcPr>
            <w:tcW w:w="1842" w:type="dxa"/>
            <w:vMerge/>
            <w:vAlign w:val="center"/>
          </w:tcPr>
          <w:p w:rsidR="00E225D1" w:rsidRPr="00C3667C" w:rsidRDefault="00E225D1" w:rsidP="00C3667C">
            <w:pPr>
              <w:contextualSpacing/>
              <w:jc w:val="center"/>
              <w:rPr>
                <w:rFonts w:ascii="Arial" w:hAnsi="Arial" w:cs="Arial"/>
                <w:lang w:val="es-EC"/>
              </w:rPr>
            </w:pPr>
          </w:p>
        </w:tc>
        <w:tc>
          <w:tcPr>
            <w:tcW w:w="1985"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El filtro de arena no trabaja correctamente</w:t>
            </w: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Retrolavar el filtro, hasta que salga agua clara. Si el problema persiste, quiere decir que no hay arena en la unidad, por lo tanto se debe reponer las cantidades faltantes de arena y grava.</w:t>
            </w:r>
          </w:p>
        </w:tc>
      </w:tr>
      <w:tr w:rsidR="00E225D1" w:rsidRPr="00C3667C" w:rsidTr="00C3667C">
        <w:trPr>
          <w:trHeight w:val="567"/>
        </w:trPr>
        <w:tc>
          <w:tcPr>
            <w:tcW w:w="1842" w:type="dxa"/>
            <w:vMerge/>
            <w:vAlign w:val="center"/>
          </w:tcPr>
          <w:p w:rsidR="00E225D1" w:rsidRPr="00C3667C" w:rsidRDefault="00E225D1" w:rsidP="00C3667C">
            <w:pPr>
              <w:contextualSpacing/>
              <w:jc w:val="center"/>
              <w:rPr>
                <w:rFonts w:ascii="Arial" w:hAnsi="Arial" w:cs="Arial"/>
                <w:lang w:val="es-EC"/>
              </w:rPr>
            </w:pPr>
          </w:p>
        </w:tc>
        <w:tc>
          <w:tcPr>
            <w:tcW w:w="1985"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El filtro de carbón activado no trabaja correctamente</w:t>
            </w: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Retrolavar el filtro, hasta que salga agua clara. Si el problema persiste, quiere decir que no hay suficiente carbón activado o que el tiempo de vida del carbón activado ya termino, por lo tanto se debe reponer la cantidad faltante o reemplazar todo el carbón.</w:t>
            </w:r>
          </w:p>
        </w:tc>
      </w:tr>
      <w:tr w:rsidR="00E225D1" w:rsidRPr="00C3667C" w:rsidTr="00C3667C">
        <w:trPr>
          <w:trHeight w:val="567"/>
        </w:trPr>
        <w:tc>
          <w:tcPr>
            <w:tcW w:w="1842" w:type="dxa"/>
            <w:vMerge/>
            <w:vAlign w:val="center"/>
          </w:tcPr>
          <w:p w:rsidR="00E225D1" w:rsidRPr="00C3667C" w:rsidRDefault="00E225D1" w:rsidP="00C3667C">
            <w:pPr>
              <w:contextualSpacing/>
              <w:jc w:val="center"/>
              <w:rPr>
                <w:rFonts w:ascii="Arial" w:hAnsi="Arial" w:cs="Arial"/>
                <w:lang w:val="es-EC"/>
              </w:rPr>
            </w:pPr>
          </w:p>
        </w:tc>
        <w:tc>
          <w:tcPr>
            <w:tcW w:w="1985"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Aumento la Turbidez del agua cruda</w:t>
            </w: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Realizar una nueva prueba de jarras para determinar la dosis requerida de coagulante.</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De ser excesiva la turbidez de ser posible se deberá cambiar la fuente de agua cruda o instalar un Presedimentador.</w:t>
            </w:r>
          </w:p>
        </w:tc>
      </w:tr>
      <w:tr w:rsidR="00E225D1" w:rsidRPr="00C3667C" w:rsidTr="00C3667C">
        <w:trPr>
          <w:trHeight w:val="567"/>
        </w:trPr>
        <w:tc>
          <w:tcPr>
            <w:tcW w:w="1842" w:type="dxa"/>
            <w:vAlign w:val="center"/>
          </w:tcPr>
          <w:p w:rsidR="00E225D1" w:rsidRPr="00C3667C" w:rsidRDefault="00E225D1" w:rsidP="00C3667C">
            <w:pPr>
              <w:contextualSpacing/>
              <w:rPr>
                <w:rFonts w:ascii="Arial" w:hAnsi="Arial" w:cs="Arial"/>
                <w:lang w:val="es-EC"/>
              </w:rPr>
            </w:pPr>
            <w:r w:rsidRPr="00C3667C">
              <w:rPr>
                <w:rFonts w:ascii="Arial" w:hAnsi="Arial" w:cs="Arial"/>
                <w:lang w:val="es-EC"/>
              </w:rPr>
              <w:t>Porcentaje de cloro insuficiente en el agua potabilizada</w:t>
            </w:r>
          </w:p>
        </w:tc>
        <w:tc>
          <w:tcPr>
            <w:tcW w:w="1985"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No se produce una adecuada desinfección del agua</w:t>
            </w:r>
          </w:p>
        </w:tc>
        <w:tc>
          <w:tcPr>
            <w:tcW w:w="3346" w:type="dxa"/>
            <w:vAlign w:val="center"/>
          </w:tcPr>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Revisar que el tanque del cloración este con suficiente producto.</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Limpiar todas las partes de la bomba dosificadora tanto de entrada  y salida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Verificar que la bomba dosificadora no esté dañada o tapada.</w:t>
            </w:r>
          </w:p>
          <w:p w:rsidR="00E225D1" w:rsidRPr="00C3667C" w:rsidRDefault="00E225D1" w:rsidP="00C3667C">
            <w:pPr>
              <w:pStyle w:val="Prrafodelista"/>
              <w:numPr>
                <w:ilvl w:val="0"/>
                <w:numId w:val="35"/>
              </w:numPr>
              <w:suppressAutoHyphens w:val="0"/>
              <w:spacing w:after="0" w:line="240" w:lineRule="auto"/>
              <w:ind w:left="227" w:hanging="227"/>
              <w:contextualSpacing/>
              <w:jc w:val="left"/>
              <w:rPr>
                <w:rFonts w:ascii="Arial" w:hAnsi="Arial" w:cs="Arial"/>
                <w:lang w:val="es-EC"/>
              </w:rPr>
            </w:pPr>
            <w:r w:rsidRPr="00C3667C">
              <w:rPr>
                <w:rFonts w:ascii="Arial" w:hAnsi="Arial" w:cs="Arial"/>
                <w:lang w:val="es-EC"/>
              </w:rPr>
              <w:t>De producirse por el aumento de la turbidez en el agua cruda, esta se solucionaría modificando la dosis de coagulante.</w:t>
            </w:r>
          </w:p>
        </w:tc>
      </w:tr>
    </w:tbl>
    <w:p w:rsidR="00E225D1" w:rsidRPr="00DD5C82" w:rsidRDefault="00E225D1" w:rsidP="00555AC0">
      <w:pPr>
        <w:pStyle w:val="Prrafodelista"/>
        <w:spacing w:after="0" w:line="480" w:lineRule="auto"/>
        <w:ind w:left="397"/>
        <w:contextualSpacing/>
        <w:rPr>
          <w:rStyle w:val="apple-style-span"/>
          <w:rFonts w:ascii="Arial" w:hAnsi="Arial" w:cs="Arial"/>
          <w:b/>
          <w:color w:val="000000"/>
          <w:lang w:val="es-EC"/>
        </w:rPr>
      </w:pPr>
    </w:p>
    <w:p w:rsidR="00E225D1" w:rsidRPr="00DD5C82" w:rsidRDefault="00E225D1" w:rsidP="00555AC0">
      <w:pPr>
        <w:pStyle w:val="Prrafodelista"/>
        <w:spacing w:after="0" w:line="480" w:lineRule="auto"/>
        <w:ind w:left="397"/>
        <w:contextualSpacing/>
        <w:rPr>
          <w:rStyle w:val="apple-style-span"/>
          <w:rFonts w:ascii="Arial" w:hAnsi="Arial" w:cs="Arial"/>
          <w:b/>
          <w:color w:val="000000"/>
          <w:lang w:val="es-EC"/>
        </w:rPr>
      </w:pPr>
      <w:r w:rsidRPr="00DD5C82">
        <w:rPr>
          <w:rStyle w:val="apple-style-span"/>
          <w:rFonts w:ascii="Arial" w:hAnsi="Arial" w:cs="Arial"/>
          <w:b/>
          <w:color w:val="000000"/>
          <w:lang w:val="es-EC"/>
        </w:rPr>
        <w:lastRenderedPageBreak/>
        <w:t>3.2. Manejo de Reactivos</w:t>
      </w: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Para el manejo de los reactivos químicos y la preparación de la solución coagulante y desinfectante se recomienda el uso de equipo de protección personal adecuado como son:</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Equipo de Protección Personal EPP:</w:t>
      </w:r>
    </w:p>
    <w:p w:rsidR="00E225D1" w:rsidRPr="00B77545" w:rsidRDefault="00E225D1" w:rsidP="00555AC0">
      <w:pPr>
        <w:pStyle w:val="Prrafodelista"/>
        <w:numPr>
          <w:ilvl w:val="0"/>
          <w:numId w:val="45"/>
        </w:numPr>
        <w:spacing w:after="0" w:line="480" w:lineRule="auto"/>
        <w:contextualSpacing/>
        <w:rPr>
          <w:rStyle w:val="apple-style-span"/>
          <w:rFonts w:ascii="Arial" w:hAnsi="Arial" w:cs="Arial"/>
          <w:color w:val="000000"/>
          <w:sz w:val="24"/>
          <w:lang w:val="es-EC"/>
        </w:rPr>
      </w:pPr>
      <w:r w:rsidRPr="00B77545">
        <w:rPr>
          <w:rStyle w:val="apple-style-span"/>
          <w:rFonts w:ascii="Arial" w:hAnsi="Arial" w:cs="Arial"/>
          <w:color w:val="000000"/>
          <w:sz w:val="24"/>
          <w:lang w:val="es-EC"/>
        </w:rPr>
        <w:t>Guantes</w:t>
      </w:r>
    </w:p>
    <w:p w:rsidR="00E225D1" w:rsidRPr="00B77545" w:rsidRDefault="00E225D1" w:rsidP="00555AC0">
      <w:pPr>
        <w:pStyle w:val="Prrafodelista"/>
        <w:numPr>
          <w:ilvl w:val="0"/>
          <w:numId w:val="45"/>
        </w:numPr>
        <w:spacing w:after="0" w:line="480" w:lineRule="auto"/>
        <w:contextualSpacing/>
        <w:rPr>
          <w:rStyle w:val="apple-style-span"/>
          <w:rFonts w:ascii="Arial" w:hAnsi="Arial" w:cs="Arial"/>
          <w:color w:val="000000"/>
          <w:sz w:val="24"/>
          <w:lang w:val="es-EC"/>
        </w:rPr>
      </w:pPr>
      <w:r w:rsidRPr="00B77545">
        <w:rPr>
          <w:rStyle w:val="apple-style-span"/>
          <w:rFonts w:ascii="Arial" w:hAnsi="Arial" w:cs="Arial"/>
          <w:color w:val="000000"/>
          <w:sz w:val="24"/>
          <w:lang w:val="es-EC"/>
        </w:rPr>
        <w:t>Mascarilla</w:t>
      </w:r>
    </w:p>
    <w:p w:rsidR="00E225D1" w:rsidRPr="00B77545" w:rsidRDefault="00E225D1" w:rsidP="00555AC0">
      <w:pPr>
        <w:pStyle w:val="Prrafodelista"/>
        <w:numPr>
          <w:ilvl w:val="0"/>
          <w:numId w:val="45"/>
        </w:numPr>
        <w:spacing w:after="0" w:line="480" w:lineRule="auto"/>
        <w:contextualSpacing/>
        <w:rPr>
          <w:rStyle w:val="apple-style-span"/>
          <w:rFonts w:ascii="Arial" w:hAnsi="Arial" w:cs="Arial"/>
          <w:color w:val="000000"/>
          <w:sz w:val="24"/>
          <w:lang w:val="es-EC"/>
        </w:rPr>
      </w:pPr>
      <w:r w:rsidRPr="00B77545">
        <w:rPr>
          <w:rStyle w:val="apple-style-span"/>
          <w:rFonts w:ascii="Arial" w:hAnsi="Arial" w:cs="Arial"/>
          <w:color w:val="000000"/>
          <w:sz w:val="24"/>
          <w:lang w:val="es-EC"/>
        </w:rPr>
        <w:t>Gafas a prueba de salpicadura</w:t>
      </w:r>
    </w:p>
    <w:p w:rsidR="00E225D1" w:rsidRPr="00B77545" w:rsidRDefault="00E225D1" w:rsidP="00555AC0">
      <w:pPr>
        <w:pStyle w:val="Prrafodelista"/>
        <w:numPr>
          <w:ilvl w:val="0"/>
          <w:numId w:val="45"/>
        </w:numPr>
        <w:spacing w:after="0" w:line="480" w:lineRule="auto"/>
        <w:contextualSpacing/>
        <w:rPr>
          <w:rStyle w:val="apple-style-span"/>
          <w:rFonts w:ascii="Arial" w:hAnsi="Arial" w:cs="Arial"/>
          <w:color w:val="000000"/>
          <w:sz w:val="24"/>
          <w:lang w:val="es-EC"/>
        </w:rPr>
      </w:pPr>
      <w:r w:rsidRPr="00B77545">
        <w:rPr>
          <w:rStyle w:val="apple-style-span"/>
          <w:rFonts w:ascii="Arial" w:hAnsi="Arial" w:cs="Arial"/>
          <w:color w:val="000000"/>
          <w:sz w:val="24"/>
          <w:lang w:val="es-EC"/>
        </w:rPr>
        <w:t>Botas de hule</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Las fichas técni</w:t>
      </w:r>
      <w:r w:rsidR="00C3667C">
        <w:rPr>
          <w:rStyle w:val="apple-style-span"/>
          <w:rFonts w:ascii="Arial" w:hAnsi="Arial" w:cs="Arial"/>
          <w:color w:val="000000"/>
          <w:lang w:val="es-EC"/>
        </w:rPr>
        <w:t>cas y de seguridad proporcionará</w:t>
      </w:r>
      <w:r w:rsidRPr="00DD5C82">
        <w:rPr>
          <w:rStyle w:val="apple-style-span"/>
          <w:rFonts w:ascii="Arial" w:hAnsi="Arial" w:cs="Arial"/>
          <w:color w:val="000000"/>
          <w:lang w:val="es-EC"/>
        </w:rPr>
        <w:t>n una información más detallada de cada uno de los productos químicos utilizados y su manejo, dicha información se encuentra en los Anexos.</w:t>
      </w:r>
    </w:p>
    <w:p w:rsidR="00C3667C" w:rsidRDefault="00C3667C" w:rsidP="00555AC0">
      <w:pPr>
        <w:spacing w:line="480" w:lineRule="auto"/>
        <w:ind w:left="907"/>
        <w:contextualSpacing/>
        <w:jc w:val="both"/>
        <w:rPr>
          <w:rStyle w:val="apple-style-span"/>
          <w:rFonts w:ascii="Arial" w:hAnsi="Arial" w:cs="Arial"/>
          <w:b/>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Preparación de la solución de coagulante</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Llenar un tanque plástico de 50 galones con agua hasta la mitad.</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Con mucha precaución añadir dos sacos de coagulante de 25 kilogramos y agitar con una paleta hasta su disolución total, luego se llena el volumen restante con agua, sin que se rebose.</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Se retira la manguera de succión de la bomba dosificadora y se introduce la solución al tanque de almacenamiento, finalmente se </w:t>
      </w:r>
      <w:r w:rsidRPr="00DD5C82">
        <w:rPr>
          <w:rStyle w:val="apple-style-span"/>
          <w:rFonts w:ascii="Arial" w:hAnsi="Arial" w:cs="Arial"/>
          <w:color w:val="000000"/>
          <w:lang w:val="es-EC"/>
        </w:rPr>
        <w:lastRenderedPageBreak/>
        <w:t>vuelve a colocar la manguera, se conecta, se gradúa la bomba y se puede comenzar la dosificación.</w:t>
      </w:r>
    </w:p>
    <w:p w:rsidR="00C3667C" w:rsidRPr="00DD5C82" w:rsidRDefault="00C3667C"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Preparación de la solución desinfectante</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Llenar un tanque plástico de 50 galones con agua hasta la mitad.</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Con mucha precaución añadir 10 kilogramos de cloro granulado y agitar con una paleta hasta su disolución total, luego se llena el volumen restante con agua, sin que se rebose.</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Se retira la manguera de succión de la bomba dosificadora y se introduce la solución al tanque de almacenamiento, finalmente se vuelve a colocar la manguera, se conecta, se gradúa la bomba y se puede comenzar la dosificación.</w:t>
      </w:r>
    </w:p>
    <w:p w:rsidR="00C3667C" w:rsidRPr="00DD5C82" w:rsidRDefault="00C3667C"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39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3.3. Mantenimiento de la Planta</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Antes de realizar cualquier mantenimiento, ya sean las bombas o las partes que forman la planta, se debe verific</w:t>
      </w:r>
      <w:r w:rsidR="00C3667C">
        <w:rPr>
          <w:rStyle w:val="apple-style-span"/>
          <w:rFonts w:ascii="Arial" w:hAnsi="Arial" w:cs="Arial"/>
          <w:color w:val="000000"/>
          <w:lang w:val="es-EC"/>
        </w:rPr>
        <w:t>ar que la fuente de energía esté desconectada, en este</w:t>
      </w:r>
      <w:r w:rsidRPr="00DD5C82">
        <w:rPr>
          <w:rStyle w:val="apple-style-span"/>
          <w:rFonts w:ascii="Arial" w:hAnsi="Arial" w:cs="Arial"/>
          <w:color w:val="000000"/>
          <w:lang w:val="es-EC"/>
        </w:rPr>
        <w:t xml:space="preserve"> caso la fuente de energía es el generador eléctrico.</w:t>
      </w:r>
    </w:p>
    <w:p w:rsidR="00C3667C" w:rsidRPr="00DD5C82" w:rsidRDefault="00C3667C"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Limpieza de la Planta</w:t>
      </w: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Por cuestiones de limpieza se debe dar mantenimiento a las placas del sedimentador cada 8 días,  este tiempo puede variar de acuerdo </w:t>
      </w:r>
      <w:r w:rsidRPr="00DD5C82">
        <w:rPr>
          <w:rStyle w:val="apple-style-span"/>
          <w:rFonts w:ascii="Arial" w:hAnsi="Arial" w:cs="Arial"/>
          <w:color w:val="000000"/>
          <w:lang w:val="es-EC"/>
        </w:rPr>
        <w:lastRenderedPageBreak/>
        <w:t>a las características del agu</w:t>
      </w:r>
      <w:r w:rsidR="00C3667C">
        <w:rPr>
          <w:rStyle w:val="apple-style-span"/>
          <w:rFonts w:ascii="Arial" w:hAnsi="Arial" w:cs="Arial"/>
          <w:color w:val="000000"/>
          <w:lang w:val="es-EC"/>
        </w:rPr>
        <w:t>a cruda que se esté utilizando.</w:t>
      </w:r>
      <w:r w:rsidRPr="00DD5C82">
        <w:rPr>
          <w:rStyle w:val="apple-style-span"/>
          <w:rFonts w:ascii="Arial" w:hAnsi="Arial" w:cs="Arial"/>
          <w:color w:val="000000"/>
          <w:lang w:val="es-EC"/>
        </w:rPr>
        <w:t xml:space="preserve"> Para este propósito las placas pueden ser desmontadas del sedimentador y lavadas por separado, dejando espacio para la limpieza interior del tanque.</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Los filtros se limpian cada dos días en forma general, pero también depende de las condiciones del agua y eso queda a criterio del operador de la planta. Sobre todo si se observa que la calidad del agua que sale de la planta empieza a disminuir.</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Cada una de los procesos de potabilización que conforman la planta tiene conexiones con válvulas que les permiten eliminar los sólidos acumulados debido al funcionamiento propio de la planta.</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C3667C" w:rsidP="00555AC0">
      <w:pPr>
        <w:spacing w:line="480" w:lineRule="auto"/>
        <w:ind w:left="907"/>
        <w:contextualSpacing/>
        <w:jc w:val="both"/>
        <w:rPr>
          <w:rStyle w:val="apple-style-span"/>
          <w:color w:val="000000"/>
          <w:lang w:val="es-EC"/>
        </w:rPr>
      </w:pPr>
      <w:r>
        <w:rPr>
          <w:rStyle w:val="apple-style-span"/>
          <w:rFonts w:ascii="Arial" w:hAnsi="Arial" w:cs="Arial"/>
          <w:color w:val="000000"/>
          <w:lang w:val="es-EC"/>
        </w:rPr>
        <w:t>Se realizará</w:t>
      </w:r>
      <w:r w:rsidR="00E225D1" w:rsidRPr="00DD5C82">
        <w:rPr>
          <w:rStyle w:val="apple-style-span"/>
          <w:rFonts w:ascii="Arial" w:hAnsi="Arial" w:cs="Arial"/>
          <w:color w:val="000000"/>
          <w:lang w:val="es-EC"/>
        </w:rPr>
        <w:t xml:space="preserve"> un chequeo anual a cada una de las partes para verificar que no existan fisuras u oxidación.</w:t>
      </w:r>
      <w:r w:rsidR="00E225D1" w:rsidRPr="00DD5C82">
        <w:rPr>
          <w:rStyle w:val="apple-style-span"/>
          <w:color w:val="000000"/>
          <w:lang w:val="es-EC"/>
        </w:rPr>
        <w:t xml:space="preserve"> </w:t>
      </w:r>
    </w:p>
    <w:p w:rsidR="00C3667C" w:rsidRPr="00C3667C" w:rsidRDefault="00C3667C" w:rsidP="00555AC0">
      <w:pPr>
        <w:spacing w:line="480" w:lineRule="auto"/>
        <w:ind w:left="907"/>
        <w:contextualSpacing/>
        <w:jc w:val="both"/>
        <w:rPr>
          <w:rStyle w:val="apple-style-span"/>
          <w:color w:val="000000"/>
          <w:sz w:val="16"/>
          <w:szCs w:val="16"/>
          <w:lang w:val="es-EC"/>
        </w:rPr>
      </w:pPr>
    </w:p>
    <w:p w:rsidR="00E225D1" w:rsidRDefault="00C3667C" w:rsidP="00555AC0">
      <w:pPr>
        <w:spacing w:line="480" w:lineRule="auto"/>
        <w:ind w:left="907"/>
        <w:contextualSpacing/>
        <w:jc w:val="both"/>
        <w:rPr>
          <w:rStyle w:val="apple-style-span"/>
          <w:rFonts w:ascii="Arial" w:hAnsi="Arial" w:cs="Arial"/>
          <w:color w:val="000000"/>
          <w:lang w:val="es-EC"/>
        </w:rPr>
      </w:pPr>
      <w:r>
        <w:rPr>
          <w:rStyle w:val="apple-style-span"/>
          <w:rFonts w:ascii="Arial" w:hAnsi="Arial" w:cs="Arial"/>
          <w:color w:val="000000"/>
          <w:lang w:val="es-EC"/>
        </w:rPr>
        <w:t>Como la planta solo funcionará</w:t>
      </w:r>
      <w:r w:rsidR="00E225D1" w:rsidRPr="00DD5C82">
        <w:rPr>
          <w:rStyle w:val="apple-style-span"/>
          <w:rFonts w:ascii="Arial" w:hAnsi="Arial" w:cs="Arial"/>
          <w:color w:val="000000"/>
          <w:lang w:val="es-EC"/>
        </w:rPr>
        <w:t xml:space="preserve"> eventualmente, es decir, cuando existan emergencias que requieran de su uso inmediato. El mantenimiento, especialmente de las partes móviles como </w:t>
      </w:r>
      <w:r w:rsidR="00453C65">
        <w:rPr>
          <w:rStyle w:val="apple-style-span"/>
          <w:rFonts w:ascii="Arial" w:hAnsi="Arial" w:cs="Arial"/>
          <w:color w:val="000000"/>
          <w:lang w:val="es-EC"/>
        </w:rPr>
        <w:t>bombas y generador, se realizará</w:t>
      </w:r>
      <w:r w:rsidR="00E225D1" w:rsidRPr="00DD5C82">
        <w:rPr>
          <w:rStyle w:val="apple-style-span"/>
          <w:rFonts w:ascii="Arial" w:hAnsi="Arial" w:cs="Arial"/>
          <w:color w:val="000000"/>
          <w:lang w:val="es-EC"/>
        </w:rPr>
        <w:t xml:space="preserve"> en función de la variación los parámetros óptimos de funcionamiento. </w:t>
      </w:r>
    </w:p>
    <w:p w:rsidR="00C3667C" w:rsidRPr="00C3667C" w:rsidRDefault="00C3667C"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Cuando la planta no esté en funcionamiento deberá mantenerse completamente limpia y seca, libre de cualquier residuo o contaminante a fin de que no se produzcan incrustaciones que generen corrosión.  Los filtros deberán vaciarse por completo del material filtrante.</w:t>
      </w:r>
    </w:p>
    <w:p w:rsidR="00DA39F0" w:rsidRPr="00DD5C82" w:rsidRDefault="00DA39F0"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555AC0">
      <w:pPr>
        <w:spacing w:line="480" w:lineRule="auto"/>
        <w:ind w:left="907"/>
        <w:contextualSpacing/>
        <w:jc w:val="both"/>
        <w:rPr>
          <w:rFonts w:ascii="Arial" w:hAnsi="Arial" w:cs="Arial"/>
          <w:b/>
          <w:bCs/>
          <w:iCs/>
          <w:lang w:val="es-EC"/>
        </w:rPr>
      </w:pPr>
      <w:r w:rsidRPr="00DD5C82">
        <w:rPr>
          <w:rFonts w:ascii="Arial" w:hAnsi="Arial" w:cs="Arial"/>
          <w:b/>
          <w:bCs/>
          <w:iCs/>
          <w:lang w:val="es-EC"/>
        </w:rPr>
        <w:t>Mantenimiento del Motor</w:t>
      </w: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Para evitar arranques accidentales, retire y ponga a tierra el alambre de la bujía antes de realizar cualquier tipo de servicio.</w:t>
      </w:r>
    </w:p>
    <w:p w:rsidR="00DA39F0" w:rsidRPr="00DD5C82" w:rsidRDefault="00DA39F0" w:rsidP="00555AC0">
      <w:pPr>
        <w:spacing w:line="480" w:lineRule="auto"/>
        <w:ind w:left="907"/>
        <w:contextualSpacing/>
        <w:jc w:val="both"/>
        <w:rPr>
          <w:rFonts w:ascii="Arial" w:hAnsi="Arial" w:cs="Arial"/>
          <w:lang w:val="es-EC"/>
        </w:rPr>
      </w:pPr>
    </w:p>
    <w:p w:rsidR="00E225D1" w:rsidRPr="00DD5C82" w:rsidRDefault="00E225D1" w:rsidP="00555AC0">
      <w:pPr>
        <w:spacing w:line="480" w:lineRule="auto"/>
        <w:ind w:left="907"/>
        <w:contextualSpacing/>
        <w:jc w:val="both"/>
        <w:rPr>
          <w:rFonts w:ascii="Arial" w:hAnsi="Arial" w:cs="Arial"/>
          <w:b/>
          <w:bCs/>
          <w:lang w:val="es-EC"/>
        </w:rPr>
      </w:pPr>
      <w:r w:rsidRPr="00DD5C82">
        <w:rPr>
          <w:rFonts w:ascii="Arial" w:hAnsi="Arial" w:cs="Arial"/>
          <w:b/>
          <w:bCs/>
          <w:lang w:val="es-EC"/>
        </w:rPr>
        <w:t>Aceite</w:t>
      </w:r>
    </w:p>
    <w:p w:rsidR="00E225D1" w:rsidRPr="00DD5C82"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Cambie el aceite cuando el motor esté tibio. Consulte las especificaciones de aceite para seleccionar el aceite adecuado según su entorno de operación.</w:t>
      </w:r>
    </w:p>
    <w:p w:rsidR="00E225D1" w:rsidRPr="00DD5C82" w:rsidRDefault="00E225D1" w:rsidP="00555AC0">
      <w:pPr>
        <w:pStyle w:val="Prrafodelista"/>
        <w:numPr>
          <w:ilvl w:val="0"/>
          <w:numId w:val="46"/>
        </w:numPr>
        <w:spacing w:after="0" w:line="480" w:lineRule="auto"/>
        <w:ind w:left="1621" w:hanging="357"/>
        <w:contextualSpacing/>
        <w:rPr>
          <w:rFonts w:ascii="Arial" w:hAnsi="Arial" w:cs="Arial"/>
          <w:sz w:val="24"/>
          <w:lang w:val="es-EC"/>
        </w:rPr>
      </w:pPr>
      <w:r w:rsidRPr="00DD5C82">
        <w:rPr>
          <w:rFonts w:ascii="Arial" w:hAnsi="Arial" w:cs="Arial"/>
          <w:sz w:val="24"/>
          <w:lang w:val="es-EC"/>
        </w:rPr>
        <w:t>Retire el tapón de drenaje de aceite con un dado de 15 mm y una extensión.</w:t>
      </w:r>
    </w:p>
    <w:p w:rsidR="00E225D1" w:rsidRPr="00DD5C82" w:rsidRDefault="00E225D1" w:rsidP="00555AC0">
      <w:pPr>
        <w:pStyle w:val="Prrafodelista"/>
        <w:numPr>
          <w:ilvl w:val="0"/>
          <w:numId w:val="46"/>
        </w:numPr>
        <w:spacing w:after="0" w:line="480" w:lineRule="auto"/>
        <w:ind w:left="1621" w:hanging="357"/>
        <w:contextualSpacing/>
        <w:rPr>
          <w:rFonts w:ascii="Arial" w:hAnsi="Arial" w:cs="Arial"/>
          <w:sz w:val="24"/>
          <w:lang w:val="es-EC"/>
        </w:rPr>
      </w:pPr>
      <w:r w:rsidRPr="00DD5C82">
        <w:rPr>
          <w:rFonts w:ascii="Arial" w:hAnsi="Arial" w:cs="Arial"/>
          <w:sz w:val="24"/>
          <w:lang w:val="es-EC"/>
        </w:rPr>
        <w:t>Deje que el aceite se drene completamente.</w:t>
      </w:r>
    </w:p>
    <w:p w:rsidR="00E225D1" w:rsidRPr="00DD5C82" w:rsidRDefault="00E225D1" w:rsidP="00555AC0">
      <w:pPr>
        <w:pStyle w:val="Prrafodelista"/>
        <w:numPr>
          <w:ilvl w:val="0"/>
          <w:numId w:val="46"/>
        </w:numPr>
        <w:spacing w:after="0" w:line="480" w:lineRule="auto"/>
        <w:ind w:left="1621" w:hanging="357"/>
        <w:contextualSpacing/>
        <w:rPr>
          <w:rFonts w:ascii="Arial" w:hAnsi="Arial" w:cs="Arial"/>
          <w:sz w:val="24"/>
          <w:lang w:val="es-EC"/>
        </w:rPr>
      </w:pPr>
      <w:r w:rsidRPr="00DD5C82">
        <w:rPr>
          <w:rFonts w:ascii="Arial" w:hAnsi="Arial" w:cs="Arial"/>
          <w:sz w:val="24"/>
          <w:lang w:val="es-EC"/>
        </w:rPr>
        <w:t>Vuelva a colocar el tapón.</w:t>
      </w:r>
    </w:p>
    <w:p w:rsidR="00E225D1" w:rsidRPr="00DD5C82" w:rsidRDefault="00E225D1" w:rsidP="00555AC0">
      <w:pPr>
        <w:pStyle w:val="Prrafodelista"/>
        <w:numPr>
          <w:ilvl w:val="0"/>
          <w:numId w:val="46"/>
        </w:numPr>
        <w:spacing w:after="0" w:line="480" w:lineRule="auto"/>
        <w:ind w:left="1621" w:hanging="357"/>
        <w:contextualSpacing/>
        <w:rPr>
          <w:rFonts w:ascii="Arial" w:hAnsi="Arial" w:cs="Arial"/>
          <w:sz w:val="24"/>
          <w:lang w:val="es-EC"/>
        </w:rPr>
      </w:pPr>
      <w:r w:rsidRPr="00DD5C82">
        <w:rPr>
          <w:rFonts w:ascii="Arial" w:hAnsi="Arial" w:cs="Arial"/>
          <w:sz w:val="24"/>
          <w:lang w:val="es-EC"/>
        </w:rPr>
        <w:t>Retire la tapa de llenado/varilla indicadora de aceite para agregar el aceite.</w:t>
      </w:r>
    </w:p>
    <w:p w:rsidR="00E225D1" w:rsidRPr="00DD5C82" w:rsidRDefault="00E225D1" w:rsidP="00555AC0">
      <w:pPr>
        <w:pStyle w:val="Prrafodelista"/>
        <w:numPr>
          <w:ilvl w:val="0"/>
          <w:numId w:val="46"/>
        </w:numPr>
        <w:spacing w:after="0" w:line="480" w:lineRule="auto"/>
        <w:ind w:left="1621" w:hanging="357"/>
        <w:contextualSpacing/>
        <w:rPr>
          <w:rFonts w:ascii="Arial" w:hAnsi="Arial" w:cs="Arial"/>
          <w:sz w:val="24"/>
          <w:lang w:val="es-EC"/>
        </w:rPr>
      </w:pPr>
      <w:r w:rsidRPr="00DD5C82">
        <w:rPr>
          <w:rFonts w:ascii="Arial" w:hAnsi="Arial" w:cs="Arial"/>
          <w:sz w:val="24"/>
          <w:lang w:val="es-EC"/>
        </w:rPr>
        <w:t>Agregue 0,63 cuartos de galón (0,6 L) de aceite y vuelva a colocar la tapa de llenado/varilla indicadora de aceite.</w:t>
      </w:r>
    </w:p>
    <w:p w:rsidR="00E225D1" w:rsidRDefault="00E225D1" w:rsidP="00555AC0">
      <w:pPr>
        <w:pStyle w:val="Prrafodelista"/>
        <w:numPr>
          <w:ilvl w:val="0"/>
          <w:numId w:val="46"/>
        </w:numPr>
        <w:spacing w:after="0" w:line="480" w:lineRule="auto"/>
        <w:contextualSpacing/>
        <w:rPr>
          <w:rFonts w:ascii="Arial" w:hAnsi="Arial" w:cs="Arial"/>
          <w:sz w:val="24"/>
          <w:lang w:val="es-EC"/>
        </w:rPr>
      </w:pPr>
      <w:r w:rsidRPr="00DD5C82">
        <w:rPr>
          <w:rFonts w:ascii="Arial" w:hAnsi="Arial" w:cs="Arial"/>
          <w:sz w:val="24"/>
          <w:lang w:val="es-EC"/>
        </w:rPr>
        <w:lastRenderedPageBreak/>
        <w:t>Deseche el aceite usado en una planta aprobada para el tratamiento de desechos.</w:t>
      </w:r>
    </w:p>
    <w:p w:rsidR="00DA39F0" w:rsidRPr="00DD5C82" w:rsidRDefault="00DA39F0" w:rsidP="00DA39F0">
      <w:pPr>
        <w:pStyle w:val="Prrafodelista"/>
        <w:spacing w:after="0" w:line="480" w:lineRule="auto"/>
        <w:ind w:left="1627"/>
        <w:contextualSpacing/>
        <w:rPr>
          <w:rFonts w:ascii="Arial" w:hAnsi="Arial" w:cs="Arial"/>
          <w:sz w:val="24"/>
          <w:lang w:val="es-EC"/>
        </w:rPr>
      </w:pPr>
    </w:p>
    <w:p w:rsidR="00E225D1" w:rsidRPr="00DD5C82" w:rsidRDefault="00E225D1" w:rsidP="00555AC0">
      <w:pPr>
        <w:spacing w:line="480" w:lineRule="auto"/>
        <w:ind w:left="907"/>
        <w:contextualSpacing/>
        <w:jc w:val="both"/>
        <w:rPr>
          <w:rFonts w:ascii="Arial" w:hAnsi="Arial" w:cs="Arial"/>
          <w:b/>
          <w:bCs/>
          <w:lang w:val="es-EC"/>
        </w:rPr>
      </w:pPr>
      <w:r w:rsidRPr="00DD5C82">
        <w:rPr>
          <w:rFonts w:ascii="Arial" w:hAnsi="Arial" w:cs="Arial"/>
          <w:b/>
          <w:bCs/>
          <w:lang w:val="es-EC"/>
        </w:rPr>
        <w:t>Bujías</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Retire de la bujía el cable de la misma.</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Use la herramienta para bujías que viene con el generador para retirarla.</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Revise el electrodo en la bujía. Debe estar limpio y no desgastado para producir la chispa de encendido.</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Cerciórese de que la abertura de la bujía sea de 0,7 – 0,8mm (0,028 - 0,031 pulg.).</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Al reemplazarla, consulte la tabla de recomendaciones sobre bujías.</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Atornille cuidadosamente la bujía en el motor.</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Use la herramienta para bujías a fin de instalarla firmemente.</w:t>
      </w:r>
    </w:p>
    <w:p w:rsidR="00E225D1" w:rsidRPr="00DD5C82" w:rsidRDefault="00E225D1" w:rsidP="00555AC0">
      <w:pPr>
        <w:pStyle w:val="Prrafodelista"/>
        <w:numPr>
          <w:ilvl w:val="0"/>
          <w:numId w:val="47"/>
        </w:numPr>
        <w:spacing w:after="0" w:line="480" w:lineRule="auto"/>
        <w:ind w:left="1621" w:hanging="357"/>
        <w:contextualSpacing/>
        <w:rPr>
          <w:rFonts w:ascii="Arial" w:hAnsi="Arial" w:cs="Arial"/>
          <w:sz w:val="24"/>
          <w:lang w:val="es-EC"/>
        </w:rPr>
      </w:pPr>
      <w:r w:rsidRPr="00DD5C82">
        <w:rPr>
          <w:rFonts w:ascii="Arial" w:hAnsi="Arial" w:cs="Arial"/>
          <w:sz w:val="24"/>
          <w:lang w:val="es-EC"/>
        </w:rPr>
        <w:t>Conecte el alambre de la bujía en la misma.</w:t>
      </w:r>
    </w:p>
    <w:p w:rsidR="00DA39F0" w:rsidRDefault="00DA39F0" w:rsidP="00555AC0">
      <w:pPr>
        <w:spacing w:line="480" w:lineRule="auto"/>
        <w:ind w:left="907"/>
        <w:contextualSpacing/>
        <w:jc w:val="both"/>
        <w:rPr>
          <w:rFonts w:ascii="Arial" w:hAnsi="Arial" w:cs="Arial"/>
          <w:b/>
          <w:bCs/>
          <w:lang w:val="es-EC"/>
        </w:rPr>
      </w:pPr>
    </w:p>
    <w:p w:rsidR="00E225D1" w:rsidRPr="00DD5C82" w:rsidRDefault="00E225D1" w:rsidP="00555AC0">
      <w:pPr>
        <w:spacing w:line="480" w:lineRule="auto"/>
        <w:ind w:left="907"/>
        <w:contextualSpacing/>
        <w:jc w:val="both"/>
        <w:rPr>
          <w:rFonts w:ascii="Arial" w:hAnsi="Arial" w:cs="Arial"/>
          <w:b/>
          <w:bCs/>
          <w:lang w:val="es-EC"/>
        </w:rPr>
      </w:pPr>
      <w:r w:rsidRPr="00DD5C82">
        <w:rPr>
          <w:rFonts w:ascii="Arial" w:hAnsi="Arial" w:cs="Arial"/>
          <w:b/>
          <w:bCs/>
          <w:lang w:val="es-EC"/>
        </w:rPr>
        <w:t>Filtro de aire</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t>Retire la cubierta a presión que sujeta el filtro de aire al conjunto.</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t>Retire el elemento de espuma.</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lastRenderedPageBreak/>
        <w:t>Lávelo con detergente líquido y agua. Estrújelo totalmente en un paño limpio hasta secarlo.</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t>Satúrelo con aceite de motor limpio.</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t>Estrújelo en un paño absorbente limpio para eliminar el exceso de aceite.</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sz w:val="24"/>
          <w:lang w:val="es-EC"/>
        </w:rPr>
      </w:pPr>
      <w:r w:rsidRPr="00DD5C82">
        <w:rPr>
          <w:rFonts w:ascii="Arial" w:hAnsi="Arial" w:cs="Arial"/>
          <w:sz w:val="24"/>
          <w:lang w:val="es-EC"/>
        </w:rPr>
        <w:t>Coloque el filtro en el conjunto.</w:t>
      </w:r>
    </w:p>
    <w:p w:rsidR="00E225D1" w:rsidRPr="00DD5C82" w:rsidRDefault="00E225D1" w:rsidP="00555AC0">
      <w:pPr>
        <w:pStyle w:val="Prrafodelista"/>
        <w:numPr>
          <w:ilvl w:val="0"/>
          <w:numId w:val="49"/>
        </w:numPr>
        <w:spacing w:after="0" w:line="480" w:lineRule="auto"/>
        <w:ind w:left="1621" w:hanging="357"/>
        <w:contextualSpacing/>
        <w:rPr>
          <w:rFonts w:ascii="Arial" w:hAnsi="Arial" w:cs="Arial"/>
          <w:lang w:val="es-EC"/>
        </w:rPr>
      </w:pPr>
      <w:r w:rsidRPr="00DD5C82">
        <w:rPr>
          <w:rFonts w:ascii="Arial" w:hAnsi="Arial" w:cs="Arial"/>
          <w:sz w:val="24"/>
          <w:lang w:val="es-EC"/>
        </w:rPr>
        <w:t>Vuelva a colocar la tapa del filtro y encájela en su lugar.</w:t>
      </w:r>
    </w:p>
    <w:p w:rsidR="00DA39F0" w:rsidRDefault="00DA39F0" w:rsidP="00555AC0">
      <w:pPr>
        <w:spacing w:line="480" w:lineRule="auto"/>
        <w:ind w:left="907"/>
        <w:contextualSpacing/>
        <w:jc w:val="both"/>
        <w:rPr>
          <w:rFonts w:ascii="Arial" w:hAnsi="Arial" w:cs="Arial"/>
          <w:b/>
          <w:bCs/>
          <w:lang w:val="es-EC"/>
        </w:rPr>
      </w:pPr>
    </w:p>
    <w:p w:rsidR="00E225D1" w:rsidRPr="00DD5C82" w:rsidRDefault="00E225D1" w:rsidP="00555AC0">
      <w:pPr>
        <w:spacing w:line="480" w:lineRule="auto"/>
        <w:ind w:left="907"/>
        <w:contextualSpacing/>
        <w:jc w:val="both"/>
        <w:rPr>
          <w:rFonts w:ascii="Arial" w:hAnsi="Arial" w:cs="Arial"/>
          <w:b/>
          <w:bCs/>
          <w:lang w:val="es-EC"/>
        </w:rPr>
      </w:pPr>
      <w:r w:rsidRPr="00DD5C82">
        <w:rPr>
          <w:rFonts w:ascii="Arial" w:hAnsi="Arial" w:cs="Arial"/>
          <w:b/>
          <w:bCs/>
          <w:lang w:val="es-EC"/>
        </w:rPr>
        <w:t>Parachispas</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Deje que el motor se enfríe completamente antes de dar servicio al parachispas.</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Retire los dos tornillos que sujetan la placa protectora que retiene el extremo del parachispas al silenciador.</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Retire la pantalla del parachispas.</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Use un cepillo de alambre y elimine cuidadosamente los depósitos de carbono de la pantalla del parachispas.</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Reemplace el parachispas si está dañado.</w:t>
      </w:r>
    </w:p>
    <w:p w:rsidR="00E225D1" w:rsidRPr="00DD5C82" w:rsidRDefault="00E225D1" w:rsidP="00555AC0">
      <w:pPr>
        <w:pStyle w:val="Prrafodelista"/>
        <w:numPr>
          <w:ilvl w:val="0"/>
          <w:numId w:val="48"/>
        </w:numPr>
        <w:spacing w:after="0" w:line="480" w:lineRule="auto"/>
        <w:ind w:left="1264" w:hanging="357"/>
        <w:contextualSpacing/>
        <w:rPr>
          <w:rFonts w:ascii="Arial" w:hAnsi="Arial" w:cs="Arial"/>
          <w:sz w:val="24"/>
          <w:szCs w:val="24"/>
          <w:lang w:val="es-EC"/>
        </w:rPr>
      </w:pPr>
      <w:r w:rsidRPr="00DD5C82">
        <w:rPr>
          <w:rFonts w:ascii="Arial" w:hAnsi="Arial" w:cs="Arial"/>
          <w:sz w:val="24"/>
          <w:szCs w:val="24"/>
          <w:lang w:val="es-EC"/>
        </w:rPr>
        <w:t xml:space="preserve">Coloque el parachispas en el silenciador y fíjelo con los dos tornillos </w:t>
      </w:r>
    </w:p>
    <w:p w:rsidR="00DA39F0" w:rsidRDefault="00DA39F0" w:rsidP="00555AC0">
      <w:pPr>
        <w:spacing w:line="480" w:lineRule="auto"/>
        <w:ind w:left="907"/>
        <w:contextualSpacing/>
        <w:jc w:val="both"/>
        <w:rPr>
          <w:rFonts w:ascii="Arial" w:hAnsi="Arial" w:cs="Arial"/>
          <w:b/>
          <w:bCs/>
          <w:iCs/>
          <w:lang w:val="es-EC"/>
        </w:rPr>
      </w:pPr>
    </w:p>
    <w:p w:rsidR="00DA39F0" w:rsidRDefault="00DA39F0" w:rsidP="00555AC0">
      <w:pPr>
        <w:spacing w:line="480" w:lineRule="auto"/>
        <w:ind w:left="907"/>
        <w:contextualSpacing/>
        <w:jc w:val="both"/>
        <w:rPr>
          <w:rFonts w:ascii="Arial" w:hAnsi="Arial" w:cs="Arial"/>
          <w:b/>
          <w:bCs/>
          <w:iCs/>
          <w:lang w:val="es-EC"/>
        </w:rPr>
      </w:pPr>
    </w:p>
    <w:p w:rsidR="00DA39F0" w:rsidRDefault="00DA39F0" w:rsidP="00555AC0">
      <w:pPr>
        <w:spacing w:line="480" w:lineRule="auto"/>
        <w:ind w:left="907"/>
        <w:contextualSpacing/>
        <w:jc w:val="both"/>
        <w:rPr>
          <w:rFonts w:ascii="Arial" w:hAnsi="Arial" w:cs="Arial"/>
          <w:b/>
          <w:bCs/>
          <w:iCs/>
          <w:lang w:val="es-EC"/>
        </w:rPr>
      </w:pPr>
    </w:p>
    <w:p w:rsidR="00E225D1" w:rsidRPr="00DD5C82" w:rsidRDefault="00E225D1" w:rsidP="00555AC0">
      <w:pPr>
        <w:spacing w:line="480" w:lineRule="auto"/>
        <w:ind w:left="907"/>
        <w:contextualSpacing/>
        <w:jc w:val="both"/>
        <w:rPr>
          <w:rFonts w:ascii="Arial" w:hAnsi="Arial" w:cs="Arial"/>
          <w:b/>
          <w:bCs/>
          <w:iCs/>
          <w:lang w:val="es-EC"/>
        </w:rPr>
      </w:pPr>
      <w:r w:rsidRPr="00DD5C82">
        <w:rPr>
          <w:rFonts w:ascii="Arial" w:hAnsi="Arial" w:cs="Arial"/>
          <w:b/>
          <w:bCs/>
          <w:iCs/>
          <w:lang w:val="es-EC"/>
        </w:rPr>
        <w:lastRenderedPageBreak/>
        <w:t>Mantenimiento del Generador</w:t>
      </w: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Cerciórese de mantener el generador limpio y correctamente almacenado. Opere la unidad en una superficie plana y nivelada en un entorno limpio y seco. No exponga la unidad a condiciones extremas, polvo, suciedad, humedad excesivos ni a vapores corrosivos.</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DA39F0">
      <w:pPr>
        <w:spacing w:line="480" w:lineRule="auto"/>
        <w:ind w:left="907"/>
        <w:contextualSpacing/>
        <w:jc w:val="both"/>
        <w:rPr>
          <w:rFonts w:ascii="Arial" w:hAnsi="Arial" w:cs="Arial"/>
          <w:lang w:val="es-EC"/>
        </w:rPr>
      </w:pPr>
      <w:r w:rsidRPr="00DD5C82">
        <w:rPr>
          <w:rFonts w:ascii="Arial" w:hAnsi="Arial" w:cs="Arial"/>
          <w:lang w:val="es-EC"/>
        </w:rPr>
        <w:t>Use un paño húmedo para limpiar las superficies exteriores del generador. Use un cepillo de cerdas suaves para eliminar la suciedad y el aceite. Use un compresor de aire (25 PSI) para despejar la suciedad y los desechos del generador</w:t>
      </w:r>
      <w:r w:rsidR="00DA39F0">
        <w:rPr>
          <w:rFonts w:ascii="Arial" w:hAnsi="Arial" w:cs="Arial"/>
          <w:lang w:val="es-EC"/>
        </w:rPr>
        <w:t xml:space="preserve">. </w:t>
      </w:r>
      <w:r w:rsidRPr="00DD5C82">
        <w:rPr>
          <w:rFonts w:ascii="Arial" w:hAnsi="Arial" w:cs="Arial"/>
          <w:lang w:val="es-EC"/>
        </w:rPr>
        <w:t>Revise todos los orificios y ranuras de ventilación para cerciorarse de que estén limpios y despejados.</w:t>
      </w:r>
    </w:p>
    <w:p w:rsidR="00DA39F0" w:rsidRPr="00DA39F0" w:rsidRDefault="00DA39F0" w:rsidP="00DA39F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Ya que la planta puede o no funcionar durante todo el año, dependiendo de las situaciones que se presente, hay que tener en cuenta que si no se usa por tiempos prolongados ni periódicos, el generador debe arrancarse al menos una vez cada 14 días y dejarlo funcionar por lo menos durante 20 minutos.</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Se debe revisar diariamente el nivel de aceite y agregar según sea necesario.</w:t>
      </w:r>
    </w:p>
    <w:p w:rsidR="00DA39F0" w:rsidRPr="00DD5C82" w:rsidRDefault="00DA39F0" w:rsidP="00555AC0">
      <w:pPr>
        <w:spacing w:line="480" w:lineRule="auto"/>
        <w:ind w:left="907"/>
        <w:contextualSpacing/>
        <w:jc w:val="both"/>
        <w:rPr>
          <w:rFonts w:ascii="Arial" w:hAnsi="Arial" w:cs="Arial"/>
          <w:lang w:val="es-EC"/>
        </w:rPr>
      </w:pPr>
    </w:p>
    <w:p w:rsidR="00E225D1" w:rsidRPr="00DD5C82" w:rsidRDefault="00E225D1" w:rsidP="00555AC0">
      <w:pPr>
        <w:spacing w:line="480" w:lineRule="auto"/>
        <w:ind w:left="907"/>
        <w:contextualSpacing/>
        <w:jc w:val="both"/>
        <w:rPr>
          <w:rFonts w:ascii="Arial" w:hAnsi="Arial" w:cs="Arial"/>
          <w:b/>
          <w:lang w:val="es-EC"/>
        </w:rPr>
      </w:pPr>
      <w:r w:rsidRPr="00DD5C82">
        <w:rPr>
          <w:rFonts w:ascii="Arial" w:hAnsi="Arial" w:cs="Arial"/>
          <w:b/>
          <w:lang w:val="es-EC"/>
        </w:rPr>
        <w:lastRenderedPageBreak/>
        <w:t>Mantenimiento de las Bombas Centrifugas</w:t>
      </w:r>
    </w:p>
    <w:p w:rsidR="00E225D1" w:rsidRPr="00DD5C82"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S</w:t>
      </w:r>
      <w:r w:rsidRPr="00DD5C82">
        <w:rPr>
          <w:rFonts w:ascii="Arial" w:hAnsi="Arial" w:cs="Arial"/>
          <w:bCs/>
          <w:lang w:val="es-EC"/>
        </w:rPr>
        <w:t>iempre de</w:t>
      </w:r>
      <w:r w:rsidRPr="00DD5C82">
        <w:rPr>
          <w:rFonts w:ascii="Arial" w:hAnsi="Arial" w:cs="Arial"/>
          <w:lang w:val="es-EC"/>
        </w:rPr>
        <w:t>s</w:t>
      </w:r>
      <w:r w:rsidRPr="00DD5C82">
        <w:rPr>
          <w:rFonts w:ascii="Arial" w:hAnsi="Arial" w:cs="Arial"/>
          <w:bCs/>
          <w:lang w:val="es-EC"/>
        </w:rPr>
        <w:t>c</w:t>
      </w:r>
      <w:r w:rsidRPr="00DD5C82">
        <w:rPr>
          <w:rFonts w:ascii="Arial" w:hAnsi="Arial" w:cs="Arial"/>
          <w:lang w:val="es-EC"/>
        </w:rPr>
        <w:t>on</w:t>
      </w:r>
      <w:r w:rsidRPr="00DD5C82">
        <w:rPr>
          <w:rFonts w:ascii="Arial" w:hAnsi="Arial" w:cs="Arial"/>
          <w:bCs/>
          <w:lang w:val="es-EC"/>
        </w:rPr>
        <w:t>ec</w:t>
      </w:r>
      <w:r w:rsidRPr="00DD5C82">
        <w:rPr>
          <w:rFonts w:ascii="Arial" w:hAnsi="Arial" w:cs="Arial"/>
          <w:lang w:val="es-EC"/>
        </w:rPr>
        <w:t>t</w:t>
      </w:r>
      <w:r w:rsidRPr="00DD5C82">
        <w:rPr>
          <w:rFonts w:ascii="Arial" w:hAnsi="Arial" w:cs="Arial"/>
          <w:bCs/>
          <w:lang w:val="es-EC"/>
        </w:rPr>
        <w:t>e e</w:t>
      </w:r>
      <w:r w:rsidRPr="00DD5C82">
        <w:rPr>
          <w:rFonts w:ascii="Arial" w:hAnsi="Arial" w:cs="Arial"/>
          <w:lang w:val="es-EC"/>
        </w:rPr>
        <w:t xml:space="preserve">l </w:t>
      </w:r>
      <w:r w:rsidRPr="00DD5C82">
        <w:rPr>
          <w:rFonts w:ascii="Arial" w:hAnsi="Arial" w:cs="Arial"/>
          <w:bCs/>
          <w:lang w:val="es-EC"/>
        </w:rPr>
        <w:t>sum</w:t>
      </w:r>
      <w:r w:rsidRPr="00DD5C82">
        <w:rPr>
          <w:rFonts w:ascii="Arial" w:hAnsi="Arial" w:cs="Arial"/>
          <w:lang w:val="es-EC"/>
        </w:rPr>
        <w:t>i</w:t>
      </w:r>
      <w:r w:rsidRPr="00DD5C82">
        <w:rPr>
          <w:rFonts w:ascii="Arial" w:hAnsi="Arial" w:cs="Arial"/>
          <w:bCs/>
          <w:lang w:val="es-EC"/>
        </w:rPr>
        <w:t>n</w:t>
      </w:r>
      <w:r w:rsidRPr="00DD5C82">
        <w:rPr>
          <w:rFonts w:ascii="Arial" w:hAnsi="Arial" w:cs="Arial"/>
          <w:lang w:val="es-EC"/>
        </w:rPr>
        <w:t>i</w:t>
      </w:r>
      <w:r w:rsidRPr="00DD5C82">
        <w:rPr>
          <w:rFonts w:ascii="Arial" w:hAnsi="Arial" w:cs="Arial"/>
          <w:bCs/>
          <w:lang w:val="es-EC"/>
        </w:rPr>
        <w:t>stro eléctrico antes de traba</w:t>
      </w:r>
      <w:r w:rsidRPr="00DD5C82">
        <w:rPr>
          <w:rFonts w:ascii="Arial" w:hAnsi="Arial" w:cs="Arial"/>
          <w:bCs/>
          <w:lang w:val="es-EC"/>
        </w:rPr>
        <w:softHyphen/>
        <w:t xml:space="preserve">jar sobre </w:t>
      </w:r>
      <w:r w:rsidRPr="00DD5C82">
        <w:rPr>
          <w:rFonts w:ascii="Arial" w:hAnsi="Arial" w:cs="Arial"/>
          <w:lang w:val="es-EC"/>
        </w:rPr>
        <w:t>la bomba o los controles.</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Los cojinetes de bola se encuentran en el motor y for</w:t>
      </w:r>
      <w:r w:rsidRPr="00DD5C82">
        <w:rPr>
          <w:rFonts w:ascii="Arial" w:hAnsi="Arial" w:cs="Arial"/>
          <w:lang w:val="es-EC"/>
        </w:rPr>
        <w:softHyphen/>
        <w:t>man parte de él, estos están permanentemente lubricados y no es necesario engrasarlos.</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El líquido bombeado provee la lubricación que se necesita. Si la bomba se hace funcionar en seco, las partes rota</w:t>
      </w:r>
      <w:r w:rsidRPr="00DD5C82">
        <w:rPr>
          <w:rFonts w:ascii="Arial" w:hAnsi="Arial" w:cs="Arial"/>
          <w:lang w:val="es-EC"/>
        </w:rPr>
        <w:softHyphen/>
        <w:t>tivas se agarrotarán y se dañará el sello mecánico. No opere la bombas influjo o con muy poco flujo. La energía que se imparte al líquido se convierte en calor. El líquido puede convertirse en vapor. Las partes rotativas requieren de líquido para ev</w:t>
      </w:r>
      <w:r w:rsidR="00DA39F0">
        <w:rPr>
          <w:rFonts w:ascii="Arial" w:hAnsi="Arial" w:cs="Arial"/>
          <w:lang w:val="es-EC"/>
        </w:rPr>
        <w:t>itar la estriación o el agarrot</w:t>
      </w:r>
      <w:r w:rsidRPr="00DD5C82">
        <w:rPr>
          <w:rFonts w:ascii="Arial" w:hAnsi="Arial" w:cs="Arial"/>
          <w:lang w:val="es-EC"/>
        </w:rPr>
        <w:t>amiento.</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 xml:space="preserve">A continuación se describe el desmontaje completo de la unidad. Prosiga sólo hasta donde sea necesario para efectuar las tareas de mantenimiento requeridas. </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Desconecte el suministro eléctrico.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Desagote el sistema y limpie con una descarga de agua si fuera necesario.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los bulones de sujeción del motor.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lastRenderedPageBreak/>
        <w:t xml:space="preserve">Desmontaje del extremo del líquido: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los tornillos de la carcasa.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el conjunto posterior retractable de la carcasa.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el conjunto de tobera/venturi  y los anillos en O. </w:t>
      </w:r>
    </w:p>
    <w:p w:rsidR="00E225D1" w:rsidRPr="00DD5C82"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Retire la aleta guía.</w:t>
      </w:r>
    </w:p>
    <w:p w:rsidR="00E225D1" w:rsidRDefault="00E225D1" w:rsidP="00555AC0">
      <w:pPr>
        <w:pStyle w:val="Prrafodelista"/>
        <w:numPr>
          <w:ilvl w:val="0"/>
          <w:numId w:val="41"/>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el impulsor girando en el sentido contrario a las agujas del reloj. </w:t>
      </w:r>
    </w:p>
    <w:p w:rsidR="00DA39F0" w:rsidRPr="00DA39F0" w:rsidRDefault="00DA39F0" w:rsidP="00DA39F0">
      <w:pPr>
        <w:spacing w:line="480" w:lineRule="auto"/>
        <w:ind w:left="1267"/>
        <w:contextualSpacing/>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 xml:space="preserve">Al retirar la cubierta del extremo del motor, sostenga las partes planas sobre el eje con una llave para impedir la rotación. </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A partir de aquí, el desmontaje adicio</w:t>
      </w:r>
      <w:r w:rsidRPr="00DD5C82">
        <w:rPr>
          <w:rFonts w:ascii="Arial" w:hAnsi="Arial" w:cs="Arial"/>
          <w:lang w:val="es-EC"/>
        </w:rPr>
        <w:softHyphen/>
        <w:t xml:space="preserve">nal requiere que se retire el sello mecánico. Se recomienda instalar un sello mecánico nuevo al volver a armar la bomba.  </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Pr="00DD5C82" w:rsidRDefault="00E225D1" w:rsidP="00555AC0">
      <w:pPr>
        <w:pStyle w:val="Prrafodelista"/>
        <w:numPr>
          <w:ilvl w:val="0"/>
          <w:numId w:val="42"/>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Lubrique el eje y el sello mecánico con agua jabonosa. </w:t>
      </w:r>
    </w:p>
    <w:p w:rsidR="00E225D1" w:rsidRPr="00DD5C82" w:rsidRDefault="00E225D1" w:rsidP="00555AC0">
      <w:pPr>
        <w:pStyle w:val="Prrafodelista"/>
        <w:numPr>
          <w:ilvl w:val="0"/>
          <w:numId w:val="42"/>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la porción rotativa del sello mecánico. </w:t>
      </w:r>
    </w:p>
    <w:p w:rsidR="00E225D1" w:rsidRPr="00DD5C82" w:rsidRDefault="00E225D1" w:rsidP="00555AC0">
      <w:pPr>
        <w:pStyle w:val="Prrafodelista"/>
        <w:numPr>
          <w:ilvl w:val="0"/>
          <w:numId w:val="42"/>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 xml:space="preserve">Retire los tornillos del adaptador del motor y separe el adaptador del motor del motor. </w:t>
      </w:r>
    </w:p>
    <w:p w:rsidR="00E225D1" w:rsidRPr="00DD5C82" w:rsidRDefault="00E225D1" w:rsidP="00555AC0">
      <w:pPr>
        <w:pStyle w:val="Prrafodelista"/>
        <w:numPr>
          <w:ilvl w:val="0"/>
          <w:numId w:val="42"/>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Retire la porción estacionaria del sello mecáni</w:t>
      </w:r>
      <w:r w:rsidRPr="00DD5C82">
        <w:rPr>
          <w:rFonts w:ascii="Arial" w:hAnsi="Arial" w:cs="Arial"/>
          <w:sz w:val="24"/>
          <w:szCs w:val="24"/>
          <w:lang w:val="es-EC"/>
        </w:rPr>
        <w:softHyphen/>
        <w:t>co del adaptador del motor.</w:t>
      </w:r>
    </w:p>
    <w:p w:rsidR="00DA39F0" w:rsidRDefault="00DA39F0" w:rsidP="00555AC0">
      <w:pPr>
        <w:spacing w:line="480" w:lineRule="auto"/>
        <w:ind w:left="907"/>
        <w:contextualSpacing/>
        <w:jc w:val="both"/>
        <w:rPr>
          <w:rFonts w:ascii="Arial" w:hAnsi="Arial" w:cs="Arial"/>
          <w:b/>
          <w:lang w:val="es-EC"/>
        </w:rPr>
      </w:pPr>
    </w:p>
    <w:p w:rsidR="00DA39F0" w:rsidRDefault="00DA39F0" w:rsidP="00555AC0">
      <w:pPr>
        <w:spacing w:line="480" w:lineRule="auto"/>
        <w:ind w:left="907"/>
        <w:contextualSpacing/>
        <w:jc w:val="both"/>
        <w:rPr>
          <w:rFonts w:ascii="Arial" w:hAnsi="Arial" w:cs="Arial"/>
          <w:b/>
          <w:lang w:val="es-EC"/>
        </w:rPr>
      </w:pPr>
    </w:p>
    <w:p w:rsidR="00E225D1" w:rsidRPr="00DD5C82" w:rsidRDefault="00E225D1" w:rsidP="00555AC0">
      <w:pPr>
        <w:spacing w:line="480" w:lineRule="auto"/>
        <w:ind w:left="907"/>
        <w:contextualSpacing/>
        <w:jc w:val="both"/>
        <w:rPr>
          <w:rFonts w:ascii="Arial" w:hAnsi="Arial" w:cs="Arial"/>
          <w:b/>
          <w:lang w:val="es-EC"/>
        </w:rPr>
      </w:pPr>
      <w:r w:rsidRPr="00DD5C82">
        <w:rPr>
          <w:rFonts w:ascii="Arial" w:hAnsi="Arial" w:cs="Arial"/>
          <w:b/>
          <w:lang w:val="es-EC"/>
        </w:rPr>
        <w:lastRenderedPageBreak/>
        <w:t>Mantenimiento de la Bomba Dosificadora</w:t>
      </w: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 xml:space="preserve">Para realizar cualquier trabajo que contemple manejar las soluciones de desinfección y coagulación, se deberá colocar el equipo de protección personal. </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Previo a realizar el mantenimiento de las bombas dosificadoras, se debe verificar que no esté energizada, despresurizar el tubo de descarga y vaciar cualquier residuo de solución que se encuentre en la bomba o en la válvula inyectora.</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 xml:space="preserve">Este tipo de equipos necesitan de poco mantenimiento, generalmente es suficiente con limpiar el filtro de fondo una vez al año. </w:t>
      </w:r>
    </w:p>
    <w:p w:rsidR="00DA39F0" w:rsidRPr="00DA39F0" w:rsidRDefault="00DA39F0" w:rsidP="00555AC0">
      <w:pPr>
        <w:spacing w:line="480" w:lineRule="auto"/>
        <w:ind w:left="907"/>
        <w:contextualSpacing/>
        <w:jc w:val="both"/>
        <w:rPr>
          <w:rFonts w:ascii="Arial" w:hAnsi="Arial" w:cs="Arial"/>
          <w:sz w:val="16"/>
          <w:szCs w:val="16"/>
          <w:lang w:val="es-EC"/>
        </w:rPr>
      </w:pPr>
    </w:p>
    <w:p w:rsidR="00E225D1" w:rsidRPr="00DD5C82" w:rsidRDefault="00E225D1" w:rsidP="00555AC0">
      <w:pPr>
        <w:spacing w:line="480" w:lineRule="auto"/>
        <w:ind w:left="907"/>
        <w:contextualSpacing/>
        <w:jc w:val="both"/>
        <w:rPr>
          <w:rFonts w:ascii="Arial" w:hAnsi="Arial" w:cs="Arial"/>
          <w:lang w:val="es-EC"/>
        </w:rPr>
      </w:pPr>
      <w:r w:rsidRPr="00DD5C82">
        <w:rPr>
          <w:rFonts w:ascii="Arial" w:hAnsi="Arial" w:cs="Arial"/>
          <w:lang w:val="es-EC"/>
        </w:rPr>
        <w:t>Para aditivos que tienden a formar cristalizaciones como el hipoclorito de sodio, realizar más a menudo el mantenimiento, periódicamente una vez al mes o antes de un periodo de inactividad de la bomba.  Proceder de la siguiente manera:</w:t>
      </w:r>
    </w:p>
    <w:p w:rsidR="00E225D1" w:rsidRPr="00DD5C82" w:rsidRDefault="00E225D1" w:rsidP="00555AC0">
      <w:pPr>
        <w:pStyle w:val="Prrafodelista"/>
        <w:numPr>
          <w:ilvl w:val="0"/>
          <w:numId w:val="43"/>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Hacer aspirar agua por la bomba durante quince minutos de modo de extraer el producto dosificado.</w:t>
      </w:r>
    </w:p>
    <w:p w:rsidR="00E225D1" w:rsidRPr="00DD5C82" w:rsidRDefault="00E225D1" w:rsidP="00555AC0">
      <w:pPr>
        <w:pStyle w:val="Prrafodelista"/>
        <w:numPr>
          <w:ilvl w:val="0"/>
          <w:numId w:val="43"/>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Sustituir el agua con ácido utilizado en la piscina, circulando por diez minutos.</w:t>
      </w:r>
    </w:p>
    <w:p w:rsidR="00E225D1" w:rsidRPr="00DD5C82" w:rsidRDefault="00E225D1" w:rsidP="00555AC0">
      <w:pPr>
        <w:pStyle w:val="Prrafodelista"/>
        <w:numPr>
          <w:ilvl w:val="0"/>
          <w:numId w:val="43"/>
        </w:numPr>
        <w:suppressAutoHyphens w:val="0"/>
        <w:spacing w:after="0" w:line="480" w:lineRule="auto"/>
        <w:contextualSpacing/>
        <w:rPr>
          <w:rFonts w:ascii="Arial" w:hAnsi="Arial" w:cs="Arial"/>
          <w:sz w:val="24"/>
          <w:szCs w:val="24"/>
          <w:lang w:val="es-EC"/>
        </w:rPr>
      </w:pPr>
      <w:r w:rsidRPr="00DD5C82">
        <w:rPr>
          <w:rFonts w:ascii="Arial" w:hAnsi="Arial" w:cs="Arial"/>
          <w:sz w:val="24"/>
          <w:szCs w:val="24"/>
          <w:lang w:val="es-EC"/>
        </w:rPr>
        <w:t>Hacer aspirar nuevamente el agua, por 15</w:t>
      </w:r>
      <w:r w:rsidR="00DA39F0">
        <w:rPr>
          <w:rFonts w:ascii="Arial" w:hAnsi="Arial" w:cs="Arial"/>
          <w:sz w:val="24"/>
          <w:szCs w:val="24"/>
          <w:lang w:val="es-EC"/>
        </w:rPr>
        <w:t xml:space="preserve"> </w:t>
      </w:r>
      <w:r w:rsidRPr="00DD5C82">
        <w:rPr>
          <w:rFonts w:ascii="Arial" w:hAnsi="Arial" w:cs="Arial"/>
          <w:sz w:val="24"/>
          <w:szCs w:val="24"/>
          <w:lang w:val="es-EC"/>
        </w:rPr>
        <w:t>minutos.</w:t>
      </w:r>
    </w:p>
    <w:p w:rsidR="00E225D1" w:rsidRPr="00DD5C82" w:rsidRDefault="00E225D1" w:rsidP="00555AC0">
      <w:pPr>
        <w:spacing w:line="480" w:lineRule="auto"/>
        <w:ind w:left="907"/>
        <w:contextualSpacing/>
        <w:jc w:val="both"/>
        <w:rPr>
          <w:rFonts w:ascii="Arial" w:hAnsi="Arial" w:cs="Arial"/>
          <w:lang w:val="es-EC"/>
        </w:rPr>
      </w:pPr>
      <w:r w:rsidRPr="00DD5C82">
        <w:rPr>
          <w:rFonts w:ascii="Arial" w:hAnsi="Arial" w:cs="Arial"/>
          <w:bCs/>
          <w:iCs/>
          <w:lang w:val="es-EC"/>
        </w:rPr>
        <w:lastRenderedPageBreak/>
        <w:t>Para evitar daños al dosificador, es necesario sustituir el tubo de la bomba cada 500 horas de trabajo.</w:t>
      </w:r>
    </w:p>
    <w:p w:rsidR="00E225D1" w:rsidRPr="00DD5C82" w:rsidRDefault="00E225D1" w:rsidP="00555AC0">
      <w:pPr>
        <w:spacing w:line="480" w:lineRule="auto"/>
        <w:contextualSpacing/>
        <w:rPr>
          <w:rFonts w:ascii="Arial" w:hAnsi="Arial" w:cs="Arial"/>
          <w:color w:val="FF0000"/>
          <w:lang w:val="es-EC"/>
        </w:rPr>
      </w:pPr>
      <w:r w:rsidRPr="00DD5C82">
        <w:rPr>
          <w:rFonts w:ascii="Arial" w:hAnsi="Arial" w:cs="Arial"/>
          <w:color w:val="FF0000"/>
          <w:lang w:val="es-EC"/>
        </w:rPr>
        <w:br w:type="page"/>
      </w: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DA39F0">
      <w:pPr>
        <w:spacing w:line="480" w:lineRule="auto"/>
        <w:contextualSpacing/>
        <w:outlineLvl w:val="0"/>
        <w:rPr>
          <w:rFonts w:ascii="Arial" w:hAnsi="Arial" w:cs="Arial"/>
          <w:b/>
          <w:lang w:val="es-EC"/>
        </w:rPr>
      </w:pPr>
    </w:p>
    <w:p w:rsidR="00E225D1" w:rsidRDefault="00E225D1" w:rsidP="00555AC0">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4</w:t>
      </w:r>
    </w:p>
    <w:p w:rsidR="00DA39F0" w:rsidRPr="00DA39F0" w:rsidRDefault="00DA39F0" w:rsidP="00555AC0">
      <w:pPr>
        <w:spacing w:line="480" w:lineRule="auto"/>
        <w:contextualSpacing/>
        <w:jc w:val="center"/>
        <w:rPr>
          <w:rFonts w:ascii="Arial" w:hAnsi="Arial" w:cs="Arial"/>
          <w:b/>
          <w:sz w:val="32"/>
          <w:szCs w:val="32"/>
          <w:lang w:val="es-EC"/>
        </w:rPr>
      </w:pPr>
    </w:p>
    <w:p w:rsidR="00E225D1" w:rsidRPr="00DD5C82" w:rsidRDefault="00E225D1" w:rsidP="00DA39F0">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4. COSTOS </w:t>
      </w:r>
    </w:p>
    <w:p w:rsidR="00E225D1" w:rsidRDefault="00DA39F0" w:rsidP="00555AC0">
      <w:pPr>
        <w:spacing w:line="480" w:lineRule="auto"/>
        <w:ind w:left="397"/>
        <w:contextualSpacing/>
        <w:jc w:val="both"/>
        <w:rPr>
          <w:rFonts w:ascii="Arial" w:hAnsi="Arial" w:cs="Arial"/>
          <w:color w:val="000000"/>
          <w:lang w:val="es-EC"/>
        </w:rPr>
      </w:pPr>
      <w:r>
        <w:rPr>
          <w:rFonts w:ascii="Arial" w:hAnsi="Arial" w:cs="Arial"/>
          <w:color w:val="000000"/>
          <w:lang w:val="es-EC"/>
        </w:rPr>
        <w:t>En el presente capítulo se indicará</w:t>
      </w:r>
      <w:r w:rsidR="00E225D1" w:rsidRPr="00DD5C82">
        <w:rPr>
          <w:rFonts w:ascii="Arial" w:hAnsi="Arial" w:cs="Arial"/>
          <w:color w:val="000000"/>
          <w:lang w:val="es-EC"/>
        </w:rPr>
        <w:t xml:space="preserve"> el cronograma para la fabricación de la planta potabilizadora, las consideraciones que se deben tener a la hora de construirla y armarla.  Además el costo de fabricar dicha planta y su operación.</w:t>
      </w:r>
    </w:p>
    <w:p w:rsidR="00DA39F0" w:rsidRPr="00DD5C82" w:rsidRDefault="00DA39F0" w:rsidP="00555AC0">
      <w:pPr>
        <w:spacing w:line="480" w:lineRule="auto"/>
        <w:ind w:left="397"/>
        <w:contextualSpacing/>
        <w:jc w:val="both"/>
        <w:rPr>
          <w:rFonts w:ascii="Arial" w:hAnsi="Arial" w:cs="Arial"/>
          <w:color w:val="000000"/>
          <w:lang w:val="es-EC"/>
        </w:rPr>
      </w:pPr>
    </w:p>
    <w:p w:rsidR="00E225D1" w:rsidRPr="00DD5C82" w:rsidRDefault="00E225D1" w:rsidP="00DA39F0">
      <w:pPr>
        <w:spacing w:after="240" w:line="480" w:lineRule="auto"/>
        <w:ind w:left="397"/>
        <w:jc w:val="both"/>
        <w:rPr>
          <w:rFonts w:ascii="Arial" w:hAnsi="Arial" w:cs="Arial"/>
          <w:b/>
          <w:lang w:val="es-EC"/>
        </w:rPr>
      </w:pPr>
      <w:r w:rsidRPr="00DD5C82">
        <w:rPr>
          <w:rFonts w:ascii="Arial" w:hAnsi="Arial" w:cs="Arial"/>
          <w:b/>
          <w:lang w:val="es-EC"/>
        </w:rPr>
        <w:t xml:space="preserve">4.1. Cronograma de Fabricación </w:t>
      </w:r>
    </w:p>
    <w:p w:rsidR="00E225D1" w:rsidRDefault="00E225D1" w:rsidP="00555AC0">
      <w:pPr>
        <w:spacing w:line="480" w:lineRule="auto"/>
        <w:ind w:left="907"/>
        <w:contextualSpacing/>
        <w:jc w:val="both"/>
        <w:rPr>
          <w:rFonts w:ascii="Arial" w:hAnsi="Arial" w:cs="Arial"/>
          <w:color w:val="000000"/>
          <w:lang w:val="es-EC"/>
        </w:rPr>
      </w:pPr>
      <w:r w:rsidRPr="00DD5C82">
        <w:rPr>
          <w:rStyle w:val="apple-style-span"/>
          <w:rFonts w:ascii="Arial" w:hAnsi="Arial" w:cs="Arial"/>
          <w:color w:val="000000"/>
          <w:lang w:val="es-EC"/>
        </w:rPr>
        <w:t>Para la fabricación de la planta se utilizará acero inoxidable AISI 304L, para soldar este tipo de acero se utiliza el sistema GTAW o TIG</w:t>
      </w:r>
      <w:r w:rsidRPr="00DD5C82">
        <w:rPr>
          <w:rFonts w:ascii="Arial" w:hAnsi="Arial" w:cs="Arial"/>
          <w:color w:val="000000"/>
          <w:lang w:val="es-EC"/>
        </w:rPr>
        <w:t>, que proporciona soldaduras homogéneas, de buena apariencia y con un acabado completamente liso.</w:t>
      </w:r>
    </w:p>
    <w:p w:rsidR="00DA39F0" w:rsidRPr="00DA39F0" w:rsidRDefault="00DA39F0" w:rsidP="00555AC0">
      <w:pPr>
        <w:spacing w:line="480" w:lineRule="auto"/>
        <w:ind w:left="907"/>
        <w:contextualSpacing/>
        <w:jc w:val="both"/>
        <w:rPr>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Posterior a la soldadura se realiza el decapado, que es la eliminación de una fina capa de metal de la superficie del acero </w:t>
      </w:r>
      <w:r w:rsidRPr="00DD5C82">
        <w:rPr>
          <w:rStyle w:val="apple-style-span"/>
          <w:rFonts w:ascii="Arial" w:hAnsi="Arial" w:cs="Arial"/>
          <w:color w:val="000000"/>
          <w:lang w:val="es-EC"/>
        </w:rPr>
        <w:lastRenderedPageBreak/>
        <w:t>inoxidable, se utilizan mezclas de ácido nítrico, con el fin de eliminar las manchas de termocoloración producidas por la soldadura.</w:t>
      </w:r>
    </w:p>
    <w:p w:rsidR="00DA39F0" w:rsidRPr="00DA39F0" w:rsidRDefault="00DA39F0"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el Apéndice D se muestra el cronograma de fabricación de la planta, se indican las especificaciones técnicas del material a construir e información del proceso de soldadura utilizado.</w:t>
      </w:r>
    </w:p>
    <w:p w:rsidR="00DA39F0" w:rsidRPr="00DA39F0" w:rsidRDefault="00DA39F0" w:rsidP="00555AC0">
      <w:pPr>
        <w:spacing w:line="480" w:lineRule="auto"/>
        <w:ind w:left="907"/>
        <w:contextualSpacing/>
        <w:jc w:val="both"/>
        <w:rPr>
          <w:rStyle w:val="apple-style-span"/>
          <w:rFonts w:ascii="Arial" w:hAnsi="Arial" w:cs="Arial"/>
          <w:color w:val="000000"/>
          <w:sz w:val="16"/>
          <w:szCs w:val="16"/>
          <w:lang w:val="es-EC"/>
        </w:rPr>
      </w:pPr>
    </w:p>
    <w:p w:rsidR="00E225D1" w:rsidRDefault="00E225D1" w:rsidP="00555AC0">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el Apéndice E se indican los planos de la planta, los mismos que dan detalles de la construcción de las partes más importantes de la planta, así como también se muestran vistas de cómo queda la planta armada en su totalidad.</w:t>
      </w:r>
    </w:p>
    <w:p w:rsidR="00DA39F0" w:rsidRDefault="00DA39F0" w:rsidP="00555AC0">
      <w:pPr>
        <w:spacing w:line="480" w:lineRule="auto"/>
        <w:ind w:left="907"/>
        <w:contextualSpacing/>
        <w:jc w:val="both"/>
        <w:rPr>
          <w:rStyle w:val="apple-style-span"/>
          <w:rFonts w:ascii="Arial" w:hAnsi="Arial" w:cs="Arial"/>
          <w:color w:val="000000"/>
          <w:lang w:val="es-EC"/>
        </w:rPr>
      </w:pPr>
    </w:p>
    <w:p w:rsidR="00DA39F0" w:rsidRPr="00DD5C82" w:rsidRDefault="00DA39F0" w:rsidP="00555AC0">
      <w:pPr>
        <w:spacing w:line="480" w:lineRule="auto"/>
        <w:ind w:left="907"/>
        <w:contextualSpacing/>
        <w:jc w:val="both"/>
        <w:rPr>
          <w:rStyle w:val="apple-style-span"/>
          <w:rFonts w:ascii="Arial" w:hAnsi="Arial" w:cs="Arial"/>
          <w:color w:val="000000"/>
          <w:lang w:val="es-EC"/>
        </w:rPr>
      </w:pPr>
    </w:p>
    <w:p w:rsidR="00E225D1" w:rsidRPr="00DD5C82" w:rsidRDefault="00E225D1" w:rsidP="00DA39F0">
      <w:pPr>
        <w:spacing w:after="240" w:line="480" w:lineRule="auto"/>
        <w:ind w:left="397"/>
        <w:jc w:val="both"/>
        <w:rPr>
          <w:rFonts w:ascii="Arial" w:hAnsi="Arial" w:cs="Arial"/>
          <w:b/>
          <w:lang w:val="es-EC"/>
        </w:rPr>
      </w:pPr>
      <w:r w:rsidRPr="00DD5C82">
        <w:rPr>
          <w:rFonts w:ascii="Arial" w:hAnsi="Arial" w:cs="Arial"/>
          <w:b/>
          <w:lang w:val="es-EC"/>
        </w:rPr>
        <w:t xml:space="preserve">4.2. Análisis de Costos </w:t>
      </w:r>
    </w:p>
    <w:p w:rsidR="00E225D1" w:rsidRPr="00DD5C82" w:rsidRDefault="00DA39F0" w:rsidP="00555AC0">
      <w:pPr>
        <w:spacing w:line="480" w:lineRule="auto"/>
        <w:ind w:left="907"/>
        <w:contextualSpacing/>
        <w:jc w:val="both"/>
        <w:rPr>
          <w:rStyle w:val="apple-style-span"/>
          <w:rFonts w:ascii="Arial" w:hAnsi="Arial" w:cs="Arial"/>
          <w:lang w:val="es-EC"/>
        </w:rPr>
      </w:pPr>
      <w:r>
        <w:rPr>
          <w:rStyle w:val="apple-style-span"/>
          <w:rFonts w:ascii="Arial" w:hAnsi="Arial" w:cs="Arial"/>
          <w:lang w:val="es-EC"/>
        </w:rPr>
        <w:t>Se determinará</w:t>
      </w:r>
      <w:r w:rsidR="00E225D1" w:rsidRPr="00DD5C82">
        <w:rPr>
          <w:rStyle w:val="apple-style-span"/>
          <w:rFonts w:ascii="Arial" w:hAnsi="Arial" w:cs="Arial"/>
          <w:lang w:val="es-EC"/>
        </w:rPr>
        <w:t xml:space="preserve"> a continuación </w:t>
      </w:r>
      <w:r>
        <w:rPr>
          <w:rStyle w:val="apple-style-span"/>
          <w:rFonts w:ascii="Arial" w:hAnsi="Arial" w:cs="Arial"/>
          <w:lang w:val="es-EC"/>
        </w:rPr>
        <w:t>el costo de producir un metro cú</w:t>
      </w:r>
      <w:r w:rsidR="00E225D1" w:rsidRPr="00DD5C82">
        <w:rPr>
          <w:rStyle w:val="apple-style-span"/>
          <w:rFonts w:ascii="Arial" w:hAnsi="Arial" w:cs="Arial"/>
          <w:lang w:val="es-EC"/>
        </w:rPr>
        <w:t>bico de agua mediante el uso de la planta potabilizadora.</w:t>
      </w:r>
    </w:p>
    <w:p w:rsidR="00DA39F0" w:rsidRDefault="00DA39F0" w:rsidP="00555AC0">
      <w:pPr>
        <w:spacing w:line="480" w:lineRule="auto"/>
        <w:ind w:left="907"/>
        <w:contextualSpacing/>
        <w:jc w:val="both"/>
        <w:rPr>
          <w:rStyle w:val="apple-style-span"/>
          <w:rFonts w:ascii="Arial" w:hAnsi="Arial" w:cs="Arial"/>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lang w:val="es-EC"/>
        </w:rPr>
        <w:t>Costo de Fabricación</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En la tabla 25 se indican los costos de fabricación de cada una de las partes de la planta potabilizadora.</w:t>
      </w:r>
    </w:p>
    <w:p w:rsidR="00E225D1" w:rsidRDefault="00E225D1" w:rsidP="00555AC0">
      <w:pPr>
        <w:spacing w:line="480" w:lineRule="auto"/>
        <w:ind w:left="907"/>
        <w:contextualSpacing/>
        <w:jc w:val="center"/>
        <w:rPr>
          <w:rStyle w:val="apple-style-span"/>
          <w:rFonts w:ascii="Arial" w:hAnsi="Arial" w:cs="Arial"/>
          <w:b/>
          <w:lang w:val="es-EC"/>
        </w:rPr>
      </w:pPr>
    </w:p>
    <w:p w:rsidR="00DA39F0" w:rsidRDefault="00DA39F0" w:rsidP="00555AC0">
      <w:pPr>
        <w:spacing w:line="480" w:lineRule="auto"/>
        <w:ind w:left="907"/>
        <w:contextualSpacing/>
        <w:jc w:val="center"/>
        <w:rPr>
          <w:rStyle w:val="apple-style-span"/>
          <w:rFonts w:ascii="Arial" w:hAnsi="Arial" w:cs="Arial"/>
          <w:b/>
          <w:lang w:val="es-EC"/>
        </w:rPr>
      </w:pPr>
    </w:p>
    <w:p w:rsidR="00DA39F0" w:rsidRPr="00DD5C82" w:rsidRDefault="00DA39F0" w:rsidP="00555AC0">
      <w:pPr>
        <w:spacing w:line="480" w:lineRule="auto"/>
        <w:ind w:left="907"/>
        <w:contextualSpacing/>
        <w:jc w:val="center"/>
        <w:rPr>
          <w:rStyle w:val="apple-style-span"/>
          <w:rFonts w:ascii="Arial" w:hAnsi="Arial" w:cs="Arial"/>
          <w:b/>
          <w:lang w:val="es-EC"/>
        </w:rPr>
      </w:pPr>
    </w:p>
    <w:p w:rsidR="00E225D1" w:rsidRPr="00DD5C82" w:rsidRDefault="00E225D1" w:rsidP="00DA39F0">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lastRenderedPageBreak/>
        <w:t>TABLA 25</w:t>
      </w:r>
    </w:p>
    <w:p w:rsidR="00E225D1" w:rsidRPr="00DD5C82" w:rsidRDefault="00DA39F0" w:rsidP="00DA39F0">
      <w:pPr>
        <w:spacing w:line="360" w:lineRule="auto"/>
        <w:ind w:left="907"/>
        <w:contextualSpacing/>
        <w:jc w:val="center"/>
        <w:rPr>
          <w:rStyle w:val="apple-style-span"/>
          <w:rFonts w:ascii="Arial" w:hAnsi="Arial" w:cs="Arial"/>
          <w:b/>
          <w:lang w:val="es-EC"/>
        </w:rPr>
      </w:pPr>
      <w:r>
        <w:rPr>
          <w:rStyle w:val="apple-style-span"/>
          <w:rFonts w:ascii="Arial" w:hAnsi="Arial" w:cs="Arial"/>
          <w:b/>
          <w:lang w:val="es-EC"/>
        </w:rPr>
        <w:t>COSTOS DE FABRICACIÓ</w:t>
      </w:r>
      <w:r w:rsidR="00E225D1" w:rsidRPr="00DD5C82">
        <w:rPr>
          <w:rStyle w:val="apple-style-span"/>
          <w:rFonts w:ascii="Arial" w:hAnsi="Arial" w:cs="Arial"/>
          <w:b/>
          <w:lang w:val="es-EC"/>
        </w:rPr>
        <w:t>N DE LA PLANTA</w:t>
      </w:r>
    </w:p>
    <w:tbl>
      <w:tblPr>
        <w:tblW w:w="7067" w:type="dxa"/>
        <w:tblInd w:w="1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565"/>
        <w:gridCol w:w="950"/>
        <w:gridCol w:w="1257"/>
        <w:gridCol w:w="1295"/>
      </w:tblGrid>
      <w:tr w:rsidR="00E225D1" w:rsidRPr="00DD5C82" w:rsidTr="00EF7B6A">
        <w:trPr>
          <w:trHeight w:val="908"/>
        </w:trPr>
        <w:tc>
          <w:tcPr>
            <w:tcW w:w="3565" w:type="dxa"/>
            <w:shd w:val="clear" w:color="auto" w:fill="auto"/>
            <w:vAlign w:val="center"/>
            <w:hideMark/>
          </w:tcPr>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aps/>
                <w:color w:val="000000"/>
                <w:lang w:val="es-EC"/>
              </w:rPr>
              <w:t>D</w:t>
            </w:r>
            <w:r w:rsidRPr="00DD5C82">
              <w:rPr>
                <w:rFonts w:ascii="Arial" w:hAnsi="Arial" w:cs="Arial"/>
                <w:b/>
                <w:bCs/>
                <w:color w:val="000000"/>
                <w:lang w:val="es-EC"/>
              </w:rPr>
              <w:t>escripción</w:t>
            </w:r>
          </w:p>
        </w:tc>
        <w:tc>
          <w:tcPr>
            <w:tcW w:w="950" w:type="dxa"/>
            <w:shd w:val="clear" w:color="auto" w:fill="auto"/>
            <w:vAlign w:val="center"/>
            <w:hideMark/>
          </w:tcPr>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olor w:val="000000"/>
                <w:lang w:val="es-EC"/>
              </w:rPr>
              <w:t>Cant.</w:t>
            </w:r>
          </w:p>
        </w:tc>
        <w:tc>
          <w:tcPr>
            <w:tcW w:w="1257" w:type="dxa"/>
            <w:tcBorders>
              <w:bottom w:val="single" w:sz="6" w:space="0" w:color="000000"/>
            </w:tcBorders>
            <w:shd w:val="clear" w:color="auto" w:fill="auto"/>
            <w:vAlign w:val="center"/>
            <w:hideMark/>
          </w:tcPr>
          <w:p w:rsidR="00E225D1" w:rsidRPr="00DD5C82" w:rsidRDefault="00E225D1" w:rsidP="00DA39F0">
            <w:pPr>
              <w:contextualSpacing/>
              <w:jc w:val="center"/>
              <w:rPr>
                <w:rFonts w:ascii="Arial" w:hAnsi="Arial" w:cs="Arial"/>
                <w:b/>
                <w:bCs/>
                <w:color w:val="000000"/>
                <w:lang w:val="es-EC"/>
              </w:rPr>
            </w:pPr>
            <w:r w:rsidRPr="00DD5C82">
              <w:rPr>
                <w:rFonts w:ascii="Arial" w:hAnsi="Arial" w:cs="Arial"/>
                <w:b/>
                <w:bCs/>
                <w:color w:val="000000"/>
                <w:lang w:val="es-EC"/>
              </w:rPr>
              <w:t>Costo</w:t>
            </w:r>
          </w:p>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olor w:val="000000"/>
                <w:lang w:val="es-EC"/>
              </w:rPr>
              <w:t>Unitario</w:t>
            </w:r>
          </w:p>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aps/>
                <w:color w:val="000000"/>
                <w:lang w:val="es-EC"/>
              </w:rPr>
              <w:t>($)</w:t>
            </w:r>
          </w:p>
        </w:tc>
        <w:tc>
          <w:tcPr>
            <w:tcW w:w="1295" w:type="dxa"/>
            <w:tcBorders>
              <w:bottom w:val="single" w:sz="6" w:space="0" w:color="000000"/>
            </w:tcBorders>
            <w:shd w:val="clear" w:color="auto" w:fill="auto"/>
            <w:vAlign w:val="center"/>
            <w:hideMark/>
          </w:tcPr>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olor w:val="000000"/>
                <w:lang w:val="es-EC"/>
              </w:rPr>
              <w:t>Costo total</w:t>
            </w:r>
          </w:p>
          <w:p w:rsidR="00E225D1" w:rsidRPr="00DD5C82" w:rsidRDefault="00E225D1" w:rsidP="00DA39F0">
            <w:pPr>
              <w:contextualSpacing/>
              <w:jc w:val="center"/>
              <w:rPr>
                <w:rFonts w:ascii="Arial" w:hAnsi="Arial" w:cs="Arial"/>
                <w:b/>
                <w:bCs/>
                <w:caps/>
                <w:color w:val="000000"/>
                <w:lang w:val="es-EC"/>
              </w:rPr>
            </w:pPr>
            <w:r w:rsidRPr="00DD5C82">
              <w:rPr>
                <w:rFonts w:ascii="Arial" w:hAnsi="Arial" w:cs="Arial"/>
                <w:b/>
                <w:bCs/>
                <w:caps/>
                <w:color w:val="000000"/>
                <w:lang w:val="es-EC"/>
              </w:rPr>
              <w:t>($)</w:t>
            </w:r>
          </w:p>
        </w:tc>
      </w:tr>
      <w:tr w:rsidR="00E225D1" w:rsidRPr="00DD5C82" w:rsidTr="00EF7B6A">
        <w:trPr>
          <w:trHeight w:val="397"/>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 xml:space="preserve">Diseño </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1000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1000</w:t>
            </w:r>
          </w:p>
        </w:tc>
      </w:tr>
      <w:tr w:rsidR="00E225D1" w:rsidRPr="00DD5C82" w:rsidTr="00EF7B6A">
        <w:trPr>
          <w:trHeight w:val="397"/>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Remolque de 2 TON de 1 eje</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1500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1500</w:t>
            </w:r>
          </w:p>
        </w:tc>
      </w:tr>
      <w:tr w:rsidR="00E225D1" w:rsidRPr="00DD5C82" w:rsidTr="00EF7B6A">
        <w:trPr>
          <w:trHeight w:val="570"/>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Tanque de Sedimentación</w:t>
            </w:r>
          </w:p>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Floculación, Tolva de Lodos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2116,93</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2116,93</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Filtro de Arena</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380,58</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380,58</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Filtro de Carbón Activado</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499,08</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499,08</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Tanque de Almacenamiento de Agua Potable</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2000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2000</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Tanque para Químicos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25</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50</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Bomba de Captación</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468</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468</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Bomba para Alimentar Filtros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865</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865</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Bombas Dosificadoras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450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900</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Generador Eléctrico</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547,01</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547,01</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Válvulas Bola ø1”</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14</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17,04</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238,56</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Válvulas Bola ø1 ½”</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25,56</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102,24</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Válvulas Bola ø1/2”</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8,47</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33,88</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Tuberías y Conexiones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96,96</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96,96</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Tablero de Control</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600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600</w:t>
            </w:r>
          </w:p>
        </w:tc>
      </w:tr>
      <w:tr w:rsidR="00E225D1" w:rsidRPr="00DD5C82" w:rsidTr="00EF7B6A">
        <w:trPr>
          <w:trHeight w:val="454"/>
        </w:trPr>
        <w:tc>
          <w:tcPr>
            <w:tcW w:w="3565" w:type="dxa"/>
            <w:shd w:val="clear" w:color="auto" w:fill="auto"/>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 xml:space="preserve">Colorímetro </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150</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150</w:t>
            </w:r>
          </w:p>
        </w:tc>
      </w:tr>
      <w:tr w:rsidR="00E225D1" w:rsidRPr="00DD5C82" w:rsidTr="00EF7B6A">
        <w:trPr>
          <w:trHeight w:val="454"/>
        </w:trPr>
        <w:tc>
          <w:tcPr>
            <w:tcW w:w="3565" w:type="dxa"/>
            <w:shd w:val="clear" w:color="auto" w:fill="auto"/>
            <w:noWrap/>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Luminarias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6,33</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25,32</w:t>
            </w:r>
          </w:p>
        </w:tc>
      </w:tr>
      <w:tr w:rsidR="00E225D1" w:rsidRPr="00DD5C82" w:rsidTr="00EF7B6A">
        <w:trPr>
          <w:trHeight w:val="454"/>
        </w:trPr>
        <w:tc>
          <w:tcPr>
            <w:tcW w:w="3565" w:type="dxa"/>
            <w:shd w:val="clear" w:color="auto" w:fill="auto"/>
            <w:noWrap/>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Estructura Soportante</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458,25</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458,25</w:t>
            </w:r>
          </w:p>
        </w:tc>
      </w:tr>
      <w:tr w:rsidR="00E225D1" w:rsidRPr="00DD5C82" w:rsidTr="00EF7B6A">
        <w:trPr>
          <w:trHeight w:val="454"/>
        </w:trPr>
        <w:tc>
          <w:tcPr>
            <w:tcW w:w="3565" w:type="dxa"/>
            <w:shd w:val="clear" w:color="auto" w:fill="auto"/>
            <w:noWrap/>
            <w:vAlign w:val="center"/>
            <w:hideMark/>
          </w:tcPr>
          <w:p w:rsidR="00E225D1" w:rsidRPr="00DD5C82" w:rsidRDefault="00E225D1" w:rsidP="00DA39F0">
            <w:pPr>
              <w:contextualSpacing/>
              <w:rPr>
                <w:rFonts w:ascii="Arial" w:hAnsi="Arial" w:cs="Arial"/>
                <w:color w:val="000000"/>
                <w:lang w:val="es-EC"/>
              </w:rPr>
            </w:pPr>
            <w:r w:rsidRPr="00DD5C82">
              <w:rPr>
                <w:rFonts w:ascii="Arial" w:hAnsi="Arial" w:cs="Arial"/>
                <w:color w:val="000000"/>
                <w:lang w:val="es-EC"/>
              </w:rPr>
              <w:t>Gastos Varios</w:t>
            </w:r>
          </w:p>
        </w:tc>
        <w:tc>
          <w:tcPr>
            <w:tcW w:w="950"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tcBorders>
              <w:bottom w:val="single" w:sz="6" w:space="0" w:color="000000"/>
            </w:tcBorders>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100</w:t>
            </w:r>
          </w:p>
        </w:tc>
        <w:tc>
          <w:tcPr>
            <w:tcW w:w="1295" w:type="dxa"/>
            <w:tcBorders>
              <w:bottom w:val="single" w:sz="6" w:space="0" w:color="000000"/>
            </w:tcBorders>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color w:val="000000"/>
                <w:lang w:val="es-EC"/>
              </w:rPr>
              <w:t>100</w:t>
            </w:r>
          </w:p>
        </w:tc>
      </w:tr>
      <w:tr w:rsidR="00E225D1" w:rsidRPr="00DD5C82" w:rsidTr="00EF7B6A">
        <w:trPr>
          <w:trHeight w:val="570"/>
        </w:trPr>
        <w:tc>
          <w:tcPr>
            <w:tcW w:w="5772" w:type="dxa"/>
            <w:gridSpan w:val="3"/>
            <w:shd w:val="clear" w:color="auto" w:fill="auto"/>
            <w:noWrap/>
            <w:vAlign w:val="center"/>
            <w:hideMark/>
          </w:tcPr>
          <w:p w:rsidR="00E225D1" w:rsidRPr="00DD5C82" w:rsidRDefault="00E225D1" w:rsidP="00DA39F0">
            <w:pPr>
              <w:contextualSpacing/>
              <w:jc w:val="center"/>
              <w:rPr>
                <w:rFonts w:ascii="Arial" w:hAnsi="Arial" w:cs="Arial"/>
                <w:b/>
                <w:color w:val="000000"/>
                <w:lang w:val="es-EC"/>
              </w:rPr>
            </w:pPr>
            <w:r w:rsidRPr="00DD5C82">
              <w:rPr>
                <w:rFonts w:ascii="Arial" w:hAnsi="Arial" w:cs="Arial"/>
                <w:b/>
                <w:color w:val="000000"/>
                <w:lang w:val="es-EC"/>
              </w:rPr>
              <w:t>Costo de Fabricación</w:t>
            </w:r>
          </w:p>
        </w:tc>
        <w:tc>
          <w:tcPr>
            <w:tcW w:w="1295" w:type="dxa"/>
            <w:shd w:val="clear" w:color="auto" w:fill="auto"/>
            <w:vAlign w:val="center"/>
            <w:hideMark/>
          </w:tcPr>
          <w:p w:rsidR="00E225D1" w:rsidRPr="00DD5C82" w:rsidRDefault="00E225D1" w:rsidP="00DA39F0">
            <w:pPr>
              <w:contextualSpacing/>
              <w:jc w:val="center"/>
              <w:rPr>
                <w:rFonts w:ascii="Arial" w:hAnsi="Arial" w:cs="Arial"/>
                <w:color w:val="000000"/>
                <w:lang w:val="es-EC"/>
              </w:rPr>
            </w:pPr>
            <w:r w:rsidRPr="00DD5C82">
              <w:rPr>
                <w:rFonts w:ascii="Arial" w:hAnsi="Arial" w:cs="Arial"/>
                <w:b/>
                <w:bCs/>
                <w:color w:val="000000"/>
                <w:lang w:val="es-EC"/>
              </w:rPr>
              <w:t>12131,81</w:t>
            </w:r>
          </w:p>
        </w:tc>
      </w:tr>
    </w:tbl>
    <w:p w:rsidR="00DA39F0" w:rsidRDefault="00DA39F0"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lastRenderedPageBreak/>
        <w:t>Depreciación de la Planta</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Para la depreciación de la planta se asume una vida útil de 20 años y  un valor de desecho de 20% del valor de la planta</w:t>
      </w:r>
    </w:p>
    <w:p w:rsidR="00E225D1" w:rsidRPr="00DA39F0" w:rsidRDefault="00DA39F0"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Depreciaci</m:t>
          </m:r>
          <m:r>
            <w:rPr>
              <w:rStyle w:val="apple-style-span"/>
              <w:rFonts w:ascii="Cambria Math"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Cambria Math" w:cs="Arial"/>
                  <w:lang w:val="es-EC"/>
                </w:rPr>
                <m:t>Costo</m:t>
              </m:r>
              <m:r>
                <w:rPr>
                  <w:rStyle w:val="apple-style-span"/>
                  <w:rFonts w:ascii="Cambria Math" w:hAnsiTheme="minorHAnsi" w:cs="Arial"/>
                  <w:lang w:val="es-EC"/>
                </w:rPr>
                <m:t xml:space="preserve"> </m:t>
              </m:r>
              <m:r>
                <w:rPr>
                  <w:rStyle w:val="apple-style-span"/>
                  <w:rFonts w:ascii="Cambria Math" w:hAnsi="Cambria Math" w:cs="Arial"/>
                  <w:lang w:val="es-EC"/>
                </w:rPr>
                <m:t>de</m:t>
              </m:r>
              <m:r>
                <w:rPr>
                  <w:rStyle w:val="apple-style-span"/>
                  <w:rFonts w:ascii="Cambria Math" w:hAnsiTheme="minorHAnsi" w:cs="Arial"/>
                  <w:lang w:val="es-EC"/>
                </w:rPr>
                <m:t xml:space="preserve"> </m:t>
              </m:r>
              <m:r>
                <w:rPr>
                  <w:rStyle w:val="apple-style-span"/>
                  <w:rFonts w:ascii="Cambria Math" w:hAnsi="Cambria Math" w:cs="Arial"/>
                  <w:lang w:val="es-EC"/>
                </w:rPr>
                <m:t>Fabricaci</m:t>
              </m:r>
              <m:r>
                <w:rPr>
                  <w:rStyle w:val="apple-style-span"/>
                  <w:rFonts w:ascii="Cambria Math" w:hAnsiTheme="minorHAnsi" w:cs="Arial"/>
                  <w:lang w:val="es-EC"/>
                </w:rPr>
                <m:t>ó</m:t>
              </m:r>
              <m:r>
                <w:rPr>
                  <w:rStyle w:val="apple-style-span"/>
                  <w:rFonts w:ascii="Cambria Math" w:hAnsi="Cambria Math" w:cs="Arial"/>
                  <w:lang w:val="es-EC"/>
                </w:rPr>
                <m:t>n</m:t>
              </m:r>
              <m:r>
                <w:rPr>
                  <w:rStyle w:val="apple-style-span"/>
                  <w:rFonts w:asciiTheme="minorHAnsi" w:hAnsiTheme="minorHAnsi" w:cs="Arial"/>
                  <w:lang w:val="es-EC"/>
                </w:rPr>
                <m:t>-</m:t>
              </m:r>
              <m:r>
                <w:rPr>
                  <w:rStyle w:val="apple-style-span"/>
                  <w:rFonts w:ascii="Cambria Math" w:hAnsi="Cambria Math" w:cs="Arial"/>
                  <w:lang w:val="es-EC"/>
                </w:rPr>
                <m:t>Valor</m:t>
              </m:r>
              <m:r>
                <w:rPr>
                  <w:rStyle w:val="apple-style-span"/>
                  <w:rFonts w:ascii="Cambria Math" w:hAnsiTheme="minorHAnsi" w:cs="Arial"/>
                  <w:lang w:val="es-EC"/>
                </w:rPr>
                <m:t xml:space="preserve"> </m:t>
              </m:r>
              <m:r>
                <w:rPr>
                  <w:rStyle w:val="apple-style-span"/>
                  <w:rFonts w:ascii="Cambria Math" w:hAnsi="Cambria Math" w:cs="Arial"/>
                  <w:lang w:val="es-EC"/>
                </w:rPr>
                <m:t>de</m:t>
              </m:r>
              <m:r>
                <w:rPr>
                  <w:rStyle w:val="apple-style-span"/>
                  <w:rFonts w:ascii="Cambria Math" w:hAnsiTheme="minorHAnsi" w:cs="Arial"/>
                  <w:lang w:val="es-EC"/>
                </w:rPr>
                <m:t xml:space="preserve"> </m:t>
              </m:r>
              <m:r>
                <w:rPr>
                  <w:rStyle w:val="apple-style-span"/>
                  <w:rFonts w:ascii="Cambria Math" w:hAnsi="Cambria Math" w:cs="Arial"/>
                  <w:lang w:val="es-EC"/>
                </w:rPr>
                <m:t>Desec</m:t>
              </m:r>
              <m:r>
                <w:rPr>
                  <w:rStyle w:val="apple-style-span"/>
                  <w:rFonts w:asciiTheme="minorHAnsi" w:hAnsi="Cambria Math" w:cs="Arial"/>
                  <w:lang w:val="es-EC"/>
                </w:rPr>
                <m:t>h</m:t>
              </m:r>
              <m:r>
                <w:rPr>
                  <w:rStyle w:val="apple-style-span"/>
                  <w:rFonts w:ascii="Cambria Math" w:hAnsi="Cambria Math" w:cs="Arial"/>
                  <w:lang w:val="es-EC"/>
                </w:rPr>
                <m:t>o</m:t>
              </m:r>
            </m:num>
            <m:den>
              <m:r>
                <w:rPr>
                  <w:rStyle w:val="apple-style-span"/>
                  <w:rFonts w:ascii="Cambria Math" w:hAnsi="Cambria Math" w:cs="Arial"/>
                  <w:lang w:val="es-EC"/>
                </w:rPr>
                <m:t>Vida</m:t>
              </m:r>
              <m:r>
                <w:rPr>
                  <w:rStyle w:val="apple-style-span"/>
                  <w:rFonts w:ascii="Cambria Math" w:hAnsiTheme="minorHAnsi" w:cs="Arial"/>
                  <w:lang w:val="es-EC"/>
                </w:rPr>
                <m:t xml:space="preserve"> </m:t>
              </m:r>
              <m:r>
                <w:rPr>
                  <w:rStyle w:val="apple-style-span"/>
                  <w:rFonts w:ascii="Cambria Math" w:hAnsiTheme="minorHAnsi" w:cs="Arial"/>
                  <w:lang w:val="es-EC"/>
                </w:rPr>
                <m:t>Ú</m:t>
              </m:r>
              <m:r>
                <w:rPr>
                  <w:rStyle w:val="apple-style-span"/>
                  <w:rFonts w:ascii="Cambria Math" w:hAnsi="Cambria Math" w:cs="Arial"/>
                  <w:lang w:val="es-EC"/>
                </w:rPr>
                <m:t>til</m:t>
              </m:r>
            </m:den>
          </m:f>
        </m:oMath>
      </m:oMathPara>
    </w:p>
    <w:p w:rsidR="00E225D1" w:rsidRPr="00DD5C82" w:rsidRDefault="00DA39F0"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Fonts w:ascii="Cambria Math" w:hAnsiTheme="minorHAnsi" w:cs="Arial"/>
                  <w:lang w:val="es-EC"/>
                </w:rPr>
                <m:t>12131,81</m:t>
              </m:r>
              <m:r>
                <w:rPr>
                  <w:rStyle w:val="apple-style-span"/>
                  <w:rFonts w:asciiTheme="minorHAnsi" w:hAnsiTheme="minorHAnsi" w:cs="Arial"/>
                  <w:lang w:val="es-EC"/>
                </w:rPr>
                <m:t>-</m:t>
              </m:r>
              <m:r>
                <w:rPr>
                  <w:rStyle w:val="apple-style-span"/>
                  <w:rFonts w:ascii="Cambria Math" w:hAnsiTheme="minorHAnsi" w:cs="Arial"/>
                  <w:lang w:val="es-EC"/>
                </w:rPr>
                <m:t>0.2(</m:t>
              </m:r>
              <m:r>
                <m:rPr>
                  <m:sty m:val="p"/>
                </m:rPr>
                <w:rPr>
                  <w:rFonts w:ascii="Cambria Math" w:hAnsiTheme="minorHAnsi" w:cs="Arial"/>
                  <w:color w:val="000000"/>
                  <w:lang w:val="es-EC"/>
                </w:rPr>
                <m:t>12131,81)</m:t>
              </m:r>
              <m:r>
                <w:rPr>
                  <w:rStyle w:val="apple-style-span"/>
                  <w:rFonts w:ascii="Cambria Math" w:hAnsiTheme="minorHAnsi" w:cs="Arial"/>
                  <w:lang w:val="es-EC"/>
                </w:rPr>
                <m:t xml:space="preserve"> </m:t>
              </m:r>
            </m:num>
            <m:den>
              <m:r>
                <w:rPr>
                  <w:rStyle w:val="apple-style-span"/>
                  <w:rFonts w:ascii="Cambria Math" w:hAnsiTheme="minorHAnsi" w:cs="Arial"/>
                  <w:lang w:val="es-EC"/>
                </w:rPr>
                <m:t xml:space="preserve">20 </m:t>
              </m:r>
              <m:r>
                <w:rPr>
                  <w:rStyle w:val="apple-style-span"/>
                  <w:rFonts w:ascii="Cambria Math" w:hAnsi="Cambria Math" w:cs="Arial"/>
                  <w:lang w:val="es-EC"/>
                </w:rPr>
                <m:t>a</m:t>
              </m:r>
              <m:r>
                <w:rPr>
                  <w:rStyle w:val="apple-style-span"/>
                  <w:rFonts w:ascii="Cambria Math" w:hAnsiTheme="minorHAnsi" w:cs="Arial"/>
                  <w:lang w:val="es-EC"/>
                </w:rPr>
                <m:t>ñ</m:t>
              </m:r>
              <m:r>
                <w:rPr>
                  <w:rStyle w:val="apple-style-span"/>
                  <w:rFonts w:ascii="Cambria Math" w:hAnsi="Cambria Math" w:cs="Arial"/>
                  <w:lang w:val="es-EC"/>
                </w:rPr>
                <m:t>os</m:t>
              </m:r>
            </m:den>
          </m:f>
        </m:oMath>
      </m:oMathPara>
    </w:p>
    <w:p w:rsidR="00E225D1" w:rsidRPr="00DD5C82" w:rsidRDefault="00DA39F0"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 485.27 $/</m:t>
          </m:r>
          <m:r>
            <w:rPr>
              <w:rStyle w:val="apple-style-span"/>
              <w:rFonts w:ascii="Cambria Math" w:hAnsi="Cambria Math" w:cs="Arial"/>
              <w:lang w:val="es-EC"/>
            </w:rPr>
            <m:t>a</m:t>
          </m:r>
          <m:r>
            <w:rPr>
              <w:rStyle w:val="apple-style-span"/>
              <w:rFonts w:ascii="Cambria Math" w:hAnsiTheme="minorHAnsi" w:cs="Arial"/>
              <w:lang w:val="es-EC"/>
            </w:rPr>
            <m:t>ñ</m:t>
          </m:r>
          <m:r>
            <w:rPr>
              <w:rStyle w:val="apple-style-span"/>
              <w:rFonts w:ascii="Cambria Math" w:hAnsi="Cambria Math" w:cs="Arial"/>
              <w:lang w:val="es-EC"/>
            </w:rPr>
            <m:t>o</m:t>
          </m:r>
        </m:oMath>
      </m:oMathPara>
    </w:p>
    <w:p w:rsidR="00E225D1" w:rsidRPr="00DA39F0"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Depre</m:t>
          </m:r>
          <m:r>
            <w:rPr>
              <w:rStyle w:val="apple-style-span"/>
              <w:rFonts w:ascii="Cambria Math" w:hAnsi="Cambria Math" w:cs="Arial"/>
              <w:lang w:val="es-EC"/>
            </w:rPr>
            <m:t>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por</m:t>
          </m:r>
          <m:r>
            <w:rPr>
              <w:rStyle w:val="apple-style-span"/>
              <w:rFonts w:ascii="Cambria Math" w:hAnsiTheme="minorHAnsi" w:cs="Arial"/>
              <w:lang w:val="es-EC"/>
            </w:rPr>
            <m:t xml:space="preserve"> </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r>
            <w:rPr>
              <w:rStyle w:val="apple-style-span"/>
              <w:rFonts w:ascii="Cambria Math" w:hAnsiTheme="minorHAnsi" w:cs="Arial"/>
              <w:lang w:val="es-EC"/>
            </w:rPr>
            <m:t>=485.27</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r>
                <w:rPr>
                  <w:rStyle w:val="apple-style-span"/>
                  <w:rFonts w:ascii="Cambria Math" w:hAnsi="Cambria Math" w:cs="Arial"/>
                  <w:lang w:val="es-EC"/>
                </w:rPr>
                <m:t>a</m:t>
              </m:r>
              <m:r>
                <w:rPr>
                  <w:rStyle w:val="apple-style-span"/>
                  <w:rFonts w:asciiTheme="minorHAnsi" w:hAnsiTheme="minorHAnsi" w:cs="Arial"/>
                  <w:lang w:val="es-EC"/>
                </w:rPr>
                <m:t>ñ</m:t>
              </m:r>
              <m:r>
                <w:rPr>
                  <w:rStyle w:val="apple-style-span"/>
                  <w:rFonts w:ascii="Cambria Math" w:hAnsi="Cambria Math" w:cs="Arial"/>
                  <w:lang w:val="es-EC"/>
                </w:rPr>
                <m:t>o</m:t>
              </m:r>
            </m:den>
          </m:f>
          <m:r>
            <w:rPr>
              <w:rStyle w:val="apple-style-span"/>
              <w:rFonts w:asciiTheme="minorHAnsi"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 xml:space="preserve">1 </m:t>
              </m:r>
              <m:r>
                <w:rPr>
                  <w:rStyle w:val="apple-style-span"/>
                  <w:rFonts w:ascii="Cambria Math" w:hAnsi="Cambria Math" w:cs="Arial"/>
                  <w:lang w:val="es-EC"/>
                </w:rPr>
                <m:t>a</m:t>
              </m:r>
              <m:r>
                <w:rPr>
                  <w:rStyle w:val="apple-style-span"/>
                  <w:rFonts w:asciiTheme="minorHAnsi" w:hAnsiTheme="minorHAnsi" w:cs="Arial"/>
                  <w:lang w:val="es-EC"/>
                </w:rPr>
                <m:t>ñ</m:t>
              </m:r>
              <m:r>
                <w:rPr>
                  <w:rStyle w:val="apple-style-span"/>
                  <w:rFonts w:ascii="Cambria Math" w:hAnsi="Cambria Math" w:cs="Arial"/>
                  <w:lang w:val="es-EC"/>
                </w:rPr>
                <m:t>o</m:t>
              </m:r>
            </m:num>
            <m:den>
              <m:r>
                <w:rPr>
                  <w:rStyle w:val="apple-style-span"/>
                  <w:rFonts w:ascii="Cambria Math" w:hAnsiTheme="minorHAnsi" w:cs="Arial"/>
                  <w:lang w:val="es-EC"/>
                </w:rPr>
                <m:t xml:space="preserve">365 </m:t>
              </m:r>
              <m:r>
                <w:rPr>
                  <w:rStyle w:val="apple-style-span"/>
                  <w:rFonts w:ascii="Cambria Math" w:hAnsi="Cambria Math" w:cs="Arial"/>
                  <w:lang w:val="es-EC"/>
                </w:rPr>
                <m:t>d</m:t>
              </m:r>
              <m:r>
                <w:rPr>
                  <w:rStyle w:val="apple-style-span"/>
                  <w:rFonts w:asciiTheme="minorHAnsi" w:hAnsiTheme="minorHAnsi" w:cs="Arial"/>
                  <w:lang w:val="es-EC"/>
                </w:rPr>
                <m:t>í</m:t>
              </m:r>
              <m:r>
                <w:rPr>
                  <w:rStyle w:val="apple-style-span"/>
                  <w:rFonts w:ascii="Cambria Math" w:hAnsi="Cambria Math" w:cs="Arial"/>
                  <w:lang w:val="es-EC"/>
                </w:rPr>
                <m:t>as</m:t>
              </m:r>
            </m:den>
          </m:f>
          <m:r>
            <w:rPr>
              <w:rStyle w:val="apple-style-span"/>
              <w:rFonts w:asciiTheme="minorHAnsi"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m:t>
              </m:r>
              <m:r>
                <w:rPr>
                  <w:rStyle w:val="apple-style-span"/>
                  <w:rFonts w:ascii="Cambria Math" w:hAnsi="Cambria Math" w:cs="Arial"/>
                  <w:lang w:val="es-EC"/>
                </w:rPr>
                <m:t>d</m:t>
              </m:r>
              <m:r>
                <w:rPr>
                  <w:rStyle w:val="apple-style-span"/>
                  <w:rFonts w:asciiTheme="minorHAnsi" w:hAnsiTheme="minorHAnsi" w:cs="Arial"/>
                  <w:lang w:val="es-EC"/>
                </w:rPr>
                <m:t>í</m:t>
              </m:r>
              <m:r>
                <w:rPr>
                  <w:rStyle w:val="apple-style-span"/>
                  <w:rFonts w:ascii="Cambria Math" w:hAnsi="Cambria Math"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oMath>
      </m:oMathPara>
    </w:p>
    <w:p w:rsidR="00E225D1" w:rsidRPr="00DD5C82" w:rsidRDefault="00DA39F0"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por</m:t>
          </m:r>
          <m:r>
            <w:rPr>
              <w:rStyle w:val="apple-style-span"/>
              <w:rFonts w:ascii="Cambria Math" w:hAnsiTheme="minorHAnsi" w:cs="Arial"/>
              <w:lang w:val="es-EC"/>
            </w:rPr>
            <m:t xml:space="preserve"> </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r>
            <w:rPr>
              <w:rStyle w:val="apple-style-span"/>
              <w:rFonts w:ascii="Cambria Math" w:hAnsiTheme="minorHAnsi" w:cs="Arial"/>
              <w:lang w:val="es-EC"/>
            </w:rPr>
            <m:t>=0.026</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oMath>
      </m:oMathPara>
    </w:p>
    <w:p w:rsidR="00DA39F0" w:rsidRDefault="00DA39F0"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 xml:space="preserve">Costo de Operación </w:t>
      </w:r>
    </w:p>
    <w:p w:rsidR="00DA39F0" w:rsidRPr="00DA39F0" w:rsidRDefault="00DA39F0" w:rsidP="00555AC0">
      <w:pPr>
        <w:spacing w:line="480" w:lineRule="auto"/>
        <w:ind w:left="907"/>
        <w:contextualSpacing/>
        <w:jc w:val="both"/>
        <w:rPr>
          <w:rStyle w:val="apple-style-span"/>
          <w:rFonts w:ascii="Arial" w:hAnsi="Arial" w:cs="Arial"/>
          <w:b/>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Policloruro de Aluminio PAC</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en el mercado del PAC en estado sólido es 0.9 $/Kg.</w:t>
      </w:r>
    </w:p>
    <w:p w:rsidR="00E225D1" w:rsidRPr="00DD5C82" w:rsidRDefault="00DA39F0" w:rsidP="00555AC0">
      <w:pPr>
        <w:spacing w:line="480" w:lineRule="auto"/>
        <w:ind w:left="907"/>
        <w:contextualSpacing/>
        <w:jc w:val="both"/>
        <w:rPr>
          <w:rStyle w:val="apple-style-span"/>
          <w:rFonts w:ascii="Arial" w:hAnsi="Arial" w:cs="Arial"/>
          <w:lang w:val="es-EC"/>
        </w:rPr>
      </w:pPr>
      <w:r>
        <w:rPr>
          <w:rStyle w:val="apple-style-span"/>
          <w:rFonts w:ascii="Arial" w:hAnsi="Arial" w:cs="Arial"/>
          <w:lang w:val="es-EC"/>
        </w:rPr>
        <w:t>De los valores obtenidos en Capí</w:t>
      </w:r>
      <w:r w:rsidR="00E225D1" w:rsidRPr="00DD5C82">
        <w:rPr>
          <w:rStyle w:val="apple-style-span"/>
          <w:rFonts w:ascii="Arial" w:hAnsi="Arial" w:cs="Arial"/>
          <w:lang w:val="es-EC"/>
        </w:rPr>
        <w:t>tulo 2 se obtiene que el consumo diario de PAC es 0.75Kg/día.</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Costo PAC= 0.9</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m:t>
              </m:r>
            </m:num>
            <m:den>
              <m:r>
                <m:rPr>
                  <m:sty m:val="p"/>
                </m:rPr>
                <w:rPr>
                  <w:rStyle w:val="apple-style-span"/>
                  <w:rFonts w:ascii="Cambria Math" w:hAnsi="Cambria Math" w:cs="Arial"/>
                  <w:lang w:val="es-EC"/>
                </w:rPr>
                <m:t>Kg</m:t>
              </m:r>
            </m:den>
          </m:f>
          <m:r>
            <m:rPr>
              <m:sty m:val="p"/>
            </m:rPr>
            <w:rPr>
              <w:rStyle w:val="apple-style-span"/>
              <w:rFonts w:ascii="Cambria Math" w:hAnsi="Cambria Math" w:cs="Arial"/>
              <w:lang w:val="es-EC"/>
            </w:rPr>
            <m:t>×0.75</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Kg</m:t>
              </m:r>
            </m:num>
            <m:den>
              <m:r>
                <m:rPr>
                  <m:sty m:val="p"/>
                </m:rPr>
                <w:rPr>
                  <w:rStyle w:val="apple-style-span"/>
                  <w:rFonts w:ascii="Cambria Math" w:hAnsi="Cambria Math" w:cs="Arial"/>
                  <w:lang w:val="es-EC"/>
                </w:rPr>
                <m:t>día</m:t>
              </m:r>
            </m:den>
          </m:f>
          <m:r>
            <m:rPr>
              <m:sty m:val="p"/>
            </m:rPr>
            <w:rPr>
              <w:rStyle w:val="apple-style-span"/>
              <w:rFonts w:ascii="Cambria Math" w:hAnsi="Cambria Math" w:cs="Arial"/>
              <w:lang w:val="es-EC"/>
            </w:rPr>
            <m:t>×</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día</m:t>
              </m:r>
            </m:num>
            <m:den>
              <m:r>
                <m:rPr>
                  <m:sty m:val="p"/>
                </m:rPr>
                <w:rPr>
                  <w:rStyle w:val="apple-style-span"/>
                  <w:rFonts w:ascii="Cambria Math" w:hAnsi="Cambria Math" w:cs="Arial"/>
                  <w:lang w:val="es-EC"/>
                </w:rPr>
                <m:t>50</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den>
          </m:f>
        </m:oMath>
      </m:oMathPara>
    </w:p>
    <w:p w:rsidR="00E225D1"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Costo PAC= 0.0135</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m:t>
              </m:r>
            </m:num>
            <m:den>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den>
          </m:f>
        </m:oMath>
      </m:oMathPara>
    </w:p>
    <w:p w:rsidR="00DA39F0" w:rsidRDefault="00DA39F0" w:rsidP="00555AC0">
      <w:pPr>
        <w:spacing w:line="480" w:lineRule="auto"/>
        <w:ind w:left="907"/>
        <w:contextualSpacing/>
        <w:jc w:val="both"/>
        <w:rPr>
          <w:rStyle w:val="apple-style-span"/>
          <w:rFonts w:ascii="Arial" w:hAnsi="Arial" w:cs="Arial"/>
          <w:lang w:val="es-EC"/>
        </w:rPr>
      </w:pPr>
    </w:p>
    <w:p w:rsidR="00DA39F0" w:rsidRPr="00DD5C82" w:rsidRDefault="00DA39F0" w:rsidP="00555AC0">
      <w:pPr>
        <w:spacing w:line="480" w:lineRule="auto"/>
        <w:ind w:left="907"/>
        <w:contextualSpacing/>
        <w:jc w:val="both"/>
        <w:rPr>
          <w:rStyle w:val="apple-style-span"/>
          <w:rFonts w:ascii="Arial" w:hAnsi="Arial" w:cs="Arial"/>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lastRenderedPageBreak/>
        <w:t>Hipoclorito de Sodio NaOCl</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en el mercado del PAC en estado sólido es 0.9 $/Kg.</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consumo diario de desinfectante es 1g/m</w:t>
      </w:r>
      <w:r w:rsidRPr="00DD5C82">
        <w:rPr>
          <w:rStyle w:val="apple-style-span"/>
          <w:rFonts w:ascii="Arial" w:hAnsi="Arial" w:cs="Arial"/>
          <w:vertAlign w:val="superscript"/>
          <w:lang w:val="es-EC"/>
        </w:rPr>
        <w:t>3</w:t>
      </w:r>
      <w:r w:rsidRPr="00DD5C82">
        <w:rPr>
          <w:rStyle w:val="apple-style-span"/>
          <w:rFonts w:ascii="Arial" w:hAnsi="Arial" w:cs="Arial"/>
          <w:lang w:val="es-EC"/>
        </w:rPr>
        <w:t xml:space="preserve"> = 10</w:t>
      </w:r>
      <w:r w:rsidRPr="00DD5C82">
        <w:rPr>
          <w:rStyle w:val="apple-style-span"/>
          <w:rFonts w:ascii="Arial" w:hAnsi="Arial" w:cs="Arial"/>
          <w:vertAlign w:val="superscript"/>
          <w:lang w:val="es-EC"/>
        </w:rPr>
        <w:t>-3</w:t>
      </w:r>
      <w:r w:rsidRPr="00DD5C82">
        <w:rPr>
          <w:rStyle w:val="apple-style-span"/>
          <w:rFonts w:ascii="Arial" w:hAnsi="Arial" w:cs="Arial"/>
          <w:lang w:val="es-EC"/>
        </w:rPr>
        <w:t>Kg/m</w:t>
      </w:r>
      <w:r w:rsidRPr="00DD5C82">
        <w:rPr>
          <w:rStyle w:val="apple-style-span"/>
          <w:rFonts w:ascii="Arial" w:hAnsi="Arial" w:cs="Arial"/>
          <w:vertAlign w:val="superscript"/>
          <w:lang w:val="es-EC"/>
        </w:rPr>
        <w:t>3</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NaOCl= 7</m:t>
          </m:r>
          <m:f>
            <m:fPr>
              <m:ctrlPr>
                <w:rPr>
                  <w:rStyle w:val="apple-style-span"/>
                  <w:rFonts w:ascii="Cambria Math" w:hAnsi="Arial" w:cs="Arial"/>
                  <w:lang w:val="es-EC"/>
                </w:rPr>
              </m:ctrlPr>
            </m:fPr>
            <m:num>
              <m:r>
                <m:rPr>
                  <m:sty m:val="p"/>
                </m:rPr>
                <w:rPr>
                  <w:rStyle w:val="apple-style-span"/>
                  <w:rFonts w:ascii="Cambria Math" w:hAnsi="Arial" w:cs="Arial"/>
                  <w:lang w:val="es-EC"/>
                </w:rPr>
                <m:t>$</m:t>
              </m:r>
            </m:num>
            <m:den>
              <m:r>
                <m:rPr>
                  <m:sty m:val="p"/>
                </m:rPr>
                <w:rPr>
                  <w:rStyle w:val="apple-style-span"/>
                  <w:rFonts w:ascii="Cambria Math" w:hAnsi="Arial" w:cs="Arial"/>
                  <w:lang w:val="es-EC"/>
                </w:rPr>
                <m:t>Kg</m:t>
              </m:r>
            </m:den>
          </m:f>
          <m:r>
            <m:rPr>
              <m:sty m:val="p"/>
            </m:rPr>
            <w:rPr>
              <w:rStyle w:val="apple-style-span"/>
              <w:rFonts w:ascii="Cambria Math" w:hAnsi="Arial" w:cs="Arial"/>
              <w:lang w:val="es-EC"/>
            </w:rPr>
            <m:t>×</m:t>
          </m:r>
          <m:sSup>
            <m:sSupPr>
              <m:ctrlPr>
                <w:rPr>
                  <w:rStyle w:val="apple-style-span"/>
                  <w:rFonts w:ascii="Cambria Math" w:hAnsi="Arial" w:cs="Arial"/>
                  <w:lang w:val="es-EC"/>
                </w:rPr>
              </m:ctrlPr>
            </m:sSupPr>
            <m:e>
              <m:r>
                <m:rPr>
                  <m:sty m:val="p"/>
                </m:rPr>
                <w:rPr>
                  <w:rStyle w:val="apple-style-span"/>
                  <w:rFonts w:ascii="Cambria Math" w:hAnsi="Arial" w:cs="Arial"/>
                  <w:lang w:val="es-EC"/>
                </w:rPr>
                <m:t>10</m:t>
              </m:r>
            </m:e>
            <m:sup>
              <m:r>
                <m:rPr>
                  <m:sty m:val="p"/>
                </m:rPr>
                <w:rPr>
                  <w:rStyle w:val="apple-style-span"/>
                  <w:rFonts w:ascii="Arial" w:hAnsi="Arial" w:cs="Arial"/>
                  <w:lang w:val="es-EC"/>
                </w:rPr>
                <m:t>-</m:t>
              </m:r>
              <m:r>
                <m:rPr>
                  <m:sty m:val="p"/>
                </m:rPr>
                <w:rPr>
                  <w:rStyle w:val="apple-style-span"/>
                  <w:rFonts w:ascii="Cambria Math" w:hAnsi="Arial" w:cs="Arial"/>
                  <w:lang w:val="es-EC"/>
                </w:rPr>
                <m:t>3</m:t>
              </m:r>
            </m:sup>
          </m:sSup>
          <m:f>
            <m:fPr>
              <m:ctrlPr>
                <w:rPr>
                  <w:rStyle w:val="apple-style-span"/>
                  <w:rFonts w:ascii="Cambria Math" w:hAnsi="Arial" w:cs="Arial"/>
                  <w:lang w:val="es-EC"/>
                </w:rPr>
              </m:ctrlPr>
            </m:fPr>
            <m:num>
              <m:r>
                <m:rPr>
                  <m:sty m:val="p"/>
                </m:rPr>
                <w:rPr>
                  <w:rStyle w:val="apple-style-span"/>
                  <w:rFonts w:ascii="Cambria Math" w:hAnsi="Arial" w:cs="Arial"/>
                  <w:lang w:val="es-EC"/>
                </w:rPr>
                <m:t>Kg</m:t>
              </m:r>
            </m:num>
            <m:den>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NaOCl= 0.007$/</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A39F0" w:rsidRDefault="00DA39F0"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Arena y Grava</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de la arena y grava es aproximadamente igual, así que se asumirá un solo valor: 0.75 $/Kg.</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Densidad del arena (ρ)= 2650 Kg/m3</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Arena=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D</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h</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Arena=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(0.385m)</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0.6m</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Volumen de Arena= 0.0698</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 xml:space="preserve"> m</m:t>
              </m:r>
            </m:e>
            <m:sup>
              <m:r>
                <m:rPr>
                  <m:sty m:val="p"/>
                </m:rPr>
                <w:rPr>
                  <w:rStyle w:val="apple-style-span"/>
                  <w:rFonts w:ascii="Cambria Math" w:hAnsi="Cambria Math" w:cs="Arial"/>
                  <w:lang w:val="es-EC"/>
                </w:rPr>
                <m:t>3</m:t>
              </m:r>
            </m:sup>
          </m:sSup>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arena</m:t>
              </m:r>
            </m:e>
          </m:d>
          <m:r>
            <w:rPr>
              <w:rStyle w:val="apple-style-span"/>
              <w:rFonts w:ascii="Cambria Math" w:hAnsi="Cambria Math" w:cs="Arial"/>
              <w:lang w:val="es-EC"/>
            </w:rPr>
            <m:t>=densidad ×volumen=2650Kg/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r>
            <w:rPr>
              <w:rStyle w:val="apple-style-span"/>
              <w:rFonts w:ascii="Cambria Math" w:hAnsi="Cambria Math" w:cs="Arial"/>
              <w:lang w:val="es-EC"/>
            </w:rPr>
            <m:t xml:space="preserve"> ×0.0698</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arena</m:t>
              </m:r>
            </m:e>
          </m:d>
          <m:r>
            <w:rPr>
              <w:rStyle w:val="apple-style-span"/>
              <w:rFonts w:ascii="Cambria Math" w:hAnsi="Cambria Math" w:cs="Arial"/>
              <w:lang w:val="es-EC"/>
            </w:rPr>
            <m:t>=184.97Kg/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A39F0" w:rsidRPr="00DA39F0" w:rsidRDefault="00DA39F0" w:rsidP="00555AC0">
      <w:pPr>
        <w:spacing w:line="480" w:lineRule="auto"/>
        <w:ind w:left="907"/>
        <w:contextualSpacing/>
        <w:jc w:val="both"/>
        <w:rPr>
          <w:rStyle w:val="apple-style-span"/>
          <w:rFonts w:ascii="Arial" w:hAnsi="Arial" w:cs="Arial"/>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El tiempo de vida útil de la arena depende de las características de la fuente de agua, pero por lo general es de 2 años. </w:t>
      </w:r>
    </w:p>
    <w:p w:rsidR="00DA39F0" w:rsidRPr="00DA39F0" w:rsidRDefault="00DA39F0" w:rsidP="00555AC0">
      <w:pPr>
        <w:spacing w:line="480" w:lineRule="auto"/>
        <w:ind w:left="907"/>
        <w:contextualSpacing/>
        <w:jc w:val="both"/>
        <w:rPr>
          <w:rStyle w:val="apple-style-span"/>
          <w:rFonts w:ascii="Arial" w:hAnsi="Arial" w:cs="Arial"/>
          <w:sz w:val="16"/>
          <w:szCs w:val="16"/>
          <w:lang w:val="es-EC"/>
        </w:rPr>
      </w:pPr>
    </w:p>
    <w:p w:rsidR="00E225D1" w:rsidRPr="00DA39F0"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m:rPr>
              <m:sty m:val="p"/>
            </m:rPr>
            <w:rPr>
              <w:rStyle w:val="apple-style-span"/>
              <w:rFonts w:ascii="Cambria Math" w:hAnsiTheme="minorHAnsi" w:cs="Arial"/>
              <w:lang w:val="es-EC"/>
            </w:rPr>
            <m:t>Costo arena= 0.75</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Kg</m:t>
              </m:r>
            </m:den>
          </m:f>
          <m:r>
            <m:rPr>
              <m:sty m:val="p"/>
            </m:rPr>
            <w:rPr>
              <w:rStyle w:val="apple-style-span"/>
              <w:rFonts w:asciiTheme="minorHAnsi" w:hAnsiTheme="minorHAnsi" w:cs="Arial"/>
              <w:lang w:val="es-EC"/>
            </w:rPr>
            <m:t>×</m:t>
          </m:r>
          <m:r>
            <m:rPr>
              <m:sty m:val="p"/>
            </m:rPr>
            <w:rPr>
              <w:rStyle w:val="apple-style-span"/>
              <w:rFonts w:ascii="Cambria Math" w:hAnsiTheme="minorHAnsi" w:cs="Arial"/>
              <w:lang w:val="es-EC"/>
            </w:rPr>
            <m:t>184.97</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Kg</m:t>
              </m:r>
            </m:num>
            <m:den>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r>
                <m:rPr>
                  <m:sty m:val="p"/>
                </m:rPr>
                <w:rPr>
                  <w:rStyle w:val="apple-style-span"/>
                  <w:rFonts w:ascii="Cambria Math" w:hAnsiTheme="minorHAnsi" w:cs="Arial"/>
                  <w:lang w:val="es-EC"/>
                </w:rPr>
                <m:t>x 2a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os</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 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arena= 0.003$/</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lastRenderedPageBreak/>
        <w:t>Carbón Activado CA</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Precio: 3.5 $/Kg.</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Densidad del CA (ρ)= 450 Kg/m3</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D</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h</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CA=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(0.47m)</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0.5m</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Volumen de CA= 0.1734</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 xml:space="preserve"> m</m:t>
              </m:r>
            </m:e>
            <m:sup>
              <m:r>
                <m:rPr>
                  <m:sty m:val="p"/>
                </m:rPr>
                <w:rPr>
                  <w:rStyle w:val="apple-style-span"/>
                  <w:rFonts w:ascii="Cambria Math" w:hAnsi="Cambria Math" w:cs="Arial"/>
                  <w:lang w:val="es-EC"/>
                </w:rPr>
                <m:t>3</m:t>
              </m:r>
            </m:sup>
          </m:sSup>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CA</m:t>
              </m:r>
            </m:e>
          </m:d>
          <m:r>
            <w:rPr>
              <w:rStyle w:val="apple-style-span"/>
              <w:rFonts w:ascii="Cambria Math" w:hAnsi="Cambria Math" w:cs="Arial"/>
              <w:lang w:val="es-EC"/>
            </w:rPr>
            <m:t>=densidad ×volumen=450Kg/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r>
            <w:rPr>
              <w:rStyle w:val="apple-style-span"/>
              <w:rFonts w:ascii="Cambria Math" w:hAnsi="Cambria Math" w:cs="Arial"/>
              <w:lang w:val="es-EC"/>
            </w:rPr>
            <m:t xml:space="preserve"> ×0.1734</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CA</m:t>
              </m:r>
            </m:e>
          </m:d>
          <m:r>
            <w:rPr>
              <w:rStyle w:val="apple-style-span"/>
              <w:rFonts w:ascii="Cambria Math" w:hAnsi="Cambria Math" w:cs="Arial"/>
              <w:lang w:val="es-EC"/>
            </w:rPr>
            <m:t>=78.03 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A39F0" w:rsidRPr="00DA39F0" w:rsidRDefault="00DA39F0" w:rsidP="00555AC0">
      <w:pPr>
        <w:spacing w:line="480" w:lineRule="auto"/>
        <w:ind w:left="907"/>
        <w:contextualSpacing/>
        <w:jc w:val="both"/>
        <w:rPr>
          <w:rStyle w:val="apple-style-span"/>
          <w:rFonts w:ascii="Arial" w:hAnsi="Arial" w:cs="Arial"/>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El tiempo de vida útil del carbón activado depende de las características de la fuente de agua, pero por lo general es de 1 año. </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Theme="minorHAnsi" w:cs="Arial"/>
              <w:lang w:val="es-EC"/>
            </w:rPr>
            <m:t>Costo arena= 3.5</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Kg</m:t>
              </m:r>
            </m:den>
          </m:f>
          <m:r>
            <m:rPr>
              <m:sty m:val="p"/>
            </m:rPr>
            <w:rPr>
              <w:rStyle w:val="apple-style-span"/>
              <w:rFonts w:ascii="Cambria Math" w:hAnsiTheme="minorHAnsi" w:cs="Arial"/>
              <w:lang w:val="es-EC"/>
            </w:rPr>
            <m:t>×</m:t>
          </m:r>
          <m:r>
            <m:rPr>
              <m:sty m:val="p"/>
            </m:rPr>
            <w:rPr>
              <w:rStyle w:val="apple-style-span"/>
              <w:rFonts w:ascii="Cambria Math" w:hAnsiTheme="minorHAnsi" w:cs="Arial"/>
              <w:lang w:val="es-EC"/>
            </w:rPr>
            <m:t>78.03</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Kg</m:t>
              </m:r>
            </m:num>
            <m:den>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r>
                <m:rPr>
                  <m:sty m:val="p"/>
                </m:rPr>
                <w:rPr>
                  <w:rStyle w:val="apple-style-span"/>
                  <w:rFonts w:ascii="Cambria Math" w:hAnsiTheme="minorHAnsi" w:cs="Arial"/>
                  <w:lang w:val="es-EC"/>
                </w:rPr>
                <m:t>x 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 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arena= 0.01$/</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A39F0" w:rsidRDefault="00DA39F0"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 xml:space="preserve">Combustible </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de la gasolina súper es 1.68$/galón</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consumo aproximado es de 4 galones por día.</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Theme="minorHAnsi" w:cs="Arial"/>
              <w:lang w:val="es-EC"/>
            </w:rPr>
            <m:t>Costo combustible= 1.68</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gal</m:t>
              </m:r>
            </m:den>
          </m:f>
          <m:r>
            <m:rPr>
              <m:sty m:val="p"/>
            </m:rPr>
            <w:rPr>
              <w:rStyle w:val="apple-style-span"/>
              <w:rFonts w:asciiTheme="minorHAnsi" w:hAnsiTheme="minorHAnsi" w:cs="Arial"/>
              <w:lang w:val="es-EC"/>
            </w:rPr>
            <m:t>×</m:t>
          </m:r>
          <m:r>
            <m:rPr>
              <m:sty m:val="p"/>
            </m:rPr>
            <w:rPr>
              <w:rStyle w:val="apple-style-span"/>
              <w:rFonts w:ascii="Cambria Math" w:hAnsiTheme="minorHAnsi" w:cs="Arial"/>
              <w:lang w:val="es-EC"/>
            </w:rPr>
            <m:t>4</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gal</m:t>
              </m:r>
            </m:num>
            <m:den>
              <m:r>
                <m:rPr>
                  <m:sty m:val="p"/>
                </m:rPr>
                <w:rPr>
                  <w:rStyle w:val="apple-style-span"/>
                  <w:rFonts w:ascii="Cambria Math" w:hAnsiTheme="minorHAnsi" w:cs="Arial"/>
                  <w:lang w:val="es-EC"/>
                </w:rPr>
                <m:t>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combustible=0.134 $/</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E225D1"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lastRenderedPageBreak/>
        <w:t>En caso de contar con el suministro energía eléctrica que proporciona la red local, el valor por consumo se vería reemplazado por un mucho menor, tal como se muestra a continuación.</w:t>
      </w:r>
    </w:p>
    <w:p w:rsidR="009E0D97" w:rsidRPr="009E0D97" w:rsidRDefault="009E0D97" w:rsidP="00555AC0">
      <w:pPr>
        <w:spacing w:line="480" w:lineRule="auto"/>
        <w:ind w:left="907"/>
        <w:contextualSpacing/>
        <w:jc w:val="both"/>
        <w:rPr>
          <w:rStyle w:val="apple-style-span"/>
          <w:rFonts w:ascii="Arial" w:hAnsi="Arial" w:cs="Arial"/>
          <w:sz w:val="16"/>
          <w:szCs w:val="16"/>
          <w:lang w:val="es-EC"/>
        </w:rPr>
      </w:pPr>
    </w:p>
    <w:p w:rsidR="00E225D1" w:rsidRPr="009E0D97"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d>
            <m:dPr>
              <m:ctrlPr>
                <w:rPr>
                  <w:rStyle w:val="apple-style-span"/>
                  <w:rFonts w:ascii="Cambria Math" w:hAnsiTheme="minorHAnsi" w:cs="Arial"/>
                  <w:i/>
                  <w:lang w:val="es-EC"/>
                </w:rPr>
              </m:ctrlPr>
            </m:dPr>
            <m:e>
              <m:r>
                <w:rPr>
                  <w:rStyle w:val="apple-style-span"/>
                  <w:rFonts w:ascii="Cambria Math" w:hAnsi="Cambria Math" w:cs="Arial"/>
                  <w:lang w:val="es-EC"/>
                </w:rPr>
                <m:t>energ</m:t>
              </m:r>
              <m:r>
                <w:rPr>
                  <w:rStyle w:val="apple-style-span"/>
                  <w:rFonts w:ascii="Cambria Math" w:hAnsiTheme="minorHAnsi" w:cs="Arial"/>
                  <w:lang w:val="es-EC"/>
                </w:rPr>
                <m:t>í</m:t>
              </m:r>
              <m:r>
                <w:rPr>
                  <w:rStyle w:val="apple-style-span"/>
                  <w:rFonts w:ascii="Cambria Math" w:hAnsi="Cambria Math" w:cs="Arial"/>
                  <w:lang w:val="es-EC"/>
                </w:rPr>
                <m:t>a</m:t>
              </m:r>
              <m:r>
                <w:rPr>
                  <w:rStyle w:val="apple-style-span"/>
                  <w:rFonts w:ascii="Cambria Math" w:hAnsiTheme="minorHAnsi" w:cs="Arial"/>
                  <w:lang w:val="es-EC"/>
                </w:rPr>
                <m:t xml:space="preserve"> </m:t>
              </m:r>
              <m:r>
                <w:rPr>
                  <w:rStyle w:val="apple-style-span"/>
                  <w:rFonts w:ascii="Cambria Math" w:hAnsi="Cambria Math" w:cs="Arial"/>
                  <w:lang w:val="es-EC"/>
                </w:rPr>
                <m:t>el</m:t>
              </m:r>
              <m:r>
                <w:rPr>
                  <w:rStyle w:val="apple-style-span"/>
                  <w:rFonts w:ascii="Cambria Math" w:hAnsiTheme="minorHAnsi" w:cs="Arial"/>
                  <w:lang w:val="es-EC"/>
                </w:rPr>
                <m:t>é</m:t>
              </m:r>
              <m:r>
                <w:rPr>
                  <w:rStyle w:val="apple-style-span"/>
                  <w:rFonts w:ascii="Cambria Math" w:hAnsi="Cambria Math" w:cs="Arial"/>
                  <w:lang w:val="es-EC"/>
                </w:rPr>
                <m:t>ctrica</m:t>
              </m:r>
            </m:e>
          </m:d>
          <m:r>
            <w:rPr>
              <w:rStyle w:val="apple-style-span"/>
              <w:rFonts w:ascii="Cambria Math" w:hAnsiTheme="minorHAnsi" w:cs="Arial"/>
              <w:lang w:val="es-EC"/>
            </w:rPr>
            <m:t>=1.38</m:t>
          </m:r>
          <m:r>
            <w:rPr>
              <w:rStyle w:val="apple-style-span"/>
              <w:rFonts w:ascii="Cambria Math" w:hAnsi="Cambria Math" w:cs="Arial"/>
              <w:lang w:val="es-EC"/>
            </w:rPr>
            <m:t>kW</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24</m:t>
              </m:r>
              <m:r>
                <w:rPr>
                  <w:rStyle w:val="apple-style-span"/>
                  <w:rFonts w:ascii="Cambria Math" w:hAnsi="Cambria Math" w:cs="Arial"/>
                  <w:lang w:val="es-EC"/>
                </w:rPr>
                <m:t>h</m:t>
              </m:r>
            </m:num>
            <m:den>
              <m:r>
                <w:rPr>
                  <w:rStyle w:val="apple-style-span"/>
                  <w:rFonts w:ascii="Cambria Math" w:hAnsi="Cambria Math" w:cs="Arial"/>
                  <w:lang w:val="es-EC"/>
                </w:rPr>
                <m:t>d</m:t>
              </m:r>
              <m:r>
                <w:rPr>
                  <w:rStyle w:val="apple-style-span"/>
                  <w:rFonts w:ascii="Cambria Math" w:hAnsiTheme="minorHAnsi" w:cs="Arial"/>
                  <w:lang w:val="es-EC"/>
                </w:rPr>
                <m:t>í</m:t>
              </m:r>
              <m:r>
                <w:rPr>
                  <w:rStyle w:val="apple-style-span"/>
                  <w:rFonts w:ascii="Cambria Math" w:hAnsi="Cambria Math" w:cs="Arial"/>
                  <w:lang w:val="es-EC"/>
                </w:rPr>
                <m:t>a</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m:t>
              </m:r>
              <m:r>
                <w:rPr>
                  <w:rStyle w:val="apple-style-span"/>
                  <w:rFonts w:ascii="Cambria Math" w:hAnsi="Cambria Math" w:cs="Arial"/>
                  <w:lang w:val="es-EC"/>
                </w:rPr>
                <m:t>d</m:t>
              </m:r>
              <m:r>
                <w:rPr>
                  <w:rStyle w:val="apple-style-span"/>
                  <w:rFonts w:ascii="Cambria Math" w:hAnsiTheme="minorHAnsi" w:cs="Arial"/>
                  <w:lang w:val="es-EC"/>
                </w:rPr>
                <m:t>í</m:t>
              </m:r>
              <m:r>
                <w:rPr>
                  <w:rStyle w:val="apple-style-span"/>
                  <w:rFonts w:ascii="Cambria Math" w:hAnsi="Cambria Math"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0.08$</m:t>
              </m:r>
            </m:num>
            <m:den>
              <m:r>
                <w:rPr>
                  <w:rStyle w:val="apple-style-span"/>
                  <w:rFonts w:ascii="Cambria Math" w:hAnsi="Cambria Math" w:cs="Arial"/>
                  <w:lang w:val="es-EC"/>
                </w:rPr>
                <m:t>kWh</m:t>
              </m:r>
            </m:den>
          </m:f>
        </m:oMath>
      </m:oMathPara>
    </w:p>
    <w:p w:rsidR="00E225D1" w:rsidRPr="009E0D97"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d>
            <m:dPr>
              <m:ctrlPr>
                <w:rPr>
                  <w:rStyle w:val="apple-style-span"/>
                  <w:rFonts w:ascii="Cambria Math" w:hAnsiTheme="minorHAnsi" w:cs="Arial"/>
                  <w:i/>
                  <w:lang w:val="es-EC"/>
                </w:rPr>
              </m:ctrlPr>
            </m:dPr>
            <m:e>
              <m:r>
                <w:rPr>
                  <w:rStyle w:val="apple-style-span"/>
                  <w:rFonts w:ascii="Cambria Math" w:hAnsi="Cambria Math" w:cs="Arial"/>
                  <w:lang w:val="es-EC"/>
                </w:rPr>
                <m:t>energ</m:t>
              </m:r>
              <m:r>
                <w:rPr>
                  <w:rStyle w:val="apple-style-span"/>
                  <w:rFonts w:ascii="Cambria Math" w:hAnsiTheme="minorHAnsi" w:cs="Arial"/>
                  <w:lang w:val="es-EC"/>
                </w:rPr>
                <m:t>í</m:t>
              </m:r>
              <m:r>
                <w:rPr>
                  <w:rStyle w:val="apple-style-span"/>
                  <w:rFonts w:ascii="Cambria Math" w:hAnsi="Cambria Math" w:cs="Arial"/>
                  <w:lang w:val="es-EC"/>
                </w:rPr>
                <m:t>a</m:t>
              </m:r>
              <m:r>
                <w:rPr>
                  <w:rStyle w:val="apple-style-span"/>
                  <w:rFonts w:ascii="Cambria Math" w:hAnsiTheme="minorHAnsi" w:cs="Arial"/>
                  <w:lang w:val="es-EC"/>
                </w:rPr>
                <m:t xml:space="preserve"> </m:t>
              </m:r>
              <m:r>
                <w:rPr>
                  <w:rStyle w:val="apple-style-span"/>
                  <w:rFonts w:ascii="Cambria Math" w:hAnsi="Cambria Math" w:cs="Arial"/>
                  <w:lang w:val="es-EC"/>
                </w:rPr>
                <m:t>el</m:t>
              </m:r>
              <m:r>
                <w:rPr>
                  <w:rStyle w:val="apple-style-span"/>
                  <w:rFonts w:ascii="Cambria Math" w:hAnsiTheme="minorHAnsi" w:cs="Arial"/>
                  <w:lang w:val="es-EC"/>
                </w:rPr>
                <m:t>é</m:t>
              </m:r>
              <m:r>
                <w:rPr>
                  <w:rStyle w:val="apple-style-span"/>
                  <w:rFonts w:ascii="Cambria Math" w:hAnsi="Cambria Math" w:cs="Arial"/>
                  <w:lang w:val="es-EC"/>
                </w:rPr>
                <m:t>ctrica</m:t>
              </m:r>
            </m:e>
          </m:d>
          <m:r>
            <w:rPr>
              <w:rStyle w:val="apple-style-span"/>
              <w:rFonts w:ascii="Cambria Math" w:hAnsiTheme="minorHAnsi" w:cs="Arial"/>
              <w:lang w:val="es-EC"/>
            </w:rPr>
            <m:t>=0.049$/</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oMath>
      </m:oMathPara>
    </w:p>
    <w:p w:rsidR="009E0D97" w:rsidRDefault="009E0D97"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Mano de Obra</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La planta fue diseñada de forma sencilla, con información detallada para que su operación pueda ser realizada por una sola persona.  Se requerirán 3 turnos de 8 horas para completar las 24 horas de trabajo.</w:t>
      </w:r>
    </w:p>
    <w:p w:rsidR="00E225D1" w:rsidRPr="009E0D97"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Salario</m:t>
          </m:r>
          <m:r>
            <w:rPr>
              <w:rStyle w:val="apple-style-span"/>
              <w:rFonts w:ascii="Cambria Math" w:hAnsiTheme="minorHAnsi" w:cs="Arial"/>
              <w:lang w:val="es-EC"/>
            </w:rPr>
            <m:t>=</m:t>
          </m:r>
          <m:d>
            <m:dPr>
              <m:ctrlPr>
                <w:rPr>
                  <w:rStyle w:val="apple-style-span"/>
                  <w:rFonts w:ascii="Cambria Math" w:hAnsiTheme="minorHAnsi" w:cs="Arial"/>
                  <w:i/>
                  <w:lang w:val="es-EC"/>
                </w:rPr>
              </m:ctrlPr>
            </m:dPr>
            <m:e>
              <m:r>
                <w:rPr>
                  <w:rStyle w:val="apple-style-span"/>
                  <w:rFonts w:ascii="Cambria Math" w:hAnsi="Cambria Math" w:cs="Arial"/>
                  <w:lang w:val="es-EC"/>
                </w:rPr>
                <m:t>B</m:t>
              </m:r>
              <m:r>
                <w:rPr>
                  <w:rStyle w:val="apple-style-span"/>
                  <w:rFonts w:ascii="Cambria Math" w:hAnsiTheme="minorHAnsi" w:cs="Arial"/>
                  <w:lang w:val="es-EC"/>
                </w:rPr>
                <m:t>á</m:t>
              </m:r>
              <m:r>
                <w:rPr>
                  <w:rStyle w:val="apple-style-span"/>
                  <w:rFonts w:ascii="Cambria Math" w:hAnsi="Cambria Math" w:cs="Arial"/>
                  <w:lang w:val="es-EC"/>
                </w:rPr>
                <m:t>sico</m:t>
              </m:r>
              <m:r>
                <w:rPr>
                  <w:rStyle w:val="apple-style-span"/>
                  <w:rFonts w:ascii="Cambria Math" w:hAnsiTheme="minorHAnsi" w:cs="Arial"/>
                  <w:lang w:val="es-EC"/>
                </w:rPr>
                <m:t>×</m:t>
              </m:r>
              <m:r>
                <w:rPr>
                  <w:rStyle w:val="apple-style-span"/>
                  <w:rFonts w:ascii="Cambria Math" w:hAnsiTheme="minorHAnsi" w:cs="Arial"/>
                  <w:lang w:val="es-EC"/>
                </w:rPr>
                <m:t>#</m:t>
              </m:r>
              <m:r>
                <w:rPr>
                  <w:rStyle w:val="apple-style-span"/>
                  <w:rFonts w:ascii="Cambria Math" w:hAnsi="Cambria Math" w:cs="Arial"/>
                  <w:lang w:val="es-EC"/>
                </w:rPr>
                <m:t>meses</m:t>
              </m:r>
            </m:e>
          </m:d>
          <m:r>
            <w:rPr>
              <w:rStyle w:val="apple-style-span"/>
              <w:rFonts w:ascii="Cambria Math" w:hAnsiTheme="minorHAnsi" w:cs="Arial"/>
              <w:lang w:val="es-EC"/>
            </w:rPr>
            <m:t>+</m:t>
          </m:r>
          <m:r>
            <w:rPr>
              <w:rStyle w:val="apple-style-span"/>
              <w:rFonts w:ascii="Cambria Math" w:hAnsi="Cambria Math" w:cs="Arial"/>
              <w:lang w:val="es-EC"/>
            </w:rPr>
            <m:t>D</m:t>
          </m:r>
          <m:r>
            <w:rPr>
              <w:rStyle w:val="apple-style-span"/>
              <w:rFonts w:ascii="Cambria Math" w:hAnsiTheme="minorHAnsi" w:cs="Arial"/>
              <w:lang w:val="es-EC"/>
            </w:rPr>
            <m:t>é</m:t>
          </m:r>
          <m:r>
            <w:rPr>
              <w:rStyle w:val="apple-style-span"/>
              <w:rFonts w:ascii="Cambria Math" w:hAnsi="Cambria Math" w:cs="Arial"/>
              <w:lang w:val="es-EC"/>
            </w:rPr>
            <m:t>cimo</m:t>
          </m:r>
          <m:r>
            <w:rPr>
              <w:rStyle w:val="apple-style-span"/>
              <w:rFonts w:ascii="Cambria Math" w:hAnsiTheme="minorHAnsi" w:cs="Arial"/>
              <w:lang w:val="es-EC"/>
            </w:rPr>
            <m:t xml:space="preserve"> 3</m:t>
          </m:r>
          <m:r>
            <w:rPr>
              <w:rStyle w:val="apple-style-span"/>
              <w:rFonts w:ascii="Cambria Math" w:hAnsi="Cambria Math" w:cs="Arial"/>
              <w:lang w:val="es-EC"/>
            </w:rPr>
            <m:t>ro</m:t>
          </m:r>
          <m:r>
            <w:rPr>
              <w:rStyle w:val="apple-style-span"/>
              <w:rFonts w:ascii="Cambria Math" w:hAnsiTheme="minorHAnsi" w:cs="Arial"/>
              <w:lang w:val="es-EC"/>
            </w:rPr>
            <m:t>+</m:t>
          </m:r>
          <m:r>
            <w:rPr>
              <w:rStyle w:val="apple-style-span"/>
              <w:rFonts w:ascii="Cambria Math" w:hAnsi="Cambria Math" w:cs="Arial"/>
              <w:lang w:val="es-EC"/>
            </w:rPr>
            <m:t>D</m:t>
          </m:r>
          <m:r>
            <w:rPr>
              <w:rStyle w:val="apple-style-span"/>
              <w:rFonts w:ascii="Cambria Math" w:hAnsiTheme="minorHAnsi" w:cs="Arial"/>
              <w:lang w:val="es-EC"/>
            </w:rPr>
            <m:t>é</m:t>
          </m:r>
          <m:r>
            <w:rPr>
              <w:rStyle w:val="apple-style-span"/>
              <w:rFonts w:ascii="Cambria Math" w:hAnsi="Cambria Math" w:cs="Arial"/>
              <w:lang w:val="es-EC"/>
            </w:rPr>
            <m:t>cimo</m:t>
          </m:r>
          <m:r>
            <w:rPr>
              <w:rStyle w:val="apple-style-span"/>
              <w:rFonts w:ascii="Cambria Math" w:hAnsiTheme="minorHAnsi" w:cs="Arial"/>
              <w:lang w:val="es-EC"/>
            </w:rPr>
            <m:t xml:space="preserve"> 4</m:t>
          </m:r>
          <m:r>
            <w:rPr>
              <w:rStyle w:val="apple-style-span"/>
              <w:rFonts w:ascii="Cambria Math" w:hAnsi="Cambria Math" w:cs="Arial"/>
              <w:lang w:val="es-EC"/>
            </w:rPr>
            <m:t>to</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Salario=</m:t>
          </m:r>
          <m:d>
            <m:dPr>
              <m:ctrlPr>
                <w:rPr>
                  <w:rStyle w:val="apple-style-span"/>
                  <w:rFonts w:ascii="Cambria Math" w:hAnsi="Cambria Math" w:cs="Arial"/>
                  <w:i/>
                  <w:lang w:val="es-EC"/>
                </w:rPr>
              </m:ctrlPr>
            </m:dPr>
            <m:e>
              <m:r>
                <w:rPr>
                  <w:rStyle w:val="apple-style-span"/>
                  <w:rFonts w:ascii="Cambria Math" w:hAnsi="Cambria Math" w:cs="Arial"/>
                  <w:lang w:val="es-EC"/>
                </w:rPr>
                <m:t>264×12</m:t>
              </m:r>
            </m:e>
          </m:d>
          <m:r>
            <w:rPr>
              <w:rStyle w:val="apple-style-span"/>
              <w:rFonts w:ascii="Cambria Math" w:hAnsi="Cambria Math" w:cs="Arial"/>
              <w:lang w:val="es-EC"/>
            </w:rPr>
            <m:t>+264+264</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Salario=</m:t>
          </m:r>
          <m:f>
            <m:fPr>
              <m:ctrlPr>
                <w:rPr>
                  <w:rStyle w:val="apple-style-span"/>
                  <w:rFonts w:ascii="Cambria Math" w:hAnsi="Cambria Math" w:cs="Arial"/>
                  <w:i/>
                  <w:lang w:val="es-EC"/>
                </w:rPr>
              </m:ctrlPr>
            </m:fPr>
            <m:num>
              <m:r>
                <w:rPr>
                  <w:rStyle w:val="apple-style-span"/>
                  <w:rFonts w:ascii="Cambria Math" w:hAnsi="Cambria Math" w:cs="Arial"/>
                  <w:lang w:val="es-EC"/>
                </w:rPr>
                <m:t>3696$</m:t>
              </m:r>
            </m:num>
            <m:den>
              <m:r>
                <w:rPr>
                  <w:rStyle w:val="apple-style-span"/>
                  <w:rFonts w:ascii="Cambria Math" w:hAnsi="Cambria Math" w:cs="Arial"/>
                  <w:lang w:val="es-EC"/>
                </w:rPr>
                <m:t>p</m:t>
              </m:r>
              <m:r>
                <w:rPr>
                  <w:rStyle w:val="apple-style-span"/>
                  <w:rFonts w:ascii="Cambria Math" w:hAnsi="Cambria Math" w:cs="Arial"/>
                  <w:lang w:val="es-EC"/>
                </w:rPr>
                <m:t>ersona×año</m:t>
              </m:r>
            </m:den>
          </m:f>
        </m:oMath>
      </m:oMathPara>
    </w:p>
    <w:p w:rsidR="00E225D1" w:rsidRPr="009E0D97"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m:rPr>
              <m:sty m:val="p"/>
            </m:rPr>
            <w:rPr>
              <w:rFonts w:ascii="Cambria Math" w:hAnsiTheme="minorHAnsi" w:cs="Arial"/>
              <w:lang w:val="es-EC"/>
            </w:rPr>
            <m:t>Costo =</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3696$</m:t>
              </m:r>
            </m:num>
            <m:den>
              <m:r>
                <m:rPr>
                  <m:sty m:val="p"/>
                </m:rPr>
                <w:rPr>
                  <w:rStyle w:val="apple-style-span"/>
                  <w:rFonts w:ascii="Cambria Math" w:hAnsiTheme="minorHAnsi" w:cs="Arial"/>
                  <w:lang w:val="es-EC"/>
                </w:rPr>
                <m:t>persona</m:t>
              </m:r>
              <m:r>
                <m:rPr>
                  <m:sty m:val="p"/>
                </m:rPr>
                <w:rPr>
                  <w:rStyle w:val="apple-style-span"/>
                  <w:rFonts w:ascii="Cambria Math" w:hAnsiTheme="minorHAnsi" w:cs="Arial"/>
                  <w:lang w:val="es-EC"/>
                </w:rPr>
                <m:t>×</m:t>
              </m:r>
              <m:r>
                <m:rPr>
                  <m:sty m:val="p"/>
                </m:rPr>
                <w:rPr>
                  <w:rStyle w:val="apple-style-span"/>
                  <w:rFonts w:ascii="Cambria Math" w:hAnsiTheme="minorHAnsi" w:cs="Arial"/>
                  <w:lang w:val="es-EC"/>
                </w:rPr>
                <m:t>a</m:t>
              </m:r>
              <m:r>
                <m:rPr>
                  <m:sty m:val="p"/>
                </m:rPr>
                <w:rPr>
                  <w:rStyle w:val="apple-style-span"/>
                  <w:rFonts w:ascii="Cambria Math" w:hAnsiTheme="minorHAnsi" w:cs="Arial"/>
                  <w:lang w:val="es-EC"/>
                </w:rPr>
                <m:t>ñ</m:t>
              </m:r>
              <m:r>
                <m:rPr>
                  <m:sty m:val="p"/>
                </m:rPr>
                <w:rPr>
                  <w:rStyle w:val="apple-style-span"/>
                  <w:rFonts w:ascii="Cambria Math" w:hAnsiTheme="minorHAnsi" w:cs="Arial"/>
                  <w:lang w:val="es-EC"/>
                </w:rPr>
                <m:t>o</m:t>
              </m:r>
            </m:den>
          </m:f>
          <m:r>
            <m:rPr>
              <m:sty m:val="p"/>
            </m:rPr>
            <w:rPr>
              <w:rStyle w:val="apple-style-span"/>
              <w:rFonts w:ascii="Cambria Math" w:hAnsiTheme="minorHAnsi" w:cs="Arial"/>
              <w:lang w:val="es-EC"/>
            </w:rPr>
            <m:t>×</m:t>
          </m:r>
          <m:r>
            <m:rPr>
              <m:sty m:val="p"/>
            </m:rPr>
            <w:rPr>
              <w:rStyle w:val="apple-style-span"/>
              <w:rFonts w:ascii="Cambria Math" w:hAnsiTheme="minorHAnsi" w:cs="Arial"/>
              <w:lang w:val="es-EC"/>
            </w:rPr>
            <m:t>3personas</m:t>
          </m:r>
          <m:r>
            <m:rPr>
              <m:sty m:val="p"/>
            </m:rPr>
            <w:rPr>
              <w:rStyle w:val="apple-style-span"/>
              <w:rFonts w:ascii="Cambria Math"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Cambria Math"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365d</m:t>
              </m:r>
              <m:r>
                <m:rPr>
                  <m:sty m:val="p"/>
                </m:rPr>
                <w:rPr>
                  <w:rStyle w:val="apple-style-span"/>
                  <w:rFonts w:ascii="Cambria Math" w:hAnsiTheme="minorHAnsi" w:cs="Arial"/>
                  <w:lang w:val="es-EC"/>
                </w:rPr>
                <m:t>í</m:t>
              </m:r>
              <m:r>
                <m:rPr>
                  <m:sty m:val="p"/>
                </m:rPr>
                <w:rPr>
                  <w:rStyle w:val="apple-style-span"/>
                  <w:rFonts w:ascii="Cambria Math" w:hAnsiTheme="minorHAnsi" w:cs="Arial"/>
                  <w:lang w:val="es-EC"/>
                </w:rPr>
                <m:t>as</m:t>
              </m:r>
            </m:den>
          </m:f>
          <m:r>
            <m:rPr>
              <m:sty m:val="p"/>
            </m:rPr>
            <w:rPr>
              <w:rStyle w:val="apple-style-span"/>
              <w:rFonts w:ascii="Cambria Math"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d</m:t>
              </m:r>
              <m:r>
                <m:rPr>
                  <m:sty m:val="p"/>
                </m:rPr>
                <w:rPr>
                  <w:rStyle w:val="apple-style-span"/>
                  <w:rFonts w:ascii="Cambria Math"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m:rPr>
              <m:sty m:val="p"/>
            </m:rPr>
            <w:rPr>
              <w:rFonts w:ascii="Cambria Math" w:hAnsi="Cambria Math" w:cs="Arial"/>
              <w:lang w:val="es-EC"/>
            </w:rPr>
            <m:t>Costo =</m:t>
          </m:r>
          <m:r>
            <m:rPr>
              <m:sty m:val="p"/>
            </m:rPr>
            <w:rPr>
              <w:rStyle w:val="apple-style-span"/>
              <w:rFonts w:ascii="Cambria Math" w:hAnsi="Cambria Math" w:cs="Arial"/>
              <w:lang w:val="es-EC"/>
            </w:rPr>
            <m:t>0.607$/</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oMath>
      </m:oMathPara>
    </w:p>
    <w:p w:rsidR="009E0D97" w:rsidRDefault="009E0D97" w:rsidP="00555AC0">
      <w:pPr>
        <w:spacing w:line="480" w:lineRule="auto"/>
        <w:ind w:left="907"/>
        <w:contextualSpacing/>
        <w:jc w:val="both"/>
        <w:rPr>
          <w:rStyle w:val="apple-style-span"/>
          <w:rFonts w:ascii="Arial" w:hAnsi="Arial" w:cs="Arial"/>
          <w:b/>
          <w:lang w:val="es-EC"/>
        </w:rPr>
      </w:pPr>
    </w:p>
    <w:p w:rsidR="00E225D1" w:rsidRPr="00DD5C82" w:rsidRDefault="00E225D1" w:rsidP="00555AC0">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Mantenimiento de la Planta</w:t>
      </w: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Se toma como el 3% del costo de la planta.</w:t>
      </w:r>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=0.03</m:t>
          </m:r>
          <m:r>
            <w:rPr>
              <w:rStyle w:val="apple-style-span"/>
              <w:rFonts w:ascii="Cambria Math" w:hAnsi="Arial" w:cs="Arial"/>
              <w:lang w:val="es-EC"/>
            </w:rPr>
            <m:t>×</m:t>
          </m:r>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de</m:t>
          </m:r>
          <m:r>
            <w:rPr>
              <w:rStyle w:val="apple-style-span"/>
              <w:rFonts w:ascii="Cambria Math" w:hAnsi="Arial" w:cs="Arial"/>
              <w:lang w:val="es-EC"/>
            </w:rPr>
            <m:t xml:space="preserve"> </m:t>
          </m:r>
          <m:r>
            <w:rPr>
              <w:rStyle w:val="apple-style-span"/>
              <w:rFonts w:ascii="Cambria Math" w:hAnsi="Cambria Math" w:cs="Arial"/>
              <w:lang w:val="es-EC"/>
            </w:rPr>
            <m:t>la</m:t>
          </m:r>
          <m:r>
            <w:rPr>
              <w:rStyle w:val="apple-style-span"/>
              <w:rFonts w:ascii="Cambria Math" w:hAnsi="Arial" w:cs="Arial"/>
              <w:lang w:val="es-EC"/>
            </w:rPr>
            <m:t xml:space="preserve"> </m:t>
          </m:r>
          <m:r>
            <w:rPr>
              <w:rStyle w:val="apple-style-span"/>
              <w:rFonts w:ascii="Cambria Math" w:hAnsi="Cambria Math" w:cs="Arial"/>
              <w:lang w:val="es-EC"/>
            </w:rPr>
            <m:t>Planta</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w:lastRenderedPageBreak/>
            <m:t>C</m:t>
          </m:r>
          <m:r>
            <w:rPr>
              <w:rStyle w:val="apple-style-span"/>
              <w:rFonts w:ascii="Cambria Math" w:hAnsi="Cambria Math" w:cs="Arial"/>
              <w:lang w:val="es-EC"/>
            </w:rPr>
            <m:t>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=0.03</m:t>
          </m:r>
          <m:r>
            <w:rPr>
              <w:rStyle w:val="apple-style-span"/>
              <w:rFonts w:ascii="Cambria Math" w:hAnsi="Arial" w:cs="Arial"/>
              <w:lang w:val="es-EC"/>
            </w:rPr>
            <m:t>×</m:t>
          </m:r>
          <m:r>
            <w:rPr>
              <w:rStyle w:val="apple-style-span"/>
              <w:rFonts w:ascii="Cambria Math" w:hAnsi="Cambria Math" w:cs="Arial"/>
              <w:lang w:val="es-EC"/>
            </w:rPr>
            <m:t>12131.81</m:t>
          </m:r>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=363.95 $/a</m:t>
          </m:r>
          <m:r>
            <w:rPr>
              <w:rStyle w:val="apple-style-span"/>
              <w:rFonts w:ascii="Cambria Math" w:hAnsi="Arial" w:cs="Arial"/>
              <w:lang w:val="es-EC"/>
            </w:rPr>
            <m:t>ñ</m:t>
          </m:r>
          <m:r>
            <w:rPr>
              <w:rStyle w:val="apple-style-span"/>
              <w:rFonts w:ascii="Cambria Math" w:hAnsi="Arial" w:cs="Arial"/>
              <w:lang w:val="es-EC"/>
            </w:rPr>
            <m:t>o</m:t>
          </m:r>
        </m:oMath>
      </m:oMathPara>
    </w:p>
    <w:p w:rsidR="00E225D1" w:rsidRPr="009E0D97" w:rsidRDefault="00E225D1" w:rsidP="00555AC0">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r>
            <w:rPr>
              <w:rStyle w:val="apple-style-span"/>
              <w:rFonts w:ascii="Cambria Math" w:hAnsi="Cambria Math" w:cs="Arial"/>
              <w:lang w:val="es-EC"/>
            </w:rPr>
            <m:t>Mantenimiento</m:t>
          </m:r>
          <m:r>
            <w:rPr>
              <w:rStyle w:val="apple-style-span"/>
              <w:rFonts w:ascii="Cambria Math" w:hAnsiTheme="minorHAnsi" w:cs="Arial"/>
              <w:lang w:val="es-EC"/>
            </w:rPr>
            <m:t xml:space="preserve">=363.95 </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r>
                <w:rPr>
                  <w:rStyle w:val="apple-style-span"/>
                  <w:rFonts w:ascii="Cambria Math" w:hAnsiTheme="minorHAnsi" w:cs="Arial"/>
                  <w:lang w:val="es-EC"/>
                </w:rPr>
                <m:t>a</m:t>
              </m:r>
              <m:r>
                <w:rPr>
                  <w:rStyle w:val="apple-style-span"/>
                  <w:rFonts w:asciiTheme="minorHAnsi" w:hAnsiTheme="minorHAnsi" w:cs="Arial"/>
                  <w:lang w:val="es-EC"/>
                </w:rPr>
                <m:t>ñ</m:t>
              </m:r>
              <m:r>
                <w:rPr>
                  <w:rStyle w:val="apple-style-span"/>
                  <w:rFonts w:ascii="Cambria Math" w:hAnsiTheme="minorHAnsi" w:cs="Arial"/>
                  <w:lang w:val="es-EC"/>
                </w:rPr>
                <m:t>o</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1a</m:t>
              </m:r>
              <m:r>
                <w:rPr>
                  <w:rStyle w:val="apple-style-span"/>
                  <w:rFonts w:asciiTheme="minorHAnsi" w:hAnsiTheme="minorHAnsi" w:cs="Arial"/>
                  <w:lang w:val="es-EC"/>
                </w:rPr>
                <m:t>ñ</m:t>
              </m:r>
              <m:r>
                <w:rPr>
                  <w:rStyle w:val="apple-style-span"/>
                  <w:rFonts w:ascii="Cambria Math" w:hAnsiTheme="minorHAnsi" w:cs="Arial"/>
                  <w:lang w:val="es-EC"/>
                </w:rPr>
                <m:t>o</m:t>
              </m:r>
            </m:num>
            <m:den>
              <m:r>
                <w:rPr>
                  <w:rStyle w:val="apple-style-span"/>
                  <w:rFonts w:ascii="Cambria Math" w:hAnsiTheme="minorHAnsi" w:cs="Arial"/>
                  <w:lang w:val="es-EC"/>
                </w:rPr>
                <m:t>365d</m:t>
              </m:r>
              <m:r>
                <w:rPr>
                  <w:rStyle w:val="apple-style-span"/>
                  <w:rFonts w:asciiTheme="minorHAnsi" w:hAnsiTheme="minorHAnsi" w:cs="Arial"/>
                  <w:lang w:val="es-EC"/>
                </w:rPr>
                <m:t>í</m:t>
              </m:r>
              <m:r>
                <w:rPr>
                  <w:rStyle w:val="apple-style-span"/>
                  <w:rFonts w:ascii="Cambria Math" w:hAnsiTheme="minorHAnsi" w:cs="Arial"/>
                  <w:lang w:val="es-EC"/>
                </w:rPr>
                <m:t>as</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1d</m:t>
              </m:r>
              <m:r>
                <w:rPr>
                  <w:rStyle w:val="apple-style-span"/>
                  <w:rFonts w:asciiTheme="minorHAnsi" w:hAnsiTheme="minorHAnsi" w:cs="Arial"/>
                  <w:lang w:val="es-EC"/>
                </w:rPr>
                <m:t>í</m:t>
              </m:r>
              <m:r>
                <w:rPr>
                  <w:rStyle w:val="apple-style-span"/>
                  <w:rFonts w:ascii="Cambria Math" w:hAnsiTheme="minorHAnsi"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Theme="minorHAnsi" w:cs="Arial"/>
                      <w:lang w:val="es-EC"/>
                    </w:rPr>
                    <m:t>m</m:t>
                  </m:r>
                </m:e>
                <m:sup>
                  <m:r>
                    <w:rPr>
                      <w:rStyle w:val="apple-style-span"/>
                      <w:rFonts w:ascii="Cambria Math" w:hAnsiTheme="minorHAnsi" w:cs="Arial"/>
                      <w:lang w:val="es-EC"/>
                    </w:rPr>
                    <m:t>3</m:t>
                  </m:r>
                </m:sup>
              </m:sSup>
            </m:den>
          </m:f>
        </m:oMath>
      </m:oMathPara>
    </w:p>
    <w:p w:rsidR="00E225D1" w:rsidRPr="00DD5C82" w:rsidRDefault="00E225D1" w:rsidP="00555AC0">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=0.019 $/</m:t>
          </m:r>
          <m:sSup>
            <m:sSupPr>
              <m:ctrlPr>
                <w:rPr>
                  <w:rStyle w:val="apple-style-span"/>
                  <w:rFonts w:ascii="Cambria Math" w:hAnsi="Arial" w:cs="Arial"/>
                  <w:i/>
                  <w:lang w:val="es-EC"/>
                </w:rPr>
              </m:ctrlPr>
            </m:sSupPr>
            <m:e>
              <m:r>
                <w:rPr>
                  <w:rStyle w:val="apple-style-span"/>
                  <w:rFonts w:ascii="Cambria Math" w:hAnsi="Arial" w:cs="Arial"/>
                  <w:lang w:val="es-EC"/>
                </w:rPr>
                <m:t>m</m:t>
              </m:r>
            </m:e>
            <m:sup>
              <m:r>
                <w:rPr>
                  <w:rStyle w:val="apple-style-span"/>
                  <w:rFonts w:ascii="Cambria Math" w:hAnsi="Arial" w:cs="Arial"/>
                  <w:lang w:val="es-EC"/>
                </w:rPr>
                <m:t>3</m:t>
              </m:r>
            </m:sup>
          </m:sSup>
        </m:oMath>
      </m:oMathPara>
    </w:p>
    <w:p w:rsidR="009E0D97" w:rsidRPr="009E0D97" w:rsidRDefault="009E0D97" w:rsidP="00555AC0">
      <w:pPr>
        <w:spacing w:line="480" w:lineRule="auto"/>
        <w:ind w:left="907"/>
        <w:contextualSpacing/>
        <w:jc w:val="both"/>
        <w:rPr>
          <w:rStyle w:val="apple-style-span"/>
          <w:rFonts w:ascii="Arial" w:hAnsi="Arial" w:cs="Arial"/>
          <w:sz w:val="16"/>
          <w:szCs w:val="16"/>
          <w:lang w:val="es-EC"/>
        </w:rPr>
      </w:pPr>
    </w:p>
    <w:p w:rsidR="00E225D1" w:rsidRPr="00DD5C82" w:rsidRDefault="00E225D1" w:rsidP="00555AC0">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Los costos de operación se resumen en la tabla 26 y lo</w:t>
      </w:r>
      <w:r w:rsidR="009E0D97">
        <w:rPr>
          <w:rStyle w:val="apple-style-span"/>
          <w:rFonts w:ascii="Arial" w:hAnsi="Arial" w:cs="Arial"/>
          <w:lang w:val="es-EC"/>
        </w:rPr>
        <w:t>s costos finales de producir un metro cú</w:t>
      </w:r>
      <w:r w:rsidRPr="00DD5C82">
        <w:rPr>
          <w:rStyle w:val="apple-style-span"/>
          <w:rFonts w:ascii="Arial" w:hAnsi="Arial" w:cs="Arial"/>
          <w:lang w:val="es-EC"/>
        </w:rPr>
        <w:t>bico de agua potable mediante el uso de la planta se muestran en la tabla 27.</w:t>
      </w:r>
    </w:p>
    <w:p w:rsidR="00E225D1" w:rsidRPr="00DD5C82" w:rsidRDefault="00E225D1" w:rsidP="00555AC0">
      <w:pPr>
        <w:spacing w:line="480" w:lineRule="auto"/>
        <w:ind w:left="907"/>
        <w:contextualSpacing/>
        <w:jc w:val="both"/>
        <w:rPr>
          <w:rStyle w:val="apple-style-span"/>
          <w:rFonts w:ascii="Arial" w:hAnsi="Arial" w:cs="Arial"/>
          <w:lang w:val="es-EC"/>
        </w:rPr>
      </w:pPr>
    </w:p>
    <w:p w:rsidR="00E225D1" w:rsidRPr="00DD5C82" w:rsidRDefault="00E225D1" w:rsidP="009E0D97">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TABLA 26</w:t>
      </w:r>
    </w:p>
    <w:p w:rsidR="00E225D1" w:rsidRPr="00DD5C82" w:rsidRDefault="00E225D1" w:rsidP="00323757">
      <w:pPr>
        <w:spacing w:line="48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COSTOS DE OPERACIÓN DE LA PLANTA</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1581"/>
      </w:tblGrid>
      <w:tr w:rsidR="00E225D1" w:rsidRPr="00DD5C82" w:rsidTr="00EF7B6A">
        <w:trPr>
          <w:trHeight w:val="642"/>
        </w:trPr>
        <w:tc>
          <w:tcPr>
            <w:tcW w:w="3118" w:type="dxa"/>
            <w:vAlign w:val="center"/>
          </w:tcPr>
          <w:p w:rsidR="00E225D1" w:rsidRPr="00DD5C82" w:rsidRDefault="00E225D1" w:rsidP="009E0D97">
            <w:pPr>
              <w:tabs>
                <w:tab w:val="left" w:pos="1120"/>
              </w:tabs>
              <w:contextualSpacing/>
              <w:jc w:val="center"/>
              <w:rPr>
                <w:rFonts w:ascii="Arial" w:hAnsi="Arial" w:cs="Arial"/>
                <w:b/>
                <w:lang w:val="es-EC"/>
              </w:rPr>
            </w:pPr>
            <w:r w:rsidRPr="00DD5C82">
              <w:rPr>
                <w:rFonts w:ascii="Arial" w:hAnsi="Arial" w:cs="Arial"/>
                <w:b/>
                <w:lang w:val="es-EC"/>
              </w:rPr>
              <w:t>Descripción</w:t>
            </w:r>
          </w:p>
        </w:tc>
        <w:tc>
          <w:tcPr>
            <w:tcW w:w="1581" w:type="dxa"/>
            <w:vAlign w:val="center"/>
          </w:tcPr>
          <w:p w:rsidR="00E225D1" w:rsidRPr="00DD5C82" w:rsidRDefault="00E225D1" w:rsidP="009E0D97">
            <w:pPr>
              <w:tabs>
                <w:tab w:val="left" w:pos="1120"/>
              </w:tabs>
              <w:contextualSpacing/>
              <w:jc w:val="center"/>
              <w:rPr>
                <w:rFonts w:ascii="Arial" w:hAnsi="Arial" w:cs="Arial"/>
                <w:b/>
                <w:lang w:val="es-EC"/>
              </w:rPr>
            </w:pPr>
            <w:r w:rsidRPr="00DD5C82">
              <w:rPr>
                <w:rFonts w:ascii="Arial" w:hAnsi="Arial" w:cs="Arial"/>
                <w:b/>
                <w:lang w:val="es-EC"/>
              </w:rPr>
              <w:t>Costo</w:t>
            </w:r>
          </w:p>
          <w:p w:rsidR="00E225D1" w:rsidRPr="00DD5C82" w:rsidRDefault="00E225D1" w:rsidP="009E0D97">
            <w:pPr>
              <w:tabs>
                <w:tab w:val="left" w:pos="1120"/>
              </w:tabs>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Policloruro de Aluminio</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0.0135</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Hipoclorito de Sodio</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0.007</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Arena y Grava</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0.03</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Carbón Activado</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0.01</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Combustible</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0.134</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Mano de Obra</w:t>
            </w:r>
          </w:p>
        </w:tc>
        <w:tc>
          <w:tcPr>
            <w:tcW w:w="1581" w:type="dxa"/>
            <w:vAlign w:val="center"/>
          </w:tcPr>
          <w:p w:rsidR="00E225D1" w:rsidRPr="00DD5C82" w:rsidRDefault="00E225D1" w:rsidP="009E0D97">
            <w:pPr>
              <w:tabs>
                <w:tab w:val="left" w:pos="1120"/>
              </w:tabs>
              <w:contextualSpacing/>
              <w:jc w:val="center"/>
              <w:rPr>
                <w:rFonts w:ascii="Arial" w:hAnsi="Arial" w:cs="Arial"/>
                <w:lang w:val="es-EC"/>
              </w:rPr>
            </w:pPr>
            <w:r w:rsidRPr="00DD5C82">
              <w:rPr>
                <w:rFonts w:ascii="Arial" w:hAnsi="Arial" w:cs="Arial"/>
                <w:lang w:val="es-EC"/>
              </w:rPr>
              <w:t>0.607</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lang w:val="es-EC"/>
              </w:rPr>
            </w:pPr>
            <w:r w:rsidRPr="00DD5C82">
              <w:rPr>
                <w:rFonts w:ascii="Arial" w:hAnsi="Arial" w:cs="Arial"/>
                <w:lang w:val="es-EC"/>
              </w:rPr>
              <w:t>Mantenimiento</w:t>
            </w:r>
          </w:p>
        </w:tc>
        <w:tc>
          <w:tcPr>
            <w:tcW w:w="1581" w:type="dxa"/>
            <w:vAlign w:val="center"/>
          </w:tcPr>
          <w:p w:rsidR="00E225D1" w:rsidRPr="00DD5C82" w:rsidRDefault="00E225D1" w:rsidP="009E0D97">
            <w:pPr>
              <w:contextualSpacing/>
              <w:jc w:val="center"/>
              <w:rPr>
                <w:rFonts w:ascii="Arial" w:hAnsi="Arial" w:cs="Arial"/>
                <w:lang w:val="es-EC"/>
              </w:rPr>
            </w:pPr>
            <w:r w:rsidRPr="00DD5C82">
              <w:rPr>
                <w:rFonts w:ascii="Arial" w:hAnsi="Arial" w:cs="Arial"/>
                <w:lang w:val="es-EC"/>
              </w:rPr>
              <w:t>0.019</w:t>
            </w:r>
          </w:p>
        </w:tc>
      </w:tr>
      <w:tr w:rsidR="00E225D1" w:rsidRPr="00DD5C82" w:rsidTr="00EF7B6A">
        <w:trPr>
          <w:trHeight w:val="567"/>
        </w:trPr>
        <w:tc>
          <w:tcPr>
            <w:tcW w:w="3118" w:type="dxa"/>
            <w:vAlign w:val="center"/>
          </w:tcPr>
          <w:p w:rsidR="00E225D1" w:rsidRPr="00DD5C82" w:rsidRDefault="00E225D1" w:rsidP="009E0D97">
            <w:pPr>
              <w:tabs>
                <w:tab w:val="left" w:pos="1120"/>
              </w:tabs>
              <w:contextualSpacing/>
              <w:rPr>
                <w:rFonts w:ascii="Arial" w:hAnsi="Arial" w:cs="Arial"/>
                <w:b/>
                <w:lang w:val="es-EC"/>
              </w:rPr>
            </w:pPr>
            <w:r w:rsidRPr="00DD5C82">
              <w:rPr>
                <w:rFonts w:ascii="Arial" w:hAnsi="Arial" w:cs="Arial"/>
                <w:b/>
                <w:lang w:val="es-EC"/>
              </w:rPr>
              <w:t xml:space="preserve">Costo de Operación </w:t>
            </w:r>
          </w:p>
        </w:tc>
        <w:tc>
          <w:tcPr>
            <w:tcW w:w="1581" w:type="dxa"/>
            <w:vAlign w:val="center"/>
          </w:tcPr>
          <w:p w:rsidR="00E225D1" w:rsidRPr="00DD5C82" w:rsidRDefault="00E225D1" w:rsidP="009E0D97">
            <w:pPr>
              <w:contextualSpacing/>
              <w:jc w:val="center"/>
              <w:rPr>
                <w:rFonts w:ascii="Arial" w:hAnsi="Arial" w:cs="Arial"/>
                <w:b/>
                <w:lang w:val="es-EC"/>
              </w:rPr>
            </w:pPr>
            <w:r w:rsidRPr="00DD5C82">
              <w:rPr>
                <w:rFonts w:ascii="Arial" w:hAnsi="Arial" w:cs="Arial"/>
                <w:b/>
                <w:lang w:val="es-EC"/>
              </w:rPr>
              <w:t>0.82</w:t>
            </w:r>
          </w:p>
        </w:tc>
      </w:tr>
    </w:tbl>
    <w:p w:rsidR="00E225D1" w:rsidRDefault="00E225D1" w:rsidP="00555AC0">
      <w:pPr>
        <w:spacing w:line="480" w:lineRule="auto"/>
        <w:ind w:left="907"/>
        <w:contextualSpacing/>
        <w:jc w:val="both"/>
        <w:rPr>
          <w:rStyle w:val="apple-style-span"/>
          <w:rFonts w:ascii="Arial" w:hAnsi="Arial" w:cs="Arial"/>
          <w:lang w:val="es-EC"/>
        </w:rPr>
      </w:pPr>
    </w:p>
    <w:p w:rsidR="00323757" w:rsidRPr="00DD5C82" w:rsidRDefault="00323757" w:rsidP="00555AC0">
      <w:pPr>
        <w:spacing w:line="480" w:lineRule="auto"/>
        <w:ind w:left="907"/>
        <w:contextualSpacing/>
        <w:jc w:val="both"/>
        <w:rPr>
          <w:rStyle w:val="apple-style-span"/>
          <w:rFonts w:ascii="Arial" w:hAnsi="Arial" w:cs="Arial"/>
          <w:lang w:val="es-EC"/>
        </w:rPr>
      </w:pPr>
    </w:p>
    <w:p w:rsidR="00E225D1" w:rsidRPr="00DD5C82" w:rsidRDefault="00E225D1" w:rsidP="00323757">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lastRenderedPageBreak/>
        <w:t>TABLA 27</w:t>
      </w:r>
    </w:p>
    <w:p w:rsidR="00E225D1" w:rsidRPr="00DD5C82" w:rsidRDefault="00323757" w:rsidP="00323757">
      <w:pPr>
        <w:spacing w:line="480" w:lineRule="auto"/>
        <w:ind w:left="907"/>
        <w:contextualSpacing/>
        <w:jc w:val="center"/>
        <w:rPr>
          <w:rStyle w:val="apple-style-span"/>
          <w:rFonts w:ascii="Arial" w:hAnsi="Arial" w:cs="Arial"/>
          <w:b/>
          <w:lang w:val="es-EC"/>
        </w:rPr>
      </w:pPr>
      <w:r>
        <w:rPr>
          <w:rStyle w:val="apple-style-span"/>
          <w:rFonts w:ascii="Arial" w:hAnsi="Arial" w:cs="Arial"/>
          <w:b/>
          <w:lang w:val="es-EC"/>
        </w:rPr>
        <w:t>COSTOS TOTAL DE PRODUCCIÓ</w:t>
      </w:r>
      <w:r w:rsidR="00E225D1" w:rsidRPr="00DD5C82">
        <w:rPr>
          <w:rStyle w:val="apple-style-span"/>
          <w:rFonts w:ascii="Arial" w:hAnsi="Arial" w:cs="Arial"/>
          <w:b/>
          <w:lang w:val="es-EC"/>
        </w:rPr>
        <w:t>N DE LA PLANTA</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1581"/>
      </w:tblGrid>
      <w:tr w:rsidR="00E225D1" w:rsidRPr="00DD5C82" w:rsidTr="00EF7B6A">
        <w:trPr>
          <w:trHeight w:val="642"/>
        </w:trPr>
        <w:tc>
          <w:tcPr>
            <w:tcW w:w="3118" w:type="dxa"/>
            <w:vAlign w:val="center"/>
          </w:tcPr>
          <w:p w:rsidR="00E225D1" w:rsidRPr="00DD5C82" w:rsidRDefault="00E225D1" w:rsidP="00323757">
            <w:pPr>
              <w:tabs>
                <w:tab w:val="left" w:pos="1120"/>
              </w:tabs>
              <w:contextualSpacing/>
              <w:jc w:val="center"/>
              <w:rPr>
                <w:rFonts w:ascii="Arial" w:hAnsi="Arial" w:cs="Arial"/>
                <w:b/>
                <w:lang w:val="es-EC"/>
              </w:rPr>
            </w:pPr>
            <w:r w:rsidRPr="00DD5C82">
              <w:rPr>
                <w:rFonts w:ascii="Arial" w:hAnsi="Arial" w:cs="Arial"/>
                <w:b/>
                <w:lang w:val="es-EC"/>
              </w:rPr>
              <w:t xml:space="preserve">Descripción </w:t>
            </w:r>
          </w:p>
        </w:tc>
        <w:tc>
          <w:tcPr>
            <w:tcW w:w="1581" w:type="dxa"/>
            <w:vAlign w:val="center"/>
          </w:tcPr>
          <w:p w:rsidR="00E225D1" w:rsidRPr="00DD5C82" w:rsidRDefault="00E225D1" w:rsidP="00323757">
            <w:pPr>
              <w:tabs>
                <w:tab w:val="left" w:pos="1120"/>
              </w:tabs>
              <w:contextualSpacing/>
              <w:jc w:val="center"/>
              <w:rPr>
                <w:rFonts w:ascii="Arial" w:hAnsi="Arial" w:cs="Arial"/>
                <w:b/>
                <w:lang w:val="es-EC"/>
              </w:rPr>
            </w:pPr>
            <w:r w:rsidRPr="00DD5C82">
              <w:rPr>
                <w:rFonts w:ascii="Arial" w:hAnsi="Arial" w:cs="Arial"/>
                <w:b/>
                <w:lang w:val="es-EC"/>
              </w:rPr>
              <w:t>Costo</w:t>
            </w:r>
          </w:p>
          <w:p w:rsidR="00E225D1" w:rsidRPr="00DD5C82" w:rsidRDefault="00E225D1" w:rsidP="00323757">
            <w:pPr>
              <w:tabs>
                <w:tab w:val="left" w:pos="1120"/>
              </w:tabs>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w:t>
            </w:r>
          </w:p>
        </w:tc>
      </w:tr>
      <w:tr w:rsidR="00E225D1" w:rsidRPr="00DD5C82" w:rsidTr="00EF7B6A">
        <w:trPr>
          <w:trHeight w:val="567"/>
        </w:trPr>
        <w:tc>
          <w:tcPr>
            <w:tcW w:w="3118" w:type="dxa"/>
            <w:vAlign w:val="center"/>
          </w:tcPr>
          <w:p w:rsidR="00E225D1" w:rsidRPr="00DD5C82" w:rsidRDefault="00E225D1" w:rsidP="00323757">
            <w:pPr>
              <w:tabs>
                <w:tab w:val="left" w:pos="1120"/>
              </w:tabs>
              <w:contextualSpacing/>
              <w:rPr>
                <w:rFonts w:ascii="Arial" w:hAnsi="Arial" w:cs="Arial"/>
                <w:lang w:val="es-EC"/>
              </w:rPr>
            </w:pPr>
            <w:r w:rsidRPr="00DD5C82">
              <w:rPr>
                <w:rFonts w:ascii="Arial" w:hAnsi="Arial" w:cs="Arial"/>
                <w:lang w:val="es-EC"/>
              </w:rPr>
              <w:t>Costo de Operación</w:t>
            </w:r>
          </w:p>
        </w:tc>
        <w:tc>
          <w:tcPr>
            <w:tcW w:w="1581" w:type="dxa"/>
            <w:vAlign w:val="center"/>
          </w:tcPr>
          <w:p w:rsidR="00E225D1" w:rsidRPr="00DD5C82" w:rsidRDefault="00E225D1" w:rsidP="00323757">
            <w:pPr>
              <w:tabs>
                <w:tab w:val="left" w:pos="1120"/>
              </w:tabs>
              <w:contextualSpacing/>
              <w:jc w:val="center"/>
              <w:rPr>
                <w:rFonts w:ascii="Arial" w:hAnsi="Arial" w:cs="Arial"/>
                <w:lang w:val="es-EC"/>
              </w:rPr>
            </w:pPr>
            <w:r w:rsidRPr="00DD5C82">
              <w:rPr>
                <w:rFonts w:ascii="Arial" w:hAnsi="Arial" w:cs="Arial"/>
                <w:lang w:val="es-EC"/>
              </w:rPr>
              <w:t>0.82</w:t>
            </w:r>
          </w:p>
        </w:tc>
      </w:tr>
      <w:tr w:rsidR="00E225D1" w:rsidRPr="00DD5C82" w:rsidTr="00EF7B6A">
        <w:trPr>
          <w:trHeight w:val="567"/>
        </w:trPr>
        <w:tc>
          <w:tcPr>
            <w:tcW w:w="3118" w:type="dxa"/>
            <w:vAlign w:val="center"/>
          </w:tcPr>
          <w:p w:rsidR="00E225D1" w:rsidRPr="00DD5C82" w:rsidRDefault="00E225D1" w:rsidP="00323757">
            <w:pPr>
              <w:tabs>
                <w:tab w:val="left" w:pos="1120"/>
              </w:tabs>
              <w:contextualSpacing/>
              <w:rPr>
                <w:rFonts w:ascii="Arial" w:hAnsi="Arial" w:cs="Arial"/>
                <w:lang w:val="es-EC"/>
              </w:rPr>
            </w:pPr>
            <w:r w:rsidRPr="00DD5C82">
              <w:rPr>
                <w:rFonts w:ascii="Arial" w:hAnsi="Arial" w:cs="Arial"/>
                <w:lang w:val="es-EC"/>
              </w:rPr>
              <w:t xml:space="preserve">Depreciación de la Planta </w:t>
            </w:r>
          </w:p>
        </w:tc>
        <w:tc>
          <w:tcPr>
            <w:tcW w:w="1581" w:type="dxa"/>
            <w:vAlign w:val="center"/>
          </w:tcPr>
          <w:p w:rsidR="00E225D1" w:rsidRPr="00DD5C82" w:rsidRDefault="00E225D1" w:rsidP="00323757">
            <w:pPr>
              <w:tabs>
                <w:tab w:val="left" w:pos="1120"/>
              </w:tabs>
              <w:contextualSpacing/>
              <w:jc w:val="center"/>
              <w:rPr>
                <w:rFonts w:ascii="Arial" w:hAnsi="Arial" w:cs="Arial"/>
                <w:lang w:val="es-EC"/>
              </w:rPr>
            </w:pPr>
            <w:r w:rsidRPr="00DD5C82">
              <w:rPr>
                <w:rFonts w:ascii="Arial" w:hAnsi="Arial" w:cs="Arial"/>
                <w:lang w:val="es-EC"/>
              </w:rPr>
              <w:t>0.026</w:t>
            </w:r>
          </w:p>
        </w:tc>
      </w:tr>
      <w:tr w:rsidR="00E225D1" w:rsidRPr="00DD5C82" w:rsidTr="00EF7B6A">
        <w:trPr>
          <w:trHeight w:val="567"/>
        </w:trPr>
        <w:tc>
          <w:tcPr>
            <w:tcW w:w="3118" w:type="dxa"/>
            <w:vAlign w:val="center"/>
          </w:tcPr>
          <w:p w:rsidR="00E225D1" w:rsidRPr="00DD5C82" w:rsidRDefault="00E225D1" w:rsidP="00323757">
            <w:pPr>
              <w:tabs>
                <w:tab w:val="left" w:pos="1120"/>
              </w:tabs>
              <w:contextualSpacing/>
              <w:rPr>
                <w:rFonts w:ascii="Arial" w:hAnsi="Arial" w:cs="Arial"/>
                <w:b/>
                <w:lang w:val="es-EC"/>
              </w:rPr>
            </w:pPr>
            <w:r w:rsidRPr="00DD5C82">
              <w:rPr>
                <w:rFonts w:ascii="Arial" w:hAnsi="Arial" w:cs="Arial"/>
                <w:b/>
                <w:lang w:val="es-EC"/>
              </w:rPr>
              <w:t>COSTO TOTAL ($/m</w:t>
            </w:r>
            <w:r w:rsidRPr="00DD5C82">
              <w:rPr>
                <w:rFonts w:ascii="Arial" w:hAnsi="Arial" w:cs="Arial"/>
                <w:b/>
                <w:vertAlign w:val="superscript"/>
                <w:lang w:val="es-EC"/>
              </w:rPr>
              <w:t>3</w:t>
            </w:r>
            <w:r w:rsidRPr="00DD5C82">
              <w:rPr>
                <w:rFonts w:ascii="Arial" w:hAnsi="Arial" w:cs="Arial"/>
                <w:b/>
                <w:lang w:val="es-EC"/>
              </w:rPr>
              <w:t>)</w:t>
            </w:r>
          </w:p>
        </w:tc>
        <w:tc>
          <w:tcPr>
            <w:tcW w:w="1581" w:type="dxa"/>
            <w:vAlign w:val="center"/>
          </w:tcPr>
          <w:p w:rsidR="00E225D1" w:rsidRPr="00DD5C82" w:rsidRDefault="00E225D1" w:rsidP="00323757">
            <w:pPr>
              <w:contextualSpacing/>
              <w:jc w:val="center"/>
              <w:rPr>
                <w:rFonts w:ascii="Arial" w:hAnsi="Arial" w:cs="Arial"/>
                <w:b/>
                <w:lang w:val="es-EC"/>
              </w:rPr>
            </w:pPr>
            <w:r w:rsidRPr="00DD5C82">
              <w:rPr>
                <w:rFonts w:ascii="Arial" w:hAnsi="Arial" w:cs="Arial"/>
                <w:b/>
                <w:lang w:val="es-EC"/>
              </w:rPr>
              <w:t>0.85</w:t>
            </w:r>
          </w:p>
        </w:tc>
      </w:tr>
    </w:tbl>
    <w:p w:rsidR="00E225D1" w:rsidRPr="00DD5C82" w:rsidRDefault="00E225D1" w:rsidP="00555AC0">
      <w:pPr>
        <w:spacing w:line="480" w:lineRule="auto"/>
        <w:contextualSpacing/>
        <w:rPr>
          <w:lang w:val="es-EC"/>
        </w:rPr>
      </w:pPr>
    </w:p>
    <w:p w:rsidR="00E225D1" w:rsidRPr="00DD5C82" w:rsidRDefault="00E225D1" w:rsidP="00555AC0">
      <w:pPr>
        <w:spacing w:line="480" w:lineRule="auto"/>
        <w:contextualSpacing/>
        <w:rPr>
          <w:lang w:val="es-EC"/>
        </w:rPr>
      </w:pPr>
      <w:r w:rsidRPr="00DD5C82">
        <w:rPr>
          <w:lang w:val="es-EC"/>
        </w:rPr>
        <w:br w:type="page"/>
      </w: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Pr="00DD5C82" w:rsidRDefault="00E225D1" w:rsidP="00555AC0">
      <w:pPr>
        <w:spacing w:line="480" w:lineRule="auto"/>
        <w:contextualSpacing/>
        <w:outlineLvl w:val="0"/>
        <w:rPr>
          <w:rFonts w:ascii="Arial" w:hAnsi="Arial" w:cs="Arial"/>
          <w:lang w:val="es-EC"/>
        </w:rPr>
      </w:pPr>
    </w:p>
    <w:p w:rsidR="00E225D1" w:rsidRDefault="00E225D1" w:rsidP="00555AC0">
      <w:pPr>
        <w:spacing w:line="480" w:lineRule="auto"/>
        <w:contextualSpacing/>
        <w:jc w:val="center"/>
        <w:rPr>
          <w:rFonts w:ascii="Arial" w:eastAsia="Calibri" w:hAnsi="Arial" w:cs="Arial"/>
          <w:b/>
          <w:sz w:val="48"/>
          <w:szCs w:val="48"/>
          <w:lang w:val="es-EC" w:eastAsia="en-US"/>
        </w:rPr>
      </w:pPr>
      <w:r w:rsidRPr="00DD5C82">
        <w:rPr>
          <w:rFonts w:ascii="Arial" w:eastAsia="Calibri" w:hAnsi="Arial" w:cs="Arial"/>
          <w:b/>
          <w:sz w:val="48"/>
          <w:szCs w:val="48"/>
          <w:lang w:val="es-EC" w:eastAsia="en-US"/>
        </w:rPr>
        <w:t>CAPÍTULO 5</w:t>
      </w:r>
    </w:p>
    <w:p w:rsidR="00323757" w:rsidRPr="00323757" w:rsidRDefault="00323757" w:rsidP="00555AC0">
      <w:pPr>
        <w:spacing w:line="480" w:lineRule="auto"/>
        <w:contextualSpacing/>
        <w:jc w:val="center"/>
        <w:rPr>
          <w:rFonts w:ascii="Arial" w:hAnsi="Arial" w:cs="Arial"/>
          <w:b/>
          <w:sz w:val="32"/>
          <w:szCs w:val="32"/>
          <w:lang w:val="es-EC"/>
        </w:rPr>
      </w:pPr>
    </w:p>
    <w:p w:rsidR="00E225D1" w:rsidRPr="00DD5C82" w:rsidRDefault="00E225D1" w:rsidP="00323757">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5. CONCLUSIONES Y RECOMENDACIONES </w:t>
      </w:r>
    </w:p>
    <w:p w:rsidR="00E225D1" w:rsidRDefault="00E225D1" w:rsidP="00555AC0">
      <w:pPr>
        <w:spacing w:line="480" w:lineRule="auto"/>
        <w:ind w:left="397"/>
        <w:contextualSpacing/>
        <w:jc w:val="both"/>
        <w:rPr>
          <w:rFonts w:ascii="Arial" w:hAnsi="Arial" w:cs="Arial"/>
          <w:color w:val="000000"/>
          <w:lang w:val="es-EC"/>
        </w:rPr>
      </w:pPr>
      <w:r w:rsidRPr="00DD5C82">
        <w:rPr>
          <w:rFonts w:ascii="Arial" w:hAnsi="Arial" w:cs="Arial"/>
          <w:color w:val="000000"/>
          <w:lang w:val="es-EC"/>
        </w:rPr>
        <w:t>A continuación se indican las conclusiones que se obtuvieron en la realización del presente proyecto y las recomendaciones sobre el mismo.</w:t>
      </w:r>
    </w:p>
    <w:p w:rsidR="00323757" w:rsidRPr="00DD5C82" w:rsidRDefault="00323757" w:rsidP="00555AC0">
      <w:pPr>
        <w:spacing w:line="480" w:lineRule="auto"/>
        <w:ind w:left="397"/>
        <w:contextualSpacing/>
        <w:jc w:val="both"/>
        <w:rPr>
          <w:rFonts w:ascii="Arial" w:hAnsi="Arial" w:cs="Arial"/>
          <w:color w:val="000000"/>
          <w:lang w:val="es-EC"/>
        </w:rPr>
      </w:pPr>
    </w:p>
    <w:p w:rsidR="00E225D1" w:rsidRPr="00DD5C82" w:rsidRDefault="00E225D1" w:rsidP="00323757">
      <w:pPr>
        <w:spacing w:after="240" w:line="480" w:lineRule="auto"/>
        <w:ind w:left="397"/>
        <w:jc w:val="both"/>
        <w:rPr>
          <w:rFonts w:ascii="Arial" w:hAnsi="Arial" w:cs="Arial"/>
          <w:b/>
          <w:lang w:val="es-EC"/>
        </w:rPr>
      </w:pPr>
      <w:r w:rsidRPr="00DD5C82">
        <w:rPr>
          <w:rFonts w:ascii="Arial" w:hAnsi="Arial" w:cs="Arial"/>
          <w:b/>
          <w:lang w:val="es-EC"/>
        </w:rPr>
        <w:t xml:space="preserve">5.1. CONCLUSIONES </w:t>
      </w:r>
    </w:p>
    <w:p w:rsidR="00295F12"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Al utilizar un sedimentador de alto rendimiento como lo es el de placas inclinadas, se logro reducir significativamente el espacio que ocupa el proceso de sedimentación, el ahorro de espacio es de aproximadamente un 90% con respecto </w:t>
      </w:r>
      <w:r w:rsidR="00295F12">
        <w:rPr>
          <w:rStyle w:val="apple-style-span"/>
          <w:rFonts w:ascii="Arial" w:hAnsi="Arial" w:cs="Arial"/>
          <w:color w:val="000000"/>
          <w:lang w:val="es-EC"/>
        </w:rPr>
        <w:t>a sedimentadores convencionales.</w:t>
      </w:r>
    </w:p>
    <w:p w:rsidR="00E225D1" w:rsidRPr="00DD5C82" w:rsidRDefault="00295F12" w:rsidP="00555AC0">
      <w:pPr>
        <w:spacing w:line="480" w:lineRule="auto"/>
        <w:ind w:left="851"/>
        <w:contextualSpacing/>
        <w:jc w:val="both"/>
        <w:rPr>
          <w:rStyle w:val="apple-style-span"/>
          <w:rFonts w:ascii="Arial" w:hAnsi="Arial" w:cs="Arial"/>
          <w:color w:val="000000"/>
          <w:lang w:val="es-EC"/>
        </w:rPr>
      </w:pPr>
      <w:r>
        <w:rPr>
          <w:rStyle w:val="apple-style-span"/>
          <w:rFonts w:ascii="Arial" w:hAnsi="Arial" w:cs="Arial"/>
          <w:color w:val="000000"/>
          <w:lang w:val="es-EC"/>
        </w:rPr>
        <w:t>L</w:t>
      </w:r>
      <w:r w:rsidR="00E225D1" w:rsidRPr="00DD5C82">
        <w:rPr>
          <w:rStyle w:val="apple-style-span"/>
          <w:rFonts w:ascii="Arial" w:hAnsi="Arial" w:cs="Arial"/>
          <w:color w:val="000000"/>
          <w:lang w:val="es-EC"/>
        </w:rPr>
        <w:t>a eficiencia del mismo no se ve reducida significativamente cuando la turbidez del agua aumenta, situación que si se da en sedimentadores convencionales.</w:t>
      </w:r>
    </w:p>
    <w:p w:rsidR="00E225D1"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El uso de filtros  a presión para el proceso de filtrado</w:t>
      </w:r>
      <w:r w:rsidR="00323757">
        <w:rPr>
          <w:rStyle w:val="apple-style-span"/>
          <w:rFonts w:ascii="Arial" w:hAnsi="Arial" w:cs="Arial"/>
          <w:color w:val="000000"/>
          <w:lang w:val="es-EC"/>
        </w:rPr>
        <w:t xml:space="preserve"> con arena y carbón activado</w:t>
      </w:r>
      <w:r w:rsidRPr="00DD5C82">
        <w:rPr>
          <w:rStyle w:val="apple-style-span"/>
          <w:rFonts w:ascii="Arial" w:hAnsi="Arial" w:cs="Arial"/>
          <w:color w:val="000000"/>
          <w:lang w:val="es-EC"/>
        </w:rPr>
        <w:t xml:space="preserve"> permite realizar una filtración rápida, efectiva y con un espacio reducido.</w:t>
      </w:r>
    </w:p>
    <w:p w:rsidR="00323757" w:rsidRPr="00323757" w:rsidRDefault="00323757" w:rsidP="00555AC0">
      <w:pPr>
        <w:spacing w:line="480" w:lineRule="auto"/>
        <w:ind w:left="851"/>
        <w:contextualSpacing/>
        <w:jc w:val="both"/>
        <w:rPr>
          <w:rStyle w:val="apple-style-span"/>
          <w:rFonts w:ascii="Arial" w:hAnsi="Arial" w:cs="Arial"/>
          <w:color w:val="000000"/>
          <w:sz w:val="16"/>
          <w:szCs w:val="16"/>
          <w:lang w:val="es-EC"/>
        </w:rPr>
      </w:pPr>
    </w:p>
    <w:p w:rsidR="00E225D1"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Al usar para la floculación el mecanismo hid</w:t>
      </w:r>
      <w:r w:rsidR="00323757">
        <w:rPr>
          <w:rStyle w:val="apple-style-span"/>
          <w:rFonts w:ascii="Arial" w:hAnsi="Arial" w:cs="Arial"/>
          <w:color w:val="000000"/>
          <w:lang w:val="es-EC"/>
        </w:rPr>
        <w:t>ráulico de pantallas, se eliminó</w:t>
      </w:r>
      <w:r w:rsidRPr="00DD5C82">
        <w:rPr>
          <w:rStyle w:val="apple-style-span"/>
          <w:rFonts w:ascii="Arial" w:hAnsi="Arial" w:cs="Arial"/>
          <w:color w:val="000000"/>
          <w:lang w:val="es-EC"/>
        </w:rPr>
        <w:t xml:space="preserve"> el uso de un motor eléctrico que comúnmente realiza esta tarea, reduciendo así el consumo de combustible para el funcionamiento de la planta.</w:t>
      </w:r>
    </w:p>
    <w:p w:rsidR="00323757" w:rsidRPr="00323757" w:rsidRDefault="00323757" w:rsidP="00555AC0">
      <w:pPr>
        <w:spacing w:line="480" w:lineRule="auto"/>
        <w:ind w:left="851"/>
        <w:contextualSpacing/>
        <w:jc w:val="both"/>
        <w:rPr>
          <w:rStyle w:val="apple-style-span"/>
          <w:rFonts w:ascii="Arial" w:hAnsi="Arial" w:cs="Arial"/>
          <w:color w:val="000000"/>
          <w:sz w:val="16"/>
          <w:szCs w:val="16"/>
          <w:lang w:val="es-EC"/>
        </w:rPr>
      </w:pPr>
    </w:p>
    <w:p w:rsidR="00E225D1" w:rsidRDefault="00F922B3" w:rsidP="00555AC0">
      <w:pPr>
        <w:spacing w:line="480" w:lineRule="auto"/>
        <w:ind w:left="851"/>
        <w:contextualSpacing/>
        <w:jc w:val="both"/>
        <w:rPr>
          <w:rStyle w:val="apple-style-span"/>
          <w:rFonts w:ascii="Arial" w:hAnsi="Arial" w:cs="Arial"/>
          <w:color w:val="000000"/>
          <w:lang w:val="es-EC"/>
        </w:rPr>
      </w:pPr>
      <w:r>
        <w:rPr>
          <w:rStyle w:val="apple-style-span"/>
          <w:rFonts w:ascii="Arial" w:hAnsi="Arial" w:cs="Arial"/>
          <w:color w:val="000000"/>
          <w:lang w:val="es-EC"/>
        </w:rPr>
        <w:t>Se seleccionó</w:t>
      </w:r>
      <w:r w:rsidR="00E225D1" w:rsidRPr="00DD5C82">
        <w:rPr>
          <w:rStyle w:val="apple-style-span"/>
          <w:rFonts w:ascii="Arial" w:hAnsi="Arial" w:cs="Arial"/>
          <w:color w:val="000000"/>
          <w:lang w:val="es-EC"/>
        </w:rPr>
        <w:t xml:space="preserve"> un generador eléctrico de 3500W que suministra la energía que necesita la planta para funcionar.  </w:t>
      </w:r>
    </w:p>
    <w:p w:rsidR="00F922B3" w:rsidRPr="00F922B3" w:rsidRDefault="00F922B3" w:rsidP="00555AC0">
      <w:pPr>
        <w:spacing w:line="480" w:lineRule="auto"/>
        <w:ind w:left="851"/>
        <w:contextualSpacing/>
        <w:jc w:val="both"/>
        <w:rPr>
          <w:rStyle w:val="apple-style-span"/>
          <w:rFonts w:ascii="Arial" w:hAnsi="Arial" w:cs="Arial"/>
          <w:color w:val="000000"/>
          <w:sz w:val="16"/>
          <w:szCs w:val="16"/>
          <w:lang w:val="es-EC"/>
        </w:rPr>
      </w:pPr>
    </w:p>
    <w:p w:rsidR="00E225D1" w:rsidRDefault="00E225D1" w:rsidP="00555AC0">
      <w:pPr>
        <w:spacing w:line="480" w:lineRule="auto"/>
        <w:ind w:left="851"/>
        <w:contextualSpacing/>
        <w:jc w:val="both"/>
        <w:rPr>
          <w:rStyle w:val="apple-style-span"/>
          <w:rFonts w:ascii="Arial" w:hAnsi="Arial" w:cs="Arial"/>
          <w:lang w:val="es-EC"/>
        </w:rPr>
      </w:pPr>
      <w:r w:rsidRPr="00DD5C82">
        <w:rPr>
          <w:rStyle w:val="apple-style-span"/>
          <w:rFonts w:ascii="Arial" w:hAnsi="Arial" w:cs="Arial"/>
          <w:lang w:val="es-EC"/>
        </w:rPr>
        <w:t xml:space="preserve">Si bien el objetivo de la planta no es el lucro, si no suministro confiable de agua potable, especialmente en situaciones de emergencia, se comprueba que el </w:t>
      </w:r>
      <w:r w:rsidR="00F922B3">
        <w:rPr>
          <w:rStyle w:val="apple-style-span"/>
          <w:rFonts w:ascii="Arial" w:hAnsi="Arial" w:cs="Arial"/>
          <w:lang w:val="es-EC"/>
        </w:rPr>
        <w:t>costo de producción por metro cú</w:t>
      </w:r>
      <w:r w:rsidRPr="00DD5C82">
        <w:rPr>
          <w:rStyle w:val="apple-style-span"/>
          <w:rFonts w:ascii="Arial" w:hAnsi="Arial" w:cs="Arial"/>
          <w:lang w:val="es-EC"/>
        </w:rPr>
        <w:t>bico de agua es relativamente</w:t>
      </w:r>
      <w:r w:rsidR="00F922B3">
        <w:rPr>
          <w:rStyle w:val="apple-style-span"/>
          <w:rFonts w:ascii="Arial" w:hAnsi="Arial" w:cs="Arial"/>
          <w:lang w:val="es-EC"/>
        </w:rPr>
        <w:t xml:space="preserve"> bajo, 0.85 dólares por metro cú</w:t>
      </w:r>
      <w:r w:rsidRPr="00DD5C82">
        <w:rPr>
          <w:rStyle w:val="apple-style-span"/>
          <w:rFonts w:ascii="Arial" w:hAnsi="Arial" w:cs="Arial"/>
          <w:lang w:val="es-EC"/>
        </w:rPr>
        <w:t xml:space="preserve">bico.  </w:t>
      </w:r>
    </w:p>
    <w:p w:rsidR="00F922B3" w:rsidRPr="00F922B3" w:rsidRDefault="00F922B3" w:rsidP="00555AC0">
      <w:pPr>
        <w:spacing w:line="480" w:lineRule="auto"/>
        <w:ind w:left="851"/>
        <w:contextualSpacing/>
        <w:jc w:val="both"/>
        <w:rPr>
          <w:rStyle w:val="apple-style-span"/>
          <w:rFonts w:ascii="Arial" w:hAnsi="Arial" w:cs="Arial"/>
          <w:sz w:val="16"/>
          <w:szCs w:val="16"/>
          <w:lang w:val="es-EC"/>
        </w:rPr>
      </w:pPr>
    </w:p>
    <w:p w:rsidR="00E225D1" w:rsidRPr="00DD5C82"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Como resultado final se obtuvo un sistema de potabilización compacto, modular y portable que cabe dentro de una estructura soportante de 1.5x2.5x1.55 metros que puede ser movilizado fácilmente al lugar que se requiera mediante el uso de un remolque.</w:t>
      </w:r>
    </w:p>
    <w:p w:rsidR="00E225D1" w:rsidRDefault="00E225D1" w:rsidP="00555AC0">
      <w:pPr>
        <w:spacing w:line="480" w:lineRule="auto"/>
        <w:ind w:left="851"/>
        <w:contextualSpacing/>
        <w:jc w:val="both"/>
        <w:rPr>
          <w:rStyle w:val="apple-style-span"/>
          <w:rFonts w:ascii="Arial" w:hAnsi="Arial" w:cs="Arial"/>
          <w:color w:val="000000"/>
          <w:lang w:val="es-EC"/>
        </w:rPr>
      </w:pPr>
    </w:p>
    <w:p w:rsidR="00F922B3" w:rsidRDefault="00F922B3" w:rsidP="00555AC0">
      <w:pPr>
        <w:spacing w:line="480" w:lineRule="auto"/>
        <w:ind w:left="851"/>
        <w:contextualSpacing/>
        <w:jc w:val="both"/>
        <w:rPr>
          <w:rStyle w:val="apple-style-span"/>
          <w:rFonts w:ascii="Arial" w:hAnsi="Arial" w:cs="Arial"/>
          <w:color w:val="000000"/>
          <w:lang w:val="es-EC"/>
        </w:rPr>
      </w:pPr>
    </w:p>
    <w:p w:rsidR="00F922B3" w:rsidRPr="00DD5C82" w:rsidRDefault="00F922B3" w:rsidP="00555AC0">
      <w:pPr>
        <w:spacing w:line="480" w:lineRule="auto"/>
        <w:ind w:left="851"/>
        <w:contextualSpacing/>
        <w:jc w:val="both"/>
        <w:rPr>
          <w:rStyle w:val="apple-style-span"/>
          <w:rFonts w:ascii="Arial" w:hAnsi="Arial" w:cs="Arial"/>
          <w:color w:val="000000"/>
          <w:lang w:val="es-EC"/>
        </w:rPr>
      </w:pPr>
    </w:p>
    <w:p w:rsidR="00E225D1" w:rsidRPr="00DD5C82" w:rsidRDefault="00E225D1" w:rsidP="00F922B3">
      <w:pPr>
        <w:spacing w:after="240" w:line="480" w:lineRule="auto"/>
        <w:ind w:left="397"/>
        <w:jc w:val="both"/>
        <w:rPr>
          <w:rFonts w:ascii="Arial" w:hAnsi="Arial" w:cs="Arial"/>
          <w:b/>
          <w:lang w:val="es-EC"/>
        </w:rPr>
      </w:pPr>
      <w:r w:rsidRPr="00DD5C82">
        <w:rPr>
          <w:rFonts w:ascii="Arial" w:hAnsi="Arial" w:cs="Arial"/>
          <w:b/>
          <w:lang w:val="es-EC"/>
        </w:rPr>
        <w:lastRenderedPageBreak/>
        <w:t xml:space="preserve">5.2. RECOMENDACIONES </w:t>
      </w:r>
    </w:p>
    <w:p w:rsidR="00E225D1"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Se recomienda en lo posible el uso de reactivos en estado sólido ya que de esta manera es más fácil transportarlos y dura más tiempo </w:t>
      </w:r>
      <w:r w:rsidR="007A3EC2">
        <w:rPr>
          <w:rStyle w:val="apple-style-span"/>
          <w:rFonts w:ascii="Arial" w:hAnsi="Arial" w:cs="Arial"/>
          <w:color w:val="000000"/>
          <w:lang w:val="es-EC"/>
        </w:rPr>
        <w:t xml:space="preserve">para su </w:t>
      </w:r>
      <w:r w:rsidR="00D367CB">
        <w:rPr>
          <w:rStyle w:val="apple-style-span"/>
          <w:rFonts w:ascii="Arial" w:hAnsi="Arial" w:cs="Arial"/>
          <w:color w:val="000000"/>
          <w:lang w:val="es-EC"/>
        </w:rPr>
        <w:t>operación</w:t>
      </w:r>
      <w:r w:rsidRPr="00DD5C82">
        <w:rPr>
          <w:rStyle w:val="apple-style-span"/>
          <w:rFonts w:ascii="Arial" w:hAnsi="Arial" w:cs="Arial"/>
          <w:color w:val="000000"/>
          <w:lang w:val="es-EC"/>
        </w:rPr>
        <w:t>.</w:t>
      </w:r>
      <w:r w:rsidR="00D367CB">
        <w:rPr>
          <w:rStyle w:val="apple-style-span"/>
          <w:rFonts w:ascii="Arial" w:hAnsi="Arial" w:cs="Arial"/>
          <w:color w:val="000000"/>
          <w:lang w:val="es-EC"/>
        </w:rPr>
        <w:t xml:space="preserve"> </w:t>
      </w:r>
    </w:p>
    <w:p w:rsidR="00F922B3" w:rsidRPr="00F922B3" w:rsidRDefault="00F922B3" w:rsidP="00555AC0">
      <w:pPr>
        <w:spacing w:line="480" w:lineRule="auto"/>
        <w:ind w:left="851"/>
        <w:contextualSpacing/>
        <w:jc w:val="both"/>
        <w:rPr>
          <w:rStyle w:val="apple-style-span"/>
          <w:rFonts w:ascii="Arial" w:hAnsi="Arial" w:cs="Arial"/>
          <w:color w:val="000000"/>
          <w:sz w:val="16"/>
          <w:szCs w:val="16"/>
          <w:lang w:val="es-EC"/>
        </w:rPr>
      </w:pPr>
    </w:p>
    <w:p w:rsidR="00E225D1"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La planta deberá estar lo </w:t>
      </w:r>
      <w:r w:rsidR="00B40B7C" w:rsidRPr="00DD5C82">
        <w:rPr>
          <w:rStyle w:val="apple-style-span"/>
          <w:rFonts w:ascii="Arial" w:hAnsi="Arial" w:cs="Arial"/>
          <w:color w:val="000000"/>
          <w:lang w:val="es-EC"/>
        </w:rPr>
        <w:t>más</w:t>
      </w:r>
      <w:r w:rsidRPr="00DD5C82">
        <w:rPr>
          <w:rStyle w:val="apple-style-span"/>
          <w:rFonts w:ascii="Arial" w:hAnsi="Arial" w:cs="Arial"/>
          <w:color w:val="000000"/>
          <w:lang w:val="es-EC"/>
        </w:rPr>
        <w:t xml:space="preserve"> cerca posible de la fuente de agua a potabilizar</w:t>
      </w:r>
      <w:r w:rsidR="00F922B3">
        <w:rPr>
          <w:rStyle w:val="apple-style-span"/>
          <w:rFonts w:ascii="Arial" w:hAnsi="Arial" w:cs="Arial"/>
          <w:color w:val="000000"/>
          <w:lang w:val="es-EC"/>
        </w:rPr>
        <w:t xml:space="preserve">. </w:t>
      </w:r>
      <w:r w:rsidRPr="00DD5C82">
        <w:rPr>
          <w:rStyle w:val="apple-style-span"/>
          <w:rFonts w:ascii="Arial" w:hAnsi="Arial" w:cs="Arial"/>
          <w:color w:val="000000"/>
          <w:lang w:val="es-EC"/>
        </w:rPr>
        <w:t>Procurar que el lugar donde se vaya a funcionar la planta este nivelado.</w:t>
      </w:r>
    </w:p>
    <w:p w:rsidR="00F922B3" w:rsidRPr="00F922B3" w:rsidRDefault="00F922B3" w:rsidP="00555AC0">
      <w:pPr>
        <w:spacing w:line="480" w:lineRule="auto"/>
        <w:ind w:left="851"/>
        <w:contextualSpacing/>
        <w:jc w:val="both"/>
        <w:rPr>
          <w:rStyle w:val="apple-style-span"/>
          <w:rFonts w:ascii="Arial" w:hAnsi="Arial" w:cs="Arial"/>
          <w:color w:val="000000"/>
          <w:sz w:val="16"/>
          <w:szCs w:val="16"/>
          <w:lang w:val="es-EC"/>
        </w:rPr>
      </w:pPr>
    </w:p>
    <w:p w:rsidR="00E225D1"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Explicar al operador el funcionamiento de la planta de manera clara y sencilla, para esto deberá realizarse un manual resumiendo toda la información proporcionada en el presente proyecto.</w:t>
      </w:r>
    </w:p>
    <w:p w:rsidR="00F922B3" w:rsidRPr="00F922B3" w:rsidRDefault="00F922B3" w:rsidP="00555AC0">
      <w:pPr>
        <w:spacing w:line="480" w:lineRule="auto"/>
        <w:ind w:left="851"/>
        <w:contextualSpacing/>
        <w:jc w:val="both"/>
        <w:rPr>
          <w:rStyle w:val="apple-style-span"/>
          <w:rFonts w:ascii="Arial" w:hAnsi="Arial" w:cs="Arial"/>
          <w:color w:val="000000"/>
          <w:sz w:val="16"/>
          <w:szCs w:val="16"/>
          <w:lang w:val="es-EC"/>
        </w:rPr>
      </w:pPr>
    </w:p>
    <w:p w:rsidR="00E225D1" w:rsidRPr="00DD5C82" w:rsidRDefault="00E225D1" w:rsidP="00555AC0">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De existir dudas sobre la contaminación de la fuente de agua cruda con metales pesados, deberá realizarse un análisis químico completo al agua para determinar si es posible que sea procesada por la planta.</w:t>
      </w:r>
    </w:p>
    <w:p w:rsidR="00E225D1" w:rsidRPr="00DD5C82" w:rsidRDefault="00E225D1" w:rsidP="00555AC0">
      <w:pPr>
        <w:spacing w:line="480" w:lineRule="auto"/>
        <w:ind w:left="851"/>
        <w:contextualSpacing/>
        <w:jc w:val="both"/>
        <w:rPr>
          <w:rStyle w:val="apple-style-span"/>
          <w:rFonts w:ascii="Arial" w:hAnsi="Arial" w:cs="Arial"/>
          <w:color w:val="000000"/>
          <w:lang w:val="es-EC"/>
        </w:rPr>
      </w:pPr>
    </w:p>
    <w:p w:rsidR="00E225D1" w:rsidRPr="00DD5C82" w:rsidRDefault="00E225D1" w:rsidP="00555AC0">
      <w:pPr>
        <w:spacing w:line="480" w:lineRule="auto"/>
        <w:contextualSpacing/>
        <w:rPr>
          <w:lang w:val="es-EC"/>
        </w:rPr>
      </w:pPr>
    </w:p>
    <w:p w:rsidR="00CE0390" w:rsidRPr="00DD5C82" w:rsidRDefault="00CE0390" w:rsidP="00555AC0">
      <w:pPr>
        <w:spacing w:line="480" w:lineRule="auto"/>
        <w:contextualSpacing/>
        <w:rPr>
          <w:lang w:val="es-EC"/>
        </w:rPr>
      </w:pPr>
    </w:p>
    <w:sectPr w:rsidR="00CE0390" w:rsidRPr="00DD5C82" w:rsidSect="00CE0390">
      <w:headerReference w:type="default" r:id="rId46"/>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7E0" w:rsidRDefault="000A67E0" w:rsidP="00CE0390">
      <w:r>
        <w:separator/>
      </w:r>
    </w:p>
  </w:endnote>
  <w:endnote w:type="continuationSeparator" w:id="1">
    <w:p w:rsidR="000A67E0" w:rsidRDefault="000A67E0" w:rsidP="00CE03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lass Garamnd">
    <w:altName w:val="Class Garam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7E0" w:rsidRDefault="000A67E0" w:rsidP="00CE0390">
      <w:r>
        <w:separator/>
      </w:r>
    </w:p>
  </w:footnote>
  <w:footnote w:type="continuationSeparator" w:id="1">
    <w:p w:rsidR="000A67E0" w:rsidRDefault="000A67E0" w:rsidP="00CE0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18954"/>
      <w:docPartObj>
        <w:docPartGallery w:val="Page Numbers (Top of Page)"/>
        <w:docPartUnique/>
      </w:docPartObj>
    </w:sdtPr>
    <w:sdtContent>
      <w:p w:rsidR="009F3B16" w:rsidRDefault="009F3B16">
        <w:pPr>
          <w:pStyle w:val="Encabezado"/>
          <w:jc w:val="right"/>
        </w:pPr>
      </w:p>
      <w:p w:rsidR="009F3B16" w:rsidRDefault="009F3B16">
        <w:pPr>
          <w:pStyle w:val="Encabezado"/>
          <w:jc w:val="right"/>
        </w:pPr>
        <w:fldSimple w:instr=" PAGE   \* MERGEFORMAT ">
          <w:r w:rsidR="00BA583D">
            <w:rPr>
              <w:noProof/>
            </w:rPr>
            <w:t>69</w:t>
          </w:r>
        </w:fldSimple>
      </w:p>
    </w:sdtContent>
  </w:sdt>
  <w:p w:rsidR="009F3B16" w:rsidRDefault="009F3B1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7B26"/>
    <w:multiLevelType w:val="hybridMultilevel"/>
    <w:tmpl w:val="85E4EF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
    <w:nsid w:val="040C70A8"/>
    <w:multiLevelType w:val="hybridMultilevel"/>
    <w:tmpl w:val="3CC4ADB6"/>
    <w:lvl w:ilvl="0" w:tplc="0C0A000F">
      <w:start w:val="1"/>
      <w:numFmt w:val="decimal"/>
      <w:lvlText w:val="%1."/>
      <w:lvlJc w:val="left"/>
      <w:pPr>
        <w:ind w:left="2251" w:hanging="360"/>
      </w:pPr>
    </w:lvl>
    <w:lvl w:ilvl="1" w:tplc="0C0A0019" w:tentative="1">
      <w:start w:val="1"/>
      <w:numFmt w:val="lowerLetter"/>
      <w:lvlText w:val="%2."/>
      <w:lvlJc w:val="left"/>
      <w:pPr>
        <w:ind w:left="2971" w:hanging="360"/>
      </w:pPr>
    </w:lvl>
    <w:lvl w:ilvl="2" w:tplc="0C0A001B" w:tentative="1">
      <w:start w:val="1"/>
      <w:numFmt w:val="lowerRoman"/>
      <w:lvlText w:val="%3."/>
      <w:lvlJc w:val="right"/>
      <w:pPr>
        <w:ind w:left="3691" w:hanging="180"/>
      </w:pPr>
    </w:lvl>
    <w:lvl w:ilvl="3" w:tplc="0C0A000F" w:tentative="1">
      <w:start w:val="1"/>
      <w:numFmt w:val="decimal"/>
      <w:lvlText w:val="%4."/>
      <w:lvlJc w:val="left"/>
      <w:pPr>
        <w:ind w:left="4411" w:hanging="360"/>
      </w:pPr>
    </w:lvl>
    <w:lvl w:ilvl="4" w:tplc="0C0A0019" w:tentative="1">
      <w:start w:val="1"/>
      <w:numFmt w:val="lowerLetter"/>
      <w:lvlText w:val="%5."/>
      <w:lvlJc w:val="left"/>
      <w:pPr>
        <w:ind w:left="5131" w:hanging="360"/>
      </w:pPr>
    </w:lvl>
    <w:lvl w:ilvl="5" w:tplc="0C0A001B" w:tentative="1">
      <w:start w:val="1"/>
      <w:numFmt w:val="lowerRoman"/>
      <w:lvlText w:val="%6."/>
      <w:lvlJc w:val="right"/>
      <w:pPr>
        <w:ind w:left="5851" w:hanging="180"/>
      </w:pPr>
    </w:lvl>
    <w:lvl w:ilvl="6" w:tplc="0C0A000F" w:tentative="1">
      <w:start w:val="1"/>
      <w:numFmt w:val="decimal"/>
      <w:lvlText w:val="%7."/>
      <w:lvlJc w:val="left"/>
      <w:pPr>
        <w:ind w:left="6571" w:hanging="360"/>
      </w:pPr>
    </w:lvl>
    <w:lvl w:ilvl="7" w:tplc="0C0A0019" w:tentative="1">
      <w:start w:val="1"/>
      <w:numFmt w:val="lowerLetter"/>
      <w:lvlText w:val="%8."/>
      <w:lvlJc w:val="left"/>
      <w:pPr>
        <w:ind w:left="7291" w:hanging="360"/>
      </w:pPr>
    </w:lvl>
    <w:lvl w:ilvl="8" w:tplc="0C0A001B" w:tentative="1">
      <w:start w:val="1"/>
      <w:numFmt w:val="lowerRoman"/>
      <w:lvlText w:val="%9."/>
      <w:lvlJc w:val="right"/>
      <w:pPr>
        <w:ind w:left="8011" w:hanging="180"/>
      </w:pPr>
    </w:lvl>
  </w:abstractNum>
  <w:abstractNum w:abstractNumId="2">
    <w:nsid w:val="056822B6"/>
    <w:multiLevelType w:val="hybridMultilevel"/>
    <w:tmpl w:val="88F00AD4"/>
    <w:lvl w:ilvl="0" w:tplc="E6D880E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EE7599"/>
    <w:multiLevelType w:val="hybridMultilevel"/>
    <w:tmpl w:val="9C86664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1335031B"/>
    <w:multiLevelType w:val="hybridMultilevel"/>
    <w:tmpl w:val="995608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18A763C0"/>
    <w:multiLevelType w:val="hybridMultilevel"/>
    <w:tmpl w:val="020A7B6C"/>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6">
    <w:nsid w:val="1A2234C3"/>
    <w:multiLevelType w:val="hybridMultilevel"/>
    <w:tmpl w:val="D36A29B4"/>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7">
    <w:nsid w:val="1C3A030A"/>
    <w:multiLevelType w:val="hybridMultilevel"/>
    <w:tmpl w:val="AB429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750D24"/>
    <w:multiLevelType w:val="hybridMultilevel"/>
    <w:tmpl w:val="B2D2C412"/>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9">
    <w:nsid w:val="21C66F01"/>
    <w:multiLevelType w:val="hybridMultilevel"/>
    <w:tmpl w:val="A7B67F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nsid w:val="22431202"/>
    <w:multiLevelType w:val="hybridMultilevel"/>
    <w:tmpl w:val="12B2A32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225B3096"/>
    <w:multiLevelType w:val="multilevel"/>
    <w:tmpl w:val="04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B20B35"/>
    <w:multiLevelType w:val="hybridMultilevel"/>
    <w:tmpl w:val="59C42CF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nsid w:val="2A0B16D7"/>
    <w:multiLevelType w:val="hybridMultilevel"/>
    <w:tmpl w:val="C388D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3F748E"/>
    <w:multiLevelType w:val="hybridMultilevel"/>
    <w:tmpl w:val="7102FD7C"/>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15">
    <w:nsid w:val="2BE6587B"/>
    <w:multiLevelType w:val="hybridMultilevel"/>
    <w:tmpl w:val="6A0CBA2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nsid w:val="2C532E6B"/>
    <w:multiLevelType w:val="hybridMultilevel"/>
    <w:tmpl w:val="E22E98C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nsid w:val="2D2A6361"/>
    <w:multiLevelType w:val="hybridMultilevel"/>
    <w:tmpl w:val="8C44A05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8">
    <w:nsid w:val="37632233"/>
    <w:multiLevelType w:val="hybridMultilevel"/>
    <w:tmpl w:val="4AD4FDA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39E00196"/>
    <w:multiLevelType w:val="hybridMultilevel"/>
    <w:tmpl w:val="FDBCA69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207563D"/>
    <w:multiLevelType w:val="hybridMultilevel"/>
    <w:tmpl w:val="64464082"/>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1">
    <w:nsid w:val="425916D2"/>
    <w:multiLevelType w:val="hybridMultilevel"/>
    <w:tmpl w:val="6A4EB9A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45076C28"/>
    <w:multiLevelType w:val="hybridMultilevel"/>
    <w:tmpl w:val="F1FCF0A0"/>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3">
    <w:nsid w:val="46351617"/>
    <w:multiLevelType w:val="hybridMultilevel"/>
    <w:tmpl w:val="28CEC94E"/>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24">
    <w:nsid w:val="489117B7"/>
    <w:multiLevelType w:val="hybridMultilevel"/>
    <w:tmpl w:val="D444E576"/>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5">
    <w:nsid w:val="4A0F6B99"/>
    <w:multiLevelType w:val="hybridMultilevel"/>
    <w:tmpl w:val="543CEB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A9331E1"/>
    <w:multiLevelType w:val="hybridMultilevel"/>
    <w:tmpl w:val="7A5EF00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7">
    <w:nsid w:val="4BEC6041"/>
    <w:multiLevelType w:val="hybridMultilevel"/>
    <w:tmpl w:val="E070B912"/>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28">
    <w:nsid w:val="4C4D5C4D"/>
    <w:multiLevelType w:val="hybridMultilevel"/>
    <w:tmpl w:val="76E491B2"/>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9">
    <w:nsid w:val="4D753A15"/>
    <w:multiLevelType w:val="hybridMultilevel"/>
    <w:tmpl w:val="D0A4A3C0"/>
    <w:lvl w:ilvl="0" w:tplc="0C0A000F">
      <w:start w:val="1"/>
      <w:numFmt w:val="decimal"/>
      <w:lvlText w:val="%1."/>
      <w:lvlJc w:val="left"/>
      <w:pPr>
        <w:ind w:left="1627" w:hanging="360"/>
      </w:pPr>
      <w:rPr>
        <w:rFonts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0">
    <w:nsid w:val="4DEC134D"/>
    <w:multiLevelType w:val="multilevel"/>
    <w:tmpl w:val="040A001F"/>
    <w:styleLink w:val="111111"/>
    <w:lvl w:ilvl="0">
      <w:start w:val="1"/>
      <w:numFmt w:val="decimal"/>
      <w:lvlText w:val="%1."/>
      <w:lvlJc w:val="left"/>
      <w:pPr>
        <w:tabs>
          <w:tab w:val="num" w:pos="600"/>
        </w:tabs>
        <w:ind w:left="6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4EE7442B"/>
    <w:multiLevelType w:val="hybridMultilevel"/>
    <w:tmpl w:val="D0922D6A"/>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2">
    <w:nsid w:val="526B1654"/>
    <w:multiLevelType w:val="hybridMultilevel"/>
    <w:tmpl w:val="89B8D788"/>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33">
    <w:nsid w:val="59F972BF"/>
    <w:multiLevelType w:val="hybridMultilevel"/>
    <w:tmpl w:val="A9D4A59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4">
    <w:nsid w:val="5E22158C"/>
    <w:multiLevelType w:val="hybridMultilevel"/>
    <w:tmpl w:val="BB3EEA14"/>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35">
    <w:nsid w:val="5E52300A"/>
    <w:multiLevelType w:val="hybridMultilevel"/>
    <w:tmpl w:val="6374EB82"/>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36">
    <w:nsid w:val="5FF9215C"/>
    <w:multiLevelType w:val="hybridMultilevel"/>
    <w:tmpl w:val="0AD6FC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7">
    <w:nsid w:val="64DA4B05"/>
    <w:multiLevelType w:val="hybridMultilevel"/>
    <w:tmpl w:val="8B92F4D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8">
    <w:nsid w:val="68E261BD"/>
    <w:multiLevelType w:val="hybridMultilevel"/>
    <w:tmpl w:val="B4047EE2"/>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39">
    <w:nsid w:val="6AF17737"/>
    <w:multiLevelType w:val="hybridMultilevel"/>
    <w:tmpl w:val="ADB2226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0">
    <w:nsid w:val="6C3454F1"/>
    <w:multiLevelType w:val="hybridMultilevel"/>
    <w:tmpl w:val="C658C018"/>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1">
    <w:nsid w:val="6D761FF7"/>
    <w:multiLevelType w:val="hybridMultilevel"/>
    <w:tmpl w:val="1DC2E32A"/>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2">
    <w:nsid w:val="6E03435F"/>
    <w:multiLevelType w:val="multilevel"/>
    <w:tmpl w:val="B3D69CC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nsid w:val="6F1139D2"/>
    <w:multiLevelType w:val="hybridMultilevel"/>
    <w:tmpl w:val="E2CC33B0"/>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44">
    <w:nsid w:val="75AA43BE"/>
    <w:multiLevelType w:val="hybridMultilevel"/>
    <w:tmpl w:val="2048B0D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5">
    <w:nsid w:val="76916659"/>
    <w:multiLevelType w:val="hybridMultilevel"/>
    <w:tmpl w:val="38DCA542"/>
    <w:lvl w:ilvl="0" w:tplc="30C2DD30">
      <w:start w:val="1"/>
      <w:numFmt w:val="decimal"/>
      <w:lvlText w:val="%1."/>
      <w:lvlJc w:val="left"/>
      <w:pPr>
        <w:ind w:left="1267" w:hanging="360"/>
      </w:pPr>
      <w:rPr>
        <w:rFonts w:hint="default"/>
        <w:sz w:val="24"/>
      </w:rPr>
    </w:lvl>
    <w:lvl w:ilvl="1" w:tplc="0C0A0019" w:tentative="1">
      <w:start w:val="1"/>
      <w:numFmt w:val="lowerLetter"/>
      <w:lvlText w:val="%2."/>
      <w:lvlJc w:val="left"/>
      <w:pPr>
        <w:ind w:left="1987" w:hanging="360"/>
      </w:pPr>
    </w:lvl>
    <w:lvl w:ilvl="2" w:tplc="0C0A001B" w:tentative="1">
      <w:start w:val="1"/>
      <w:numFmt w:val="lowerRoman"/>
      <w:lvlText w:val="%3."/>
      <w:lvlJc w:val="right"/>
      <w:pPr>
        <w:ind w:left="2707" w:hanging="180"/>
      </w:pPr>
    </w:lvl>
    <w:lvl w:ilvl="3" w:tplc="0C0A000F" w:tentative="1">
      <w:start w:val="1"/>
      <w:numFmt w:val="decimal"/>
      <w:lvlText w:val="%4."/>
      <w:lvlJc w:val="left"/>
      <w:pPr>
        <w:ind w:left="3427" w:hanging="360"/>
      </w:pPr>
    </w:lvl>
    <w:lvl w:ilvl="4" w:tplc="0C0A0019" w:tentative="1">
      <w:start w:val="1"/>
      <w:numFmt w:val="lowerLetter"/>
      <w:lvlText w:val="%5."/>
      <w:lvlJc w:val="left"/>
      <w:pPr>
        <w:ind w:left="4147" w:hanging="360"/>
      </w:pPr>
    </w:lvl>
    <w:lvl w:ilvl="5" w:tplc="0C0A001B" w:tentative="1">
      <w:start w:val="1"/>
      <w:numFmt w:val="lowerRoman"/>
      <w:lvlText w:val="%6."/>
      <w:lvlJc w:val="right"/>
      <w:pPr>
        <w:ind w:left="4867" w:hanging="180"/>
      </w:pPr>
    </w:lvl>
    <w:lvl w:ilvl="6" w:tplc="0C0A000F" w:tentative="1">
      <w:start w:val="1"/>
      <w:numFmt w:val="decimal"/>
      <w:lvlText w:val="%7."/>
      <w:lvlJc w:val="left"/>
      <w:pPr>
        <w:ind w:left="5587" w:hanging="360"/>
      </w:pPr>
    </w:lvl>
    <w:lvl w:ilvl="7" w:tplc="0C0A0019" w:tentative="1">
      <w:start w:val="1"/>
      <w:numFmt w:val="lowerLetter"/>
      <w:lvlText w:val="%8."/>
      <w:lvlJc w:val="left"/>
      <w:pPr>
        <w:ind w:left="6307" w:hanging="360"/>
      </w:pPr>
    </w:lvl>
    <w:lvl w:ilvl="8" w:tplc="0C0A001B" w:tentative="1">
      <w:start w:val="1"/>
      <w:numFmt w:val="lowerRoman"/>
      <w:lvlText w:val="%9."/>
      <w:lvlJc w:val="right"/>
      <w:pPr>
        <w:ind w:left="7027" w:hanging="180"/>
      </w:pPr>
    </w:lvl>
  </w:abstractNum>
  <w:abstractNum w:abstractNumId="46">
    <w:nsid w:val="76AC6642"/>
    <w:multiLevelType w:val="hybridMultilevel"/>
    <w:tmpl w:val="90741808"/>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7">
    <w:nsid w:val="7DED3C41"/>
    <w:multiLevelType w:val="hybridMultilevel"/>
    <w:tmpl w:val="B6626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F117932"/>
    <w:multiLevelType w:val="hybridMultilevel"/>
    <w:tmpl w:val="9B323E38"/>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num w:numId="1">
    <w:abstractNumId w:val="47"/>
  </w:num>
  <w:num w:numId="2">
    <w:abstractNumId w:val="4"/>
  </w:num>
  <w:num w:numId="3">
    <w:abstractNumId w:val="21"/>
  </w:num>
  <w:num w:numId="4">
    <w:abstractNumId w:val="26"/>
  </w:num>
  <w:num w:numId="5">
    <w:abstractNumId w:val="19"/>
  </w:num>
  <w:num w:numId="6">
    <w:abstractNumId w:val="3"/>
  </w:num>
  <w:num w:numId="7">
    <w:abstractNumId w:val="37"/>
  </w:num>
  <w:num w:numId="8">
    <w:abstractNumId w:val="16"/>
  </w:num>
  <w:num w:numId="9">
    <w:abstractNumId w:val="17"/>
  </w:num>
  <w:num w:numId="10">
    <w:abstractNumId w:val="44"/>
  </w:num>
  <w:num w:numId="11">
    <w:abstractNumId w:val="33"/>
  </w:num>
  <w:num w:numId="12">
    <w:abstractNumId w:val="0"/>
  </w:num>
  <w:num w:numId="13">
    <w:abstractNumId w:val="39"/>
  </w:num>
  <w:num w:numId="14">
    <w:abstractNumId w:val="12"/>
  </w:num>
  <w:num w:numId="15">
    <w:abstractNumId w:val="18"/>
  </w:num>
  <w:num w:numId="16">
    <w:abstractNumId w:val="36"/>
  </w:num>
  <w:num w:numId="17">
    <w:abstractNumId w:val="15"/>
  </w:num>
  <w:num w:numId="18">
    <w:abstractNumId w:val="10"/>
  </w:num>
  <w:num w:numId="19">
    <w:abstractNumId w:val="30"/>
  </w:num>
  <w:num w:numId="20">
    <w:abstractNumId w:val="11"/>
  </w:num>
  <w:num w:numId="21">
    <w:abstractNumId w:val="40"/>
  </w:num>
  <w:num w:numId="22">
    <w:abstractNumId w:val="5"/>
  </w:num>
  <w:num w:numId="23">
    <w:abstractNumId w:val="27"/>
  </w:num>
  <w:num w:numId="24">
    <w:abstractNumId w:val="23"/>
  </w:num>
  <w:num w:numId="25">
    <w:abstractNumId w:val="6"/>
  </w:num>
  <w:num w:numId="26">
    <w:abstractNumId w:val="1"/>
  </w:num>
  <w:num w:numId="27">
    <w:abstractNumId w:val="8"/>
  </w:num>
  <w:num w:numId="28">
    <w:abstractNumId w:val="9"/>
  </w:num>
  <w:num w:numId="29">
    <w:abstractNumId w:val="34"/>
  </w:num>
  <w:num w:numId="30">
    <w:abstractNumId w:val="38"/>
  </w:num>
  <w:num w:numId="31">
    <w:abstractNumId w:val="14"/>
  </w:num>
  <w:num w:numId="32">
    <w:abstractNumId w:val="41"/>
  </w:num>
  <w:num w:numId="33">
    <w:abstractNumId w:val="46"/>
  </w:num>
  <w:num w:numId="34">
    <w:abstractNumId w:val="7"/>
  </w:num>
  <w:num w:numId="35">
    <w:abstractNumId w:val="25"/>
  </w:num>
  <w:num w:numId="36">
    <w:abstractNumId w:val="2"/>
  </w:num>
  <w:num w:numId="37">
    <w:abstractNumId w:val="42"/>
  </w:num>
  <w:num w:numId="38">
    <w:abstractNumId w:val="13"/>
  </w:num>
  <w:num w:numId="39">
    <w:abstractNumId w:val="24"/>
  </w:num>
  <w:num w:numId="40">
    <w:abstractNumId w:val="28"/>
  </w:num>
  <w:num w:numId="41">
    <w:abstractNumId w:val="29"/>
  </w:num>
  <w:num w:numId="42">
    <w:abstractNumId w:val="48"/>
  </w:num>
  <w:num w:numId="43">
    <w:abstractNumId w:val="20"/>
  </w:num>
  <w:num w:numId="44">
    <w:abstractNumId w:val="22"/>
  </w:num>
  <w:num w:numId="45">
    <w:abstractNumId w:val="31"/>
  </w:num>
  <w:num w:numId="46">
    <w:abstractNumId w:val="32"/>
  </w:num>
  <w:num w:numId="47">
    <w:abstractNumId w:val="35"/>
  </w:num>
  <w:num w:numId="48">
    <w:abstractNumId w:val="45"/>
  </w:num>
  <w:num w:numId="49">
    <w:abstractNumId w:val="4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CE0390"/>
    <w:rsid w:val="00030FB5"/>
    <w:rsid w:val="00032A3F"/>
    <w:rsid w:val="00035389"/>
    <w:rsid w:val="00065353"/>
    <w:rsid w:val="000862B0"/>
    <w:rsid w:val="0009360A"/>
    <w:rsid w:val="000A1EB4"/>
    <w:rsid w:val="000A2B40"/>
    <w:rsid w:val="000A67E0"/>
    <w:rsid w:val="000E3156"/>
    <w:rsid w:val="000E68E8"/>
    <w:rsid w:val="000F6499"/>
    <w:rsid w:val="000F7276"/>
    <w:rsid w:val="00112900"/>
    <w:rsid w:val="00112D28"/>
    <w:rsid w:val="00125DF9"/>
    <w:rsid w:val="00126E54"/>
    <w:rsid w:val="00153555"/>
    <w:rsid w:val="00184A94"/>
    <w:rsid w:val="001A1C6B"/>
    <w:rsid w:val="001B2D0F"/>
    <w:rsid w:val="001B7DF7"/>
    <w:rsid w:val="001C6273"/>
    <w:rsid w:val="001C6CCB"/>
    <w:rsid w:val="001E2417"/>
    <w:rsid w:val="001F2B4C"/>
    <w:rsid w:val="00205C04"/>
    <w:rsid w:val="0021607E"/>
    <w:rsid w:val="0022263E"/>
    <w:rsid w:val="00227081"/>
    <w:rsid w:val="00234E30"/>
    <w:rsid w:val="002932A6"/>
    <w:rsid w:val="00295F12"/>
    <w:rsid w:val="002B5291"/>
    <w:rsid w:val="002C56C2"/>
    <w:rsid w:val="002C59BF"/>
    <w:rsid w:val="00323757"/>
    <w:rsid w:val="00337EFF"/>
    <w:rsid w:val="00350115"/>
    <w:rsid w:val="00364643"/>
    <w:rsid w:val="003816DD"/>
    <w:rsid w:val="00381730"/>
    <w:rsid w:val="003A5DDC"/>
    <w:rsid w:val="003B12B0"/>
    <w:rsid w:val="003C0AE7"/>
    <w:rsid w:val="003D29FB"/>
    <w:rsid w:val="003E4075"/>
    <w:rsid w:val="003E54EA"/>
    <w:rsid w:val="003F3E86"/>
    <w:rsid w:val="00432850"/>
    <w:rsid w:val="00432A61"/>
    <w:rsid w:val="004406CC"/>
    <w:rsid w:val="00444CAD"/>
    <w:rsid w:val="00453C65"/>
    <w:rsid w:val="004675E1"/>
    <w:rsid w:val="00481EF4"/>
    <w:rsid w:val="004A1679"/>
    <w:rsid w:val="004C04B1"/>
    <w:rsid w:val="004C0FED"/>
    <w:rsid w:val="004D2EFB"/>
    <w:rsid w:val="004D3ACE"/>
    <w:rsid w:val="004D58A7"/>
    <w:rsid w:val="004E4A2C"/>
    <w:rsid w:val="004E63A2"/>
    <w:rsid w:val="004F1D6C"/>
    <w:rsid w:val="00531B2A"/>
    <w:rsid w:val="005500EE"/>
    <w:rsid w:val="00555AC0"/>
    <w:rsid w:val="005813CF"/>
    <w:rsid w:val="00592FAC"/>
    <w:rsid w:val="0059350E"/>
    <w:rsid w:val="005E1B4A"/>
    <w:rsid w:val="005F1E56"/>
    <w:rsid w:val="006003EF"/>
    <w:rsid w:val="006362F7"/>
    <w:rsid w:val="00653B1F"/>
    <w:rsid w:val="00661EBE"/>
    <w:rsid w:val="0067657B"/>
    <w:rsid w:val="00695018"/>
    <w:rsid w:val="006A765F"/>
    <w:rsid w:val="006C6AAA"/>
    <w:rsid w:val="006F5B0D"/>
    <w:rsid w:val="006F6B5F"/>
    <w:rsid w:val="0071045C"/>
    <w:rsid w:val="00714AFE"/>
    <w:rsid w:val="00720B8D"/>
    <w:rsid w:val="00721570"/>
    <w:rsid w:val="00723C90"/>
    <w:rsid w:val="00752A29"/>
    <w:rsid w:val="007643D6"/>
    <w:rsid w:val="0077263F"/>
    <w:rsid w:val="00781559"/>
    <w:rsid w:val="00791BEA"/>
    <w:rsid w:val="007A3EC2"/>
    <w:rsid w:val="007A5525"/>
    <w:rsid w:val="007A7EB9"/>
    <w:rsid w:val="007B0351"/>
    <w:rsid w:val="007D3853"/>
    <w:rsid w:val="007D4511"/>
    <w:rsid w:val="007E04D6"/>
    <w:rsid w:val="007F3B1D"/>
    <w:rsid w:val="00831432"/>
    <w:rsid w:val="00844BFC"/>
    <w:rsid w:val="00854356"/>
    <w:rsid w:val="00854EE0"/>
    <w:rsid w:val="00865781"/>
    <w:rsid w:val="00867864"/>
    <w:rsid w:val="008709B4"/>
    <w:rsid w:val="0087135D"/>
    <w:rsid w:val="0088510C"/>
    <w:rsid w:val="00885E7D"/>
    <w:rsid w:val="008A1113"/>
    <w:rsid w:val="008C015D"/>
    <w:rsid w:val="008C2A0F"/>
    <w:rsid w:val="008C6380"/>
    <w:rsid w:val="008E017E"/>
    <w:rsid w:val="008E1F0F"/>
    <w:rsid w:val="009012F1"/>
    <w:rsid w:val="009078DC"/>
    <w:rsid w:val="00922ED6"/>
    <w:rsid w:val="009276E1"/>
    <w:rsid w:val="00970E18"/>
    <w:rsid w:val="00981A52"/>
    <w:rsid w:val="00985207"/>
    <w:rsid w:val="009A14FA"/>
    <w:rsid w:val="009E06D8"/>
    <w:rsid w:val="009E0D97"/>
    <w:rsid w:val="009E5B92"/>
    <w:rsid w:val="009E7ACF"/>
    <w:rsid w:val="009F3B16"/>
    <w:rsid w:val="00A00F74"/>
    <w:rsid w:val="00A010CF"/>
    <w:rsid w:val="00A15075"/>
    <w:rsid w:val="00A54E4B"/>
    <w:rsid w:val="00A756B3"/>
    <w:rsid w:val="00AA005C"/>
    <w:rsid w:val="00AA19E2"/>
    <w:rsid w:val="00AE3FB6"/>
    <w:rsid w:val="00B32DD6"/>
    <w:rsid w:val="00B40B7C"/>
    <w:rsid w:val="00B62903"/>
    <w:rsid w:val="00B64383"/>
    <w:rsid w:val="00B73768"/>
    <w:rsid w:val="00B77545"/>
    <w:rsid w:val="00B83C75"/>
    <w:rsid w:val="00B83CC9"/>
    <w:rsid w:val="00BA583D"/>
    <w:rsid w:val="00BB2DB7"/>
    <w:rsid w:val="00BC61A7"/>
    <w:rsid w:val="00BE2626"/>
    <w:rsid w:val="00BE2C8E"/>
    <w:rsid w:val="00BF1210"/>
    <w:rsid w:val="00BF6E26"/>
    <w:rsid w:val="00C105EE"/>
    <w:rsid w:val="00C13E4E"/>
    <w:rsid w:val="00C14102"/>
    <w:rsid w:val="00C3667C"/>
    <w:rsid w:val="00C37F42"/>
    <w:rsid w:val="00C46E35"/>
    <w:rsid w:val="00C619D7"/>
    <w:rsid w:val="00C652E1"/>
    <w:rsid w:val="00C66BFE"/>
    <w:rsid w:val="00CA0EBB"/>
    <w:rsid w:val="00CA7A98"/>
    <w:rsid w:val="00CB08F8"/>
    <w:rsid w:val="00CD56D1"/>
    <w:rsid w:val="00CE0390"/>
    <w:rsid w:val="00CE47EF"/>
    <w:rsid w:val="00D012FC"/>
    <w:rsid w:val="00D1010C"/>
    <w:rsid w:val="00D10914"/>
    <w:rsid w:val="00D15B6A"/>
    <w:rsid w:val="00D211FA"/>
    <w:rsid w:val="00D2302B"/>
    <w:rsid w:val="00D26C09"/>
    <w:rsid w:val="00D346B6"/>
    <w:rsid w:val="00D367CB"/>
    <w:rsid w:val="00D53868"/>
    <w:rsid w:val="00D6012B"/>
    <w:rsid w:val="00D732DD"/>
    <w:rsid w:val="00D74BEE"/>
    <w:rsid w:val="00D74F19"/>
    <w:rsid w:val="00D84A86"/>
    <w:rsid w:val="00D87B30"/>
    <w:rsid w:val="00D93B77"/>
    <w:rsid w:val="00DA39F0"/>
    <w:rsid w:val="00DA3C7F"/>
    <w:rsid w:val="00DC1F36"/>
    <w:rsid w:val="00DC4274"/>
    <w:rsid w:val="00DC5F1E"/>
    <w:rsid w:val="00DD02A2"/>
    <w:rsid w:val="00DD5C82"/>
    <w:rsid w:val="00DE7189"/>
    <w:rsid w:val="00DF3881"/>
    <w:rsid w:val="00DF3E5C"/>
    <w:rsid w:val="00E059B2"/>
    <w:rsid w:val="00E13572"/>
    <w:rsid w:val="00E21EC6"/>
    <w:rsid w:val="00E225D1"/>
    <w:rsid w:val="00E26A0B"/>
    <w:rsid w:val="00E56B4D"/>
    <w:rsid w:val="00E741CE"/>
    <w:rsid w:val="00E74CAA"/>
    <w:rsid w:val="00E74EB2"/>
    <w:rsid w:val="00E872A9"/>
    <w:rsid w:val="00EB192D"/>
    <w:rsid w:val="00EB5F65"/>
    <w:rsid w:val="00EB6E04"/>
    <w:rsid w:val="00EF2BAA"/>
    <w:rsid w:val="00EF339C"/>
    <w:rsid w:val="00EF3735"/>
    <w:rsid w:val="00EF7B6A"/>
    <w:rsid w:val="00F1318E"/>
    <w:rsid w:val="00F424CB"/>
    <w:rsid w:val="00F53A31"/>
    <w:rsid w:val="00F8714F"/>
    <w:rsid w:val="00F922B3"/>
    <w:rsid w:val="00FA3C0F"/>
    <w:rsid w:val="00FA7878"/>
    <w:rsid w:val="00FA7CDA"/>
    <w:rsid w:val="00FB3594"/>
    <w:rsid w:val="00FB68E1"/>
    <w:rsid w:val="00FE72A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390"/>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qFormat/>
    <w:rsid w:val="00E225D1"/>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
    <w:qFormat/>
    <w:rsid w:val="00E225D1"/>
    <w:pPr>
      <w:spacing w:before="100" w:beforeAutospacing="1" w:after="100" w:afterAutospacing="1"/>
      <w:outlineLvl w:val="1"/>
    </w:pPr>
    <w:rPr>
      <w:b/>
      <w:bCs/>
      <w:sz w:val="36"/>
      <w:szCs w:val="36"/>
      <w:lang w:val="es-ES" w:eastAsia="es-ES"/>
    </w:rPr>
  </w:style>
  <w:style w:type="paragraph" w:styleId="Ttulo3">
    <w:name w:val="heading 3"/>
    <w:basedOn w:val="Normal"/>
    <w:link w:val="Ttulo3Car"/>
    <w:uiPriority w:val="9"/>
    <w:qFormat/>
    <w:rsid w:val="00E225D1"/>
    <w:pPr>
      <w:spacing w:before="100" w:beforeAutospacing="1" w:after="100" w:afterAutospacing="1"/>
      <w:outlineLvl w:val="2"/>
    </w:pPr>
    <w:rPr>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0390"/>
    <w:pPr>
      <w:tabs>
        <w:tab w:val="center" w:pos="4252"/>
        <w:tab w:val="right" w:pos="8504"/>
      </w:tabs>
    </w:pPr>
  </w:style>
  <w:style w:type="character" w:customStyle="1" w:styleId="EncabezadoCar">
    <w:name w:val="Encabezado Car"/>
    <w:basedOn w:val="Fuentedeprrafopredeter"/>
    <w:link w:val="Encabezado"/>
    <w:uiPriority w:val="99"/>
    <w:rsid w:val="00CE0390"/>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CE0390"/>
    <w:pPr>
      <w:tabs>
        <w:tab w:val="center" w:pos="4252"/>
        <w:tab w:val="right" w:pos="8504"/>
      </w:tabs>
    </w:pPr>
  </w:style>
  <w:style w:type="character" w:customStyle="1" w:styleId="PiedepginaCar">
    <w:name w:val="Pie de página Car"/>
    <w:basedOn w:val="Fuentedeprrafopredeter"/>
    <w:link w:val="Piedepgina"/>
    <w:uiPriority w:val="99"/>
    <w:rsid w:val="00CE0390"/>
    <w:rPr>
      <w:rFonts w:ascii="Times New Roman" w:eastAsia="Times New Roman" w:hAnsi="Times New Roman" w:cs="Times New Roman"/>
      <w:sz w:val="24"/>
      <w:szCs w:val="24"/>
      <w:lang w:val="es-ES_tradnl" w:eastAsia="es-ES_tradnl"/>
    </w:rPr>
  </w:style>
  <w:style w:type="paragraph" w:styleId="Prrafodelista">
    <w:name w:val="List Paragraph"/>
    <w:basedOn w:val="Normal"/>
    <w:uiPriority w:val="34"/>
    <w:qFormat/>
    <w:rsid w:val="00E225D1"/>
    <w:pPr>
      <w:suppressAutoHyphens/>
      <w:spacing w:after="200" w:line="276" w:lineRule="auto"/>
      <w:ind w:left="708"/>
      <w:jc w:val="both"/>
    </w:pPr>
    <w:rPr>
      <w:rFonts w:ascii="Calibri" w:eastAsia="Calibri" w:hAnsi="Calibri"/>
      <w:sz w:val="22"/>
      <w:szCs w:val="22"/>
      <w:lang w:val="es-ES"/>
    </w:rPr>
  </w:style>
  <w:style w:type="table" w:customStyle="1" w:styleId="Tablaconcuadrcula2">
    <w:name w:val="Tabla con cuadrícula2"/>
    <w:basedOn w:val="Tablanormal"/>
    <w:uiPriority w:val="59"/>
    <w:rsid w:val="00E225D1"/>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E22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E225D1"/>
    <w:rPr>
      <w:rFonts w:ascii="Arial" w:eastAsia="Times New Roman" w:hAnsi="Arial" w:cs="Arial"/>
      <w:b/>
      <w:bCs/>
      <w:kern w:val="32"/>
      <w:sz w:val="32"/>
      <w:szCs w:val="32"/>
      <w:lang w:val="es-ES_tradnl" w:eastAsia="es-ES_tradnl"/>
    </w:rPr>
  </w:style>
  <w:style w:type="character" w:customStyle="1" w:styleId="Ttulo2Car">
    <w:name w:val="Título 2 Car"/>
    <w:basedOn w:val="Fuentedeprrafopredeter"/>
    <w:link w:val="Ttulo2"/>
    <w:uiPriority w:val="9"/>
    <w:rsid w:val="00E225D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225D1"/>
    <w:rPr>
      <w:rFonts w:ascii="Times New Roman" w:eastAsia="Times New Roman" w:hAnsi="Times New Roman" w:cs="Times New Roman"/>
      <w:b/>
      <w:bCs/>
      <w:sz w:val="27"/>
      <w:szCs w:val="27"/>
      <w:lang w:eastAsia="es-ES"/>
    </w:rPr>
  </w:style>
  <w:style w:type="numbering" w:styleId="1ai">
    <w:name w:val="Outline List 1"/>
    <w:basedOn w:val="Sinlista"/>
    <w:rsid w:val="00E225D1"/>
    <w:pPr>
      <w:numPr>
        <w:numId w:val="20"/>
      </w:numPr>
    </w:pPr>
  </w:style>
  <w:style w:type="numbering" w:styleId="111111">
    <w:name w:val="Outline List 2"/>
    <w:basedOn w:val="Sinlista"/>
    <w:rsid w:val="00E225D1"/>
    <w:pPr>
      <w:numPr>
        <w:numId w:val="19"/>
      </w:numPr>
    </w:pPr>
  </w:style>
  <w:style w:type="character" w:styleId="Nmerodepgina">
    <w:name w:val="page number"/>
    <w:basedOn w:val="Fuentedeprrafopredeter"/>
    <w:rsid w:val="00E225D1"/>
  </w:style>
  <w:style w:type="paragraph" w:styleId="Lista">
    <w:name w:val="List"/>
    <w:basedOn w:val="Normal"/>
    <w:rsid w:val="00E225D1"/>
    <w:pPr>
      <w:ind w:left="283" w:hanging="283"/>
    </w:pPr>
  </w:style>
  <w:style w:type="paragraph" w:styleId="Saludo">
    <w:name w:val="Salutation"/>
    <w:basedOn w:val="Normal"/>
    <w:next w:val="Normal"/>
    <w:link w:val="SaludoCar"/>
    <w:rsid w:val="00E225D1"/>
  </w:style>
  <w:style w:type="character" w:customStyle="1" w:styleId="SaludoCar">
    <w:name w:val="Saludo Car"/>
    <w:basedOn w:val="Fuentedeprrafopredeter"/>
    <w:link w:val="Saludo"/>
    <w:rsid w:val="00E225D1"/>
    <w:rPr>
      <w:rFonts w:ascii="Times New Roman" w:eastAsia="Times New Roman" w:hAnsi="Times New Roman" w:cs="Times New Roman"/>
      <w:sz w:val="24"/>
      <w:szCs w:val="24"/>
      <w:lang w:val="es-ES_tradnl" w:eastAsia="es-ES_tradnl"/>
    </w:rPr>
  </w:style>
  <w:style w:type="paragraph" w:styleId="Continuarlista">
    <w:name w:val="List Continue"/>
    <w:basedOn w:val="Normal"/>
    <w:rsid w:val="00E225D1"/>
    <w:pPr>
      <w:spacing w:after="120"/>
      <w:ind w:left="283"/>
    </w:pPr>
  </w:style>
  <w:style w:type="paragraph" w:styleId="Textoindependiente">
    <w:name w:val="Body Text"/>
    <w:basedOn w:val="Normal"/>
    <w:link w:val="TextoindependienteCar"/>
    <w:rsid w:val="00E225D1"/>
    <w:pPr>
      <w:spacing w:after="120"/>
    </w:pPr>
  </w:style>
  <w:style w:type="character" w:customStyle="1" w:styleId="TextoindependienteCar">
    <w:name w:val="Texto independiente Car"/>
    <w:basedOn w:val="Fuentedeprrafopredeter"/>
    <w:link w:val="Textoindependiente"/>
    <w:rsid w:val="00E225D1"/>
    <w:rPr>
      <w:rFonts w:ascii="Times New Roman" w:eastAsia="Times New Roman" w:hAnsi="Times New Roman" w:cs="Times New Roman"/>
      <w:sz w:val="24"/>
      <w:szCs w:val="24"/>
      <w:lang w:val="es-ES_tradnl" w:eastAsia="es-ES_tradnl"/>
    </w:rPr>
  </w:style>
  <w:style w:type="paragraph" w:styleId="Sangradetextonormal">
    <w:name w:val="Body Text Indent"/>
    <w:basedOn w:val="Normal"/>
    <w:link w:val="SangradetextonormalCar"/>
    <w:rsid w:val="00E225D1"/>
    <w:pPr>
      <w:spacing w:after="120"/>
      <w:ind w:left="283"/>
    </w:pPr>
  </w:style>
  <w:style w:type="character" w:customStyle="1" w:styleId="SangradetextonormalCar">
    <w:name w:val="Sangría de texto normal Car"/>
    <w:basedOn w:val="Fuentedeprrafopredeter"/>
    <w:link w:val="Sangradetextonormal"/>
    <w:rsid w:val="00E225D1"/>
    <w:rPr>
      <w:rFonts w:ascii="Times New Roman" w:eastAsia="Times New Roman" w:hAnsi="Times New Roman" w:cs="Times New Roman"/>
      <w:sz w:val="24"/>
      <w:szCs w:val="24"/>
      <w:lang w:val="es-ES_tradnl" w:eastAsia="es-ES_tradnl"/>
    </w:rPr>
  </w:style>
  <w:style w:type="paragraph" w:styleId="Sangranormal">
    <w:name w:val="Normal Indent"/>
    <w:basedOn w:val="Normal"/>
    <w:rsid w:val="00E225D1"/>
    <w:pPr>
      <w:ind w:left="708"/>
    </w:pPr>
  </w:style>
  <w:style w:type="paragraph" w:styleId="Textoindependienteprimerasangra">
    <w:name w:val="Body Text First Indent"/>
    <w:basedOn w:val="Textoindependiente"/>
    <w:link w:val="TextoindependienteprimerasangraCar"/>
    <w:rsid w:val="00E225D1"/>
    <w:pPr>
      <w:ind w:firstLine="210"/>
    </w:pPr>
  </w:style>
  <w:style w:type="character" w:customStyle="1" w:styleId="TextoindependienteprimerasangraCar">
    <w:name w:val="Texto independiente primera sangría Car"/>
    <w:basedOn w:val="TextoindependienteCar"/>
    <w:link w:val="Textoindependienteprimerasangra"/>
    <w:rsid w:val="00E225D1"/>
  </w:style>
  <w:style w:type="paragraph" w:styleId="Textoindependienteprimerasangra2">
    <w:name w:val="Body Text First Indent 2"/>
    <w:basedOn w:val="Sangradetextonormal"/>
    <w:link w:val="Textoindependienteprimerasangra2Car"/>
    <w:rsid w:val="00E225D1"/>
    <w:pPr>
      <w:ind w:firstLine="210"/>
    </w:pPr>
  </w:style>
  <w:style w:type="character" w:customStyle="1" w:styleId="Textoindependienteprimerasangra2Car">
    <w:name w:val="Texto independiente primera sangría 2 Car"/>
    <w:basedOn w:val="SangradetextonormalCar"/>
    <w:link w:val="Textoindependienteprimerasangra2"/>
    <w:rsid w:val="00E225D1"/>
  </w:style>
  <w:style w:type="character" w:customStyle="1" w:styleId="WW8Num4z0">
    <w:name w:val="WW8Num4z0"/>
    <w:rsid w:val="00E225D1"/>
    <w:rPr>
      <w:rFonts w:ascii="Calibri" w:hAnsi="Calibri" w:cs="Times New Roman"/>
    </w:rPr>
  </w:style>
  <w:style w:type="character" w:customStyle="1" w:styleId="WW8Num9z0">
    <w:name w:val="WW8Num9z0"/>
    <w:rsid w:val="00E225D1"/>
    <w:rPr>
      <w:rFonts w:ascii="Calibri" w:hAnsi="Calibri" w:cs="Times New Roman"/>
    </w:rPr>
  </w:style>
  <w:style w:type="character" w:customStyle="1" w:styleId="WW8Num9z1">
    <w:name w:val="WW8Num9z1"/>
    <w:rsid w:val="00E225D1"/>
    <w:rPr>
      <w:rFonts w:ascii="Courier New" w:hAnsi="Courier New" w:cs="Courier New"/>
    </w:rPr>
  </w:style>
  <w:style w:type="character" w:customStyle="1" w:styleId="WW8Num9z2">
    <w:name w:val="WW8Num9z2"/>
    <w:rsid w:val="00E225D1"/>
    <w:rPr>
      <w:rFonts w:ascii="Wingdings" w:hAnsi="Wingdings"/>
    </w:rPr>
  </w:style>
  <w:style w:type="character" w:customStyle="1" w:styleId="WW8Num9z3">
    <w:name w:val="WW8Num9z3"/>
    <w:rsid w:val="00E225D1"/>
    <w:rPr>
      <w:rFonts w:ascii="Symbol" w:hAnsi="Symbol"/>
    </w:rPr>
  </w:style>
  <w:style w:type="character" w:customStyle="1" w:styleId="WW8Num10z0">
    <w:name w:val="WW8Num10z0"/>
    <w:rsid w:val="00E225D1"/>
    <w:rPr>
      <w:rFonts w:ascii="Symbol" w:hAnsi="Symbol"/>
    </w:rPr>
  </w:style>
  <w:style w:type="character" w:customStyle="1" w:styleId="WW8Num10z1">
    <w:name w:val="WW8Num10z1"/>
    <w:rsid w:val="00E225D1"/>
    <w:rPr>
      <w:rFonts w:ascii="Courier New" w:hAnsi="Courier New" w:cs="Courier New"/>
    </w:rPr>
  </w:style>
  <w:style w:type="character" w:customStyle="1" w:styleId="WW8Num10z2">
    <w:name w:val="WW8Num10z2"/>
    <w:rsid w:val="00E225D1"/>
    <w:rPr>
      <w:rFonts w:ascii="Wingdings" w:hAnsi="Wingdings"/>
    </w:rPr>
  </w:style>
  <w:style w:type="character" w:customStyle="1" w:styleId="WW8Num12z0">
    <w:name w:val="WW8Num12z0"/>
    <w:rsid w:val="00E225D1"/>
    <w:rPr>
      <w:rFonts w:ascii="Calibri" w:eastAsia="Calibri" w:hAnsi="Calibri" w:cs="Calibri"/>
    </w:rPr>
  </w:style>
  <w:style w:type="character" w:customStyle="1" w:styleId="WW8Num12z1">
    <w:name w:val="WW8Num12z1"/>
    <w:rsid w:val="00E225D1"/>
    <w:rPr>
      <w:rFonts w:ascii="Courier New" w:hAnsi="Courier New" w:cs="Courier New"/>
    </w:rPr>
  </w:style>
  <w:style w:type="character" w:customStyle="1" w:styleId="WW8Num12z2">
    <w:name w:val="WW8Num12z2"/>
    <w:rsid w:val="00E225D1"/>
    <w:rPr>
      <w:rFonts w:ascii="Wingdings" w:hAnsi="Wingdings"/>
    </w:rPr>
  </w:style>
  <w:style w:type="character" w:customStyle="1" w:styleId="WW8Num12z3">
    <w:name w:val="WW8Num12z3"/>
    <w:rsid w:val="00E225D1"/>
    <w:rPr>
      <w:rFonts w:ascii="Symbol" w:hAnsi="Symbol"/>
    </w:rPr>
  </w:style>
  <w:style w:type="character" w:customStyle="1" w:styleId="WW8Num13z0">
    <w:name w:val="WW8Num13z0"/>
    <w:rsid w:val="00E225D1"/>
    <w:rPr>
      <w:rFonts w:ascii="Symbol" w:hAnsi="Symbol"/>
    </w:rPr>
  </w:style>
  <w:style w:type="character" w:customStyle="1" w:styleId="WW8Num13z1">
    <w:name w:val="WW8Num13z1"/>
    <w:rsid w:val="00E225D1"/>
    <w:rPr>
      <w:rFonts w:ascii="Courier New" w:hAnsi="Courier New" w:cs="Courier New"/>
    </w:rPr>
  </w:style>
  <w:style w:type="character" w:customStyle="1" w:styleId="WW8Num13z2">
    <w:name w:val="WW8Num13z2"/>
    <w:rsid w:val="00E225D1"/>
    <w:rPr>
      <w:rFonts w:ascii="Wingdings" w:hAnsi="Wingdings"/>
    </w:rPr>
  </w:style>
  <w:style w:type="character" w:customStyle="1" w:styleId="WW8Num14z0">
    <w:name w:val="WW8Num14z0"/>
    <w:rsid w:val="00E225D1"/>
    <w:rPr>
      <w:rFonts w:ascii="Symbol" w:hAnsi="Symbol"/>
    </w:rPr>
  </w:style>
  <w:style w:type="character" w:customStyle="1" w:styleId="WW8Num14z1">
    <w:name w:val="WW8Num14z1"/>
    <w:rsid w:val="00E225D1"/>
    <w:rPr>
      <w:rFonts w:ascii="Courier New" w:hAnsi="Courier New" w:cs="Courier New"/>
    </w:rPr>
  </w:style>
  <w:style w:type="character" w:customStyle="1" w:styleId="WW8Num14z2">
    <w:name w:val="WW8Num14z2"/>
    <w:rsid w:val="00E225D1"/>
    <w:rPr>
      <w:rFonts w:ascii="Wingdings" w:hAnsi="Wingdings"/>
    </w:rPr>
  </w:style>
  <w:style w:type="character" w:customStyle="1" w:styleId="WW8Num15z0">
    <w:name w:val="WW8Num15z0"/>
    <w:rsid w:val="00E225D1"/>
    <w:rPr>
      <w:rFonts w:ascii="Calibri" w:eastAsia="Calibri" w:hAnsi="Calibri" w:cs="Calibri"/>
    </w:rPr>
  </w:style>
  <w:style w:type="character" w:customStyle="1" w:styleId="WW8Num15z1">
    <w:name w:val="WW8Num15z1"/>
    <w:rsid w:val="00E225D1"/>
    <w:rPr>
      <w:rFonts w:ascii="Courier New" w:hAnsi="Courier New" w:cs="Courier New"/>
    </w:rPr>
  </w:style>
  <w:style w:type="character" w:customStyle="1" w:styleId="WW8Num15z2">
    <w:name w:val="WW8Num15z2"/>
    <w:rsid w:val="00E225D1"/>
    <w:rPr>
      <w:rFonts w:ascii="Wingdings" w:hAnsi="Wingdings"/>
    </w:rPr>
  </w:style>
  <w:style w:type="character" w:customStyle="1" w:styleId="WW8Num15z3">
    <w:name w:val="WW8Num15z3"/>
    <w:rsid w:val="00E225D1"/>
    <w:rPr>
      <w:rFonts w:ascii="Symbol" w:hAnsi="Symbol"/>
    </w:rPr>
  </w:style>
  <w:style w:type="character" w:customStyle="1" w:styleId="WW8Num16z0">
    <w:name w:val="WW8Num16z0"/>
    <w:rsid w:val="00E225D1"/>
    <w:rPr>
      <w:rFonts w:ascii="Symbol" w:hAnsi="Symbol"/>
    </w:rPr>
  </w:style>
  <w:style w:type="character" w:customStyle="1" w:styleId="WW8Num16z1">
    <w:name w:val="WW8Num16z1"/>
    <w:rsid w:val="00E225D1"/>
    <w:rPr>
      <w:rFonts w:ascii="Courier New" w:hAnsi="Courier New" w:cs="Courier New"/>
    </w:rPr>
  </w:style>
  <w:style w:type="character" w:customStyle="1" w:styleId="WW8Num16z2">
    <w:name w:val="WW8Num16z2"/>
    <w:rsid w:val="00E225D1"/>
    <w:rPr>
      <w:rFonts w:ascii="Wingdings" w:hAnsi="Wingdings"/>
    </w:rPr>
  </w:style>
  <w:style w:type="character" w:customStyle="1" w:styleId="Fuentedeprrafopredeter2">
    <w:name w:val="Fuente de párrafo predeter.2"/>
    <w:rsid w:val="00E225D1"/>
  </w:style>
  <w:style w:type="character" w:customStyle="1" w:styleId="Absatz-Standardschriftart">
    <w:name w:val="Absatz-Standardschriftart"/>
    <w:rsid w:val="00E225D1"/>
  </w:style>
  <w:style w:type="character" w:customStyle="1" w:styleId="WW8Num5z0">
    <w:name w:val="WW8Num5z0"/>
    <w:rsid w:val="00E225D1"/>
    <w:rPr>
      <w:rFonts w:ascii="Calibri" w:eastAsia="Calibri" w:hAnsi="Calibri" w:cs="Times New Roman"/>
    </w:rPr>
  </w:style>
  <w:style w:type="character" w:customStyle="1" w:styleId="WW8Num5z1">
    <w:name w:val="WW8Num5z1"/>
    <w:rsid w:val="00E225D1"/>
    <w:rPr>
      <w:rFonts w:ascii="Courier New" w:hAnsi="Courier New" w:cs="Courier New"/>
    </w:rPr>
  </w:style>
  <w:style w:type="character" w:customStyle="1" w:styleId="WW8Num5z2">
    <w:name w:val="WW8Num5z2"/>
    <w:rsid w:val="00E225D1"/>
    <w:rPr>
      <w:rFonts w:ascii="Wingdings" w:hAnsi="Wingdings"/>
    </w:rPr>
  </w:style>
  <w:style w:type="character" w:customStyle="1" w:styleId="WW8Num5z3">
    <w:name w:val="WW8Num5z3"/>
    <w:rsid w:val="00E225D1"/>
    <w:rPr>
      <w:rFonts w:ascii="Symbol" w:hAnsi="Symbol"/>
    </w:rPr>
  </w:style>
  <w:style w:type="character" w:customStyle="1" w:styleId="Fuentedeprrafopredeter1">
    <w:name w:val="Fuente de párrafo predeter.1"/>
    <w:rsid w:val="00E225D1"/>
  </w:style>
  <w:style w:type="character" w:styleId="Hipervnculo">
    <w:name w:val="Hyperlink"/>
    <w:basedOn w:val="Fuentedeprrafopredeter1"/>
    <w:uiPriority w:val="99"/>
    <w:rsid w:val="00E225D1"/>
    <w:rPr>
      <w:color w:val="0000FF"/>
      <w:u w:val="single"/>
    </w:rPr>
  </w:style>
  <w:style w:type="character" w:styleId="Textoennegrita">
    <w:name w:val="Strong"/>
    <w:basedOn w:val="Fuentedeprrafopredeter1"/>
    <w:uiPriority w:val="22"/>
    <w:qFormat/>
    <w:rsid w:val="00E225D1"/>
    <w:rPr>
      <w:b/>
      <w:bCs/>
    </w:rPr>
  </w:style>
  <w:style w:type="character" w:customStyle="1" w:styleId="azul">
    <w:name w:val="azul"/>
    <w:basedOn w:val="Fuentedeprrafopredeter1"/>
    <w:rsid w:val="00E225D1"/>
  </w:style>
  <w:style w:type="character" w:customStyle="1" w:styleId="verde">
    <w:name w:val="verde"/>
    <w:basedOn w:val="Fuentedeprrafopredeter1"/>
    <w:rsid w:val="00E225D1"/>
  </w:style>
  <w:style w:type="character" w:customStyle="1" w:styleId="Carcterdenumeracin">
    <w:name w:val="Carácter de numeración"/>
    <w:rsid w:val="00E225D1"/>
  </w:style>
  <w:style w:type="paragraph" w:customStyle="1" w:styleId="Encabezado2">
    <w:name w:val="Encabezado2"/>
    <w:basedOn w:val="Normal"/>
    <w:next w:val="Textoindependiente"/>
    <w:rsid w:val="00E225D1"/>
    <w:pPr>
      <w:keepNext/>
      <w:suppressAutoHyphens/>
      <w:spacing w:before="240" w:after="120" w:line="276" w:lineRule="auto"/>
      <w:jc w:val="both"/>
    </w:pPr>
    <w:rPr>
      <w:rFonts w:ascii="Arial" w:eastAsia="MS Mincho" w:hAnsi="Arial" w:cs="Tahoma"/>
      <w:sz w:val="28"/>
      <w:szCs w:val="28"/>
      <w:lang w:val="es-ES"/>
    </w:rPr>
  </w:style>
  <w:style w:type="paragraph" w:customStyle="1" w:styleId="Etiqueta">
    <w:name w:val="Etiqueta"/>
    <w:basedOn w:val="Normal"/>
    <w:rsid w:val="00E225D1"/>
    <w:pPr>
      <w:suppressLineNumbers/>
      <w:suppressAutoHyphens/>
      <w:spacing w:before="120" w:after="120" w:line="276" w:lineRule="auto"/>
      <w:jc w:val="both"/>
    </w:pPr>
    <w:rPr>
      <w:rFonts w:ascii="Calibri" w:eastAsia="Calibri" w:hAnsi="Calibri" w:cs="Tahoma"/>
      <w:i/>
      <w:iCs/>
      <w:lang w:val="es-ES"/>
    </w:rPr>
  </w:style>
  <w:style w:type="paragraph" w:customStyle="1" w:styleId="ndice">
    <w:name w:val="Índice"/>
    <w:basedOn w:val="Normal"/>
    <w:rsid w:val="00E225D1"/>
    <w:pPr>
      <w:suppressLineNumbers/>
      <w:suppressAutoHyphens/>
      <w:spacing w:after="200" w:line="276" w:lineRule="auto"/>
      <w:jc w:val="both"/>
    </w:pPr>
    <w:rPr>
      <w:rFonts w:ascii="Calibri" w:eastAsia="Calibri" w:hAnsi="Calibri" w:cs="Tahoma"/>
      <w:sz w:val="22"/>
      <w:szCs w:val="22"/>
      <w:lang w:val="es-ES"/>
    </w:rPr>
  </w:style>
  <w:style w:type="paragraph" w:customStyle="1" w:styleId="Encabezado1">
    <w:name w:val="Encabezado1"/>
    <w:basedOn w:val="Normal"/>
    <w:next w:val="Textoindependiente"/>
    <w:rsid w:val="00E225D1"/>
    <w:pPr>
      <w:keepNext/>
      <w:suppressAutoHyphens/>
      <w:spacing w:before="240" w:after="120" w:line="276" w:lineRule="auto"/>
      <w:jc w:val="both"/>
    </w:pPr>
    <w:rPr>
      <w:rFonts w:ascii="Arial" w:eastAsia="MS Mincho" w:hAnsi="Arial" w:cs="Tahoma"/>
      <w:sz w:val="28"/>
      <w:szCs w:val="28"/>
      <w:lang w:val="es-ES"/>
    </w:rPr>
  </w:style>
  <w:style w:type="paragraph" w:styleId="NormalWeb">
    <w:name w:val="Normal (Web)"/>
    <w:basedOn w:val="Normal"/>
    <w:rsid w:val="00E225D1"/>
    <w:pPr>
      <w:suppressAutoHyphens/>
      <w:spacing w:before="280" w:after="280"/>
      <w:jc w:val="both"/>
    </w:pPr>
    <w:rPr>
      <w:lang w:val="es-ES"/>
    </w:rPr>
  </w:style>
  <w:style w:type="paragraph" w:customStyle="1" w:styleId="padding-1">
    <w:name w:val="padding-1"/>
    <w:basedOn w:val="Normal"/>
    <w:rsid w:val="00E225D1"/>
    <w:pPr>
      <w:suppressAutoHyphens/>
      <w:spacing w:before="280" w:after="280"/>
      <w:jc w:val="both"/>
    </w:pPr>
    <w:rPr>
      <w:lang w:val="es-ES"/>
    </w:rPr>
  </w:style>
  <w:style w:type="paragraph" w:customStyle="1" w:styleId="Contenidodelatabla">
    <w:name w:val="Contenido de la tabla"/>
    <w:basedOn w:val="Normal"/>
    <w:rsid w:val="00E225D1"/>
    <w:pPr>
      <w:suppressLineNumbers/>
      <w:suppressAutoHyphens/>
      <w:spacing w:after="200" w:line="276" w:lineRule="auto"/>
      <w:jc w:val="both"/>
    </w:pPr>
    <w:rPr>
      <w:rFonts w:ascii="Calibri" w:eastAsia="Calibri" w:hAnsi="Calibri"/>
      <w:sz w:val="22"/>
      <w:szCs w:val="22"/>
      <w:lang w:val="es-ES"/>
    </w:rPr>
  </w:style>
  <w:style w:type="paragraph" w:customStyle="1" w:styleId="Encabezadodelatabla">
    <w:name w:val="Encabezado de la tabla"/>
    <w:basedOn w:val="Contenidodelatabla"/>
    <w:rsid w:val="00E225D1"/>
    <w:pPr>
      <w:jc w:val="center"/>
    </w:pPr>
    <w:rPr>
      <w:b/>
      <w:bCs/>
    </w:rPr>
  </w:style>
  <w:style w:type="paragraph" w:styleId="Mapadeldocumento">
    <w:name w:val="Document Map"/>
    <w:basedOn w:val="Normal"/>
    <w:link w:val="MapadeldocumentoCar"/>
    <w:rsid w:val="00E225D1"/>
    <w:rPr>
      <w:rFonts w:ascii="Tahoma" w:hAnsi="Tahoma" w:cs="Tahoma"/>
      <w:sz w:val="16"/>
      <w:szCs w:val="16"/>
    </w:rPr>
  </w:style>
  <w:style w:type="character" w:customStyle="1" w:styleId="MapadeldocumentoCar">
    <w:name w:val="Mapa del documento Car"/>
    <w:basedOn w:val="Fuentedeprrafopredeter"/>
    <w:link w:val="Mapadeldocumento"/>
    <w:rsid w:val="00E225D1"/>
    <w:rPr>
      <w:rFonts w:ascii="Tahoma" w:eastAsia="Times New Roman" w:hAnsi="Tahoma" w:cs="Tahoma"/>
      <w:sz w:val="16"/>
      <w:szCs w:val="16"/>
      <w:lang w:val="es-ES_tradnl" w:eastAsia="es-ES_tradnl"/>
    </w:rPr>
  </w:style>
  <w:style w:type="paragraph" w:styleId="Textonotapie">
    <w:name w:val="footnote text"/>
    <w:basedOn w:val="Normal"/>
    <w:link w:val="TextonotapieCar"/>
    <w:uiPriority w:val="99"/>
    <w:unhideWhenUsed/>
    <w:rsid w:val="00E225D1"/>
    <w:rPr>
      <w:sz w:val="20"/>
      <w:szCs w:val="20"/>
    </w:rPr>
  </w:style>
  <w:style w:type="character" w:customStyle="1" w:styleId="TextonotapieCar">
    <w:name w:val="Texto nota pie Car"/>
    <w:basedOn w:val="Fuentedeprrafopredeter"/>
    <w:link w:val="Textonotapie"/>
    <w:uiPriority w:val="99"/>
    <w:rsid w:val="00E225D1"/>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E225D1"/>
    <w:rPr>
      <w:vertAlign w:val="superscript"/>
    </w:rPr>
  </w:style>
  <w:style w:type="paragraph" w:styleId="Textodeglobo">
    <w:name w:val="Balloon Text"/>
    <w:basedOn w:val="Normal"/>
    <w:link w:val="TextodegloboCar"/>
    <w:uiPriority w:val="99"/>
    <w:unhideWhenUsed/>
    <w:rsid w:val="00E225D1"/>
    <w:rPr>
      <w:rFonts w:ascii="Tahoma" w:hAnsi="Tahoma" w:cs="Tahoma"/>
      <w:sz w:val="16"/>
      <w:szCs w:val="16"/>
    </w:rPr>
  </w:style>
  <w:style w:type="character" w:customStyle="1" w:styleId="TextodegloboCar">
    <w:name w:val="Texto de globo Car"/>
    <w:basedOn w:val="Fuentedeprrafopredeter"/>
    <w:link w:val="Textodeglobo"/>
    <w:uiPriority w:val="99"/>
    <w:rsid w:val="00E225D1"/>
    <w:rPr>
      <w:rFonts w:ascii="Tahoma" w:eastAsia="Times New Roman" w:hAnsi="Tahoma" w:cs="Tahoma"/>
      <w:sz w:val="16"/>
      <w:szCs w:val="16"/>
      <w:lang w:val="es-ES_tradnl" w:eastAsia="es-ES_tradnl"/>
    </w:rPr>
  </w:style>
  <w:style w:type="character" w:styleId="Textodelmarcadordeposicin">
    <w:name w:val="Placeholder Text"/>
    <w:basedOn w:val="Fuentedeprrafopredeter"/>
    <w:uiPriority w:val="99"/>
    <w:semiHidden/>
    <w:rsid w:val="00E225D1"/>
    <w:rPr>
      <w:color w:val="808080"/>
    </w:rPr>
  </w:style>
  <w:style w:type="table" w:customStyle="1" w:styleId="Tablaconcuadrcula1">
    <w:name w:val="Tabla con cuadrícula1"/>
    <w:basedOn w:val="Tablanormal"/>
    <w:next w:val="Tablaconcuadrcula"/>
    <w:uiPriority w:val="59"/>
    <w:rsid w:val="00E225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E225D1"/>
    <w:pPr>
      <w:spacing w:after="0" w:line="240" w:lineRule="auto"/>
    </w:pPr>
    <w:rPr>
      <w:rFonts w:ascii="Calibri" w:eastAsia="Calibri" w:hAnsi="Calibri" w:cs="Times New Roman"/>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E225D1"/>
    <w:pPr>
      <w:spacing w:after="0" w:line="240" w:lineRule="auto"/>
    </w:pPr>
    <w:rPr>
      <w:rFonts w:ascii="Calibri" w:eastAsia="Calibri" w:hAnsi="Calibri" w:cs="Times New Roman"/>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E225D1"/>
    <w:pPr>
      <w:spacing w:after="0" w:line="240" w:lineRule="auto"/>
    </w:pPr>
    <w:rPr>
      <w:rFonts w:ascii="Calibri" w:eastAsia="Calibri" w:hAnsi="Calibri" w:cs="Times New Roman"/>
      <w:color w:val="000000"/>
      <w:sz w:val="20"/>
      <w:szCs w:val="2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Fuentedeprrafopredeter"/>
    <w:rsid w:val="00E225D1"/>
  </w:style>
  <w:style w:type="character" w:customStyle="1" w:styleId="apple-style-span">
    <w:name w:val="apple-style-span"/>
    <w:basedOn w:val="Fuentedeprrafopredeter"/>
    <w:rsid w:val="00E225D1"/>
  </w:style>
  <w:style w:type="character" w:customStyle="1" w:styleId="toctoggle">
    <w:name w:val="toctoggle"/>
    <w:basedOn w:val="Fuentedeprrafopredeter"/>
    <w:rsid w:val="00E225D1"/>
  </w:style>
  <w:style w:type="character" w:customStyle="1" w:styleId="tocnumber">
    <w:name w:val="tocnumber"/>
    <w:basedOn w:val="Fuentedeprrafopredeter"/>
    <w:rsid w:val="00E225D1"/>
  </w:style>
  <w:style w:type="character" w:customStyle="1" w:styleId="toctext">
    <w:name w:val="toctext"/>
    <w:basedOn w:val="Fuentedeprrafopredeter"/>
    <w:rsid w:val="00E225D1"/>
  </w:style>
  <w:style w:type="character" w:customStyle="1" w:styleId="mw-headline">
    <w:name w:val="mw-headline"/>
    <w:basedOn w:val="Fuentedeprrafopredeter"/>
    <w:rsid w:val="00E225D1"/>
  </w:style>
  <w:style w:type="character" w:customStyle="1" w:styleId="editsection">
    <w:name w:val="editsection"/>
    <w:basedOn w:val="Fuentedeprrafopredeter"/>
    <w:rsid w:val="00E225D1"/>
  </w:style>
  <w:style w:type="character" w:customStyle="1" w:styleId="nw1">
    <w:name w:val="nw1"/>
    <w:basedOn w:val="Fuentedeprrafopredeter"/>
    <w:rsid w:val="00E225D1"/>
  </w:style>
  <w:style w:type="character" w:customStyle="1" w:styleId="ib1">
    <w:name w:val="ib1"/>
    <w:basedOn w:val="Fuentedeprrafopredeter"/>
    <w:rsid w:val="00E225D1"/>
    <w:rPr>
      <w:spacing w:val="0"/>
    </w:rPr>
  </w:style>
  <w:style w:type="paragraph" w:customStyle="1" w:styleId="titulo11">
    <w:name w:val="titulo1_1"/>
    <w:basedOn w:val="Normal"/>
    <w:rsid w:val="00E225D1"/>
    <w:pPr>
      <w:spacing w:before="100" w:beforeAutospacing="1" w:after="100" w:afterAutospacing="1"/>
    </w:pPr>
    <w:rPr>
      <w:lang w:val="es-ES" w:eastAsia="es-ES"/>
    </w:rPr>
  </w:style>
  <w:style w:type="paragraph" w:customStyle="1" w:styleId="estilo31">
    <w:name w:val="estilo31"/>
    <w:basedOn w:val="Normal"/>
    <w:rsid w:val="00E225D1"/>
    <w:pPr>
      <w:spacing w:before="100" w:beforeAutospacing="1" w:after="100" w:afterAutospacing="1"/>
    </w:pPr>
    <w:rPr>
      <w:lang w:val="es-ES" w:eastAsia="es-ES"/>
    </w:rPr>
  </w:style>
  <w:style w:type="paragraph" w:customStyle="1" w:styleId="estilo51">
    <w:name w:val="estilo51"/>
    <w:basedOn w:val="Normal"/>
    <w:rsid w:val="00E225D1"/>
    <w:pPr>
      <w:spacing w:before="100" w:beforeAutospacing="1" w:after="100" w:afterAutospacing="1"/>
    </w:pPr>
    <w:rPr>
      <w:lang w:val="es-ES" w:eastAsia="es-ES"/>
    </w:rPr>
  </w:style>
  <w:style w:type="character" w:customStyle="1" w:styleId="estilo10">
    <w:name w:val="estilo10"/>
    <w:basedOn w:val="Fuentedeprrafopredeter"/>
    <w:rsid w:val="00E225D1"/>
  </w:style>
  <w:style w:type="character" w:styleId="Hipervnculovisitado">
    <w:name w:val="FollowedHyperlink"/>
    <w:basedOn w:val="Fuentedeprrafopredeter"/>
    <w:uiPriority w:val="99"/>
    <w:semiHidden/>
    <w:unhideWhenUsed/>
    <w:rsid w:val="00E225D1"/>
    <w:rPr>
      <w:color w:val="800080" w:themeColor="followedHyperlink"/>
      <w:u w:val="single"/>
    </w:rPr>
  </w:style>
  <w:style w:type="paragraph" w:customStyle="1" w:styleId="estilo21">
    <w:name w:val="estilo21"/>
    <w:basedOn w:val="Normal"/>
    <w:rsid w:val="00E225D1"/>
    <w:pPr>
      <w:spacing w:before="100" w:beforeAutospacing="1" w:after="100" w:afterAutospacing="1"/>
    </w:pPr>
    <w:rPr>
      <w:lang w:val="es-ES" w:eastAsia="es-ES"/>
    </w:rPr>
  </w:style>
  <w:style w:type="paragraph" w:customStyle="1" w:styleId="estilo17">
    <w:name w:val="estilo17"/>
    <w:basedOn w:val="Normal"/>
    <w:rsid w:val="00E225D1"/>
    <w:pPr>
      <w:spacing w:before="100" w:beforeAutospacing="1" w:after="100" w:afterAutospacing="1"/>
    </w:pPr>
    <w:rPr>
      <w:lang w:val="es-ES" w:eastAsia="es-ES"/>
    </w:rPr>
  </w:style>
  <w:style w:type="character" w:customStyle="1" w:styleId="estilo171">
    <w:name w:val="estilo171"/>
    <w:basedOn w:val="Fuentedeprrafopredeter"/>
    <w:rsid w:val="00E225D1"/>
  </w:style>
  <w:style w:type="character" w:styleId="nfasis">
    <w:name w:val="Emphasis"/>
    <w:basedOn w:val="Fuentedeprrafopredeter"/>
    <w:uiPriority w:val="20"/>
    <w:qFormat/>
    <w:rsid w:val="00E225D1"/>
    <w:rPr>
      <w:i/>
      <w:iCs/>
    </w:rPr>
  </w:style>
  <w:style w:type="character" w:customStyle="1" w:styleId="A3">
    <w:name w:val="A3"/>
    <w:uiPriority w:val="99"/>
    <w:rsid w:val="00E225D1"/>
    <w:rPr>
      <w:rFonts w:cs="Class Garamnd"/>
      <w:b/>
      <w:bCs/>
      <w:color w:val="000000"/>
    </w:rPr>
  </w:style>
  <w:style w:type="paragraph" w:customStyle="1" w:styleId="Pa55">
    <w:name w:val="Pa55"/>
    <w:basedOn w:val="Normal"/>
    <w:next w:val="Normal"/>
    <w:uiPriority w:val="99"/>
    <w:rsid w:val="00E225D1"/>
    <w:pPr>
      <w:autoSpaceDE w:val="0"/>
      <w:autoSpaceDN w:val="0"/>
      <w:adjustRightInd w:val="0"/>
      <w:spacing w:line="241" w:lineRule="atLeast"/>
    </w:pPr>
    <w:rPr>
      <w:rFonts w:ascii="Class Garamnd" w:eastAsia="Calibri" w:hAnsi="Class Garamnd"/>
      <w:lang w:val="es-ES" w:eastAsia="es-ES"/>
    </w:rPr>
  </w:style>
  <w:style w:type="paragraph" w:customStyle="1" w:styleId="Pa56">
    <w:name w:val="Pa56"/>
    <w:basedOn w:val="Normal"/>
    <w:next w:val="Normal"/>
    <w:uiPriority w:val="99"/>
    <w:rsid w:val="00E225D1"/>
    <w:pPr>
      <w:autoSpaceDE w:val="0"/>
      <w:autoSpaceDN w:val="0"/>
      <w:adjustRightInd w:val="0"/>
      <w:spacing w:line="241" w:lineRule="atLeast"/>
    </w:pPr>
    <w:rPr>
      <w:rFonts w:ascii="Class Garamnd" w:eastAsia="Calibri" w:hAnsi="Class Garamnd"/>
      <w:lang w:val="es-ES" w:eastAsia="es-ES"/>
    </w:rPr>
  </w:style>
  <w:style w:type="paragraph" w:customStyle="1" w:styleId="Pa29">
    <w:name w:val="Pa29"/>
    <w:basedOn w:val="Normal"/>
    <w:next w:val="Normal"/>
    <w:uiPriority w:val="99"/>
    <w:rsid w:val="00E225D1"/>
    <w:pPr>
      <w:autoSpaceDE w:val="0"/>
      <w:autoSpaceDN w:val="0"/>
      <w:adjustRightInd w:val="0"/>
      <w:spacing w:line="241" w:lineRule="atLeast"/>
    </w:pPr>
    <w:rPr>
      <w:rFonts w:ascii="Class Garamnd" w:eastAsia="Calibri" w:hAnsi="Class Garamnd"/>
      <w:lang w:val="es-ES" w:eastAsia="es-ES"/>
    </w:rPr>
  </w:style>
  <w:style w:type="paragraph" w:customStyle="1" w:styleId="Default">
    <w:name w:val="Default"/>
    <w:rsid w:val="00E225D1"/>
    <w:pPr>
      <w:autoSpaceDE w:val="0"/>
      <w:autoSpaceDN w:val="0"/>
      <w:adjustRightInd w:val="0"/>
      <w:spacing w:after="0" w:line="240" w:lineRule="auto"/>
    </w:pPr>
    <w:rPr>
      <w:rFonts w:ascii="Class Garamnd" w:eastAsia="Calibri" w:hAnsi="Class Garamnd" w:cs="Class Garamnd"/>
      <w:color w:val="000000"/>
      <w:sz w:val="24"/>
      <w:szCs w:val="24"/>
      <w:lang w:eastAsia="es-ES"/>
    </w:rPr>
  </w:style>
  <w:style w:type="paragraph" w:customStyle="1" w:styleId="Pa34">
    <w:name w:val="Pa34"/>
    <w:basedOn w:val="Default"/>
    <w:next w:val="Default"/>
    <w:uiPriority w:val="99"/>
    <w:rsid w:val="00E225D1"/>
    <w:pPr>
      <w:spacing w:line="241" w:lineRule="atLeast"/>
    </w:pPr>
    <w:rPr>
      <w:rFonts w:cs="Times New Roman"/>
      <w:color w:val="auto"/>
    </w:rPr>
  </w:style>
  <w:style w:type="paragraph" w:customStyle="1" w:styleId="Pa58">
    <w:name w:val="Pa58"/>
    <w:basedOn w:val="Default"/>
    <w:next w:val="Default"/>
    <w:uiPriority w:val="99"/>
    <w:rsid w:val="00E225D1"/>
    <w:pPr>
      <w:spacing w:line="241" w:lineRule="atLeast"/>
    </w:pPr>
    <w:rPr>
      <w:rFonts w:cs="Times New Roman"/>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Toxina" TargetMode="External"/><Relationship Id="rId13" Type="http://schemas.openxmlformats.org/officeDocument/2006/relationships/hyperlink" Target="http://es.wikipedia.org/wiki/PH" TargetMode="External"/><Relationship Id="rId18" Type="http://schemas.openxmlformats.org/officeDocument/2006/relationships/image" Target="media/image5.wmf"/><Relationship Id="rId26" Type="http://schemas.openxmlformats.org/officeDocument/2006/relationships/image" Target="media/image13.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9.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wikipedia.org/wiki/Turbidez"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Floculaci%C3%B3n" TargetMode="Externa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hyperlink" Target="http://es.wikipedia.org/wiki/Coagulaci%C3%B3n" TargetMode="External"/><Relationship Id="rId19" Type="http://schemas.openxmlformats.org/officeDocument/2006/relationships/image" Target="media/image6.gif"/><Relationship Id="rId31" Type="http://schemas.openxmlformats.org/officeDocument/2006/relationships/image" Target="media/image18.emf"/><Relationship Id="rId44"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hyperlink" Target="http://es.wikipedia.org/wiki/Microorganismo" TargetMode="Externa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F81FF6D-576C-47B1-8775-986FAFFF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154</Pages>
  <Words>17478</Words>
  <Characters>96134</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JP COMPUTER</Company>
  <LinksUpToDate>false</LinksUpToDate>
  <CharactersWithSpaces>113386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ESMIPEAN</dc:creator>
  <cp:lastModifiedBy>JOSE </cp:lastModifiedBy>
  <cp:revision>166</cp:revision>
  <cp:lastPrinted>2011-05-22T18:11:00Z</cp:lastPrinted>
  <dcterms:created xsi:type="dcterms:W3CDTF">2011-07-08T19:57:00Z</dcterms:created>
  <dcterms:modified xsi:type="dcterms:W3CDTF">2011-07-31T18:41:00Z</dcterms:modified>
</cp:coreProperties>
</file>