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50A" w:rsidRDefault="00DF450A" w:rsidP="00DF450A">
      <w:pPr>
        <w:pStyle w:val="Sinespaciado"/>
        <w:jc w:val="center"/>
        <w:rPr>
          <w:rFonts w:ascii="Times New Roman" w:hAnsi="Times New Roman" w:cs="Times New Roman"/>
          <w:b/>
        </w:rPr>
      </w:pPr>
      <w:r w:rsidRPr="00412A20">
        <w:rPr>
          <w:rFonts w:ascii="Times New Roman" w:hAnsi="Times New Roman" w:cs="Times New Roman"/>
          <w:b/>
        </w:rPr>
        <w:t xml:space="preserve">RESOLUCIONES ADOPTADAS POR EL CONSEJO POLITÉCNICO  EN SESIÓN REALIZADA </w:t>
      </w:r>
      <w:r>
        <w:rPr>
          <w:rFonts w:ascii="Times New Roman" w:hAnsi="Times New Roman" w:cs="Times New Roman"/>
          <w:b/>
        </w:rPr>
        <w:t>EL DÍA MARTES 2 DE AGOSTO</w:t>
      </w:r>
      <w:r w:rsidRPr="00412A20">
        <w:rPr>
          <w:rFonts w:ascii="Times New Roman" w:hAnsi="Times New Roman" w:cs="Times New Roman"/>
          <w:b/>
        </w:rPr>
        <w:t xml:space="preserve"> DE 2011</w:t>
      </w:r>
    </w:p>
    <w:p w:rsidR="00DF450A" w:rsidRDefault="00DF450A" w:rsidP="00DF450A">
      <w:pPr>
        <w:pStyle w:val="Sinespaciado"/>
        <w:rPr>
          <w:rFonts w:ascii="Times New Roman" w:hAnsi="Times New Roman" w:cs="Times New Roman"/>
          <w:b/>
        </w:rPr>
      </w:pPr>
    </w:p>
    <w:p w:rsidR="00DF450A" w:rsidRPr="00C12A9E" w:rsidRDefault="00DF450A" w:rsidP="00DF450A">
      <w:pPr>
        <w:pStyle w:val="Sinespaciado"/>
        <w:rPr>
          <w:rFonts w:ascii="Times New Roman" w:hAnsi="Times New Roman" w:cs="Times New Roman"/>
          <w:b/>
        </w:rPr>
      </w:pPr>
      <w:r>
        <w:rPr>
          <w:rFonts w:ascii="Arial" w:eastAsia="Times New Roman" w:hAnsi="Arial" w:cs="Arial"/>
          <w:b/>
          <w:bCs/>
          <w:color w:val="000000"/>
          <w:sz w:val="24"/>
          <w:szCs w:val="24"/>
          <w:lang w:eastAsia="es-ES"/>
        </w:rPr>
        <w:t xml:space="preserve">               </w:t>
      </w:r>
    </w:p>
    <w:p w:rsidR="00DF450A" w:rsidRDefault="00DF450A" w:rsidP="00DF450A">
      <w:pPr>
        <w:pStyle w:val="Sinespaciado"/>
        <w:ind w:left="1080" w:hanging="1080"/>
        <w:jc w:val="both"/>
        <w:rPr>
          <w:b/>
          <w:u w:val="single"/>
        </w:rPr>
      </w:pPr>
    </w:p>
    <w:p w:rsidR="00DF450A" w:rsidRPr="00546E90" w:rsidRDefault="00821E0D" w:rsidP="00346499">
      <w:pPr>
        <w:pStyle w:val="Sinespaciado"/>
        <w:ind w:left="1170" w:hanging="1170"/>
        <w:jc w:val="both"/>
        <w:rPr>
          <w:rFonts w:ascii="Times New Roman" w:hAnsi="Times New Roman" w:cs="Times New Roman"/>
          <w:lang w:val="es-EC"/>
        </w:rPr>
      </w:pPr>
      <w:r w:rsidRPr="00F66F27">
        <w:rPr>
          <w:rFonts w:ascii="Times New Roman" w:hAnsi="Times New Roman" w:cs="Times New Roman"/>
          <w:b/>
          <w:u w:val="single"/>
        </w:rPr>
        <w:t>11-08</w:t>
      </w:r>
      <w:r w:rsidR="00DF450A" w:rsidRPr="00F66F27">
        <w:rPr>
          <w:rFonts w:ascii="Times New Roman" w:hAnsi="Times New Roman" w:cs="Times New Roman"/>
          <w:b/>
          <w:u w:val="single"/>
        </w:rPr>
        <w:t>-2</w:t>
      </w:r>
      <w:r w:rsidRPr="00F66F27">
        <w:rPr>
          <w:rFonts w:ascii="Times New Roman" w:hAnsi="Times New Roman" w:cs="Times New Roman"/>
          <w:b/>
          <w:u w:val="single"/>
        </w:rPr>
        <w:t>38</w:t>
      </w:r>
      <w:r w:rsidR="00DF450A" w:rsidRPr="00F66F27">
        <w:rPr>
          <w:rFonts w:ascii="Times New Roman" w:hAnsi="Times New Roman" w:cs="Times New Roman"/>
          <w:b/>
        </w:rPr>
        <w:t xml:space="preserve">.- </w:t>
      </w:r>
      <w:r w:rsidR="00546E90">
        <w:rPr>
          <w:rFonts w:ascii="Times New Roman" w:hAnsi="Times New Roman" w:cs="Times New Roman"/>
          <w:b/>
        </w:rPr>
        <w:t xml:space="preserve"> </w:t>
      </w:r>
      <w:r w:rsidR="00346499">
        <w:rPr>
          <w:rFonts w:ascii="Times New Roman" w:hAnsi="Times New Roman" w:cs="Times New Roman"/>
        </w:rPr>
        <w:t>Se APRUEBA el</w:t>
      </w:r>
      <w:r w:rsidR="00546E90">
        <w:rPr>
          <w:rFonts w:ascii="Times New Roman" w:hAnsi="Times New Roman" w:cs="Times New Roman"/>
        </w:rPr>
        <w:t xml:space="preserve"> ACTA</w:t>
      </w:r>
      <w:r w:rsidR="00346499">
        <w:rPr>
          <w:rFonts w:ascii="Times New Roman" w:hAnsi="Times New Roman" w:cs="Times New Roman"/>
        </w:rPr>
        <w:t xml:space="preserve"> de la sesión de Consejo Politécnico </w:t>
      </w:r>
      <w:r w:rsidR="00790F61">
        <w:rPr>
          <w:rFonts w:ascii="Times New Roman" w:hAnsi="Times New Roman" w:cs="Times New Roman"/>
        </w:rPr>
        <w:t>celebrada</w:t>
      </w:r>
      <w:r w:rsidR="00346499">
        <w:rPr>
          <w:rFonts w:ascii="Times New Roman" w:hAnsi="Times New Roman" w:cs="Times New Roman"/>
        </w:rPr>
        <w:t xml:space="preserve"> el día </w:t>
      </w:r>
      <w:r w:rsidR="00546E90">
        <w:rPr>
          <w:rFonts w:ascii="Times New Roman" w:hAnsi="Times New Roman" w:cs="Times New Roman"/>
        </w:rPr>
        <w:t xml:space="preserve">5 de </w:t>
      </w:r>
      <w:r w:rsidR="00346499">
        <w:rPr>
          <w:rFonts w:ascii="Times New Roman" w:hAnsi="Times New Roman" w:cs="Times New Roman"/>
        </w:rPr>
        <w:t xml:space="preserve"> JULIO</w:t>
      </w:r>
      <w:r w:rsidR="00546E90">
        <w:rPr>
          <w:rFonts w:ascii="Times New Roman" w:hAnsi="Times New Roman" w:cs="Times New Roman"/>
        </w:rPr>
        <w:t xml:space="preserve"> de 2011</w:t>
      </w:r>
    </w:p>
    <w:p w:rsidR="00DF450A" w:rsidRDefault="00DF450A" w:rsidP="00DF450A">
      <w:pPr>
        <w:pStyle w:val="Sinespaciado"/>
        <w:ind w:left="1080" w:hanging="1080"/>
        <w:jc w:val="both"/>
        <w:rPr>
          <w:rFonts w:ascii="Times New Roman" w:hAnsi="Times New Roman" w:cs="Times New Roman"/>
          <w:b/>
          <w:bCs/>
          <w:u w:val="single"/>
        </w:rPr>
      </w:pPr>
    </w:p>
    <w:p w:rsidR="006B6161" w:rsidRPr="005362A2" w:rsidRDefault="00821E0D" w:rsidP="006B6161">
      <w:pPr>
        <w:pStyle w:val="Sinespaciado"/>
        <w:ind w:left="1080" w:hanging="1080"/>
        <w:jc w:val="both"/>
        <w:rPr>
          <w:rFonts w:ascii="Times New Roman" w:eastAsia="Calibri" w:hAnsi="Times New Roman" w:cs="Times New Roman"/>
          <w:lang w:val="es-EC"/>
        </w:rPr>
      </w:pPr>
      <w:r>
        <w:rPr>
          <w:rFonts w:ascii="Times New Roman" w:hAnsi="Times New Roman" w:cs="Times New Roman"/>
          <w:b/>
          <w:bCs/>
          <w:u w:val="single"/>
        </w:rPr>
        <w:t>11-08</w:t>
      </w:r>
      <w:r w:rsidR="00DF450A" w:rsidRPr="00D50AD3">
        <w:rPr>
          <w:rFonts w:ascii="Times New Roman" w:hAnsi="Times New Roman" w:cs="Times New Roman"/>
          <w:b/>
          <w:bCs/>
          <w:u w:val="single"/>
        </w:rPr>
        <w:t>-2</w:t>
      </w:r>
      <w:r>
        <w:rPr>
          <w:rFonts w:ascii="Times New Roman" w:hAnsi="Times New Roman" w:cs="Times New Roman"/>
          <w:b/>
          <w:bCs/>
          <w:u w:val="single"/>
        </w:rPr>
        <w:t>39</w:t>
      </w:r>
      <w:r w:rsidR="00DF450A" w:rsidRPr="00D50AD3">
        <w:rPr>
          <w:rFonts w:ascii="Times New Roman" w:hAnsi="Times New Roman" w:cs="Times New Roman"/>
          <w:b/>
          <w:bCs/>
        </w:rPr>
        <w:t>.</w:t>
      </w:r>
      <w:r w:rsidR="00DF450A" w:rsidRPr="00D50AD3">
        <w:rPr>
          <w:rFonts w:ascii="Times New Roman" w:hAnsi="Times New Roman" w:cs="Times New Roman"/>
          <w:b/>
        </w:rPr>
        <w:t xml:space="preserve">- </w:t>
      </w:r>
      <w:r w:rsidR="00790F61" w:rsidRPr="005362A2">
        <w:rPr>
          <w:rFonts w:ascii="Times New Roman" w:hAnsi="Times New Roman" w:cs="Times New Roman"/>
        </w:rPr>
        <w:t xml:space="preserve">Se APRUEBA el </w:t>
      </w:r>
      <w:r w:rsidR="00546E90" w:rsidRPr="005362A2">
        <w:rPr>
          <w:rFonts w:ascii="Times New Roman" w:hAnsi="Times New Roman" w:cs="Times New Roman"/>
        </w:rPr>
        <w:t xml:space="preserve">ACTA </w:t>
      </w:r>
      <w:r w:rsidR="00790F61" w:rsidRPr="005362A2">
        <w:rPr>
          <w:rFonts w:ascii="Times New Roman" w:hAnsi="Times New Roman" w:cs="Times New Roman"/>
        </w:rPr>
        <w:t xml:space="preserve">de la sesión de </w:t>
      </w:r>
      <w:r w:rsidR="002862CD" w:rsidRPr="005362A2">
        <w:rPr>
          <w:rFonts w:ascii="Times New Roman" w:hAnsi="Times New Roman" w:cs="Times New Roman"/>
        </w:rPr>
        <w:t xml:space="preserve">CONSEJO POLITÉCNICO </w:t>
      </w:r>
      <w:r w:rsidR="006B6161" w:rsidRPr="005362A2">
        <w:rPr>
          <w:rFonts w:ascii="Times New Roman" w:hAnsi="Times New Roman" w:cs="Times New Roman"/>
        </w:rPr>
        <w:t xml:space="preserve">realizada </w:t>
      </w:r>
      <w:r w:rsidR="00790F61" w:rsidRPr="005362A2">
        <w:rPr>
          <w:rFonts w:ascii="Times New Roman" w:hAnsi="Times New Roman" w:cs="Times New Roman"/>
        </w:rPr>
        <w:t>el día</w:t>
      </w:r>
      <w:r w:rsidR="00546E90" w:rsidRPr="005362A2">
        <w:rPr>
          <w:rFonts w:ascii="Times New Roman" w:hAnsi="Times New Roman" w:cs="Times New Roman"/>
        </w:rPr>
        <w:t xml:space="preserve"> 7 de </w:t>
      </w:r>
      <w:r w:rsidR="006B6161" w:rsidRPr="005362A2">
        <w:rPr>
          <w:rFonts w:ascii="Times New Roman" w:hAnsi="Times New Roman" w:cs="Times New Roman"/>
        </w:rPr>
        <w:t>JULIO</w:t>
      </w:r>
      <w:r w:rsidR="00546E90" w:rsidRPr="005362A2">
        <w:rPr>
          <w:rFonts w:ascii="Times New Roman" w:hAnsi="Times New Roman" w:cs="Times New Roman"/>
        </w:rPr>
        <w:t xml:space="preserve"> de 2011</w:t>
      </w:r>
      <w:r w:rsidR="006B6161" w:rsidRPr="005362A2">
        <w:rPr>
          <w:rFonts w:ascii="Times New Roman" w:hAnsi="Times New Roman" w:cs="Times New Roman"/>
        </w:rPr>
        <w:t xml:space="preserve"> </w:t>
      </w:r>
      <w:r w:rsidR="006B6161" w:rsidRPr="005362A2">
        <w:rPr>
          <w:rFonts w:ascii="Times New Roman" w:eastAsia="Calibri" w:hAnsi="Times New Roman" w:cs="Times New Roman"/>
          <w:bCs/>
          <w:lang w:eastAsia="es-EC"/>
        </w:rPr>
        <w:t xml:space="preserve">con la siguiente MODIFICACIÓN: que </w:t>
      </w:r>
      <w:r w:rsidR="005362A2" w:rsidRPr="005362A2">
        <w:rPr>
          <w:rFonts w:ascii="Times New Roman" w:eastAsia="Calibri" w:hAnsi="Times New Roman" w:cs="Times New Roman"/>
          <w:bCs/>
          <w:lang w:eastAsia="es-EC"/>
        </w:rPr>
        <w:t xml:space="preserve">ser haga constar la </w:t>
      </w:r>
      <w:r w:rsidR="005362A2" w:rsidRPr="005362A2">
        <w:rPr>
          <w:rFonts w:ascii="Times New Roman" w:eastAsia="Calibri" w:hAnsi="Times New Roman" w:cs="Times New Roman"/>
          <w:b/>
          <w:bCs/>
          <w:lang w:eastAsia="es-EC"/>
        </w:rPr>
        <w:t xml:space="preserve">abstención </w:t>
      </w:r>
      <w:r w:rsidR="005362A2" w:rsidRPr="005362A2">
        <w:rPr>
          <w:rFonts w:ascii="Times New Roman" w:eastAsia="Calibri" w:hAnsi="Times New Roman" w:cs="Times New Roman"/>
          <w:bCs/>
          <w:lang w:eastAsia="es-EC"/>
        </w:rPr>
        <w:t xml:space="preserve">del miembro Dr. JOSÉ LUIS SANTOS al aprobar la resolución constante en la </w:t>
      </w:r>
      <w:r w:rsidR="005362A2" w:rsidRPr="002862CD">
        <w:rPr>
          <w:rFonts w:ascii="Times New Roman" w:eastAsia="Calibri" w:hAnsi="Times New Roman" w:cs="Times New Roman"/>
          <w:b/>
          <w:bCs/>
          <w:lang w:eastAsia="es-EC"/>
        </w:rPr>
        <w:t>página</w:t>
      </w:r>
      <w:r w:rsidR="005362A2" w:rsidRPr="005362A2">
        <w:rPr>
          <w:rFonts w:ascii="Times New Roman" w:eastAsia="Calibri" w:hAnsi="Times New Roman" w:cs="Times New Roman"/>
          <w:bCs/>
          <w:lang w:eastAsia="es-EC"/>
        </w:rPr>
        <w:t xml:space="preserve"> 20, de </w:t>
      </w:r>
      <w:r w:rsidR="005362A2" w:rsidRPr="002862CD">
        <w:rPr>
          <w:rFonts w:ascii="Times New Roman" w:eastAsia="Calibri" w:hAnsi="Times New Roman" w:cs="Times New Roman"/>
          <w:b/>
          <w:bCs/>
          <w:lang w:eastAsia="es-EC"/>
        </w:rPr>
        <w:t>líneas</w:t>
      </w:r>
      <w:r w:rsidR="005362A2" w:rsidRPr="005362A2">
        <w:rPr>
          <w:rFonts w:ascii="Times New Roman" w:eastAsia="Calibri" w:hAnsi="Times New Roman" w:cs="Times New Roman"/>
          <w:bCs/>
          <w:lang w:eastAsia="es-EC"/>
        </w:rPr>
        <w:t xml:space="preserve"> 1028 a 1047 (Nº 11-07-215) de la referida acta. </w:t>
      </w:r>
    </w:p>
    <w:p w:rsidR="00DF450A" w:rsidRPr="006B6161" w:rsidRDefault="00DF450A" w:rsidP="00DF450A">
      <w:pPr>
        <w:pStyle w:val="Sinespaciado"/>
        <w:ind w:left="1350" w:right="307"/>
        <w:jc w:val="both"/>
        <w:rPr>
          <w:rFonts w:ascii="Arial" w:hAnsi="Arial" w:cs="Arial"/>
          <w:color w:val="FF0000"/>
          <w:sz w:val="20"/>
          <w:szCs w:val="20"/>
          <w:lang w:val="pt-BR"/>
        </w:rPr>
      </w:pPr>
    </w:p>
    <w:p w:rsidR="00D40427" w:rsidRPr="009E76AF" w:rsidRDefault="00821E0D" w:rsidP="00D40427">
      <w:pPr>
        <w:ind w:left="1170" w:hanging="1170"/>
        <w:jc w:val="both"/>
        <w:rPr>
          <w:color w:val="333333"/>
          <w:sz w:val="22"/>
          <w:szCs w:val="22"/>
          <w:lang w:eastAsia="es-EC"/>
        </w:rPr>
      </w:pPr>
      <w:r w:rsidRPr="009E76AF">
        <w:rPr>
          <w:b/>
          <w:sz w:val="22"/>
          <w:szCs w:val="22"/>
          <w:u w:val="single"/>
        </w:rPr>
        <w:t>11-08</w:t>
      </w:r>
      <w:r w:rsidR="00DF450A" w:rsidRPr="009E76AF">
        <w:rPr>
          <w:b/>
          <w:sz w:val="22"/>
          <w:szCs w:val="22"/>
          <w:u w:val="single"/>
        </w:rPr>
        <w:t>-2</w:t>
      </w:r>
      <w:r w:rsidRPr="009E76AF">
        <w:rPr>
          <w:b/>
          <w:sz w:val="22"/>
          <w:szCs w:val="22"/>
          <w:u w:val="single"/>
        </w:rPr>
        <w:t>40</w:t>
      </w:r>
      <w:r w:rsidR="00DF450A" w:rsidRPr="009E76AF">
        <w:rPr>
          <w:b/>
          <w:sz w:val="22"/>
          <w:szCs w:val="22"/>
        </w:rPr>
        <w:t>.-</w:t>
      </w:r>
      <w:r w:rsidR="009E76AF">
        <w:rPr>
          <w:b/>
        </w:rPr>
        <w:t xml:space="preserve"> </w:t>
      </w:r>
      <w:r w:rsidR="00D40427" w:rsidRPr="009E76AF">
        <w:rPr>
          <w:sz w:val="22"/>
          <w:szCs w:val="22"/>
        </w:rPr>
        <w:t xml:space="preserve">CONOCER la resolución </w:t>
      </w:r>
      <w:r w:rsidR="00D40427" w:rsidRPr="009E76AF">
        <w:rPr>
          <w:b/>
          <w:sz w:val="22"/>
          <w:szCs w:val="22"/>
        </w:rPr>
        <w:t>CP-007-2011</w:t>
      </w:r>
      <w:r w:rsidR="00D40427" w:rsidRPr="009E76AF">
        <w:rPr>
          <w:sz w:val="22"/>
          <w:szCs w:val="22"/>
        </w:rPr>
        <w:t xml:space="preserve"> y la resolución </w:t>
      </w:r>
      <w:r w:rsidR="00D40427" w:rsidRPr="009E76AF">
        <w:rPr>
          <w:b/>
          <w:sz w:val="22"/>
          <w:szCs w:val="22"/>
        </w:rPr>
        <w:t>CP-008-2011</w:t>
      </w:r>
      <w:r w:rsidR="00D40427" w:rsidRPr="009E76AF">
        <w:rPr>
          <w:sz w:val="22"/>
          <w:szCs w:val="22"/>
        </w:rPr>
        <w:t xml:space="preserve"> del CONSEJO DE POSTGRADO adoptadas por consulta en julio 21 de 2011, adjuntadas al oficio N° 238/VGR/2011 de JULIO 26 de 2011 dirigido al Rector Dr. Moisés Tacle por el Vicerrector General Ing. Armando Altamirano; el CONSEJO POLITÉCNICO RESUELVE APROBARLAS, una a una.</w:t>
      </w:r>
    </w:p>
    <w:p w:rsidR="00DF450A" w:rsidRDefault="00DF450A" w:rsidP="00DF450A">
      <w:pPr>
        <w:pStyle w:val="Sinespaciado"/>
      </w:pPr>
    </w:p>
    <w:p w:rsidR="002D1002" w:rsidRPr="009E76AF" w:rsidRDefault="00821E0D" w:rsidP="009E76AF">
      <w:pPr>
        <w:ind w:left="1080" w:hanging="1080"/>
        <w:jc w:val="both"/>
        <w:rPr>
          <w:sz w:val="22"/>
          <w:szCs w:val="22"/>
        </w:rPr>
      </w:pPr>
      <w:r w:rsidRPr="009E76AF">
        <w:rPr>
          <w:b/>
          <w:sz w:val="22"/>
          <w:szCs w:val="22"/>
          <w:u w:val="single"/>
        </w:rPr>
        <w:t>11-08</w:t>
      </w:r>
      <w:r w:rsidR="00DF450A" w:rsidRPr="009E76AF">
        <w:rPr>
          <w:b/>
          <w:sz w:val="22"/>
          <w:szCs w:val="22"/>
          <w:u w:val="single"/>
        </w:rPr>
        <w:t>-2</w:t>
      </w:r>
      <w:r w:rsidRPr="009E76AF">
        <w:rPr>
          <w:b/>
          <w:sz w:val="22"/>
          <w:szCs w:val="22"/>
          <w:u w:val="single"/>
        </w:rPr>
        <w:t>41</w:t>
      </w:r>
      <w:r w:rsidR="00DF450A" w:rsidRPr="009E76AF">
        <w:rPr>
          <w:b/>
          <w:sz w:val="22"/>
          <w:szCs w:val="22"/>
        </w:rPr>
        <w:t>.-</w:t>
      </w:r>
      <w:r w:rsidR="00DF450A">
        <w:rPr>
          <w:b/>
        </w:rPr>
        <w:t xml:space="preserve"> </w:t>
      </w:r>
      <w:r w:rsidR="002D1002" w:rsidRPr="009E76AF">
        <w:rPr>
          <w:sz w:val="22"/>
          <w:szCs w:val="22"/>
        </w:rPr>
        <w:t xml:space="preserve">Respecto del oficio T.E. # 011 de julio 27 de 2011 dirigido al Rector Dr. Moisés Tacle por el Presidente del Tribunal Electoral-ESPOL Ing. Gustavo Bermúdez, con el que </w:t>
      </w:r>
      <w:r w:rsidR="002D1002" w:rsidRPr="009E76AF">
        <w:rPr>
          <w:b/>
          <w:sz w:val="22"/>
          <w:szCs w:val="22"/>
        </w:rPr>
        <w:t>INFORMA</w:t>
      </w:r>
      <w:r w:rsidR="002D1002" w:rsidRPr="009E76AF">
        <w:rPr>
          <w:sz w:val="22"/>
          <w:szCs w:val="22"/>
        </w:rPr>
        <w:t xml:space="preserve">: </w:t>
      </w:r>
    </w:p>
    <w:p w:rsidR="002D1002" w:rsidRPr="009E76AF" w:rsidRDefault="002D1002" w:rsidP="009E76AF">
      <w:pPr>
        <w:ind w:left="1080"/>
        <w:jc w:val="both"/>
        <w:rPr>
          <w:i/>
          <w:sz w:val="22"/>
          <w:szCs w:val="22"/>
        </w:rPr>
      </w:pPr>
      <w:r w:rsidRPr="009E76AF">
        <w:rPr>
          <w:b/>
          <w:sz w:val="22"/>
          <w:szCs w:val="22"/>
        </w:rPr>
        <w:t xml:space="preserve">- QUE </w:t>
      </w:r>
      <w:r w:rsidRPr="009E76AF">
        <w:rPr>
          <w:sz w:val="22"/>
          <w:szCs w:val="22"/>
        </w:rPr>
        <w:t xml:space="preserve">de acuerdo con la correspondiente </w:t>
      </w:r>
      <w:r w:rsidRPr="009E76AF">
        <w:rPr>
          <w:b/>
          <w:sz w:val="22"/>
          <w:szCs w:val="22"/>
        </w:rPr>
        <w:t>convocatoria</w:t>
      </w:r>
      <w:r w:rsidRPr="009E76AF">
        <w:rPr>
          <w:sz w:val="22"/>
          <w:szCs w:val="22"/>
        </w:rPr>
        <w:t xml:space="preserve"> a elecciones de julio 1 de 2011, conforme el artículo 19 del ‘</w:t>
      </w:r>
      <w:r w:rsidRPr="009E76AF">
        <w:rPr>
          <w:b/>
          <w:i/>
          <w:sz w:val="22"/>
          <w:szCs w:val="22"/>
        </w:rPr>
        <w:t>Reglamento para la elección de los Representantes de los Estudiantes al Consejo Politécnico</w:t>
      </w:r>
      <w:r w:rsidRPr="009E76AF">
        <w:rPr>
          <w:b/>
          <w:sz w:val="22"/>
          <w:szCs w:val="22"/>
        </w:rPr>
        <w:t>’</w:t>
      </w:r>
      <w:r w:rsidRPr="009E76AF">
        <w:rPr>
          <w:sz w:val="22"/>
          <w:szCs w:val="22"/>
        </w:rPr>
        <w:t xml:space="preserve">, y el </w:t>
      </w:r>
      <w:r w:rsidRPr="009E76AF">
        <w:rPr>
          <w:b/>
          <w:sz w:val="22"/>
          <w:szCs w:val="22"/>
        </w:rPr>
        <w:t>sufragio</w:t>
      </w:r>
      <w:r w:rsidRPr="009E76AF">
        <w:rPr>
          <w:sz w:val="22"/>
          <w:szCs w:val="22"/>
        </w:rPr>
        <w:t xml:space="preserve"> realizado el 22 de julio de 2011, y dejando </w:t>
      </w:r>
      <w:r w:rsidRPr="009E76AF">
        <w:rPr>
          <w:b/>
          <w:sz w:val="22"/>
          <w:szCs w:val="22"/>
        </w:rPr>
        <w:t xml:space="preserve">CONSTANCIA </w:t>
      </w:r>
      <w:r w:rsidRPr="009E76AF">
        <w:rPr>
          <w:sz w:val="22"/>
          <w:szCs w:val="22"/>
        </w:rPr>
        <w:t>de que dentro del término de impugnación’ ...</w:t>
      </w:r>
      <w:r w:rsidRPr="009E76AF">
        <w:rPr>
          <w:i/>
          <w:sz w:val="22"/>
          <w:szCs w:val="22"/>
        </w:rPr>
        <w:t>la Lista N° 1 Renovación estudiantil Politécnica (REP) presentó una comunicación con supuestas anomalías, las mismas que el Tribunal aclaró en el pleno en la sesión efectuada el 27 de julio de 2011 al señor David Roldán, representante de la lista REP; además, el Tribunal la desestimó por no tratarse de impugnación como lo establece el reglamento.”</w:t>
      </w:r>
      <w:r w:rsidRPr="009E76AF">
        <w:rPr>
          <w:sz w:val="22"/>
          <w:szCs w:val="22"/>
        </w:rPr>
        <w:t>;</w:t>
      </w:r>
      <w:r w:rsidRPr="009E76AF">
        <w:rPr>
          <w:i/>
          <w:sz w:val="22"/>
          <w:szCs w:val="22"/>
        </w:rPr>
        <w:t xml:space="preserve"> </w:t>
      </w:r>
    </w:p>
    <w:p w:rsidR="002D1002" w:rsidRPr="009E76AF" w:rsidRDefault="002D1002" w:rsidP="009E76AF">
      <w:pPr>
        <w:ind w:left="1080"/>
        <w:jc w:val="both"/>
        <w:rPr>
          <w:sz w:val="22"/>
          <w:szCs w:val="22"/>
        </w:rPr>
      </w:pPr>
      <w:r w:rsidRPr="009E76AF">
        <w:rPr>
          <w:sz w:val="22"/>
          <w:szCs w:val="22"/>
        </w:rPr>
        <w:t xml:space="preserve">-  en la sesión de julio 27 de 2011 el </w:t>
      </w:r>
      <w:r w:rsidRPr="009E76AF">
        <w:rPr>
          <w:b/>
          <w:sz w:val="22"/>
          <w:szCs w:val="22"/>
        </w:rPr>
        <w:t>TRIBUNAL ELECTORAL DECLARÓ los GANADORES</w:t>
      </w:r>
      <w:r w:rsidRPr="009E76AF">
        <w:rPr>
          <w:sz w:val="22"/>
          <w:szCs w:val="22"/>
        </w:rPr>
        <w:t xml:space="preserve"> del ‘...</w:t>
      </w:r>
      <w:r w:rsidRPr="009E76AF">
        <w:rPr>
          <w:i/>
          <w:sz w:val="22"/>
          <w:szCs w:val="22"/>
        </w:rPr>
        <w:t>proceso para elegir cuatro Estudiantes al Consejo Politécnico...’</w:t>
      </w:r>
      <w:r w:rsidRPr="009E76AF">
        <w:rPr>
          <w:sz w:val="22"/>
          <w:szCs w:val="22"/>
        </w:rPr>
        <w:t xml:space="preserve">, </w:t>
      </w:r>
    </w:p>
    <w:p w:rsidR="002D1002" w:rsidRPr="009E76AF" w:rsidRDefault="002D1002" w:rsidP="009E76AF">
      <w:pPr>
        <w:ind w:left="1080"/>
        <w:jc w:val="both"/>
        <w:rPr>
          <w:sz w:val="22"/>
          <w:szCs w:val="22"/>
        </w:rPr>
      </w:pPr>
      <w:r w:rsidRPr="009E76AF">
        <w:rPr>
          <w:b/>
          <w:sz w:val="22"/>
          <w:szCs w:val="22"/>
        </w:rPr>
        <w:t>SOLICITÁNDOLE</w:t>
      </w:r>
      <w:r w:rsidRPr="009E76AF">
        <w:rPr>
          <w:sz w:val="22"/>
          <w:szCs w:val="22"/>
        </w:rPr>
        <w:t xml:space="preserve"> </w:t>
      </w:r>
      <w:r w:rsidRPr="009E76AF">
        <w:rPr>
          <w:b/>
          <w:sz w:val="22"/>
          <w:szCs w:val="22"/>
        </w:rPr>
        <w:t>DISPONER</w:t>
      </w:r>
      <w:r w:rsidRPr="009E76AF">
        <w:rPr>
          <w:sz w:val="22"/>
          <w:szCs w:val="22"/>
        </w:rPr>
        <w:t xml:space="preserve"> que la Secretaría Administrativa posesione ‘... a </w:t>
      </w:r>
      <w:r w:rsidRPr="009E76AF">
        <w:rPr>
          <w:i/>
          <w:sz w:val="22"/>
          <w:szCs w:val="22"/>
        </w:rPr>
        <w:t xml:space="preserve">los Representantes de los estudiantes </w:t>
      </w:r>
      <w:r w:rsidRPr="009E76AF">
        <w:rPr>
          <w:sz w:val="22"/>
          <w:szCs w:val="22"/>
        </w:rPr>
        <w:t>(...)</w:t>
      </w:r>
      <w:r w:rsidRPr="009E76AF">
        <w:rPr>
          <w:i/>
          <w:sz w:val="22"/>
          <w:szCs w:val="22"/>
        </w:rPr>
        <w:t xml:space="preserve"> dentro del término de seis (6) días posterior a la notificación de resultados...’  </w:t>
      </w:r>
      <w:r w:rsidRPr="009E76AF">
        <w:rPr>
          <w:sz w:val="22"/>
          <w:szCs w:val="22"/>
        </w:rPr>
        <w:t xml:space="preserve">según lo establecido en el Art. 20 del reglamento que ha referido; </w:t>
      </w:r>
    </w:p>
    <w:p w:rsidR="002D1002" w:rsidRPr="009E76AF" w:rsidRDefault="002D1002" w:rsidP="009E76AF">
      <w:pPr>
        <w:ind w:left="1080"/>
        <w:jc w:val="both"/>
        <w:rPr>
          <w:sz w:val="22"/>
          <w:szCs w:val="22"/>
        </w:rPr>
      </w:pPr>
      <w:proofErr w:type="gramStart"/>
      <w:r w:rsidRPr="009E76AF">
        <w:rPr>
          <w:sz w:val="22"/>
          <w:szCs w:val="22"/>
        </w:rPr>
        <w:t>a</w:t>
      </w:r>
      <w:proofErr w:type="gramEnd"/>
      <w:r w:rsidRPr="009E76AF">
        <w:rPr>
          <w:sz w:val="22"/>
          <w:szCs w:val="22"/>
        </w:rPr>
        <w:t xml:space="preserve"> cuyos efectos adjunta el ‘</w:t>
      </w:r>
      <w:r w:rsidRPr="009E76AF">
        <w:rPr>
          <w:b/>
          <w:sz w:val="22"/>
          <w:szCs w:val="22"/>
        </w:rPr>
        <w:t>ACTA DE RESULTADOS</w:t>
      </w:r>
      <w:r w:rsidRPr="009E76AF">
        <w:rPr>
          <w:sz w:val="22"/>
          <w:szCs w:val="22"/>
        </w:rPr>
        <w:t xml:space="preserve">’ suscrita por los integrantes del Tribunal, en que se determina los </w:t>
      </w:r>
      <w:r w:rsidRPr="009E76AF">
        <w:rPr>
          <w:b/>
          <w:sz w:val="22"/>
          <w:szCs w:val="22"/>
        </w:rPr>
        <w:t xml:space="preserve">NOMBRES </w:t>
      </w:r>
      <w:r w:rsidRPr="009E76AF">
        <w:rPr>
          <w:sz w:val="22"/>
          <w:szCs w:val="22"/>
        </w:rPr>
        <w:t>y el</w:t>
      </w:r>
      <w:r w:rsidRPr="009E76AF">
        <w:rPr>
          <w:b/>
          <w:sz w:val="22"/>
          <w:szCs w:val="22"/>
        </w:rPr>
        <w:t xml:space="preserve"> ORDEN de los GANADORES</w:t>
      </w:r>
      <w:r w:rsidRPr="009E76AF">
        <w:rPr>
          <w:sz w:val="22"/>
          <w:szCs w:val="22"/>
        </w:rPr>
        <w:t>, así:</w:t>
      </w:r>
    </w:p>
    <w:tbl>
      <w:tblPr>
        <w:tblW w:w="7380" w:type="dxa"/>
        <w:tblInd w:w="1240" w:type="dxa"/>
        <w:tblCellMar>
          <w:left w:w="70" w:type="dxa"/>
          <w:right w:w="70" w:type="dxa"/>
        </w:tblCellMar>
        <w:tblLook w:val="04A0"/>
      </w:tblPr>
      <w:tblGrid>
        <w:gridCol w:w="3870"/>
        <w:gridCol w:w="3510"/>
      </w:tblGrid>
      <w:tr w:rsidR="002D1002" w:rsidRPr="00B50333" w:rsidTr="009E76AF">
        <w:trPr>
          <w:trHeight w:val="323"/>
        </w:trPr>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1002" w:rsidRPr="00B50333" w:rsidRDefault="002D1002" w:rsidP="006E2D4B">
            <w:pPr>
              <w:jc w:val="center"/>
              <w:rPr>
                <w:rFonts w:ascii="Garamond" w:eastAsia="Times New Roman" w:hAnsi="Garamond" w:cs="Calibri"/>
                <w:b/>
                <w:bCs/>
                <w:sz w:val="20"/>
                <w:szCs w:val="20"/>
                <w:lang w:eastAsia="es-EC"/>
              </w:rPr>
            </w:pPr>
            <w:r w:rsidRPr="00B50333">
              <w:rPr>
                <w:rFonts w:ascii="Garamond" w:eastAsia="Times New Roman" w:hAnsi="Garamond" w:cs="Calibri"/>
                <w:b/>
                <w:bCs/>
                <w:sz w:val="20"/>
                <w:szCs w:val="20"/>
                <w:lang w:eastAsia="es-EC"/>
              </w:rPr>
              <w:t>PRINCIPALES</w:t>
            </w:r>
          </w:p>
        </w:tc>
        <w:tc>
          <w:tcPr>
            <w:tcW w:w="3510" w:type="dxa"/>
            <w:tcBorders>
              <w:top w:val="single" w:sz="4" w:space="0" w:color="auto"/>
              <w:left w:val="nil"/>
              <w:bottom w:val="single" w:sz="4" w:space="0" w:color="auto"/>
              <w:right w:val="single" w:sz="4" w:space="0" w:color="auto"/>
            </w:tcBorders>
            <w:shd w:val="clear" w:color="auto" w:fill="auto"/>
            <w:noWrap/>
            <w:vAlign w:val="bottom"/>
            <w:hideMark/>
          </w:tcPr>
          <w:p w:rsidR="002D1002" w:rsidRPr="00B50333" w:rsidRDefault="002D1002" w:rsidP="006E2D4B">
            <w:pPr>
              <w:jc w:val="center"/>
              <w:rPr>
                <w:rFonts w:ascii="Garamond" w:eastAsia="Times New Roman" w:hAnsi="Garamond" w:cs="Calibri"/>
                <w:b/>
                <w:bCs/>
                <w:sz w:val="20"/>
                <w:szCs w:val="20"/>
                <w:lang w:eastAsia="es-EC"/>
              </w:rPr>
            </w:pPr>
            <w:r w:rsidRPr="00B50333">
              <w:rPr>
                <w:rFonts w:ascii="Garamond" w:eastAsia="Times New Roman" w:hAnsi="Garamond" w:cs="Calibri"/>
                <w:b/>
                <w:bCs/>
                <w:sz w:val="20"/>
                <w:szCs w:val="20"/>
                <w:lang w:eastAsia="es-EC"/>
              </w:rPr>
              <w:t>ALTERNOS</w:t>
            </w:r>
          </w:p>
        </w:tc>
      </w:tr>
      <w:tr w:rsidR="002D1002" w:rsidRPr="00B50333" w:rsidTr="009E76AF">
        <w:trPr>
          <w:trHeight w:val="255"/>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rsidR="002D1002" w:rsidRPr="00C81D38" w:rsidRDefault="002D1002" w:rsidP="006E2D4B">
            <w:pPr>
              <w:ind w:left="20"/>
              <w:rPr>
                <w:rFonts w:ascii="Garamond" w:eastAsia="Times New Roman" w:hAnsi="Garamond" w:cs="Calibri"/>
                <w:sz w:val="18"/>
                <w:szCs w:val="18"/>
                <w:lang w:eastAsia="es-EC"/>
              </w:rPr>
            </w:pPr>
            <w:r w:rsidRPr="00C81D38">
              <w:rPr>
                <w:rFonts w:ascii="Garamond" w:eastAsia="Times New Roman" w:hAnsi="Garamond" w:cs="Calibri"/>
                <w:sz w:val="18"/>
                <w:szCs w:val="18"/>
                <w:lang w:eastAsia="es-EC"/>
              </w:rPr>
              <w:t>JOSÉ BALLARDO VILLEGAS SALABARRÍA</w:t>
            </w:r>
          </w:p>
        </w:tc>
        <w:tc>
          <w:tcPr>
            <w:tcW w:w="3510" w:type="dxa"/>
            <w:tcBorders>
              <w:top w:val="nil"/>
              <w:left w:val="nil"/>
              <w:bottom w:val="single" w:sz="4" w:space="0" w:color="auto"/>
              <w:right w:val="single" w:sz="4" w:space="0" w:color="auto"/>
            </w:tcBorders>
            <w:shd w:val="clear" w:color="auto" w:fill="auto"/>
            <w:noWrap/>
            <w:vAlign w:val="bottom"/>
            <w:hideMark/>
          </w:tcPr>
          <w:p w:rsidR="002D1002" w:rsidRPr="00C81D38" w:rsidRDefault="002D1002" w:rsidP="006E2D4B">
            <w:pPr>
              <w:rPr>
                <w:rFonts w:ascii="Garamond" w:eastAsia="Times New Roman" w:hAnsi="Garamond" w:cs="Calibri"/>
                <w:sz w:val="18"/>
                <w:szCs w:val="18"/>
                <w:lang w:eastAsia="es-EC"/>
              </w:rPr>
            </w:pPr>
            <w:r w:rsidRPr="00C81D38">
              <w:rPr>
                <w:rFonts w:ascii="Garamond" w:eastAsia="Times New Roman" w:hAnsi="Garamond" w:cs="Calibri"/>
                <w:sz w:val="18"/>
                <w:szCs w:val="18"/>
                <w:lang w:eastAsia="es-EC"/>
              </w:rPr>
              <w:t>CÉSAR ALFREDO AGUILAR ALVARADO</w:t>
            </w:r>
          </w:p>
        </w:tc>
      </w:tr>
      <w:tr w:rsidR="002D1002" w:rsidRPr="00B50333" w:rsidTr="009E76AF">
        <w:trPr>
          <w:trHeight w:val="189"/>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rsidR="002D1002" w:rsidRPr="00C81D38" w:rsidRDefault="002D1002" w:rsidP="006E2D4B">
            <w:pPr>
              <w:ind w:left="20"/>
              <w:rPr>
                <w:rFonts w:ascii="Garamond" w:eastAsia="Times New Roman" w:hAnsi="Garamond" w:cs="Calibri"/>
                <w:sz w:val="18"/>
                <w:szCs w:val="18"/>
                <w:lang w:eastAsia="es-EC"/>
              </w:rPr>
            </w:pPr>
            <w:r w:rsidRPr="00C81D38">
              <w:rPr>
                <w:rFonts w:ascii="Garamond" w:eastAsia="Times New Roman" w:hAnsi="Garamond" w:cs="Calibri"/>
                <w:sz w:val="18"/>
                <w:szCs w:val="18"/>
                <w:lang w:eastAsia="es-EC"/>
              </w:rPr>
              <w:t>PAMELA ALEXANDRA RICAURTE ESPINEL</w:t>
            </w:r>
          </w:p>
        </w:tc>
        <w:tc>
          <w:tcPr>
            <w:tcW w:w="3510" w:type="dxa"/>
            <w:tcBorders>
              <w:top w:val="nil"/>
              <w:left w:val="nil"/>
              <w:bottom w:val="single" w:sz="4" w:space="0" w:color="auto"/>
              <w:right w:val="single" w:sz="4" w:space="0" w:color="auto"/>
            </w:tcBorders>
            <w:shd w:val="clear" w:color="auto" w:fill="auto"/>
            <w:noWrap/>
            <w:vAlign w:val="bottom"/>
            <w:hideMark/>
          </w:tcPr>
          <w:p w:rsidR="002D1002" w:rsidRPr="00C81D38" w:rsidRDefault="009E76AF" w:rsidP="006E2D4B">
            <w:pPr>
              <w:rPr>
                <w:rFonts w:ascii="Garamond" w:eastAsia="Times New Roman" w:hAnsi="Garamond" w:cs="Calibri"/>
                <w:sz w:val="18"/>
                <w:szCs w:val="18"/>
                <w:lang w:eastAsia="es-EC"/>
              </w:rPr>
            </w:pPr>
            <w:r>
              <w:rPr>
                <w:rFonts w:ascii="Garamond" w:eastAsia="Times New Roman" w:hAnsi="Garamond" w:cs="Calibri"/>
                <w:sz w:val="18"/>
                <w:szCs w:val="18"/>
                <w:lang w:eastAsia="es-EC"/>
              </w:rPr>
              <w:t>MARÍA FERNANDA LÓPEZ SARZOS</w:t>
            </w:r>
            <w:r w:rsidR="002D1002" w:rsidRPr="00C81D38">
              <w:rPr>
                <w:rFonts w:ascii="Garamond" w:eastAsia="Times New Roman" w:hAnsi="Garamond" w:cs="Calibri"/>
                <w:sz w:val="18"/>
                <w:szCs w:val="18"/>
                <w:lang w:eastAsia="es-EC"/>
              </w:rPr>
              <w:t>A</w:t>
            </w:r>
          </w:p>
        </w:tc>
      </w:tr>
      <w:tr w:rsidR="002D1002" w:rsidRPr="00B50333" w:rsidTr="009E76AF">
        <w:trPr>
          <w:trHeight w:val="207"/>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rsidR="002D1002" w:rsidRPr="00C81D38" w:rsidRDefault="002D1002" w:rsidP="006E2D4B">
            <w:pPr>
              <w:ind w:left="20"/>
              <w:rPr>
                <w:rFonts w:ascii="Garamond" w:eastAsia="Times New Roman" w:hAnsi="Garamond" w:cs="Calibri"/>
                <w:sz w:val="18"/>
                <w:szCs w:val="18"/>
                <w:lang w:eastAsia="es-EC"/>
              </w:rPr>
            </w:pPr>
            <w:r w:rsidRPr="00C81D38">
              <w:rPr>
                <w:rFonts w:ascii="Garamond" w:eastAsia="Times New Roman" w:hAnsi="Garamond" w:cs="Calibri"/>
                <w:sz w:val="18"/>
                <w:szCs w:val="18"/>
                <w:lang w:eastAsia="es-EC"/>
              </w:rPr>
              <w:t>GUSTAVO FRANKLIN POZO VINTIMILLA</w:t>
            </w:r>
          </w:p>
        </w:tc>
        <w:tc>
          <w:tcPr>
            <w:tcW w:w="3510" w:type="dxa"/>
            <w:tcBorders>
              <w:top w:val="nil"/>
              <w:left w:val="nil"/>
              <w:bottom w:val="single" w:sz="4" w:space="0" w:color="auto"/>
              <w:right w:val="single" w:sz="4" w:space="0" w:color="auto"/>
            </w:tcBorders>
            <w:shd w:val="clear" w:color="auto" w:fill="auto"/>
            <w:noWrap/>
            <w:vAlign w:val="bottom"/>
            <w:hideMark/>
          </w:tcPr>
          <w:p w:rsidR="002D1002" w:rsidRPr="00C81D38" w:rsidRDefault="002D1002" w:rsidP="006E2D4B">
            <w:pPr>
              <w:rPr>
                <w:rFonts w:ascii="Garamond" w:eastAsia="Times New Roman" w:hAnsi="Garamond" w:cs="Calibri"/>
                <w:sz w:val="18"/>
                <w:szCs w:val="18"/>
                <w:lang w:eastAsia="es-EC"/>
              </w:rPr>
            </w:pPr>
            <w:r w:rsidRPr="00C81D38">
              <w:rPr>
                <w:rFonts w:ascii="Garamond" w:eastAsia="Times New Roman" w:hAnsi="Garamond" w:cs="Calibri"/>
                <w:sz w:val="18"/>
                <w:szCs w:val="18"/>
                <w:lang w:eastAsia="es-EC"/>
              </w:rPr>
              <w:t>VÍCTOR A. FERNÁNDEZ RAMÍREZ</w:t>
            </w:r>
          </w:p>
        </w:tc>
      </w:tr>
      <w:tr w:rsidR="002D1002" w:rsidRPr="00B50333" w:rsidTr="009E76AF">
        <w:trPr>
          <w:trHeight w:val="69"/>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rsidR="002D1002" w:rsidRPr="00C81D38" w:rsidRDefault="002D1002" w:rsidP="006E2D4B">
            <w:pPr>
              <w:ind w:left="20"/>
              <w:rPr>
                <w:rFonts w:ascii="Garamond" w:eastAsia="Times New Roman" w:hAnsi="Garamond" w:cs="Calibri"/>
                <w:sz w:val="18"/>
                <w:szCs w:val="18"/>
                <w:lang w:eastAsia="es-EC"/>
              </w:rPr>
            </w:pPr>
            <w:r w:rsidRPr="00C81D38">
              <w:rPr>
                <w:rFonts w:ascii="Garamond" w:eastAsia="Times New Roman" w:hAnsi="Garamond" w:cs="Calibri"/>
                <w:sz w:val="18"/>
                <w:szCs w:val="18"/>
                <w:lang w:eastAsia="es-EC"/>
              </w:rPr>
              <w:t>MARÍA BELÉN ROMERO SOTO</w:t>
            </w:r>
          </w:p>
        </w:tc>
        <w:tc>
          <w:tcPr>
            <w:tcW w:w="3510" w:type="dxa"/>
            <w:tcBorders>
              <w:top w:val="nil"/>
              <w:left w:val="nil"/>
              <w:bottom w:val="single" w:sz="4" w:space="0" w:color="auto"/>
              <w:right w:val="single" w:sz="4" w:space="0" w:color="auto"/>
            </w:tcBorders>
            <w:shd w:val="clear" w:color="auto" w:fill="auto"/>
            <w:noWrap/>
            <w:vAlign w:val="bottom"/>
            <w:hideMark/>
          </w:tcPr>
          <w:p w:rsidR="002D1002" w:rsidRPr="00C81D38" w:rsidRDefault="002D1002" w:rsidP="006E2D4B">
            <w:pPr>
              <w:rPr>
                <w:rFonts w:ascii="Garamond" w:eastAsia="Times New Roman" w:hAnsi="Garamond" w:cs="Calibri"/>
                <w:sz w:val="18"/>
                <w:szCs w:val="18"/>
                <w:lang w:eastAsia="es-EC"/>
              </w:rPr>
            </w:pPr>
            <w:r w:rsidRPr="00C81D38">
              <w:rPr>
                <w:rFonts w:ascii="Garamond" w:eastAsia="Times New Roman" w:hAnsi="Garamond" w:cs="Calibri"/>
                <w:sz w:val="18"/>
                <w:szCs w:val="18"/>
                <w:lang w:eastAsia="es-EC"/>
              </w:rPr>
              <w:t>SAMANTHA F. HIDALGO ASTUDILLO</w:t>
            </w:r>
          </w:p>
        </w:tc>
      </w:tr>
    </w:tbl>
    <w:p w:rsidR="002D1002" w:rsidRDefault="002D1002" w:rsidP="002D1002">
      <w:pPr>
        <w:pStyle w:val="Sinespaciado"/>
        <w:jc w:val="both"/>
        <w:rPr>
          <w:rFonts w:ascii="Garamond" w:hAnsi="Garamond"/>
        </w:rPr>
      </w:pPr>
      <w:r>
        <w:rPr>
          <w:rFonts w:ascii="Garamond" w:hAnsi="Garamond"/>
        </w:rPr>
        <w:tab/>
      </w:r>
    </w:p>
    <w:p w:rsidR="00DF450A" w:rsidRDefault="002D1002" w:rsidP="00EB22A7">
      <w:pPr>
        <w:pStyle w:val="Sinespaciado"/>
        <w:ind w:left="990"/>
        <w:jc w:val="both"/>
        <w:rPr>
          <w:rFonts w:ascii="Garamond" w:hAnsi="Garamond"/>
        </w:rPr>
      </w:pPr>
      <w:r w:rsidRPr="00B50333">
        <w:rPr>
          <w:rFonts w:ascii="Garamond" w:hAnsi="Garamond"/>
        </w:rPr>
        <w:t xml:space="preserve">De todo lo cual el </w:t>
      </w:r>
      <w:r w:rsidRPr="00B50333">
        <w:rPr>
          <w:rFonts w:ascii="Garamond" w:hAnsi="Garamond"/>
          <w:b/>
        </w:rPr>
        <w:t>CONSEJO POLITÉCNICO</w:t>
      </w:r>
      <w:r w:rsidRPr="00B50333">
        <w:rPr>
          <w:rFonts w:ascii="Garamond" w:hAnsi="Garamond"/>
        </w:rPr>
        <w:t xml:space="preserve"> toma </w:t>
      </w:r>
      <w:r w:rsidRPr="00B50333">
        <w:rPr>
          <w:rFonts w:ascii="Garamond" w:hAnsi="Garamond"/>
          <w:b/>
        </w:rPr>
        <w:t>CONOCIMIENTO</w:t>
      </w:r>
      <w:r w:rsidRPr="00B50333">
        <w:rPr>
          <w:rFonts w:ascii="Garamond" w:hAnsi="Garamond"/>
        </w:rPr>
        <w:t xml:space="preserve"> y, conforme lo establecido en el artículo 20 del ‘</w:t>
      </w:r>
      <w:r w:rsidRPr="00B50333">
        <w:rPr>
          <w:rFonts w:ascii="Garamond" w:hAnsi="Garamond" w:cs="Arial"/>
          <w:i/>
        </w:rPr>
        <w:t>Reglamento para la elección de los Representantes de los Estudiantes al Consejo Politécnico</w:t>
      </w:r>
      <w:r w:rsidRPr="00B50333">
        <w:rPr>
          <w:rFonts w:ascii="Garamond" w:hAnsi="Garamond" w:cs="Arial"/>
        </w:rPr>
        <w:t>’</w:t>
      </w:r>
      <w:r w:rsidRPr="00B50333">
        <w:rPr>
          <w:rFonts w:ascii="Garamond" w:hAnsi="Garamond"/>
        </w:rPr>
        <w:t xml:space="preserve"> </w:t>
      </w:r>
      <w:r w:rsidRPr="00B50333">
        <w:rPr>
          <w:rFonts w:ascii="Garamond" w:hAnsi="Garamond"/>
          <w:b/>
        </w:rPr>
        <w:t>DISPONE</w:t>
      </w:r>
      <w:r w:rsidRPr="00B50333">
        <w:rPr>
          <w:rFonts w:ascii="Garamond" w:hAnsi="Garamond"/>
        </w:rPr>
        <w:t xml:space="preserve"> que la </w:t>
      </w:r>
      <w:proofErr w:type="spellStart"/>
      <w:r w:rsidRPr="00B50333">
        <w:rPr>
          <w:rFonts w:ascii="Garamond" w:hAnsi="Garamond"/>
        </w:rPr>
        <w:t>Secretaria</w:t>
      </w:r>
      <w:proofErr w:type="spellEnd"/>
      <w:r w:rsidRPr="00B50333">
        <w:rPr>
          <w:rFonts w:ascii="Garamond" w:hAnsi="Garamond"/>
        </w:rPr>
        <w:t xml:space="preserve"> Administrativa de la institución </w:t>
      </w:r>
      <w:r w:rsidRPr="00B50333">
        <w:rPr>
          <w:rFonts w:ascii="Garamond" w:hAnsi="Garamond"/>
          <w:b/>
        </w:rPr>
        <w:t>POSESIONE</w:t>
      </w:r>
      <w:r w:rsidRPr="00B50333">
        <w:rPr>
          <w:rFonts w:ascii="Garamond" w:hAnsi="Garamond"/>
        </w:rPr>
        <w:t xml:space="preserve"> a los representantes elegidos que se señala.</w:t>
      </w:r>
    </w:p>
    <w:p w:rsidR="00EB22A7" w:rsidRPr="0094770C" w:rsidRDefault="00EB22A7" w:rsidP="00EB22A7">
      <w:pPr>
        <w:pStyle w:val="Sinespaciado"/>
        <w:ind w:left="990" w:hanging="990"/>
        <w:jc w:val="both"/>
        <w:rPr>
          <w:rFonts w:ascii="Garamond" w:hAnsi="Garamond"/>
          <w:sz w:val="20"/>
          <w:szCs w:val="20"/>
        </w:rPr>
      </w:pPr>
      <w:r w:rsidRPr="0094770C">
        <w:rPr>
          <w:rFonts w:ascii="Times New Roman" w:hAnsi="Times New Roman" w:cs="Times New Roman"/>
          <w:sz w:val="20"/>
          <w:szCs w:val="20"/>
        </w:rPr>
        <w:lastRenderedPageBreak/>
        <w:t>Resoluciones C. P. 2 agosto/11</w:t>
      </w:r>
      <w:r w:rsidRPr="0094770C">
        <w:rPr>
          <w:rFonts w:ascii="Garamond" w:hAnsi="Garamond"/>
          <w:sz w:val="20"/>
          <w:szCs w:val="20"/>
        </w:rPr>
        <w:t xml:space="preserve">                                                                                                             2.                                         </w:t>
      </w:r>
    </w:p>
    <w:p w:rsidR="00EB22A7" w:rsidRPr="00EB22A7" w:rsidRDefault="00EB22A7" w:rsidP="00EB22A7">
      <w:pPr>
        <w:pStyle w:val="Sinespaciado"/>
        <w:ind w:left="990" w:hanging="990"/>
        <w:jc w:val="both"/>
        <w:rPr>
          <w:rFonts w:ascii="Garamond" w:hAnsi="Garamond"/>
        </w:rPr>
      </w:pPr>
    </w:p>
    <w:p w:rsidR="00840C49" w:rsidRPr="00630C2E" w:rsidRDefault="00821E0D" w:rsidP="00840C49">
      <w:pPr>
        <w:ind w:left="1170" w:hanging="1170"/>
        <w:jc w:val="both"/>
        <w:rPr>
          <w:sz w:val="22"/>
          <w:szCs w:val="22"/>
        </w:rPr>
      </w:pPr>
      <w:r w:rsidRPr="00C067DF">
        <w:rPr>
          <w:b/>
          <w:sz w:val="22"/>
          <w:szCs w:val="22"/>
          <w:u w:val="single"/>
        </w:rPr>
        <w:t>11-08</w:t>
      </w:r>
      <w:r w:rsidR="00DF450A" w:rsidRPr="00C067DF">
        <w:rPr>
          <w:b/>
          <w:sz w:val="22"/>
          <w:szCs w:val="22"/>
          <w:u w:val="single"/>
        </w:rPr>
        <w:t>-2</w:t>
      </w:r>
      <w:r w:rsidRPr="00C067DF">
        <w:rPr>
          <w:b/>
          <w:sz w:val="22"/>
          <w:szCs w:val="22"/>
          <w:u w:val="single"/>
        </w:rPr>
        <w:t>42</w:t>
      </w:r>
      <w:r w:rsidR="00DF450A" w:rsidRPr="00C067DF">
        <w:rPr>
          <w:b/>
          <w:sz w:val="22"/>
          <w:szCs w:val="22"/>
        </w:rPr>
        <w:t>.-</w:t>
      </w:r>
      <w:r w:rsidR="00DF450A" w:rsidRPr="00D15500">
        <w:rPr>
          <w:b/>
        </w:rPr>
        <w:t xml:space="preserve"> </w:t>
      </w:r>
      <w:r w:rsidR="00840C49" w:rsidRPr="00630C2E">
        <w:rPr>
          <w:sz w:val="22"/>
          <w:szCs w:val="22"/>
        </w:rPr>
        <w:t>Respecto del oficio FIMCBOR-159 de julio 22 de 2011 dirigido por el decano de la facultad de Ingeniería Marítima,</w:t>
      </w:r>
      <w:r w:rsidR="00840C49" w:rsidRPr="00630C2E">
        <w:rPr>
          <w:snapToGrid w:val="0"/>
          <w:sz w:val="22"/>
          <w:szCs w:val="22"/>
        </w:rPr>
        <w:t xml:space="preserve"> Ciencias Biológicas, Oceánicas y Recursos Naturales </w:t>
      </w:r>
      <w:proofErr w:type="spellStart"/>
      <w:r w:rsidR="00840C49" w:rsidRPr="00630C2E">
        <w:rPr>
          <w:snapToGrid w:val="0"/>
          <w:sz w:val="22"/>
          <w:szCs w:val="22"/>
        </w:rPr>
        <w:t>M.Sc.</w:t>
      </w:r>
      <w:proofErr w:type="spellEnd"/>
      <w:r w:rsidR="00840C49" w:rsidRPr="00630C2E">
        <w:rPr>
          <w:snapToGrid w:val="0"/>
          <w:sz w:val="22"/>
          <w:szCs w:val="22"/>
        </w:rPr>
        <w:t xml:space="preserve">  Jerry Landívar Zambrano al Presidente del Tribunal Electoral Ing. Gustavo Bermúdez, quien lo remite al Rector y éste al Consejo Politécnico, se RESUELVE indicar que se PROCEDA a CONVOCAR a las elecciones de los miembros del CONSEJO DIRECTIVO conforme al ‘</w:t>
      </w:r>
      <w:r w:rsidR="00840C49" w:rsidRPr="00630C2E">
        <w:rPr>
          <w:i/>
          <w:snapToGrid w:val="0"/>
          <w:sz w:val="22"/>
          <w:szCs w:val="22"/>
        </w:rPr>
        <w:t>Reglamento de Elecciones’.</w:t>
      </w:r>
      <w:r w:rsidR="00840C49" w:rsidRPr="00630C2E">
        <w:rPr>
          <w:snapToGrid w:val="0"/>
          <w:sz w:val="22"/>
          <w:szCs w:val="22"/>
        </w:rPr>
        <w:t xml:space="preserve"> </w:t>
      </w:r>
    </w:p>
    <w:p w:rsidR="00DF450A" w:rsidRDefault="00DF450A" w:rsidP="00DF450A">
      <w:pPr>
        <w:pStyle w:val="Sinespaciado"/>
        <w:ind w:left="1170" w:hanging="1170"/>
        <w:jc w:val="both"/>
        <w:rPr>
          <w:rFonts w:ascii="Times New Roman" w:hAnsi="Times New Roman" w:cs="Times New Roman"/>
          <w:b/>
          <w:u w:val="single"/>
        </w:rPr>
      </w:pPr>
    </w:p>
    <w:p w:rsidR="00840C49" w:rsidRPr="00630C2E" w:rsidRDefault="00821E0D" w:rsidP="00630C2E">
      <w:pPr>
        <w:tabs>
          <w:tab w:val="left" w:pos="540"/>
        </w:tabs>
        <w:ind w:left="1080" w:hanging="1080"/>
        <w:jc w:val="both"/>
        <w:rPr>
          <w:sz w:val="22"/>
          <w:szCs w:val="22"/>
          <w:lang w:eastAsia="es-EC"/>
        </w:rPr>
      </w:pPr>
      <w:r w:rsidRPr="00C067DF">
        <w:rPr>
          <w:b/>
          <w:sz w:val="22"/>
          <w:szCs w:val="22"/>
          <w:u w:val="single"/>
        </w:rPr>
        <w:t>11-08</w:t>
      </w:r>
      <w:r w:rsidR="00DF450A" w:rsidRPr="00C067DF">
        <w:rPr>
          <w:b/>
          <w:sz w:val="22"/>
          <w:szCs w:val="22"/>
          <w:u w:val="single"/>
        </w:rPr>
        <w:t>-2</w:t>
      </w:r>
      <w:r w:rsidRPr="00C067DF">
        <w:rPr>
          <w:b/>
          <w:sz w:val="22"/>
          <w:szCs w:val="22"/>
          <w:u w:val="single"/>
        </w:rPr>
        <w:t>43</w:t>
      </w:r>
      <w:r w:rsidR="00DF450A" w:rsidRPr="00C067DF">
        <w:rPr>
          <w:b/>
          <w:sz w:val="22"/>
          <w:szCs w:val="22"/>
        </w:rPr>
        <w:t>.-</w:t>
      </w:r>
      <w:r w:rsidR="00630C2E">
        <w:rPr>
          <w:b/>
        </w:rPr>
        <w:t xml:space="preserve"> </w:t>
      </w:r>
      <w:r w:rsidR="00840C49" w:rsidRPr="00630C2E">
        <w:rPr>
          <w:sz w:val="22"/>
          <w:szCs w:val="22"/>
        </w:rPr>
        <w:t xml:space="preserve">Respecto del </w:t>
      </w:r>
      <w:r w:rsidR="00840C49" w:rsidRPr="00630C2E">
        <w:rPr>
          <w:bCs/>
          <w:sz w:val="22"/>
          <w:szCs w:val="22"/>
        </w:rPr>
        <w:t>MEMORANDUM ICQA-DIR-095-2011 de diciembre 2 de 2010</w:t>
      </w:r>
      <w:r w:rsidR="00840C49" w:rsidRPr="00630C2E">
        <w:rPr>
          <w:sz w:val="22"/>
          <w:szCs w:val="22"/>
        </w:rPr>
        <w:t xml:space="preserve"> que el </w:t>
      </w:r>
      <w:r w:rsidR="00840C49" w:rsidRPr="00630C2E">
        <w:rPr>
          <w:b/>
          <w:bCs/>
          <w:sz w:val="22"/>
          <w:szCs w:val="22"/>
        </w:rPr>
        <w:t>Delegado del Rector</w:t>
      </w:r>
      <w:r w:rsidR="00840C49" w:rsidRPr="00630C2E">
        <w:rPr>
          <w:sz w:val="22"/>
          <w:szCs w:val="22"/>
        </w:rPr>
        <w:t xml:space="preserve"> para el “</w:t>
      </w:r>
      <w:r w:rsidR="00840C49" w:rsidRPr="00630C2E">
        <w:rPr>
          <w:b/>
          <w:bCs/>
          <w:sz w:val="22"/>
          <w:szCs w:val="22"/>
        </w:rPr>
        <w:t>Concurso de Méritos y Oposición para un Profesor a Tiempo Completo para el Área de Química Analítica e Inorgánica</w:t>
      </w:r>
      <w:r w:rsidR="00840C49" w:rsidRPr="00630C2E">
        <w:rPr>
          <w:sz w:val="22"/>
          <w:szCs w:val="22"/>
        </w:rPr>
        <w:t xml:space="preserve">” </w:t>
      </w:r>
      <w:r w:rsidR="00840C49" w:rsidRPr="00630C2E">
        <w:rPr>
          <w:b/>
          <w:bCs/>
          <w:sz w:val="22"/>
          <w:szCs w:val="22"/>
        </w:rPr>
        <w:t>Dr. David Matamoros C.</w:t>
      </w:r>
      <w:r w:rsidR="00840C49" w:rsidRPr="00630C2E">
        <w:rPr>
          <w:sz w:val="22"/>
          <w:szCs w:val="22"/>
        </w:rPr>
        <w:t xml:space="preserve"> remite a aquel, adjuntando el </w:t>
      </w:r>
      <w:r w:rsidR="00840C49" w:rsidRPr="00630C2E">
        <w:rPr>
          <w:b/>
          <w:bCs/>
          <w:sz w:val="22"/>
          <w:szCs w:val="22"/>
        </w:rPr>
        <w:t>“INFORME FINAL”</w:t>
      </w:r>
      <w:r w:rsidR="00840C49" w:rsidRPr="00630C2E">
        <w:rPr>
          <w:sz w:val="22"/>
          <w:szCs w:val="22"/>
        </w:rPr>
        <w:t xml:space="preserve"> y las dos </w:t>
      </w:r>
      <w:r w:rsidR="00840C49" w:rsidRPr="00630C2E">
        <w:rPr>
          <w:b/>
          <w:bCs/>
          <w:sz w:val="22"/>
          <w:szCs w:val="22"/>
        </w:rPr>
        <w:t>ACTAS</w:t>
      </w:r>
      <w:r w:rsidR="00840C49" w:rsidRPr="00630C2E">
        <w:rPr>
          <w:sz w:val="22"/>
          <w:szCs w:val="22"/>
        </w:rPr>
        <w:t xml:space="preserve"> referentes a dicho concurso; el </w:t>
      </w:r>
      <w:r w:rsidR="00840C49" w:rsidRPr="00630C2E">
        <w:rPr>
          <w:b/>
          <w:bCs/>
          <w:sz w:val="22"/>
          <w:szCs w:val="22"/>
        </w:rPr>
        <w:t>CONSEJO POLITÉCNICO acoge</w:t>
      </w:r>
      <w:r w:rsidR="00840C49" w:rsidRPr="00630C2E">
        <w:rPr>
          <w:sz w:val="22"/>
          <w:szCs w:val="22"/>
        </w:rPr>
        <w:t xml:space="preserve"> dicho </w:t>
      </w:r>
      <w:r w:rsidR="00840C49" w:rsidRPr="00630C2E">
        <w:rPr>
          <w:b/>
          <w:bCs/>
          <w:sz w:val="22"/>
          <w:szCs w:val="22"/>
        </w:rPr>
        <w:t>“INFORME FINAL”</w:t>
      </w:r>
      <w:r w:rsidR="00840C49" w:rsidRPr="00630C2E">
        <w:rPr>
          <w:sz w:val="22"/>
          <w:szCs w:val="22"/>
        </w:rPr>
        <w:t xml:space="preserve"> </w:t>
      </w:r>
      <w:r w:rsidR="00840C49" w:rsidRPr="00630C2E">
        <w:rPr>
          <w:b/>
          <w:bCs/>
          <w:sz w:val="22"/>
          <w:szCs w:val="22"/>
        </w:rPr>
        <w:t>y RESUELVE APROBAR</w:t>
      </w:r>
      <w:r w:rsidR="00840C49" w:rsidRPr="00630C2E">
        <w:rPr>
          <w:bCs/>
          <w:sz w:val="22"/>
          <w:szCs w:val="22"/>
        </w:rPr>
        <w:t xml:space="preserve"> dicho ‘</w:t>
      </w:r>
      <w:r w:rsidR="00840C49" w:rsidRPr="00630C2E">
        <w:rPr>
          <w:bCs/>
          <w:i/>
          <w:sz w:val="22"/>
          <w:szCs w:val="22"/>
        </w:rPr>
        <w:t>informe final’</w:t>
      </w:r>
      <w:r w:rsidR="00840C49" w:rsidRPr="00630C2E">
        <w:rPr>
          <w:sz w:val="22"/>
          <w:szCs w:val="22"/>
        </w:rPr>
        <w:t>, que declara</w:t>
      </w:r>
      <w:r w:rsidR="00840C49" w:rsidRPr="00630C2E">
        <w:rPr>
          <w:b/>
          <w:bCs/>
          <w:sz w:val="22"/>
          <w:szCs w:val="22"/>
        </w:rPr>
        <w:t xml:space="preserve"> ganadora del “Concurso de Méritos y Oposición para un Profesor a Tiempo Completo para el área de Química Analítica e Inorgánica” </w:t>
      </w:r>
      <w:r w:rsidR="00840C49" w:rsidRPr="00630C2E">
        <w:rPr>
          <w:sz w:val="22"/>
          <w:szCs w:val="22"/>
        </w:rPr>
        <w:t>a la</w:t>
      </w:r>
      <w:r w:rsidR="00840C49" w:rsidRPr="00630C2E">
        <w:rPr>
          <w:b/>
          <w:bCs/>
          <w:sz w:val="22"/>
          <w:szCs w:val="22"/>
        </w:rPr>
        <w:t xml:space="preserve"> Dra. MARÍA DE LOURDES MENDOZA SOLÓRZANO.</w:t>
      </w:r>
    </w:p>
    <w:p w:rsidR="00DF450A" w:rsidRDefault="00DF450A" w:rsidP="00DF450A">
      <w:pPr>
        <w:pStyle w:val="Sinespaciado"/>
        <w:ind w:left="1170" w:hanging="1170"/>
        <w:jc w:val="both"/>
        <w:rPr>
          <w:rFonts w:ascii="Garamond" w:hAnsi="Garamond" w:cs="Calisto MT"/>
        </w:rPr>
      </w:pPr>
    </w:p>
    <w:p w:rsidR="00840C49" w:rsidRPr="00535F3D" w:rsidRDefault="00821E0D" w:rsidP="00840C49">
      <w:pPr>
        <w:tabs>
          <w:tab w:val="left" w:pos="540"/>
        </w:tabs>
        <w:spacing w:line="220" w:lineRule="exact"/>
        <w:ind w:left="1080" w:hanging="1080"/>
        <w:jc w:val="both"/>
        <w:rPr>
          <w:color w:val="333333"/>
          <w:sz w:val="22"/>
          <w:szCs w:val="22"/>
          <w:lang w:eastAsia="es-EC"/>
        </w:rPr>
      </w:pPr>
      <w:r w:rsidRPr="00C067DF">
        <w:rPr>
          <w:b/>
          <w:sz w:val="22"/>
          <w:szCs w:val="22"/>
          <w:u w:val="single"/>
        </w:rPr>
        <w:t>11-08</w:t>
      </w:r>
      <w:r w:rsidR="00DF450A" w:rsidRPr="00C067DF">
        <w:rPr>
          <w:b/>
          <w:sz w:val="22"/>
          <w:szCs w:val="22"/>
          <w:u w:val="single"/>
        </w:rPr>
        <w:t>-2</w:t>
      </w:r>
      <w:r w:rsidRPr="00C067DF">
        <w:rPr>
          <w:b/>
          <w:sz w:val="22"/>
          <w:szCs w:val="22"/>
          <w:u w:val="single"/>
        </w:rPr>
        <w:t>44</w:t>
      </w:r>
      <w:r w:rsidR="00DF450A" w:rsidRPr="00C067DF">
        <w:rPr>
          <w:b/>
          <w:sz w:val="22"/>
          <w:szCs w:val="22"/>
        </w:rPr>
        <w:t>.-</w:t>
      </w:r>
      <w:r w:rsidR="00535F3D">
        <w:rPr>
          <w:b/>
        </w:rPr>
        <w:t xml:space="preserve"> </w:t>
      </w:r>
      <w:r w:rsidR="00840C49" w:rsidRPr="00535F3D">
        <w:rPr>
          <w:color w:val="333333"/>
          <w:sz w:val="22"/>
          <w:szCs w:val="22"/>
          <w:lang w:eastAsia="es-EC"/>
        </w:rPr>
        <w:t xml:space="preserve">Se toma conocimiento del oficio TH-405 de julio 26 de 2011 dirigido por la Directora de Unidad de Talento Humano Sra. Mariana </w:t>
      </w:r>
      <w:proofErr w:type="spellStart"/>
      <w:r w:rsidR="00840C49" w:rsidRPr="00535F3D">
        <w:rPr>
          <w:color w:val="333333"/>
          <w:sz w:val="22"/>
          <w:szCs w:val="22"/>
          <w:lang w:eastAsia="es-EC"/>
        </w:rPr>
        <w:t>Viteri</w:t>
      </w:r>
      <w:proofErr w:type="spellEnd"/>
      <w:r w:rsidR="00840C49" w:rsidRPr="00535F3D">
        <w:rPr>
          <w:color w:val="333333"/>
          <w:sz w:val="22"/>
          <w:szCs w:val="22"/>
          <w:lang w:eastAsia="es-EC"/>
        </w:rPr>
        <w:t xml:space="preserve"> al Rector Dr. Moisés Tacle con el que le indica que</w:t>
      </w:r>
      <w:r w:rsidR="00840C49" w:rsidRPr="00292219">
        <w:rPr>
          <w:rFonts w:ascii="Garamond" w:hAnsi="Garamond"/>
          <w:color w:val="333333"/>
          <w:lang w:eastAsia="es-EC"/>
        </w:rPr>
        <w:t xml:space="preserve"> “</w:t>
      </w:r>
      <w:r w:rsidR="00840C49" w:rsidRPr="00535F3D">
        <w:rPr>
          <w:rFonts w:asciiTheme="minorHAnsi" w:hAnsiTheme="minorHAnsi" w:cstheme="minorHAnsi"/>
          <w:i/>
          <w:color w:val="333333"/>
          <w:sz w:val="20"/>
          <w:szCs w:val="20"/>
          <w:lang w:eastAsia="es-EC"/>
        </w:rPr>
        <w:t>Para dar cumplimiento a la Resolución 11-05-121, numeral 3</w:t>
      </w:r>
      <w:r w:rsidR="00840C49" w:rsidRPr="00535F3D">
        <w:rPr>
          <w:rFonts w:ascii="Garamond" w:hAnsi="Garamond"/>
          <w:i/>
          <w:color w:val="333333"/>
          <w:sz w:val="20"/>
          <w:szCs w:val="20"/>
          <w:lang w:eastAsia="es-EC"/>
        </w:rPr>
        <w:t>…</w:t>
      </w:r>
      <w:r w:rsidR="00840C49" w:rsidRPr="00535F3D">
        <w:rPr>
          <w:rFonts w:ascii="Garamond" w:hAnsi="Garamond"/>
          <w:color w:val="333333"/>
          <w:sz w:val="20"/>
          <w:szCs w:val="20"/>
          <w:lang w:eastAsia="es-EC"/>
        </w:rPr>
        <w:t>”</w:t>
      </w:r>
      <w:r w:rsidR="00840C49" w:rsidRPr="00292219">
        <w:rPr>
          <w:rFonts w:ascii="Garamond" w:hAnsi="Garamond"/>
          <w:color w:val="333333"/>
          <w:lang w:eastAsia="es-EC"/>
        </w:rPr>
        <w:t xml:space="preserve">  </w:t>
      </w:r>
      <w:r w:rsidR="00840C49" w:rsidRPr="00535F3D">
        <w:rPr>
          <w:rFonts w:ascii="Garamond" w:hAnsi="Garamond"/>
          <w:color w:val="333333"/>
          <w:sz w:val="22"/>
          <w:szCs w:val="22"/>
          <w:lang w:eastAsia="es-EC"/>
        </w:rPr>
        <w:t>-</w:t>
      </w:r>
      <w:r w:rsidR="00840C49" w:rsidRPr="00535F3D">
        <w:rPr>
          <w:sz w:val="22"/>
          <w:szCs w:val="22"/>
          <w:lang w:eastAsia="es-EC"/>
        </w:rPr>
        <w:t>adoptada por el Consejo Politécnico en sesión de mayo 17/2011</w:t>
      </w:r>
      <w:r w:rsidR="00840C49" w:rsidRPr="00535F3D">
        <w:rPr>
          <w:rFonts w:ascii="Garamond" w:hAnsi="Garamond"/>
          <w:sz w:val="22"/>
          <w:szCs w:val="22"/>
          <w:lang w:eastAsia="es-EC"/>
        </w:rPr>
        <w:t>-,</w:t>
      </w:r>
      <w:r w:rsidR="00840C49" w:rsidRPr="00292219">
        <w:rPr>
          <w:rFonts w:ascii="Garamond" w:hAnsi="Garamond"/>
          <w:color w:val="333333"/>
          <w:lang w:eastAsia="es-EC"/>
        </w:rPr>
        <w:t xml:space="preserve">  “…</w:t>
      </w:r>
      <w:r w:rsidR="00840C49" w:rsidRPr="00535F3D">
        <w:rPr>
          <w:rFonts w:asciiTheme="minorHAnsi" w:hAnsiTheme="minorHAnsi" w:cstheme="minorHAnsi"/>
          <w:i/>
          <w:color w:val="333333"/>
          <w:sz w:val="20"/>
          <w:szCs w:val="20"/>
          <w:lang w:eastAsia="es-EC"/>
        </w:rPr>
        <w:t>con la jubilación del Ing. Eugenio Núñez del Arco y el Lcdo. Alex Espinoza, actualmente se podría generar</w:t>
      </w:r>
      <w:r w:rsidR="00840C49" w:rsidRPr="00535F3D">
        <w:rPr>
          <w:rFonts w:asciiTheme="minorHAnsi" w:hAnsiTheme="minorHAnsi" w:cstheme="minorHAnsi"/>
          <w:color w:val="333333"/>
          <w:sz w:val="20"/>
          <w:szCs w:val="20"/>
          <w:lang w:eastAsia="es-EC"/>
        </w:rPr>
        <w:t xml:space="preserve"> </w:t>
      </w:r>
      <w:r w:rsidR="00840C49" w:rsidRPr="00535F3D">
        <w:rPr>
          <w:rFonts w:asciiTheme="minorHAnsi" w:hAnsiTheme="minorHAnsi"/>
          <w:color w:val="333333"/>
          <w:sz w:val="20"/>
          <w:szCs w:val="20"/>
          <w:lang w:eastAsia="es-EC"/>
        </w:rPr>
        <w:t>…</w:t>
      </w:r>
      <w:r w:rsidR="00840C49" w:rsidRPr="00292219">
        <w:rPr>
          <w:rFonts w:ascii="Garamond" w:hAnsi="Garamond"/>
          <w:color w:val="333333"/>
          <w:lang w:eastAsia="es-EC"/>
        </w:rPr>
        <w:t xml:space="preserve">” </w:t>
      </w:r>
      <w:r w:rsidR="00840C49" w:rsidRPr="00535F3D">
        <w:rPr>
          <w:color w:val="333333"/>
          <w:sz w:val="22"/>
          <w:szCs w:val="22"/>
          <w:lang w:eastAsia="es-EC"/>
        </w:rPr>
        <w:t>las vacantes cuyas alternativas le plantea en el oficio de la referencia, sugiriendo su asignación; especifica que</w:t>
      </w:r>
      <w:r w:rsidR="00840C49" w:rsidRPr="00292219">
        <w:rPr>
          <w:rFonts w:ascii="Garamond" w:hAnsi="Garamond"/>
          <w:color w:val="333333"/>
          <w:lang w:eastAsia="es-EC"/>
        </w:rPr>
        <w:t xml:space="preserve"> “… </w:t>
      </w:r>
      <w:r w:rsidR="00840C49" w:rsidRPr="00292219">
        <w:rPr>
          <w:rFonts w:asciiTheme="minorHAnsi" w:hAnsiTheme="minorHAnsi" w:cstheme="minorHAnsi"/>
          <w:i/>
          <w:color w:val="333333"/>
          <w:sz w:val="20"/>
          <w:szCs w:val="20"/>
          <w:lang w:eastAsia="es-EC"/>
        </w:rPr>
        <w:t>por el trámite que se debe realizar</w:t>
      </w:r>
      <w:r w:rsidR="00840C49" w:rsidRPr="00292219">
        <w:rPr>
          <w:rFonts w:ascii="Garamond" w:hAnsi="Garamond"/>
          <w:color w:val="333333"/>
          <w:lang w:eastAsia="es-EC"/>
        </w:rPr>
        <w:t xml:space="preserve">…” </w:t>
      </w:r>
      <w:r w:rsidR="00840C49" w:rsidRPr="00535F3D">
        <w:rPr>
          <w:i/>
          <w:color w:val="333333"/>
          <w:sz w:val="22"/>
          <w:szCs w:val="22"/>
          <w:lang w:eastAsia="es-EC"/>
        </w:rPr>
        <w:t>sugiere que los nombramientos tengan vigencia desde septiembre de 2011</w:t>
      </w:r>
      <w:r w:rsidR="00840C49" w:rsidRPr="00535F3D">
        <w:rPr>
          <w:color w:val="333333"/>
          <w:sz w:val="22"/>
          <w:szCs w:val="22"/>
          <w:lang w:eastAsia="es-EC"/>
        </w:rPr>
        <w:t>, y que</w:t>
      </w:r>
      <w:r w:rsidR="00840C49" w:rsidRPr="00292219">
        <w:rPr>
          <w:rFonts w:ascii="Garamond" w:hAnsi="Garamond"/>
          <w:color w:val="333333"/>
          <w:lang w:eastAsia="es-EC"/>
        </w:rPr>
        <w:t xml:space="preserve"> “… </w:t>
      </w:r>
      <w:r w:rsidR="00840C49" w:rsidRPr="00535F3D">
        <w:rPr>
          <w:rFonts w:asciiTheme="minorHAnsi" w:hAnsiTheme="minorHAnsi" w:cstheme="minorHAnsi"/>
          <w:i/>
          <w:color w:val="333333"/>
          <w:sz w:val="20"/>
          <w:szCs w:val="20"/>
          <w:lang w:eastAsia="es-EC"/>
        </w:rPr>
        <w:t>se debe solicitar al  Ministerio de Finanzas que, con el propósito de optimizar las vacantes existentes eliminar las vacantes actuales y crear las nuevas de acuerdo a las necesidades institucionales</w:t>
      </w:r>
      <w:r w:rsidR="00840C49" w:rsidRPr="00535F3D">
        <w:rPr>
          <w:rFonts w:ascii="Garamond" w:hAnsi="Garamond"/>
          <w:color w:val="333333"/>
          <w:sz w:val="20"/>
          <w:szCs w:val="20"/>
          <w:lang w:eastAsia="es-EC"/>
        </w:rPr>
        <w:t>…</w:t>
      </w:r>
      <w:r w:rsidR="00840C49" w:rsidRPr="00292219">
        <w:rPr>
          <w:rFonts w:ascii="Garamond" w:hAnsi="Garamond"/>
          <w:color w:val="333333"/>
          <w:lang w:eastAsia="es-EC"/>
        </w:rPr>
        <w:t xml:space="preserve">”; </w:t>
      </w:r>
      <w:r w:rsidR="00840C49" w:rsidRPr="00535F3D">
        <w:rPr>
          <w:color w:val="333333"/>
          <w:sz w:val="22"/>
          <w:szCs w:val="22"/>
          <w:lang w:eastAsia="es-EC"/>
        </w:rPr>
        <w:t>adjuntando a tales efectos un</w:t>
      </w:r>
      <w:r w:rsidR="00840C49" w:rsidRPr="00292219">
        <w:rPr>
          <w:rFonts w:ascii="Garamond" w:hAnsi="Garamond"/>
          <w:color w:val="333333"/>
          <w:lang w:eastAsia="es-EC"/>
        </w:rPr>
        <w:t xml:space="preserve"> “…</w:t>
      </w:r>
      <w:r w:rsidR="00840C49" w:rsidRPr="00292219">
        <w:rPr>
          <w:rFonts w:asciiTheme="minorHAnsi" w:hAnsiTheme="minorHAnsi" w:cstheme="minorHAnsi"/>
          <w:i/>
          <w:color w:val="333333"/>
          <w:sz w:val="20"/>
          <w:szCs w:val="20"/>
          <w:lang w:eastAsia="es-EC"/>
        </w:rPr>
        <w:t>cuadro explicativo</w:t>
      </w:r>
      <w:r w:rsidR="00840C49" w:rsidRPr="00292219">
        <w:rPr>
          <w:rFonts w:ascii="Garamond" w:hAnsi="Garamond"/>
          <w:color w:val="333333"/>
          <w:lang w:eastAsia="es-EC"/>
        </w:rPr>
        <w:t xml:space="preserve">” </w:t>
      </w:r>
      <w:r w:rsidR="00840C49" w:rsidRPr="00535F3D">
        <w:rPr>
          <w:color w:val="333333"/>
          <w:sz w:val="22"/>
          <w:szCs w:val="22"/>
          <w:lang w:eastAsia="es-EC"/>
        </w:rPr>
        <w:t>(dos fojas).</w:t>
      </w:r>
    </w:p>
    <w:p w:rsidR="00840C49" w:rsidRPr="00535F3D" w:rsidRDefault="00840C49" w:rsidP="00840C49">
      <w:pPr>
        <w:spacing w:line="220" w:lineRule="exact"/>
        <w:ind w:left="1080" w:hanging="1080"/>
        <w:jc w:val="both"/>
        <w:rPr>
          <w:color w:val="333333"/>
          <w:sz w:val="22"/>
          <w:szCs w:val="22"/>
          <w:lang w:eastAsia="es-EC"/>
        </w:rPr>
      </w:pPr>
    </w:p>
    <w:p w:rsidR="00840C49" w:rsidRPr="00292219" w:rsidRDefault="00535F3D" w:rsidP="00840C49">
      <w:pPr>
        <w:spacing w:line="220" w:lineRule="exact"/>
        <w:ind w:left="1080" w:hanging="1080"/>
        <w:jc w:val="both"/>
        <w:rPr>
          <w:rFonts w:ascii="Garamond" w:hAnsi="Garamond"/>
          <w:color w:val="333333"/>
          <w:lang w:eastAsia="es-EC"/>
        </w:rPr>
      </w:pPr>
      <w:r>
        <w:rPr>
          <w:rFonts w:ascii="Garamond" w:hAnsi="Garamond"/>
          <w:color w:val="333333"/>
          <w:lang w:eastAsia="es-EC"/>
        </w:rPr>
        <w:tab/>
      </w:r>
      <w:r w:rsidR="00840C49" w:rsidRPr="00535F3D">
        <w:rPr>
          <w:color w:val="333333"/>
          <w:sz w:val="22"/>
          <w:szCs w:val="22"/>
          <w:lang w:eastAsia="es-EC"/>
        </w:rPr>
        <w:t xml:space="preserve">Respecto de todo lo cual, y con referencia de la situación constante en el oficio TH-405 de julio 26 de 2011 de la Directora de Unidad de Talento Humano Sra. Mariana </w:t>
      </w:r>
      <w:proofErr w:type="spellStart"/>
      <w:r w:rsidR="00840C49" w:rsidRPr="00535F3D">
        <w:rPr>
          <w:color w:val="333333"/>
          <w:sz w:val="22"/>
          <w:szCs w:val="22"/>
          <w:lang w:eastAsia="es-EC"/>
        </w:rPr>
        <w:t>Viteri</w:t>
      </w:r>
      <w:proofErr w:type="spellEnd"/>
      <w:r w:rsidR="00840C49" w:rsidRPr="00535F3D">
        <w:rPr>
          <w:color w:val="333333"/>
          <w:sz w:val="22"/>
          <w:szCs w:val="22"/>
          <w:lang w:eastAsia="es-EC"/>
        </w:rPr>
        <w:t xml:space="preserve"> y su adjunto</w:t>
      </w:r>
      <w:r w:rsidR="00840C49" w:rsidRPr="00292219">
        <w:rPr>
          <w:rFonts w:ascii="Garamond" w:hAnsi="Garamond"/>
          <w:color w:val="333333"/>
          <w:lang w:eastAsia="es-EC"/>
        </w:rPr>
        <w:t xml:space="preserve"> “</w:t>
      </w:r>
      <w:r w:rsidR="00840C49" w:rsidRPr="00292219">
        <w:rPr>
          <w:rFonts w:asciiTheme="minorHAnsi" w:hAnsiTheme="minorHAnsi" w:cstheme="minorHAnsi"/>
          <w:i/>
          <w:color w:val="333333"/>
          <w:sz w:val="20"/>
          <w:szCs w:val="20"/>
          <w:lang w:eastAsia="es-EC"/>
        </w:rPr>
        <w:t>cuadro explicativo</w:t>
      </w:r>
      <w:r w:rsidR="00840C49" w:rsidRPr="00292219">
        <w:rPr>
          <w:rFonts w:ascii="Garamond" w:hAnsi="Garamond"/>
          <w:color w:val="333333"/>
          <w:lang w:eastAsia="es-EC"/>
        </w:rPr>
        <w:t xml:space="preserve">”; </w:t>
      </w:r>
      <w:r w:rsidR="00840C49" w:rsidRPr="00535F3D">
        <w:rPr>
          <w:color w:val="333333"/>
          <w:sz w:val="22"/>
          <w:szCs w:val="22"/>
          <w:lang w:eastAsia="es-EC"/>
        </w:rPr>
        <w:t xml:space="preserve">el </w:t>
      </w:r>
      <w:r w:rsidR="00840C49" w:rsidRPr="00535F3D">
        <w:rPr>
          <w:b/>
          <w:color w:val="333333"/>
          <w:sz w:val="22"/>
          <w:szCs w:val="22"/>
          <w:lang w:eastAsia="es-EC"/>
        </w:rPr>
        <w:t>CONSEJO POLITÉCNICO RESUELVE ACOGER  y APROBAR</w:t>
      </w:r>
      <w:r w:rsidR="00840C49" w:rsidRPr="00535F3D">
        <w:rPr>
          <w:color w:val="333333"/>
          <w:sz w:val="22"/>
          <w:szCs w:val="22"/>
          <w:lang w:eastAsia="es-EC"/>
        </w:rPr>
        <w:t>:</w:t>
      </w:r>
    </w:p>
    <w:p w:rsidR="00840C49" w:rsidRPr="00292219" w:rsidRDefault="00840C49" w:rsidP="00840C49">
      <w:pPr>
        <w:spacing w:line="220" w:lineRule="exact"/>
        <w:ind w:left="1276" w:hanging="567"/>
        <w:jc w:val="both"/>
        <w:rPr>
          <w:rFonts w:ascii="Garamond" w:hAnsi="Garamond"/>
          <w:color w:val="333333"/>
          <w:lang w:eastAsia="es-EC"/>
        </w:rPr>
      </w:pPr>
    </w:p>
    <w:p w:rsidR="00840C49" w:rsidRPr="00535F3D" w:rsidRDefault="00840C49" w:rsidP="00535F3D">
      <w:pPr>
        <w:numPr>
          <w:ilvl w:val="0"/>
          <w:numId w:val="1"/>
        </w:numPr>
        <w:tabs>
          <w:tab w:val="num" w:pos="360"/>
          <w:tab w:val="left" w:pos="1080"/>
          <w:tab w:val="left" w:pos="1620"/>
        </w:tabs>
        <w:spacing w:line="220" w:lineRule="exact"/>
        <w:ind w:left="1440"/>
        <w:jc w:val="both"/>
        <w:rPr>
          <w:color w:val="333333"/>
          <w:sz w:val="22"/>
          <w:szCs w:val="22"/>
          <w:lang w:eastAsia="es-EC"/>
        </w:rPr>
      </w:pPr>
      <w:r w:rsidRPr="00292219">
        <w:rPr>
          <w:rFonts w:ascii="Garamond" w:hAnsi="Garamond"/>
          <w:color w:val="333333"/>
          <w:lang w:eastAsia="es-EC"/>
        </w:rPr>
        <w:t>“…</w:t>
      </w:r>
      <w:r w:rsidRPr="00535F3D">
        <w:rPr>
          <w:rFonts w:asciiTheme="minorHAnsi" w:hAnsiTheme="minorHAnsi" w:cstheme="minorHAnsi"/>
          <w:i/>
          <w:color w:val="333333"/>
          <w:sz w:val="20"/>
          <w:szCs w:val="20"/>
          <w:lang w:eastAsia="es-EC"/>
        </w:rPr>
        <w:t>desdoblar las partidas presupuestarias de las 5 vacantes de los docentes que se acogieron a la jubilación</w:t>
      </w:r>
      <w:r w:rsidRPr="00535F3D">
        <w:rPr>
          <w:rFonts w:asciiTheme="minorHAnsi" w:hAnsiTheme="minorHAnsi"/>
          <w:color w:val="333333"/>
          <w:sz w:val="20"/>
          <w:szCs w:val="20"/>
          <w:lang w:eastAsia="es-EC"/>
        </w:rPr>
        <w:t>…</w:t>
      </w:r>
      <w:r w:rsidRPr="00292219">
        <w:rPr>
          <w:rFonts w:ascii="Garamond" w:hAnsi="Garamond"/>
          <w:color w:val="333333"/>
          <w:lang w:eastAsia="es-EC"/>
        </w:rPr>
        <w:t xml:space="preserve">”, </w:t>
      </w:r>
      <w:r w:rsidRPr="00535F3D">
        <w:rPr>
          <w:color w:val="333333"/>
          <w:sz w:val="22"/>
          <w:szCs w:val="22"/>
          <w:lang w:eastAsia="es-EC"/>
        </w:rPr>
        <w:t>para</w:t>
      </w:r>
      <w:r w:rsidRPr="00292219">
        <w:rPr>
          <w:rFonts w:ascii="Garamond" w:hAnsi="Garamond"/>
          <w:color w:val="333333"/>
          <w:lang w:eastAsia="es-EC"/>
        </w:rPr>
        <w:t xml:space="preserve"> “…</w:t>
      </w:r>
      <w:r w:rsidRPr="00535F3D">
        <w:rPr>
          <w:rFonts w:asciiTheme="minorHAnsi" w:hAnsiTheme="minorHAnsi" w:cstheme="minorHAnsi"/>
          <w:i/>
          <w:color w:val="333333"/>
          <w:sz w:val="20"/>
          <w:szCs w:val="20"/>
          <w:lang w:eastAsia="es-EC"/>
        </w:rPr>
        <w:t xml:space="preserve">9 vacantes con título de </w:t>
      </w:r>
      <w:proofErr w:type="spellStart"/>
      <w:r w:rsidRPr="00535F3D">
        <w:rPr>
          <w:rFonts w:asciiTheme="minorHAnsi" w:hAnsiTheme="minorHAnsi" w:cstheme="minorHAnsi"/>
          <w:i/>
          <w:color w:val="333333"/>
          <w:sz w:val="20"/>
          <w:szCs w:val="20"/>
          <w:lang w:eastAsia="es-EC"/>
        </w:rPr>
        <w:t>Ph.</w:t>
      </w:r>
      <w:proofErr w:type="spellEnd"/>
      <w:r w:rsidRPr="00535F3D">
        <w:rPr>
          <w:rFonts w:asciiTheme="minorHAnsi" w:hAnsiTheme="minorHAnsi" w:cstheme="minorHAnsi"/>
          <w:i/>
          <w:color w:val="333333"/>
          <w:sz w:val="20"/>
          <w:szCs w:val="20"/>
          <w:lang w:eastAsia="es-EC"/>
        </w:rPr>
        <w:t xml:space="preserve"> D.</w:t>
      </w:r>
      <w:r w:rsidRPr="00535F3D">
        <w:rPr>
          <w:rFonts w:asciiTheme="minorHAnsi" w:hAnsiTheme="minorHAnsi"/>
          <w:color w:val="333333"/>
          <w:sz w:val="20"/>
          <w:szCs w:val="20"/>
          <w:lang w:eastAsia="es-EC"/>
        </w:rPr>
        <w:t xml:space="preserve"> …”</w:t>
      </w:r>
      <w:r w:rsidRPr="00292219">
        <w:rPr>
          <w:rFonts w:ascii="Garamond" w:hAnsi="Garamond"/>
          <w:color w:val="333333"/>
          <w:lang w:eastAsia="es-EC"/>
        </w:rPr>
        <w:t xml:space="preserve"> </w:t>
      </w:r>
      <w:r w:rsidRPr="00535F3D">
        <w:rPr>
          <w:color w:val="333333"/>
          <w:sz w:val="22"/>
          <w:szCs w:val="22"/>
          <w:lang w:eastAsia="es-EC"/>
        </w:rPr>
        <w:t>conforme la ‘</w:t>
      </w:r>
      <w:r w:rsidRPr="00535F3D">
        <w:rPr>
          <w:b/>
          <w:color w:val="333333"/>
          <w:sz w:val="22"/>
          <w:szCs w:val="22"/>
          <w:lang w:eastAsia="es-EC"/>
        </w:rPr>
        <w:t xml:space="preserve">OPCIÓN </w:t>
      </w:r>
      <w:smartTag w:uri="urn:schemas-microsoft-com:office:smarttags" w:element="metricconverter">
        <w:smartTagPr>
          <w:attr w:name="ProductID" w:val="3’"/>
        </w:smartTagPr>
        <w:r w:rsidRPr="00535F3D">
          <w:rPr>
            <w:b/>
            <w:color w:val="333333"/>
            <w:sz w:val="22"/>
            <w:szCs w:val="22"/>
            <w:lang w:eastAsia="es-EC"/>
          </w:rPr>
          <w:t>3</w:t>
        </w:r>
        <w:r w:rsidRPr="00535F3D">
          <w:rPr>
            <w:color w:val="333333"/>
            <w:sz w:val="22"/>
            <w:szCs w:val="22"/>
            <w:lang w:eastAsia="es-EC"/>
          </w:rPr>
          <w:t>’</w:t>
        </w:r>
      </w:smartTag>
      <w:r w:rsidRPr="00535F3D">
        <w:rPr>
          <w:color w:val="333333"/>
          <w:sz w:val="22"/>
          <w:szCs w:val="22"/>
          <w:lang w:eastAsia="es-EC"/>
        </w:rPr>
        <w:t xml:space="preserve"> que se desarrolla en e</w:t>
      </w:r>
      <w:r w:rsidRPr="00292219">
        <w:rPr>
          <w:rFonts w:ascii="Garamond" w:hAnsi="Garamond"/>
          <w:color w:val="333333"/>
          <w:lang w:eastAsia="es-EC"/>
        </w:rPr>
        <w:t>l ‘</w:t>
      </w:r>
      <w:r w:rsidRPr="00021DB5">
        <w:rPr>
          <w:rFonts w:asciiTheme="minorHAnsi" w:hAnsiTheme="minorHAnsi" w:cstheme="minorHAnsi"/>
          <w:i/>
          <w:color w:val="333333"/>
          <w:sz w:val="20"/>
          <w:szCs w:val="20"/>
          <w:lang w:eastAsia="es-EC"/>
        </w:rPr>
        <w:t>anexo</w:t>
      </w:r>
      <w:r w:rsidRPr="00021DB5">
        <w:rPr>
          <w:rFonts w:asciiTheme="minorHAnsi" w:hAnsiTheme="minorHAnsi" w:cstheme="minorHAnsi"/>
          <w:color w:val="333333"/>
          <w:sz w:val="20"/>
          <w:szCs w:val="20"/>
          <w:lang w:eastAsia="es-EC"/>
        </w:rPr>
        <w:t>’</w:t>
      </w:r>
      <w:r w:rsidRPr="00292219">
        <w:rPr>
          <w:rFonts w:ascii="Garamond" w:hAnsi="Garamond"/>
          <w:color w:val="333333"/>
          <w:lang w:eastAsia="es-EC"/>
        </w:rPr>
        <w:t xml:space="preserve"> </w:t>
      </w:r>
      <w:r w:rsidRPr="00535F3D">
        <w:rPr>
          <w:color w:val="333333"/>
          <w:sz w:val="22"/>
          <w:szCs w:val="22"/>
          <w:lang w:eastAsia="es-EC"/>
        </w:rPr>
        <w:t xml:space="preserve">antes referido, por un </w:t>
      </w:r>
      <w:r w:rsidRPr="00535F3D">
        <w:rPr>
          <w:b/>
          <w:color w:val="333333"/>
          <w:sz w:val="22"/>
          <w:szCs w:val="22"/>
          <w:lang w:eastAsia="es-EC"/>
        </w:rPr>
        <w:t>total de USA$30,240.00</w:t>
      </w:r>
      <w:r w:rsidRPr="00535F3D">
        <w:rPr>
          <w:color w:val="333333"/>
          <w:sz w:val="22"/>
          <w:szCs w:val="22"/>
          <w:lang w:eastAsia="es-EC"/>
        </w:rPr>
        <w:t xml:space="preserve">, así: </w:t>
      </w:r>
    </w:p>
    <w:p w:rsidR="00840C49" w:rsidRDefault="00840C49" w:rsidP="00840C49">
      <w:pPr>
        <w:ind w:left="720"/>
        <w:jc w:val="both"/>
        <w:rPr>
          <w:rFonts w:ascii="Book Antiqua" w:hAnsi="Book Antiqua"/>
          <w:color w:val="333333"/>
          <w:sz w:val="16"/>
          <w:szCs w:val="16"/>
          <w:lang w:eastAsia="es-EC"/>
        </w:rPr>
      </w:pPr>
      <w:r w:rsidRPr="00021DB5">
        <w:rPr>
          <w:rFonts w:ascii="Book Antiqua" w:hAnsi="Book Antiqua"/>
          <w:color w:val="333333"/>
          <w:sz w:val="16"/>
          <w:szCs w:val="16"/>
          <w:lang w:eastAsia="es-EC"/>
        </w:rPr>
        <w:t xml:space="preserve">                </w:t>
      </w:r>
    </w:p>
    <w:p w:rsidR="00840C49" w:rsidRPr="00021DB5" w:rsidRDefault="00840C49" w:rsidP="00840C49">
      <w:pPr>
        <w:ind w:left="1416"/>
        <w:jc w:val="both"/>
        <w:rPr>
          <w:rFonts w:ascii="Book Antiqua" w:hAnsi="Book Antiqua"/>
          <w:b/>
          <w:color w:val="333333"/>
          <w:sz w:val="16"/>
          <w:szCs w:val="16"/>
          <w:lang w:eastAsia="es-EC"/>
        </w:rPr>
      </w:pPr>
      <w:r>
        <w:rPr>
          <w:rFonts w:ascii="Book Antiqua" w:hAnsi="Book Antiqua"/>
          <w:color w:val="333333"/>
          <w:sz w:val="16"/>
          <w:szCs w:val="16"/>
          <w:lang w:eastAsia="es-EC"/>
        </w:rPr>
        <w:t xml:space="preserve">           </w:t>
      </w:r>
      <w:r w:rsidRPr="00021DB5">
        <w:rPr>
          <w:rFonts w:ascii="Book Antiqua" w:hAnsi="Book Antiqua"/>
          <w:b/>
          <w:color w:val="333333"/>
          <w:sz w:val="16"/>
          <w:szCs w:val="16"/>
          <w:lang w:eastAsia="es-EC"/>
        </w:rPr>
        <w:t xml:space="preserve">OPCIÓN 3                                     </w:t>
      </w:r>
      <w:r>
        <w:rPr>
          <w:rFonts w:ascii="Book Antiqua" w:hAnsi="Book Antiqua"/>
          <w:b/>
          <w:color w:val="333333"/>
          <w:sz w:val="16"/>
          <w:szCs w:val="16"/>
          <w:lang w:eastAsia="es-EC"/>
        </w:rPr>
        <w:t xml:space="preserve">                   </w:t>
      </w:r>
      <w:r w:rsidRPr="00021DB5">
        <w:rPr>
          <w:rFonts w:ascii="Book Antiqua" w:hAnsi="Book Antiqua"/>
          <w:b/>
          <w:color w:val="333333"/>
          <w:sz w:val="16"/>
          <w:szCs w:val="16"/>
          <w:lang w:eastAsia="es-EC"/>
        </w:rPr>
        <w:t xml:space="preserve"> UNIDAD</w:t>
      </w:r>
    </w:p>
    <w:tbl>
      <w:tblPr>
        <w:tblW w:w="3500" w:type="pct"/>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6"/>
        <w:gridCol w:w="4753"/>
      </w:tblGrid>
      <w:tr w:rsidR="00840C49" w:rsidRPr="00E92BDB" w:rsidTr="006E2D4B">
        <w:tc>
          <w:tcPr>
            <w:tcW w:w="1166" w:type="pct"/>
            <w:tcBorders>
              <w:top w:val="single" w:sz="4" w:space="0" w:color="auto"/>
              <w:left w:val="single" w:sz="4" w:space="0" w:color="auto"/>
              <w:bottom w:val="single" w:sz="4" w:space="0" w:color="auto"/>
              <w:right w:val="single" w:sz="4" w:space="0" w:color="auto"/>
            </w:tcBorders>
          </w:tcPr>
          <w:p w:rsidR="00840C49" w:rsidRPr="00E92BDB" w:rsidRDefault="00840C49" w:rsidP="006E2D4B">
            <w:pPr>
              <w:ind w:left="432"/>
              <w:jc w:val="both"/>
              <w:rPr>
                <w:rFonts w:ascii="Book Antiqua" w:hAnsi="Book Antiqua"/>
                <w:i/>
                <w:color w:val="333333"/>
                <w:sz w:val="16"/>
                <w:szCs w:val="16"/>
                <w:lang w:eastAsia="es-EC"/>
              </w:rPr>
            </w:pPr>
            <w:r w:rsidRPr="00E92BDB">
              <w:rPr>
                <w:rFonts w:ascii="Book Antiqua" w:hAnsi="Book Antiqua"/>
                <w:i/>
                <w:color w:val="333333"/>
                <w:sz w:val="16"/>
                <w:szCs w:val="16"/>
                <w:lang w:eastAsia="es-EC"/>
              </w:rPr>
              <w:t>3,360.00</w:t>
            </w:r>
          </w:p>
        </w:tc>
        <w:tc>
          <w:tcPr>
            <w:tcW w:w="3834" w:type="pct"/>
            <w:tcBorders>
              <w:top w:val="single" w:sz="4" w:space="0" w:color="auto"/>
              <w:left w:val="single" w:sz="4" w:space="0" w:color="auto"/>
              <w:bottom w:val="single" w:sz="4" w:space="0" w:color="auto"/>
              <w:right w:val="single" w:sz="4" w:space="0" w:color="auto"/>
            </w:tcBorders>
          </w:tcPr>
          <w:p w:rsidR="00840C49" w:rsidRPr="00E92BDB" w:rsidRDefault="00840C49" w:rsidP="006E2D4B">
            <w:pPr>
              <w:ind w:left="432"/>
              <w:jc w:val="both"/>
              <w:rPr>
                <w:rFonts w:ascii="Book Antiqua" w:hAnsi="Book Antiqua"/>
                <w:i/>
                <w:color w:val="333333"/>
                <w:sz w:val="16"/>
                <w:szCs w:val="16"/>
                <w:lang w:eastAsia="es-EC"/>
              </w:rPr>
            </w:pPr>
            <w:r w:rsidRPr="00E92BDB">
              <w:rPr>
                <w:rFonts w:ascii="Book Antiqua" w:hAnsi="Book Antiqua"/>
                <w:i/>
                <w:color w:val="333333"/>
                <w:sz w:val="16"/>
                <w:szCs w:val="16"/>
                <w:lang w:eastAsia="es-EC"/>
              </w:rPr>
              <w:t>INSTITUTO DE CIENCIAS QUÍMICAS Y AMBIENTALES</w:t>
            </w:r>
          </w:p>
        </w:tc>
      </w:tr>
      <w:tr w:rsidR="00840C49" w:rsidRPr="00E92BDB" w:rsidTr="006E2D4B">
        <w:tc>
          <w:tcPr>
            <w:tcW w:w="1166" w:type="pct"/>
            <w:tcBorders>
              <w:top w:val="single" w:sz="4" w:space="0" w:color="auto"/>
              <w:left w:val="single" w:sz="4" w:space="0" w:color="auto"/>
              <w:bottom w:val="single" w:sz="4" w:space="0" w:color="auto"/>
              <w:right w:val="single" w:sz="4" w:space="0" w:color="auto"/>
            </w:tcBorders>
          </w:tcPr>
          <w:p w:rsidR="00840C49" w:rsidRPr="00E92BDB" w:rsidRDefault="00840C49" w:rsidP="006E2D4B">
            <w:pPr>
              <w:ind w:left="432"/>
              <w:jc w:val="both"/>
              <w:rPr>
                <w:rFonts w:ascii="Book Antiqua" w:hAnsi="Book Antiqua"/>
                <w:i/>
                <w:color w:val="333333"/>
                <w:sz w:val="16"/>
                <w:szCs w:val="16"/>
                <w:lang w:eastAsia="es-EC"/>
              </w:rPr>
            </w:pPr>
            <w:r w:rsidRPr="00E92BDB">
              <w:rPr>
                <w:rFonts w:ascii="Book Antiqua" w:hAnsi="Book Antiqua"/>
                <w:i/>
                <w:color w:val="333333"/>
                <w:sz w:val="16"/>
                <w:szCs w:val="16"/>
                <w:lang w:eastAsia="es-EC"/>
              </w:rPr>
              <w:t>3,360.00</w:t>
            </w:r>
          </w:p>
        </w:tc>
        <w:tc>
          <w:tcPr>
            <w:tcW w:w="3834" w:type="pct"/>
            <w:tcBorders>
              <w:top w:val="single" w:sz="4" w:space="0" w:color="auto"/>
              <w:left w:val="single" w:sz="4" w:space="0" w:color="auto"/>
              <w:bottom w:val="single" w:sz="4" w:space="0" w:color="auto"/>
              <w:right w:val="single" w:sz="4" w:space="0" w:color="auto"/>
            </w:tcBorders>
          </w:tcPr>
          <w:p w:rsidR="00840C49" w:rsidRPr="00E92BDB" w:rsidRDefault="00840C49" w:rsidP="006E2D4B">
            <w:pPr>
              <w:ind w:left="432"/>
              <w:jc w:val="both"/>
              <w:rPr>
                <w:rFonts w:ascii="Book Antiqua" w:hAnsi="Book Antiqua"/>
                <w:i/>
                <w:color w:val="333333"/>
                <w:sz w:val="16"/>
                <w:szCs w:val="16"/>
                <w:lang w:eastAsia="es-EC"/>
              </w:rPr>
            </w:pPr>
            <w:r w:rsidRPr="00E92BDB">
              <w:rPr>
                <w:rFonts w:ascii="Book Antiqua" w:hAnsi="Book Antiqua"/>
                <w:i/>
                <w:color w:val="333333"/>
                <w:sz w:val="16"/>
                <w:szCs w:val="16"/>
                <w:lang w:eastAsia="es-EC"/>
              </w:rPr>
              <w:t>FACULTAD DE INVESTIGACIÓN Y POSTGRADO</w:t>
            </w:r>
          </w:p>
        </w:tc>
      </w:tr>
      <w:tr w:rsidR="00840C49" w:rsidRPr="00E92BDB" w:rsidTr="006E2D4B">
        <w:tc>
          <w:tcPr>
            <w:tcW w:w="1166" w:type="pct"/>
            <w:tcBorders>
              <w:top w:val="single" w:sz="4" w:space="0" w:color="auto"/>
              <w:left w:val="single" w:sz="4" w:space="0" w:color="auto"/>
              <w:bottom w:val="single" w:sz="4" w:space="0" w:color="auto"/>
              <w:right w:val="single" w:sz="4" w:space="0" w:color="auto"/>
            </w:tcBorders>
          </w:tcPr>
          <w:p w:rsidR="00840C49" w:rsidRPr="00E92BDB" w:rsidRDefault="00840C49" w:rsidP="006E2D4B">
            <w:pPr>
              <w:ind w:left="432"/>
              <w:jc w:val="both"/>
              <w:rPr>
                <w:rFonts w:ascii="Book Antiqua" w:hAnsi="Book Antiqua"/>
                <w:i/>
                <w:color w:val="333333"/>
                <w:sz w:val="16"/>
                <w:szCs w:val="16"/>
                <w:lang w:eastAsia="es-EC"/>
              </w:rPr>
            </w:pPr>
            <w:r w:rsidRPr="00E92BDB">
              <w:rPr>
                <w:rFonts w:ascii="Book Antiqua" w:hAnsi="Book Antiqua"/>
                <w:i/>
                <w:color w:val="333333"/>
                <w:sz w:val="16"/>
                <w:szCs w:val="16"/>
                <w:lang w:eastAsia="es-EC"/>
              </w:rPr>
              <w:t>3,360.00</w:t>
            </w:r>
          </w:p>
        </w:tc>
        <w:tc>
          <w:tcPr>
            <w:tcW w:w="3834" w:type="pct"/>
            <w:tcBorders>
              <w:top w:val="single" w:sz="4" w:space="0" w:color="auto"/>
              <w:left w:val="single" w:sz="4" w:space="0" w:color="auto"/>
              <w:bottom w:val="single" w:sz="4" w:space="0" w:color="auto"/>
              <w:right w:val="single" w:sz="4" w:space="0" w:color="auto"/>
            </w:tcBorders>
          </w:tcPr>
          <w:p w:rsidR="00840C49" w:rsidRPr="00E92BDB" w:rsidRDefault="00840C49" w:rsidP="006E2D4B">
            <w:pPr>
              <w:ind w:left="432"/>
              <w:jc w:val="both"/>
              <w:rPr>
                <w:rFonts w:ascii="Book Antiqua" w:hAnsi="Book Antiqua"/>
                <w:i/>
                <w:color w:val="333333"/>
                <w:sz w:val="16"/>
                <w:szCs w:val="16"/>
                <w:lang w:eastAsia="es-EC"/>
              </w:rPr>
            </w:pPr>
            <w:r w:rsidRPr="00E92BDB">
              <w:rPr>
                <w:rFonts w:ascii="Book Antiqua" w:hAnsi="Book Antiqua"/>
                <w:i/>
                <w:color w:val="333333"/>
                <w:sz w:val="16"/>
                <w:szCs w:val="16"/>
                <w:lang w:eastAsia="es-EC"/>
              </w:rPr>
              <w:t>FACULTAD DE INVESTIGACIÓN Y POSTGRADO</w:t>
            </w:r>
          </w:p>
        </w:tc>
      </w:tr>
      <w:tr w:rsidR="00840C49" w:rsidRPr="00E92BDB" w:rsidTr="006E2D4B">
        <w:tc>
          <w:tcPr>
            <w:tcW w:w="1166" w:type="pct"/>
            <w:tcBorders>
              <w:top w:val="single" w:sz="4" w:space="0" w:color="auto"/>
              <w:left w:val="single" w:sz="4" w:space="0" w:color="auto"/>
              <w:bottom w:val="single" w:sz="4" w:space="0" w:color="auto"/>
              <w:right w:val="single" w:sz="4" w:space="0" w:color="auto"/>
            </w:tcBorders>
          </w:tcPr>
          <w:p w:rsidR="00840C49" w:rsidRPr="00E92BDB" w:rsidRDefault="00840C49" w:rsidP="006E2D4B">
            <w:pPr>
              <w:ind w:left="432"/>
              <w:jc w:val="both"/>
              <w:rPr>
                <w:rFonts w:ascii="Book Antiqua" w:hAnsi="Book Antiqua"/>
                <w:i/>
                <w:color w:val="333333"/>
                <w:sz w:val="16"/>
                <w:szCs w:val="16"/>
                <w:lang w:eastAsia="es-EC"/>
              </w:rPr>
            </w:pPr>
            <w:r w:rsidRPr="00E92BDB">
              <w:rPr>
                <w:rFonts w:ascii="Book Antiqua" w:hAnsi="Book Antiqua"/>
                <w:i/>
                <w:color w:val="333333"/>
                <w:sz w:val="16"/>
                <w:szCs w:val="16"/>
                <w:lang w:eastAsia="es-EC"/>
              </w:rPr>
              <w:t>3,360.00</w:t>
            </w:r>
          </w:p>
        </w:tc>
        <w:tc>
          <w:tcPr>
            <w:tcW w:w="3834" w:type="pct"/>
            <w:tcBorders>
              <w:top w:val="single" w:sz="4" w:space="0" w:color="auto"/>
              <w:left w:val="single" w:sz="4" w:space="0" w:color="auto"/>
              <w:bottom w:val="single" w:sz="4" w:space="0" w:color="auto"/>
              <w:right w:val="single" w:sz="4" w:space="0" w:color="auto"/>
            </w:tcBorders>
          </w:tcPr>
          <w:p w:rsidR="00840C49" w:rsidRPr="00E92BDB" w:rsidRDefault="00840C49" w:rsidP="006E2D4B">
            <w:pPr>
              <w:ind w:left="432"/>
              <w:jc w:val="both"/>
              <w:rPr>
                <w:rFonts w:ascii="Book Antiqua" w:hAnsi="Book Antiqua"/>
                <w:i/>
                <w:color w:val="333333"/>
                <w:sz w:val="16"/>
                <w:szCs w:val="16"/>
                <w:lang w:eastAsia="es-EC"/>
              </w:rPr>
            </w:pPr>
            <w:r w:rsidRPr="00E92BDB">
              <w:rPr>
                <w:rFonts w:ascii="Book Antiqua" w:hAnsi="Book Antiqua"/>
                <w:i/>
                <w:color w:val="333333"/>
                <w:sz w:val="16"/>
                <w:szCs w:val="16"/>
                <w:lang w:eastAsia="es-EC"/>
              </w:rPr>
              <w:t>FACULTAD DE INVESTIGACIÓN Y POSTGRADO</w:t>
            </w:r>
          </w:p>
        </w:tc>
      </w:tr>
      <w:tr w:rsidR="00840C49" w:rsidRPr="00E92BDB" w:rsidTr="006E2D4B">
        <w:tc>
          <w:tcPr>
            <w:tcW w:w="1166" w:type="pct"/>
            <w:tcBorders>
              <w:top w:val="single" w:sz="4" w:space="0" w:color="auto"/>
              <w:left w:val="single" w:sz="4" w:space="0" w:color="auto"/>
              <w:bottom w:val="single" w:sz="4" w:space="0" w:color="auto"/>
              <w:right w:val="single" w:sz="4" w:space="0" w:color="auto"/>
            </w:tcBorders>
          </w:tcPr>
          <w:p w:rsidR="00840C49" w:rsidRPr="00E92BDB" w:rsidRDefault="00840C49" w:rsidP="006E2D4B">
            <w:pPr>
              <w:ind w:left="432"/>
              <w:jc w:val="both"/>
              <w:rPr>
                <w:rFonts w:ascii="Book Antiqua" w:hAnsi="Book Antiqua"/>
                <w:i/>
                <w:color w:val="333333"/>
                <w:sz w:val="16"/>
                <w:szCs w:val="16"/>
                <w:lang w:eastAsia="es-EC"/>
              </w:rPr>
            </w:pPr>
            <w:r w:rsidRPr="00E92BDB">
              <w:rPr>
                <w:rFonts w:ascii="Book Antiqua" w:hAnsi="Book Antiqua"/>
                <w:i/>
                <w:color w:val="333333"/>
                <w:sz w:val="16"/>
                <w:szCs w:val="16"/>
                <w:lang w:eastAsia="es-EC"/>
              </w:rPr>
              <w:t>3,360.00</w:t>
            </w:r>
          </w:p>
        </w:tc>
        <w:tc>
          <w:tcPr>
            <w:tcW w:w="3834" w:type="pct"/>
            <w:tcBorders>
              <w:top w:val="single" w:sz="4" w:space="0" w:color="auto"/>
              <w:left w:val="single" w:sz="4" w:space="0" w:color="auto"/>
              <w:bottom w:val="single" w:sz="4" w:space="0" w:color="auto"/>
              <w:right w:val="single" w:sz="4" w:space="0" w:color="auto"/>
            </w:tcBorders>
          </w:tcPr>
          <w:p w:rsidR="00840C49" w:rsidRPr="00E92BDB" w:rsidRDefault="00840C49" w:rsidP="006E2D4B">
            <w:pPr>
              <w:ind w:left="432"/>
              <w:jc w:val="both"/>
              <w:rPr>
                <w:rFonts w:ascii="Book Antiqua" w:hAnsi="Book Antiqua"/>
                <w:i/>
                <w:color w:val="333333"/>
                <w:sz w:val="16"/>
                <w:szCs w:val="16"/>
                <w:lang w:eastAsia="es-EC"/>
              </w:rPr>
            </w:pPr>
            <w:r w:rsidRPr="00E92BDB">
              <w:rPr>
                <w:rFonts w:ascii="Book Antiqua" w:hAnsi="Book Antiqua"/>
                <w:i/>
                <w:color w:val="333333"/>
                <w:sz w:val="16"/>
                <w:szCs w:val="16"/>
                <w:lang w:eastAsia="es-EC"/>
              </w:rPr>
              <w:t>FACULTAD DE INVESTIGACIÓN Y POSTGRADO</w:t>
            </w:r>
          </w:p>
        </w:tc>
      </w:tr>
      <w:tr w:rsidR="00840C49" w:rsidRPr="00E92BDB" w:rsidTr="006E2D4B">
        <w:tc>
          <w:tcPr>
            <w:tcW w:w="1166" w:type="pct"/>
            <w:tcBorders>
              <w:top w:val="single" w:sz="4" w:space="0" w:color="auto"/>
              <w:left w:val="single" w:sz="4" w:space="0" w:color="auto"/>
              <w:bottom w:val="single" w:sz="4" w:space="0" w:color="auto"/>
              <w:right w:val="single" w:sz="4" w:space="0" w:color="auto"/>
            </w:tcBorders>
          </w:tcPr>
          <w:p w:rsidR="00840C49" w:rsidRPr="00E92BDB" w:rsidRDefault="00840C49" w:rsidP="006E2D4B">
            <w:pPr>
              <w:ind w:left="432"/>
              <w:jc w:val="both"/>
              <w:rPr>
                <w:rFonts w:ascii="Book Antiqua" w:hAnsi="Book Antiqua"/>
                <w:i/>
                <w:color w:val="333333"/>
                <w:sz w:val="16"/>
                <w:szCs w:val="16"/>
                <w:lang w:eastAsia="es-EC"/>
              </w:rPr>
            </w:pPr>
            <w:r w:rsidRPr="00E92BDB">
              <w:rPr>
                <w:rFonts w:ascii="Book Antiqua" w:hAnsi="Book Antiqua"/>
                <w:i/>
                <w:color w:val="333333"/>
                <w:sz w:val="16"/>
                <w:szCs w:val="16"/>
                <w:lang w:eastAsia="es-EC"/>
              </w:rPr>
              <w:t>3,360.00</w:t>
            </w:r>
          </w:p>
        </w:tc>
        <w:tc>
          <w:tcPr>
            <w:tcW w:w="3834" w:type="pct"/>
            <w:tcBorders>
              <w:top w:val="single" w:sz="4" w:space="0" w:color="auto"/>
              <w:left w:val="single" w:sz="4" w:space="0" w:color="auto"/>
              <w:bottom w:val="single" w:sz="4" w:space="0" w:color="auto"/>
              <w:right w:val="single" w:sz="4" w:space="0" w:color="auto"/>
            </w:tcBorders>
          </w:tcPr>
          <w:p w:rsidR="00840C49" w:rsidRPr="00E92BDB" w:rsidRDefault="00840C49" w:rsidP="006E2D4B">
            <w:pPr>
              <w:ind w:left="432"/>
              <w:jc w:val="both"/>
              <w:rPr>
                <w:rFonts w:ascii="Book Antiqua" w:hAnsi="Book Antiqua"/>
                <w:i/>
                <w:color w:val="333333"/>
                <w:sz w:val="16"/>
                <w:szCs w:val="16"/>
                <w:lang w:eastAsia="es-EC"/>
              </w:rPr>
            </w:pPr>
            <w:r w:rsidRPr="00E92BDB">
              <w:rPr>
                <w:rFonts w:ascii="Book Antiqua" w:hAnsi="Book Antiqua"/>
                <w:i/>
                <w:color w:val="333333"/>
                <w:sz w:val="16"/>
                <w:szCs w:val="16"/>
                <w:lang w:eastAsia="es-EC"/>
              </w:rPr>
              <w:t>FACULTAD DE INVESTIGACIÓN Y POSTGRADO</w:t>
            </w:r>
          </w:p>
        </w:tc>
      </w:tr>
      <w:tr w:rsidR="00840C49" w:rsidRPr="00E92BDB" w:rsidTr="006E2D4B">
        <w:tc>
          <w:tcPr>
            <w:tcW w:w="1166" w:type="pct"/>
            <w:tcBorders>
              <w:top w:val="single" w:sz="4" w:space="0" w:color="auto"/>
              <w:left w:val="single" w:sz="4" w:space="0" w:color="auto"/>
              <w:bottom w:val="single" w:sz="4" w:space="0" w:color="auto"/>
              <w:right w:val="single" w:sz="4" w:space="0" w:color="auto"/>
            </w:tcBorders>
          </w:tcPr>
          <w:p w:rsidR="00840C49" w:rsidRPr="00E92BDB" w:rsidRDefault="00840C49" w:rsidP="006E2D4B">
            <w:pPr>
              <w:ind w:left="432"/>
              <w:jc w:val="both"/>
              <w:rPr>
                <w:rFonts w:ascii="Book Antiqua" w:hAnsi="Book Antiqua"/>
                <w:i/>
                <w:color w:val="333333"/>
                <w:sz w:val="16"/>
                <w:szCs w:val="16"/>
                <w:lang w:eastAsia="es-EC"/>
              </w:rPr>
            </w:pPr>
            <w:r w:rsidRPr="00E92BDB">
              <w:rPr>
                <w:rFonts w:ascii="Book Antiqua" w:hAnsi="Book Antiqua"/>
                <w:i/>
                <w:color w:val="333333"/>
                <w:sz w:val="16"/>
                <w:szCs w:val="16"/>
                <w:lang w:eastAsia="es-EC"/>
              </w:rPr>
              <w:t>3,360.00</w:t>
            </w:r>
          </w:p>
        </w:tc>
        <w:tc>
          <w:tcPr>
            <w:tcW w:w="3834" w:type="pct"/>
            <w:tcBorders>
              <w:top w:val="single" w:sz="4" w:space="0" w:color="auto"/>
              <w:left w:val="single" w:sz="4" w:space="0" w:color="auto"/>
              <w:bottom w:val="single" w:sz="4" w:space="0" w:color="auto"/>
              <w:right w:val="single" w:sz="4" w:space="0" w:color="auto"/>
            </w:tcBorders>
          </w:tcPr>
          <w:p w:rsidR="00840C49" w:rsidRPr="00E92BDB" w:rsidRDefault="00840C49" w:rsidP="006E2D4B">
            <w:pPr>
              <w:ind w:left="432"/>
              <w:jc w:val="both"/>
              <w:rPr>
                <w:rFonts w:ascii="Book Antiqua" w:hAnsi="Book Antiqua"/>
                <w:i/>
                <w:color w:val="333333"/>
                <w:sz w:val="16"/>
                <w:szCs w:val="16"/>
                <w:lang w:eastAsia="es-EC"/>
              </w:rPr>
            </w:pPr>
            <w:r w:rsidRPr="00E92BDB">
              <w:rPr>
                <w:rFonts w:ascii="Book Antiqua" w:hAnsi="Book Antiqua"/>
                <w:i/>
                <w:color w:val="333333"/>
                <w:sz w:val="16"/>
                <w:szCs w:val="16"/>
                <w:lang w:eastAsia="es-EC"/>
              </w:rPr>
              <w:t>FACULTAD DE INVESTIGACIÓN Y POSTGRADO</w:t>
            </w:r>
          </w:p>
        </w:tc>
      </w:tr>
      <w:tr w:rsidR="00840C49" w:rsidRPr="00E92BDB" w:rsidTr="006E2D4B">
        <w:tc>
          <w:tcPr>
            <w:tcW w:w="1166" w:type="pct"/>
            <w:tcBorders>
              <w:top w:val="single" w:sz="4" w:space="0" w:color="auto"/>
              <w:left w:val="single" w:sz="4" w:space="0" w:color="auto"/>
              <w:bottom w:val="single" w:sz="4" w:space="0" w:color="auto"/>
              <w:right w:val="single" w:sz="4" w:space="0" w:color="auto"/>
            </w:tcBorders>
          </w:tcPr>
          <w:p w:rsidR="00840C49" w:rsidRPr="00E92BDB" w:rsidRDefault="00840C49" w:rsidP="006E2D4B">
            <w:pPr>
              <w:ind w:left="432"/>
              <w:jc w:val="both"/>
              <w:rPr>
                <w:rFonts w:ascii="Book Antiqua" w:hAnsi="Book Antiqua"/>
                <w:i/>
                <w:color w:val="333333"/>
                <w:sz w:val="16"/>
                <w:szCs w:val="16"/>
                <w:lang w:eastAsia="es-EC"/>
              </w:rPr>
            </w:pPr>
            <w:r w:rsidRPr="00E92BDB">
              <w:rPr>
                <w:rFonts w:ascii="Book Antiqua" w:hAnsi="Book Antiqua"/>
                <w:i/>
                <w:color w:val="333333"/>
                <w:sz w:val="16"/>
                <w:szCs w:val="16"/>
                <w:lang w:eastAsia="es-EC"/>
              </w:rPr>
              <w:t>3,360.00</w:t>
            </w:r>
          </w:p>
        </w:tc>
        <w:tc>
          <w:tcPr>
            <w:tcW w:w="3834" w:type="pct"/>
            <w:tcBorders>
              <w:top w:val="single" w:sz="4" w:space="0" w:color="auto"/>
              <w:left w:val="single" w:sz="4" w:space="0" w:color="auto"/>
              <w:bottom w:val="single" w:sz="4" w:space="0" w:color="auto"/>
              <w:right w:val="single" w:sz="4" w:space="0" w:color="auto"/>
            </w:tcBorders>
          </w:tcPr>
          <w:p w:rsidR="00840C49" w:rsidRPr="00E92BDB" w:rsidRDefault="00840C49" w:rsidP="006E2D4B">
            <w:pPr>
              <w:ind w:left="432"/>
              <w:jc w:val="both"/>
              <w:rPr>
                <w:rFonts w:ascii="Book Antiqua" w:hAnsi="Book Antiqua"/>
                <w:i/>
                <w:color w:val="333333"/>
                <w:sz w:val="16"/>
                <w:szCs w:val="16"/>
                <w:lang w:eastAsia="es-EC"/>
              </w:rPr>
            </w:pPr>
            <w:r w:rsidRPr="00E92BDB">
              <w:rPr>
                <w:rFonts w:ascii="Book Antiqua" w:hAnsi="Book Antiqua"/>
                <w:i/>
                <w:color w:val="333333"/>
                <w:sz w:val="16"/>
                <w:szCs w:val="16"/>
                <w:lang w:eastAsia="es-EC"/>
              </w:rPr>
              <w:t>FACULTAD DE INVESTIGACIÓN Y POSTGRADO</w:t>
            </w:r>
          </w:p>
        </w:tc>
      </w:tr>
      <w:tr w:rsidR="00840C49" w:rsidRPr="00E92BDB" w:rsidTr="006E2D4B">
        <w:tc>
          <w:tcPr>
            <w:tcW w:w="1166" w:type="pct"/>
            <w:tcBorders>
              <w:top w:val="single" w:sz="4" w:space="0" w:color="auto"/>
              <w:left w:val="single" w:sz="4" w:space="0" w:color="auto"/>
              <w:bottom w:val="single" w:sz="4" w:space="0" w:color="auto"/>
              <w:right w:val="single" w:sz="4" w:space="0" w:color="auto"/>
            </w:tcBorders>
          </w:tcPr>
          <w:p w:rsidR="00840C49" w:rsidRPr="00E92BDB" w:rsidRDefault="00840C49" w:rsidP="006E2D4B">
            <w:pPr>
              <w:ind w:left="432"/>
              <w:jc w:val="both"/>
              <w:rPr>
                <w:rFonts w:ascii="Book Antiqua" w:hAnsi="Book Antiqua"/>
                <w:i/>
                <w:color w:val="333333"/>
                <w:sz w:val="16"/>
                <w:szCs w:val="16"/>
                <w:lang w:eastAsia="es-EC"/>
              </w:rPr>
            </w:pPr>
            <w:r w:rsidRPr="00E92BDB">
              <w:rPr>
                <w:rFonts w:ascii="Book Antiqua" w:hAnsi="Book Antiqua"/>
                <w:i/>
                <w:color w:val="333333"/>
                <w:sz w:val="16"/>
                <w:szCs w:val="16"/>
                <w:lang w:eastAsia="es-EC"/>
              </w:rPr>
              <w:t>3,360.00</w:t>
            </w:r>
          </w:p>
        </w:tc>
        <w:tc>
          <w:tcPr>
            <w:tcW w:w="3834" w:type="pct"/>
            <w:tcBorders>
              <w:top w:val="single" w:sz="4" w:space="0" w:color="auto"/>
              <w:left w:val="single" w:sz="4" w:space="0" w:color="auto"/>
              <w:bottom w:val="single" w:sz="4" w:space="0" w:color="auto"/>
              <w:right w:val="single" w:sz="4" w:space="0" w:color="auto"/>
            </w:tcBorders>
          </w:tcPr>
          <w:p w:rsidR="00840C49" w:rsidRPr="00E92BDB" w:rsidRDefault="00840C49" w:rsidP="006E2D4B">
            <w:pPr>
              <w:ind w:left="432"/>
              <w:jc w:val="both"/>
              <w:rPr>
                <w:rFonts w:ascii="Book Antiqua" w:hAnsi="Book Antiqua"/>
                <w:i/>
                <w:color w:val="333333"/>
                <w:sz w:val="16"/>
                <w:szCs w:val="16"/>
                <w:lang w:eastAsia="es-EC"/>
              </w:rPr>
            </w:pPr>
            <w:r w:rsidRPr="00E92BDB">
              <w:rPr>
                <w:rFonts w:ascii="Book Antiqua" w:hAnsi="Book Antiqua"/>
                <w:i/>
                <w:color w:val="333333"/>
                <w:sz w:val="16"/>
                <w:szCs w:val="16"/>
                <w:lang w:eastAsia="es-EC"/>
              </w:rPr>
              <w:t>FACULTAD DE INVESTIGACIÓN Y POSTGRADO</w:t>
            </w:r>
          </w:p>
        </w:tc>
      </w:tr>
    </w:tbl>
    <w:p w:rsidR="00840C49" w:rsidRDefault="00840C49" w:rsidP="00840C49">
      <w:pPr>
        <w:ind w:left="1276"/>
        <w:jc w:val="both"/>
        <w:rPr>
          <w:rFonts w:ascii="Book Antiqua" w:hAnsi="Book Antiqua"/>
          <w:color w:val="333333"/>
          <w:sz w:val="16"/>
          <w:szCs w:val="16"/>
          <w:lang w:eastAsia="es-EC"/>
        </w:rPr>
      </w:pPr>
    </w:p>
    <w:p w:rsidR="00840C49" w:rsidRDefault="00840C49" w:rsidP="00840C49">
      <w:pPr>
        <w:ind w:left="1276" w:hanging="1276"/>
        <w:jc w:val="both"/>
        <w:rPr>
          <w:rFonts w:ascii="Book Antiqua" w:hAnsi="Book Antiqua"/>
          <w:color w:val="333333"/>
          <w:sz w:val="16"/>
          <w:szCs w:val="16"/>
          <w:lang w:eastAsia="es-EC"/>
        </w:rPr>
      </w:pPr>
    </w:p>
    <w:p w:rsidR="0014634E" w:rsidRDefault="00840C49" w:rsidP="0014634E">
      <w:pPr>
        <w:numPr>
          <w:ilvl w:val="0"/>
          <w:numId w:val="1"/>
        </w:numPr>
        <w:tabs>
          <w:tab w:val="num" w:pos="900"/>
        </w:tabs>
        <w:ind w:left="1440"/>
        <w:jc w:val="both"/>
        <w:rPr>
          <w:rFonts w:asciiTheme="minorHAnsi" w:hAnsiTheme="minorHAnsi" w:cstheme="minorHAnsi"/>
          <w:color w:val="333333"/>
          <w:sz w:val="20"/>
          <w:szCs w:val="20"/>
          <w:lang w:eastAsia="es-EC"/>
        </w:rPr>
      </w:pPr>
      <w:r w:rsidRPr="00021DB5">
        <w:rPr>
          <w:rFonts w:asciiTheme="minorHAnsi" w:hAnsiTheme="minorHAnsi" w:cstheme="minorHAnsi"/>
          <w:i/>
          <w:color w:val="333333"/>
          <w:sz w:val="20"/>
          <w:szCs w:val="20"/>
          <w:lang w:eastAsia="es-EC"/>
        </w:rPr>
        <w:t>que por el trámite que se debe realizar, los nombramientos tengan vigencia desde septiembre de 2011</w:t>
      </w:r>
      <w:r w:rsidRPr="00021DB5">
        <w:rPr>
          <w:rFonts w:asciiTheme="minorHAnsi" w:hAnsiTheme="minorHAnsi" w:cstheme="minorHAnsi"/>
          <w:color w:val="333333"/>
          <w:sz w:val="20"/>
          <w:szCs w:val="20"/>
          <w:lang w:eastAsia="es-EC"/>
        </w:rPr>
        <w:t xml:space="preserve">, y, </w:t>
      </w:r>
    </w:p>
    <w:p w:rsidR="00840C49" w:rsidRDefault="00840C49" w:rsidP="0014634E">
      <w:pPr>
        <w:ind w:left="1440"/>
        <w:jc w:val="both"/>
        <w:rPr>
          <w:rFonts w:ascii="Garamond" w:hAnsi="Garamond" w:cs="Arial"/>
          <w:bCs/>
          <w:color w:val="000000"/>
        </w:rPr>
      </w:pPr>
      <w:r w:rsidRPr="0014634E">
        <w:rPr>
          <w:rFonts w:ascii="Garamond" w:hAnsi="Garamond" w:cs="Arial"/>
          <w:bCs/>
          <w:color w:val="000000"/>
        </w:rPr>
        <w:tab/>
        <w:t xml:space="preserve">     </w:t>
      </w:r>
    </w:p>
    <w:p w:rsidR="0094770C" w:rsidRPr="0094770C" w:rsidRDefault="0094770C" w:rsidP="0094770C">
      <w:pPr>
        <w:pStyle w:val="Sinespaciado"/>
        <w:ind w:left="990" w:hanging="990"/>
        <w:jc w:val="both"/>
        <w:rPr>
          <w:rFonts w:ascii="Garamond" w:hAnsi="Garamond"/>
          <w:sz w:val="20"/>
          <w:szCs w:val="20"/>
        </w:rPr>
      </w:pPr>
      <w:r w:rsidRPr="0094770C">
        <w:rPr>
          <w:rFonts w:ascii="Times New Roman" w:hAnsi="Times New Roman" w:cs="Times New Roman"/>
          <w:sz w:val="20"/>
          <w:szCs w:val="20"/>
        </w:rPr>
        <w:lastRenderedPageBreak/>
        <w:t>Resoluciones C. P. 2 agosto/11</w:t>
      </w:r>
      <w:r w:rsidRPr="0094770C">
        <w:rPr>
          <w:rFonts w:ascii="Garamond" w:hAnsi="Garamond"/>
          <w:sz w:val="20"/>
          <w:szCs w:val="20"/>
        </w:rPr>
        <w:t xml:space="preserve">                                                                                                             3.                                         </w:t>
      </w:r>
    </w:p>
    <w:p w:rsidR="0094770C" w:rsidRPr="0014634E" w:rsidRDefault="0094770C" w:rsidP="0094770C">
      <w:pPr>
        <w:ind w:left="1440" w:hanging="1440"/>
        <w:jc w:val="both"/>
        <w:rPr>
          <w:rFonts w:asciiTheme="minorHAnsi" w:hAnsiTheme="minorHAnsi" w:cstheme="minorHAnsi"/>
          <w:color w:val="333333"/>
          <w:sz w:val="20"/>
          <w:szCs w:val="20"/>
          <w:lang w:eastAsia="es-EC"/>
        </w:rPr>
      </w:pPr>
    </w:p>
    <w:p w:rsidR="00840C49" w:rsidRPr="00021DB5" w:rsidRDefault="00840C49" w:rsidP="0014634E">
      <w:pPr>
        <w:numPr>
          <w:ilvl w:val="0"/>
          <w:numId w:val="1"/>
        </w:numPr>
        <w:tabs>
          <w:tab w:val="num" w:pos="900"/>
          <w:tab w:val="left" w:pos="1701"/>
        </w:tabs>
        <w:ind w:left="1440"/>
        <w:jc w:val="both"/>
        <w:rPr>
          <w:rFonts w:asciiTheme="minorHAnsi" w:hAnsiTheme="minorHAnsi" w:cstheme="minorHAnsi"/>
          <w:color w:val="333333"/>
          <w:sz w:val="20"/>
          <w:szCs w:val="20"/>
          <w:lang w:eastAsia="es-EC"/>
        </w:rPr>
      </w:pPr>
      <w:r w:rsidRPr="00021DB5">
        <w:rPr>
          <w:rFonts w:asciiTheme="minorHAnsi" w:hAnsiTheme="minorHAnsi" w:cstheme="minorHAnsi"/>
          <w:i/>
          <w:color w:val="333333"/>
          <w:sz w:val="20"/>
          <w:szCs w:val="20"/>
          <w:lang w:eastAsia="es-EC"/>
        </w:rPr>
        <w:t>solicitar al  Ministerio de Finanzas que con el propósito de optimizar las vacantes existentes, eliminar las vacantes actuales y crear las nuevas de acuerdo a las necesidades institucionales</w:t>
      </w:r>
      <w:r w:rsidRPr="00021DB5">
        <w:rPr>
          <w:rFonts w:asciiTheme="minorHAnsi" w:hAnsiTheme="minorHAnsi" w:cstheme="minorHAnsi"/>
          <w:color w:val="333333"/>
          <w:sz w:val="20"/>
          <w:szCs w:val="20"/>
          <w:lang w:eastAsia="es-EC"/>
        </w:rPr>
        <w:t xml:space="preserve">. </w:t>
      </w:r>
    </w:p>
    <w:p w:rsidR="00DF450A" w:rsidRPr="00C11143" w:rsidRDefault="00DF450A" w:rsidP="00DF450A">
      <w:pPr>
        <w:pStyle w:val="Sinespaciado"/>
        <w:jc w:val="both"/>
        <w:rPr>
          <w:rFonts w:ascii="Times New Roman" w:hAnsi="Times New Roman" w:cs="Times New Roman"/>
        </w:rPr>
      </w:pPr>
    </w:p>
    <w:p w:rsidR="00840C49" w:rsidRPr="00BA260B" w:rsidRDefault="00821E0D" w:rsidP="00BA260B">
      <w:pPr>
        <w:ind w:left="1080" w:hanging="1080"/>
        <w:jc w:val="both"/>
        <w:rPr>
          <w:color w:val="333333"/>
          <w:sz w:val="22"/>
          <w:szCs w:val="22"/>
          <w:lang w:eastAsia="es-EC"/>
        </w:rPr>
      </w:pPr>
      <w:r w:rsidRPr="00BA260B">
        <w:rPr>
          <w:b/>
          <w:sz w:val="22"/>
          <w:szCs w:val="22"/>
          <w:u w:val="single"/>
        </w:rPr>
        <w:t>11-08</w:t>
      </w:r>
      <w:r w:rsidR="00DF450A" w:rsidRPr="00BA260B">
        <w:rPr>
          <w:b/>
          <w:sz w:val="22"/>
          <w:szCs w:val="22"/>
          <w:u w:val="single"/>
        </w:rPr>
        <w:t>-2</w:t>
      </w:r>
      <w:r w:rsidRPr="00BA260B">
        <w:rPr>
          <w:b/>
          <w:sz w:val="22"/>
          <w:szCs w:val="22"/>
          <w:u w:val="single"/>
        </w:rPr>
        <w:t>45</w:t>
      </w:r>
      <w:r w:rsidR="00DF450A" w:rsidRPr="00BA260B">
        <w:rPr>
          <w:b/>
          <w:sz w:val="22"/>
          <w:szCs w:val="22"/>
        </w:rPr>
        <w:t>.-</w:t>
      </w:r>
      <w:r w:rsidR="00BA260B">
        <w:rPr>
          <w:b/>
          <w:sz w:val="22"/>
          <w:szCs w:val="22"/>
        </w:rPr>
        <w:t xml:space="preserve"> </w:t>
      </w:r>
      <w:r w:rsidR="00840C49" w:rsidRPr="00BA260B">
        <w:rPr>
          <w:color w:val="333333"/>
          <w:sz w:val="22"/>
          <w:szCs w:val="22"/>
          <w:lang w:eastAsia="es-EC"/>
        </w:rPr>
        <w:t xml:space="preserve">Se toma conocimiento del oficio TH-406 de julio 26 de 2011 dirigido por la Directora de la Unidad de Talento Humano Sra. Mariana </w:t>
      </w:r>
      <w:proofErr w:type="spellStart"/>
      <w:r w:rsidR="00840C49" w:rsidRPr="00BA260B">
        <w:rPr>
          <w:color w:val="333333"/>
          <w:sz w:val="22"/>
          <w:szCs w:val="22"/>
          <w:lang w:eastAsia="es-EC"/>
        </w:rPr>
        <w:t>Viteri</w:t>
      </w:r>
      <w:proofErr w:type="spellEnd"/>
      <w:r w:rsidR="00840C49" w:rsidRPr="00BA260B">
        <w:rPr>
          <w:color w:val="333333"/>
          <w:sz w:val="22"/>
          <w:szCs w:val="22"/>
          <w:lang w:eastAsia="es-EC"/>
        </w:rPr>
        <w:t xml:space="preserve"> de Montenegro al Rector Dr. Moisés Tacle con el que le indica que conforme su disposición ha revisado el requisito de ‘título académico’ en las carpetas de los participantes declarados ‘ganadores’ por los tribunales de los concursos de merecimientos y oposición de las cátedras de: CELEX, FIEC e ICM, y en el que aquella </w:t>
      </w:r>
      <w:r w:rsidR="00840C49" w:rsidRPr="00BA260B">
        <w:rPr>
          <w:b/>
          <w:i/>
          <w:color w:val="333333"/>
          <w:sz w:val="22"/>
          <w:szCs w:val="22"/>
          <w:lang w:eastAsia="es-EC"/>
        </w:rPr>
        <w:t>concluye</w:t>
      </w:r>
      <w:r w:rsidR="00840C49" w:rsidRPr="00BA260B">
        <w:rPr>
          <w:color w:val="333333"/>
          <w:sz w:val="22"/>
          <w:szCs w:val="22"/>
          <w:lang w:eastAsia="es-EC"/>
        </w:rPr>
        <w:t xml:space="preserve">: </w:t>
      </w:r>
    </w:p>
    <w:p w:rsidR="00840C49" w:rsidRPr="00BA260B" w:rsidRDefault="00840C49" w:rsidP="00840C49">
      <w:pPr>
        <w:ind w:left="1276"/>
        <w:jc w:val="both"/>
        <w:rPr>
          <w:color w:val="333333"/>
          <w:sz w:val="22"/>
          <w:szCs w:val="22"/>
          <w:lang w:eastAsia="es-EC"/>
        </w:rPr>
      </w:pPr>
      <w:r w:rsidRPr="00BA260B">
        <w:rPr>
          <w:color w:val="333333"/>
          <w:sz w:val="22"/>
          <w:szCs w:val="22"/>
          <w:lang w:eastAsia="es-EC"/>
        </w:rPr>
        <w:t xml:space="preserve">  </w:t>
      </w:r>
    </w:p>
    <w:p w:rsidR="00840C49" w:rsidRPr="00BA260B" w:rsidRDefault="00840C49" w:rsidP="00BA260B">
      <w:pPr>
        <w:ind w:left="1350" w:hanging="270"/>
        <w:jc w:val="both"/>
        <w:rPr>
          <w:color w:val="333333"/>
          <w:sz w:val="22"/>
          <w:szCs w:val="22"/>
          <w:lang w:eastAsia="es-EC"/>
        </w:rPr>
      </w:pPr>
      <w:r w:rsidRPr="00BA260B">
        <w:rPr>
          <w:color w:val="333333"/>
          <w:sz w:val="22"/>
          <w:szCs w:val="22"/>
          <w:lang w:eastAsia="es-EC"/>
        </w:rPr>
        <w:t xml:space="preserve">1) </w:t>
      </w:r>
      <w:r w:rsidRPr="00BA260B">
        <w:rPr>
          <w:b/>
          <w:color w:val="333333"/>
          <w:sz w:val="22"/>
          <w:szCs w:val="22"/>
          <w:lang w:eastAsia="es-EC"/>
        </w:rPr>
        <w:t>que:</w:t>
      </w:r>
      <w:r w:rsidRPr="00BA260B">
        <w:rPr>
          <w:color w:val="333333"/>
          <w:sz w:val="22"/>
          <w:szCs w:val="22"/>
          <w:lang w:eastAsia="es-EC"/>
        </w:rPr>
        <w:t xml:space="preserve"> “</w:t>
      </w:r>
      <w:r w:rsidRPr="00BA260B">
        <w:rPr>
          <w:i/>
          <w:color w:val="333333"/>
          <w:sz w:val="22"/>
          <w:szCs w:val="22"/>
          <w:lang w:eastAsia="es-EC"/>
        </w:rPr>
        <w:t>En las resoluciones de la Comisión Académica de enero 20 y 25 de 2011 aprobadas por el Consejo Politécnico en abril 20 y mayo 17 de 2011 se dispone que el título académico debe ser de Máster en el área afín en concurso.-  No se señala la forma en que se debe demostrar el cumplimiento de este requisito</w:t>
      </w:r>
      <w:r w:rsidRPr="00BA260B">
        <w:rPr>
          <w:color w:val="333333"/>
          <w:sz w:val="22"/>
          <w:szCs w:val="22"/>
          <w:lang w:eastAsia="es-EC"/>
        </w:rPr>
        <w:t xml:space="preserve">…’; </w:t>
      </w:r>
    </w:p>
    <w:p w:rsidR="00840C49" w:rsidRPr="00BA260B" w:rsidRDefault="00840C49" w:rsidP="00BA260B">
      <w:pPr>
        <w:ind w:left="1350" w:hanging="270"/>
        <w:jc w:val="both"/>
        <w:rPr>
          <w:color w:val="333333"/>
          <w:sz w:val="22"/>
          <w:szCs w:val="22"/>
          <w:lang w:eastAsia="es-EC"/>
        </w:rPr>
      </w:pPr>
      <w:r w:rsidRPr="00BA260B">
        <w:rPr>
          <w:color w:val="333333"/>
          <w:sz w:val="22"/>
          <w:szCs w:val="22"/>
          <w:lang w:eastAsia="es-EC"/>
        </w:rPr>
        <w:t xml:space="preserve">2) </w:t>
      </w:r>
      <w:r w:rsidRPr="00BA260B">
        <w:rPr>
          <w:b/>
          <w:color w:val="333333"/>
          <w:sz w:val="22"/>
          <w:szCs w:val="22"/>
          <w:lang w:eastAsia="es-EC"/>
        </w:rPr>
        <w:t>que:</w:t>
      </w:r>
      <w:r w:rsidRPr="00BA260B">
        <w:rPr>
          <w:color w:val="333333"/>
          <w:sz w:val="22"/>
          <w:szCs w:val="22"/>
          <w:lang w:eastAsia="es-EC"/>
        </w:rPr>
        <w:t xml:space="preserve"> “…</w:t>
      </w:r>
      <w:r w:rsidRPr="00BA260B">
        <w:rPr>
          <w:i/>
          <w:color w:val="333333"/>
          <w:sz w:val="22"/>
          <w:szCs w:val="22"/>
          <w:lang w:eastAsia="es-EC"/>
        </w:rPr>
        <w:t>En las respectivas convocatorias efectuadas por la prensa se indica expresamente la forma en que se debe demostrar el cumplimiento del título de Máster</w:t>
      </w:r>
      <w:r w:rsidRPr="00BA260B">
        <w:rPr>
          <w:color w:val="333333"/>
          <w:sz w:val="22"/>
          <w:szCs w:val="22"/>
          <w:lang w:eastAsia="es-EC"/>
        </w:rPr>
        <w:t xml:space="preserve">…’; </w:t>
      </w:r>
    </w:p>
    <w:p w:rsidR="00840C49" w:rsidRPr="00BA260B" w:rsidRDefault="00840C49" w:rsidP="00BA260B">
      <w:pPr>
        <w:ind w:left="1350" w:hanging="270"/>
        <w:jc w:val="both"/>
        <w:rPr>
          <w:color w:val="333333"/>
          <w:sz w:val="22"/>
          <w:szCs w:val="22"/>
          <w:lang w:eastAsia="es-EC"/>
        </w:rPr>
      </w:pPr>
      <w:r w:rsidRPr="00BA260B">
        <w:rPr>
          <w:color w:val="333333"/>
          <w:sz w:val="22"/>
          <w:szCs w:val="22"/>
          <w:lang w:eastAsia="es-EC"/>
        </w:rPr>
        <w:t xml:space="preserve">3) </w:t>
      </w:r>
      <w:r w:rsidRPr="00BA260B">
        <w:rPr>
          <w:b/>
          <w:color w:val="333333"/>
          <w:sz w:val="22"/>
          <w:szCs w:val="22"/>
          <w:lang w:eastAsia="es-EC"/>
        </w:rPr>
        <w:t>que:</w:t>
      </w:r>
      <w:r w:rsidRPr="00BA260B">
        <w:rPr>
          <w:color w:val="333333"/>
          <w:sz w:val="22"/>
          <w:szCs w:val="22"/>
          <w:lang w:eastAsia="es-EC"/>
        </w:rPr>
        <w:t xml:space="preserve"> En el informe FVQ-036-11 de julio 19 de 2011 que solicitó al Dr. Freddy </w:t>
      </w:r>
      <w:proofErr w:type="spellStart"/>
      <w:r w:rsidRPr="00BA260B">
        <w:rPr>
          <w:color w:val="333333"/>
          <w:sz w:val="22"/>
          <w:szCs w:val="22"/>
          <w:lang w:eastAsia="es-EC"/>
        </w:rPr>
        <w:t>Villao</w:t>
      </w:r>
      <w:proofErr w:type="spellEnd"/>
      <w:r w:rsidRPr="00BA260B">
        <w:rPr>
          <w:color w:val="333333"/>
          <w:sz w:val="22"/>
          <w:szCs w:val="22"/>
          <w:lang w:eastAsia="es-EC"/>
        </w:rPr>
        <w:t>, ‘…</w:t>
      </w:r>
      <w:r w:rsidRPr="00BA260B">
        <w:rPr>
          <w:i/>
          <w:color w:val="333333"/>
          <w:sz w:val="22"/>
          <w:szCs w:val="22"/>
          <w:lang w:eastAsia="es-EC"/>
        </w:rPr>
        <w:t>se detalla caso por caso lo establecido por la FIEC, ICM y CELEX para acreditar el cumplimiento del requisito de post grado y los documentos presentados por los participantes que fueron declarados ganadores por los respectivos tribunales</w:t>
      </w:r>
      <w:r w:rsidRPr="00BA260B">
        <w:rPr>
          <w:color w:val="333333"/>
          <w:sz w:val="22"/>
          <w:szCs w:val="22"/>
          <w:lang w:eastAsia="es-EC"/>
        </w:rPr>
        <w:t xml:space="preserve">…’; </w:t>
      </w:r>
      <w:r w:rsidRPr="00BA260B">
        <w:rPr>
          <w:b/>
          <w:color w:val="333333"/>
          <w:sz w:val="22"/>
          <w:szCs w:val="22"/>
          <w:lang w:eastAsia="es-EC"/>
        </w:rPr>
        <w:t>y</w:t>
      </w:r>
      <w:r w:rsidRPr="00BA260B">
        <w:rPr>
          <w:color w:val="333333"/>
          <w:sz w:val="22"/>
          <w:szCs w:val="22"/>
          <w:lang w:eastAsia="es-EC"/>
        </w:rPr>
        <w:t>,</w:t>
      </w:r>
    </w:p>
    <w:p w:rsidR="00840C49" w:rsidRPr="00BD2D1A" w:rsidRDefault="00840C49" w:rsidP="00BD2D1A">
      <w:pPr>
        <w:ind w:left="1350" w:hanging="270"/>
        <w:jc w:val="both"/>
        <w:rPr>
          <w:color w:val="333333"/>
          <w:sz w:val="22"/>
          <w:szCs w:val="22"/>
          <w:lang w:eastAsia="es-EC"/>
        </w:rPr>
      </w:pPr>
      <w:r w:rsidRPr="00BA260B">
        <w:rPr>
          <w:color w:val="333333"/>
          <w:sz w:val="22"/>
          <w:szCs w:val="22"/>
          <w:lang w:eastAsia="es-EC"/>
        </w:rPr>
        <w:t xml:space="preserve">4) </w:t>
      </w:r>
      <w:r w:rsidRPr="00BA260B">
        <w:rPr>
          <w:b/>
          <w:color w:val="333333"/>
          <w:sz w:val="22"/>
          <w:szCs w:val="22"/>
          <w:lang w:eastAsia="es-EC"/>
        </w:rPr>
        <w:t xml:space="preserve">que: </w:t>
      </w:r>
      <w:r w:rsidRPr="00BA260B">
        <w:rPr>
          <w:color w:val="333333"/>
          <w:sz w:val="22"/>
          <w:szCs w:val="22"/>
          <w:lang w:eastAsia="es-EC"/>
        </w:rPr>
        <w:t>“…</w:t>
      </w:r>
      <w:r w:rsidRPr="00BA260B">
        <w:rPr>
          <w:i/>
          <w:color w:val="333333"/>
          <w:sz w:val="22"/>
          <w:szCs w:val="22"/>
          <w:lang w:eastAsia="es-EC"/>
        </w:rPr>
        <w:t xml:space="preserve">A la presente fecha se han posesionado de sus cargos los siguientes profesores: -FIEC: Sres. Javier </w:t>
      </w:r>
      <w:proofErr w:type="spellStart"/>
      <w:r w:rsidRPr="00BA260B">
        <w:rPr>
          <w:i/>
          <w:color w:val="333333"/>
          <w:sz w:val="22"/>
          <w:szCs w:val="22"/>
          <w:lang w:eastAsia="es-EC"/>
        </w:rPr>
        <w:t>Tibau</w:t>
      </w:r>
      <w:proofErr w:type="spellEnd"/>
      <w:r w:rsidRPr="00BA260B">
        <w:rPr>
          <w:i/>
          <w:color w:val="333333"/>
          <w:sz w:val="22"/>
          <w:szCs w:val="22"/>
          <w:lang w:eastAsia="es-EC"/>
        </w:rPr>
        <w:t xml:space="preserve"> y Gonzalo Luzardo; -ICM: Sres. Guillermo </w:t>
      </w:r>
      <w:proofErr w:type="spellStart"/>
      <w:r w:rsidRPr="00BA260B">
        <w:rPr>
          <w:i/>
          <w:color w:val="333333"/>
          <w:sz w:val="22"/>
          <w:szCs w:val="22"/>
          <w:lang w:eastAsia="es-EC"/>
        </w:rPr>
        <w:t>Baquerizo</w:t>
      </w:r>
      <w:proofErr w:type="spellEnd"/>
      <w:r w:rsidRPr="00BA260B">
        <w:rPr>
          <w:i/>
          <w:color w:val="333333"/>
          <w:sz w:val="22"/>
          <w:szCs w:val="22"/>
          <w:lang w:eastAsia="es-EC"/>
        </w:rPr>
        <w:t xml:space="preserve"> y Dalton Noboa</w:t>
      </w:r>
      <w:r w:rsidRPr="00BA260B">
        <w:rPr>
          <w:color w:val="333333"/>
          <w:sz w:val="22"/>
          <w:szCs w:val="22"/>
          <w:lang w:eastAsia="es-EC"/>
        </w:rPr>
        <w:t xml:space="preserve">…”,  y </w:t>
      </w:r>
      <w:r w:rsidRPr="00BA260B">
        <w:rPr>
          <w:b/>
          <w:color w:val="333333"/>
          <w:sz w:val="22"/>
          <w:szCs w:val="22"/>
          <w:lang w:eastAsia="es-EC"/>
        </w:rPr>
        <w:t>que</w:t>
      </w:r>
      <w:r w:rsidRPr="00BA260B">
        <w:rPr>
          <w:color w:val="333333"/>
          <w:sz w:val="22"/>
          <w:szCs w:val="22"/>
          <w:lang w:eastAsia="es-EC"/>
        </w:rPr>
        <w:t xml:space="preserve"> “…</w:t>
      </w:r>
      <w:r w:rsidRPr="00BA260B">
        <w:rPr>
          <w:i/>
          <w:color w:val="333333"/>
          <w:sz w:val="22"/>
          <w:szCs w:val="22"/>
          <w:lang w:eastAsia="es-EC"/>
        </w:rPr>
        <w:t>se tiene referencias que el trámite de los títulos en España demora en su emisión 2 años por la legislación de dicho país</w:t>
      </w:r>
      <w:r w:rsidRPr="00BA260B">
        <w:rPr>
          <w:color w:val="333333"/>
          <w:sz w:val="22"/>
          <w:szCs w:val="22"/>
          <w:lang w:eastAsia="es-EC"/>
        </w:rPr>
        <w:t xml:space="preserve">…”; y </w:t>
      </w:r>
      <w:r w:rsidRPr="00BA260B">
        <w:rPr>
          <w:b/>
          <w:color w:val="333333"/>
          <w:sz w:val="22"/>
          <w:szCs w:val="22"/>
          <w:lang w:eastAsia="es-EC"/>
        </w:rPr>
        <w:t>adjunta copia</w:t>
      </w:r>
      <w:r w:rsidRPr="00BA260B">
        <w:rPr>
          <w:color w:val="333333"/>
          <w:sz w:val="22"/>
          <w:szCs w:val="22"/>
          <w:lang w:eastAsia="es-EC"/>
        </w:rPr>
        <w:t xml:space="preserve"> del señalado informe FVQ-036-11 de julio 19 de 2011 solicitado al asesor Dr. Freddy </w:t>
      </w:r>
      <w:proofErr w:type="spellStart"/>
      <w:r w:rsidRPr="00BA260B">
        <w:rPr>
          <w:color w:val="333333"/>
          <w:sz w:val="22"/>
          <w:szCs w:val="22"/>
          <w:lang w:eastAsia="es-EC"/>
        </w:rPr>
        <w:t>Villao</w:t>
      </w:r>
      <w:proofErr w:type="spellEnd"/>
      <w:r w:rsidRPr="00BA260B">
        <w:rPr>
          <w:color w:val="333333"/>
          <w:sz w:val="22"/>
          <w:szCs w:val="22"/>
          <w:lang w:eastAsia="es-EC"/>
        </w:rPr>
        <w:t xml:space="preserve"> -el </w:t>
      </w:r>
      <w:r w:rsidRPr="00BA260B">
        <w:rPr>
          <w:b/>
          <w:color w:val="333333"/>
          <w:sz w:val="22"/>
          <w:szCs w:val="22"/>
          <w:lang w:eastAsia="es-EC"/>
        </w:rPr>
        <w:t>que</w:t>
      </w:r>
      <w:r w:rsidRPr="00BA260B">
        <w:rPr>
          <w:color w:val="333333"/>
          <w:sz w:val="22"/>
          <w:szCs w:val="22"/>
          <w:lang w:eastAsia="es-EC"/>
        </w:rPr>
        <w:t xml:space="preserve"> es conocido también por el Consejo-, quien analiza en éste separadamente la situación  “…</w:t>
      </w:r>
      <w:r w:rsidRPr="00BA260B">
        <w:rPr>
          <w:i/>
          <w:color w:val="333333"/>
          <w:sz w:val="22"/>
          <w:szCs w:val="22"/>
          <w:lang w:eastAsia="es-EC"/>
        </w:rPr>
        <w:t>referente al requisito de presentación del título de postgrado</w:t>
      </w:r>
      <w:r w:rsidRPr="00BA260B">
        <w:rPr>
          <w:color w:val="333333"/>
          <w:sz w:val="22"/>
          <w:szCs w:val="22"/>
          <w:lang w:eastAsia="es-EC"/>
        </w:rPr>
        <w:t>…” de: “</w:t>
      </w:r>
      <w:r w:rsidRPr="00BA260B">
        <w:rPr>
          <w:i/>
          <w:color w:val="333333"/>
          <w:sz w:val="22"/>
          <w:szCs w:val="22"/>
          <w:lang w:eastAsia="es-EC"/>
        </w:rPr>
        <w:t>1. FIEC</w:t>
      </w:r>
      <w:r w:rsidRPr="00BA260B">
        <w:rPr>
          <w:color w:val="333333"/>
          <w:sz w:val="22"/>
          <w:szCs w:val="22"/>
          <w:lang w:eastAsia="es-EC"/>
        </w:rPr>
        <w:t>”,  “</w:t>
      </w:r>
      <w:r w:rsidRPr="00BA260B">
        <w:rPr>
          <w:i/>
          <w:color w:val="333333"/>
          <w:sz w:val="22"/>
          <w:szCs w:val="22"/>
          <w:lang w:eastAsia="es-EC"/>
        </w:rPr>
        <w:t>2.  ICM</w:t>
      </w:r>
      <w:r w:rsidRPr="00BA260B">
        <w:rPr>
          <w:color w:val="333333"/>
          <w:sz w:val="22"/>
          <w:szCs w:val="22"/>
          <w:lang w:eastAsia="es-EC"/>
        </w:rPr>
        <w:t>”, “</w:t>
      </w:r>
      <w:r w:rsidRPr="00BA260B">
        <w:rPr>
          <w:i/>
          <w:color w:val="333333"/>
          <w:sz w:val="22"/>
          <w:szCs w:val="22"/>
          <w:lang w:eastAsia="es-EC"/>
        </w:rPr>
        <w:t>3.  CELEX</w:t>
      </w:r>
      <w:r w:rsidRPr="00BA260B">
        <w:rPr>
          <w:color w:val="333333"/>
          <w:sz w:val="22"/>
          <w:szCs w:val="22"/>
          <w:lang w:eastAsia="es-EC"/>
        </w:rPr>
        <w:t xml:space="preserve">”. </w:t>
      </w:r>
      <w:r>
        <w:rPr>
          <w:rFonts w:ascii="Garamond" w:hAnsi="Garamond" w:cs="Arial"/>
          <w:bCs/>
          <w:color w:val="000000"/>
        </w:rPr>
        <w:tab/>
      </w:r>
      <w:r w:rsidRPr="00866D20">
        <w:rPr>
          <w:rFonts w:ascii="Garamond" w:hAnsi="Garamond" w:cs="Arial"/>
          <w:bCs/>
          <w:color w:val="000000"/>
        </w:rPr>
        <w:tab/>
      </w:r>
      <w:r w:rsidRPr="00866D20">
        <w:rPr>
          <w:rFonts w:ascii="Garamond" w:hAnsi="Garamond" w:cs="Arial"/>
          <w:bCs/>
          <w:color w:val="000000"/>
        </w:rPr>
        <w:tab/>
      </w:r>
      <w:r w:rsidRPr="00866D20">
        <w:rPr>
          <w:rFonts w:ascii="Garamond" w:hAnsi="Garamond" w:cs="Arial"/>
          <w:bCs/>
          <w:color w:val="000000"/>
        </w:rPr>
        <w:tab/>
        <w:t xml:space="preserve">                          </w:t>
      </w:r>
      <w:r>
        <w:rPr>
          <w:rFonts w:ascii="Garamond" w:hAnsi="Garamond" w:cs="Arial"/>
          <w:bCs/>
          <w:color w:val="000000"/>
        </w:rPr>
        <w:t xml:space="preserve">     </w:t>
      </w:r>
    </w:p>
    <w:p w:rsidR="00840C49" w:rsidRPr="00BD2D1A" w:rsidRDefault="00840C49" w:rsidP="00BD2D1A">
      <w:pPr>
        <w:ind w:left="1080"/>
        <w:jc w:val="both"/>
        <w:rPr>
          <w:color w:val="333333"/>
          <w:sz w:val="22"/>
          <w:szCs w:val="22"/>
          <w:lang w:eastAsia="es-EC"/>
        </w:rPr>
      </w:pPr>
      <w:r w:rsidRPr="00BD2D1A">
        <w:rPr>
          <w:color w:val="333333"/>
          <w:sz w:val="22"/>
          <w:szCs w:val="22"/>
          <w:lang w:eastAsia="es-EC"/>
        </w:rPr>
        <w:t xml:space="preserve">Respecto de todo lo cual, y con referencia también de la situación analizada separadamente en el informe FVQ-036-11 de julio 19 de 2011 del asesor Dr. Freddy </w:t>
      </w:r>
      <w:proofErr w:type="spellStart"/>
      <w:r w:rsidRPr="00BD2D1A">
        <w:rPr>
          <w:color w:val="333333"/>
          <w:sz w:val="22"/>
          <w:szCs w:val="22"/>
          <w:lang w:eastAsia="es-EC"/>
        </w:rPr>
        <w:t>Villao</w:t>
      </w:r>
      <w:proofErr w:type="spellEnd"/>
      <w:r w:rsidRPr="00BD2D1A">
        <w:rPr>
          <w:color w:val="333333"/>
          <w:sz w:val="22"/>
          <w:szCs w:val="22"/>
          <w:lang w:eastAsia="es-EC"/>
        </w:rPr>
        <w:t xml:space="preserve">; el </w:t>
      </w:r>
      <w:r w:rsidRPr="00BD2D1A">
        <w:rPr>
          <w:b/>
          <w:color w:val="333333"/>
          <w:sz w:val="22"/>
          <w:szCs w:val="22"/>
          <w:lang w:eastAsia="es-EC"/>
        </w:rPr>
        <w:t>CONSEJO POLITÉCNICO RESUELVE</w:t>
      </w:r>
      <w:r w:rsidRPr="00BD2D1A">
        <w:rPr>
          <w:color w:val="333333"/>
          <w:sz w:val="22"/>
          <w:szCs w:val="22"/>
          <w:lang w:eastAsia="es-EC"/>
        </w:rPr>
        <w:t>:</w:t>
      </w:r>
    </w:p>
    <w:p w:rsidR="00840C49" w:rsidRPr="00C6132A" w:rsidRDefault="00840C49" w:rsidP="00840C49">
      <w:pPr>
        <w:ind w:left="1276"/>
        <w:jc w:val="both"/>
        <w:rPr>
          <w:rFonts w:ascii="Garamond" w:hAnsi="Garamond"/>
          <w:color w:val="333333"/>
          <w:lang w:eastAsia="es-EC"/>
        </w:rPr>
      </w:pPr>
    </w:p>
    <w:p w:rsidR="00840C49" w:rsidRPr="00292219" w:rsidRDefault="00840C49" w:rsidP="00BD2D1A">
      <w:pPr>
        <w:numPr>
          <w:ilvl w:val="0"/>
          <w:numId w:val="2"/>
        </w:numPr>
        <w:ind w:left="1440" w:hanging="360"/>
        <w:jc w:val="both"/>
        <w:rPr>
          <w:rFonts w:ascii="Garamond" w:hAnsi="Garamond"/>
          <w:color w:val="333333"/>
          <w:lang w:eastAsia="es-EC"/>
        </w:rPr>
      </w:pPr>
      <w:r w:rsidRPr="00292219">
        <w:rPr>
          <w:rFonts w:ascii="Garamond" w:hAnsi="Garamond"/>
          <w:color w:val="333333"/>
          <w:lang w:eastAsia="es-EC"/>
        </w:rPr>
        <w:t xml:space="preserve">en el </w:t>
      </w:r>
      <w:r w:rsidRPr="00292219">
        <w:rPr>
          <w:rFonts w:ascii="Garamond" w:hAnsi="Garamond"/>
          <w:b/>
          <w:color w:val="333333"/>
          <w:lang w:eastAsia="es-EC"/>
        </w:rPr>
        <w:t>primer caso</w:t>
      </w:r>
      <w:r w:rsidRPr="00292219">
        <w:rPr>
          <w:rFonts w:ascii="Garamond" w:hAnsi="Garamond"/>
          <w:color w:val="333333"/>
          <w:lang w:eastAsia="es-EC"/>
        </w:rPr>
        <w:t xml:space="preserve"> (“</w:t>
      </w:r>
      <w:r w:rsidRPr="00292219">
        <w:rPr>
          <w:rFonts w:asciiTheme="minorHAnsi" w:hAnsiTheme="minorHAnsi" w:cstheme="minorHAnsi"/>
          <w:b/>
          <w:i/>
          <w:color w:val="333333"/>
          <w:sz w:val="20"/>
          <w:szCs w:val="20"/>
          <w:lang w:eastAsia="es-EC"/>
        </w:rPr>
        <w:t>1. FIEC</w:t>
      </w:r>
      <w:r w:rsidRPr="00292219">
        <w:rPr>
          <w:rFonts w:ascii="Garamond" w:hAnsi="Garamond"/>
          <w:color w:val="333333"/>
          <w:lang w:eastAsia="es-EC"/>
        </w:rPr>
        <w:t xml:space="preserve">”), </w:t>
      </w:r>
      <w:r w:rsidRPr="00E36D60">
        <w:rPr>
          <w:rFonts w:asciiTheme="minorHAnsi" w:hAnsiTheme="minorHAnsi" w:cstheme="minorHAnsi"/>
          <w:i/>
          <w:color w:val="333333"/>
          <w:sz w:val="20"/>
          <w:szCs w:val="20"/>
          <w:lang w:eastAsia="es-EC"/>
        </w:rPr>
        <w:t>se dejan i</w:t>
      </w:r>
      <w:r>
        <w:rPr>
          <w:rFonts w:asciiTheme="minorHAnsi" w:hAnsiTheme="minorHAnsi" w:cstheme="minorHAnsi"/>
          <w:i/>
          <w:color w:val="333333"/>
          <w:sz w:val="20"/>
          <w:szCs w:val="20"/>
          <w:lang w:eastAsia="es-EC"/>
        </w:rPr>
        <w:t>nsubsistentes los nombramientos,</w:t>
      </w:r>
      <w:r w:rsidRPr="00E36D60">
        <w:rPr>
          <w:rFonts w:asciiTheme="minorHAnsi" w:hAnsiTheme="minorHAnsi" w:cstheme="minorHAnsi"/>
          <w:i/>
          <w:color w:val="333333"/>
          <w:sz w:val="20"/>
          <w:szCs w:val="20"/>
          <w:lang w:eastAsia="es-EC"/>
        </w:rPr>
        <w:t xml:space="preserve"> y  siguen, contratados</w:t>
      </w:r>
      <w:r>
        <w:rPr>
          <w:rFonts w:asciiTheme="minorHAnsi" w:hAnsiTheme="minorHAnsi" w:cstheme="minorHAnsi"/>
          <w:i/>
          <w:color w:val="333333"/>
          <w:sz w:val="20"/>
          <w:szCs w:val="20"/>
          <w:lang w:eastAsia="es-EC"/>
        </w:rPr>
        <w:t>;</w:t>
      </w:r>
      <w:r w:rsidRPr="00E36D60">
        <w:rPr>
          <w:rFonts w:asciiTheme="minorHAnsi" w:hAnsiTheme="minorHAnsi" w:cstheme="minorHAnsi"/>
          <w:i/>
          <w:color w:val="333333"/>
          <w:sz w:val="20"/>
          <w:szCs w:val="20"/>
          <w:lang w:eastAsia="es-EC"/>
        </w:rPr>
        <w:t xml:space="preserve"> y se volverá a convocar a un concurso a partir del mes de septiembre, en que concluye el primer semestre</w:t>
      </w:r>
      <w:r w:rsidRPr="00292219">
        <w:rPr>
          <w:rFonts w:ascii="Garamond" w:hAnsi="Garamond"/>
          <w:color w:val="333333"/>
          <w:lang w:eastAsia="es-EC"/>
        </w:rPr>
        <w:t>;</w:t>
      </w:r>
    </w:p>
    <w:p w:rsidR="00840C49" w:rsidRPr="008363AB" w:rsidRDefault="00840C49" w:rsidP="00BD2D1A">
      <w:pPr>
        <w:numPr>
          <w:ilvl w:val="0"/>
          <w:numId w:val="2"/>
        </w:numPr>
        <w:ind w:left="1440" w:hanging="360"/>
        <w:jc w:val="both"/>
        <w:rPr>
          <w:rFonts w:asciiTheme="minorHAnsi" w:hAnsiTheme="minorHAnsi" w:cstheme="minorHAnsi"/>
          <w:i/>
          <w:color w:val="333333"/>
          <w:sz w:val="20"/>
          <w:szCs w:val="20"/>
          <w:lang w:eastAsia="es-EC"/>
        </w:rPr>
      </w:pPr>
      <w:r w:rsidRPr="00292219">
        <w:rPr>
          <w:rFonts w:ascii="Garamond" w:hAnsi="Garamond"/>
          <w:color w:val="333333"/>
          <w:lang w:eastAsia="es-EC"/>
        </w:rPr>
        <w:t xml:space="preserve">en el </w:t>
      </w:r>
      <w:r w:rsidRPr="00292219">
        <w:rPr>
          <w:rFonts w:ascii="Garamond" w:hAnsi="Garamond"/>
          <w:b/>
          <w:color w:val="333333"/>
          <w:lang w:eastAsia="es-EC"/>
        </w:rPr>
        <w:t>segundo caso</w:t>
      </w:r>
      <w:r w:rsidRPr="00292219">
        <w:rPr>
          <w:rFonts w:ascii="Garamond" w:hAnsi="Garamond"/>
          <w:color w:val="333333"/>
          <w:lang w:eastAsia="es-EC"/>
        </w:rPr>
        <w:t xml:space="preserve"> </w:t>
      </w:r>
      <w:proofErr w:type="gramStart"/>
      <w:r w:rsidRPr="00292219">
        <w:rPr>
          <w:rFonts w:ascii="Garamond" w:hAnsi="Garamond"/>
          <w:color w:val="333333"/>
          <w:lang w:eastAsia="es-EC"/>
        </w:rPr>
        <w:t>( “</w:t>
      </w:r>
      <w:proofErr w:type="gramEnd"/>
      <w:r w:rsidRPr="008363AB">
        <w:rPr>
          <w:rFonts w:asciiTheme="minorHAnsi" w:hAnsiTheme="minorHAnsi" w:cstheme="minorHAnsi"/>
          <w:b/>
          <w:i/>
          <w:color w:val="333333"/>
          <w:sz w:val="20"/>
          <w:szCs w:val="20"/>
          <w:lang w:eastAsia="es-EC"/>
        </w:rPr>
        <w:t>2. ICM</w:t>
      </w:r>
      <w:r w:rsidRPr="008363AB">
        <w:rPr>
          <w:rFonts w:ascii="Garamond" w:hAnsi="Garamond"/>
          <w:i/>
          <w:color w:val="333333"/>
          <w:lang w:eastAsia="es-EC"/>
        </w:rPr>
        <w:t xml:space="preserve">”), </w:t>
      </w:r>
      <w:r w:rsidRPr="008363AB">
        <w:rPr>
          <w:rFonts w:asciiTheme="minorHAnsi" w:hAnsiTheme="minorHAnsi" w:cstheme="minorHAnsi"/>
          <w:i/>
          <w:color w:val="333333"/>
          <w:sz w:val="20"/>
          <w:szCs w:val="20"/>
          <w:lang w:eastAsia="es-EC"/>
        </w:rPr>
        <w:t xml:space="preserve">se dejan insubsistentes los nombramientos, y se volverá a convocar a un concurso; y, </w:t>
      </w:r>
    </w:p>
    <w:p w:rsidR="00840C49" w:rsidRPr="00E36D60" w:rsidRDefault="00840C49" w:rsidP="00BD2D1A">
      <w:pPr>
        <w:numPr>
          <w:ilvl w:val="0"/>
          <w:numId w:val="2"/>
        </w:numPr>
        <w:tabs>
          <w:tab w:val="left" w:pos="1440"/>
        </w:tabs>
        <w:ind w:left="1440" w:hanging="360"/>
        <w:jc w:val="both"/>
        <w:rPr>
          <w:rFonts w:asciiTheme="minorHAnsi" w:hAnsiTheme="minorHAnsi" w:cstheme="minorHAnsi"/>
          <w:color w:val="333333"/>
          <w:sz w:val="20"/>
          <w:szCs w:val="20"/>
          <w:lang w:eastAsia="es-EC"/>
        </w:rPr>
      </w:pPr>
      <w:r w:rsidRPr="00292219">
        <w:rPr>
          <w:rFonts w:ascii="Garamond" w:hAnsi="Garamond"/>
          <w:color w:val="333333"/>
          <w:lang w:eastAsia="es-EC"/>
        </w:rPr>
        <w:t xml:space="preserve">en el </w:t>
      </w:r>
      <w:r w:rsidRPr="00292219">
        <w:rPr>
          <w:rFonts w:ascii="Garamond" w:hAnsi="Garamond"/>
          <w:b/>
          <w:color w:val="333333"/>
          <w:lang w:eastAsia="es-EC"/>
        </w:rPr>
        <w:t>tercer caso</w:t>
      </w:r>
      <w:r w:rsidRPr="00292219">
        <w:rPr>
          <w:rFonts w:ascii="Garamond" w:hAnsi="Garamond"/>
          <w:color w:val="333333"/>
          <w:lang w:eastAsia="es-EC"/>
        </w:rPr>
        <w:t xml:space="preserve"> (“</w:t>
      </w:r>
      <w:r w:rsidRPr="00292219">
        <w:rPr>
          <w:rFonts w:asciiTheme="minorHAnsi" w:hAnsiTheme="minorHAnsi" w:cstheme="minorHAnsi"/>
          <w:b/>
          <w:i/>
          <w:color w:val="333333"/>
          <w:sz w:val="20"/>
          <w:szCs w:val="20"/>
          <w:lang w:eastAsia="es-EC"/>
        </w:rPr>
        <w:t>3. CELEX</w:t>
      </w:r>
      <w:r w:rsidRPr="008363AB">
        <w:rPr>
          <w:rFonts w:ascii="Garamond" w:hAnsi="Garamond"/>
          <w:i/>
          <w:color w:val="333333"/>
          <w:lang w:eastAsia="es-EC"/>
        </w:rPr>
        <w:t xml:space="preserve">”), </w:t>
      </w:r>
      <w:r w:rsidRPr="008363AB">
        <w:rPr>
          <w:rFonts w:asciiTheme="minorHAnsi" w:hAnsiTheme="minorHAnsi" w:cstheme="minorHAnsi"/>
          <w:i/>
          <w:color w:val="333333"/>
          <w:sz w:val="20"/>
          <w:szCs w:val="20"/>
          <w:lang w:eastAsia="es-EC"/>
        </w:rPr>
        <w:t>esperar a que tengan su título y se posesionen; señalando que tienen plazo hasta el 10 de octubre del presente año para presentarlo.</w:t>
      </w:r>
      <w:r w:rsidRPr="00E36D60">
        <w:rPr>
          <w:rFonts w:asciiTheme="minorHAnsi" w:hAnsiTheme="minorHAnsi" w:cstheme="minorHAnsi"/>
          <w:color w:val="333333"/>
          <w:sz w:val="20"/>
          <w:szCs w:val="20"/>
          <w:lang w:eastAsia="es-EC"/>
        </w:rPr>
        <w:t xml:space="preserve"> </w:t>
      </w:r>
    </w:p>
    <w:p w:rsidR="00DF450A" w:rsidRPr="00C11143" w:rsidRDefault="00DF450A" w:rsidP="00A06C37">
      <w:pPr>
        <w:pStyle w:val="Sinespaciado"/>
        <w:ind w:left="1170" w:hanging="1170"/>
        <w:jc w:val="both"/>
        <w:rPr>
          <w:rFonts w:ascii="Times New Roman" w:hAnsi="Times New Roman" w:cs="Times New Roman"/>
        </w:rPr>
      </w:pPr>
    </w:p>
    <w:p w:rsidR="00840C49" w:rsidRPr="00B718F5" w:rsidRDefault="00821E0D" w:rsidP="00B718F5">
      <w:pPr>
        <w:ind w:left="1080" w:hanging="1080"/>
        <w:jc w:val="both"/>
        <w:rPr>
          <w:sz w:val="22"/>
          <w:szCs w:val="22"/>
        </w:rPr>
      </w:pPr>
      <w:r w:rsidRPr="00C067DF">
        <w:rPr>
          <w:b/>
          <w:sz w:val="22"/>
          <w:szCs w:val="22"/>
          <w:u w:val="single"/>
        </w:rPr>
        <w:t>11-08</w:t>
      </w:r>
      <w:r w:rsidR="00DF450A" w:rsidRPr="00C067DF">
        <w:rPr>
          <w:b/>
          <w:sz w:val="22"/>
          <w:szCs w:val="22"/>
          <w:u w:val="single"/>
        </w:rPr>
        <w:t>-2</w:t>
      </w:r>
      <w:r w:rsidRPr="00C067DF">
        <w:rPr>
          <w:b/>
          <w:sz w:val="22"/>
          <w:szCs w:val="22"/>
          <w:u w:val="single"/>
        </w:rPr>
        <w:t>46</w:t>
      </w:r>
      <w:r w:rsidR="00DF450A" w:rsidRPr="00D66C3C">
        <w:rPr>
          <w:b/>
        </w:rPr>
        <w:t>.-</w:t>
      </w:r>
      <w:r w:rsidR="00B718F5">
        <w:rPr>
          <w:rFonts w:ascii="Garamond" w:hAnsi="Garamond"/>
          <w:b/>
          <w:bCs/>
        </w:rPr>
        <w:t xml:space="preserve"> </w:t>
      </w:r>
      <w:r w:rsidR="00840C49" w:rsidRPr="00B718F5">
        <w:rPr>
          <w:bCs/>
          <w:sz w:val="22"/>
          <w:szCs w:val="22"/>
          <w:lang w:eastAsia="es-EC"/>
        </w:rPr>
        <w:t>El</w:t>
      </w:r>
      <w:r w:rsidR="00840C49" w:rsidRPr="00B718F5">
        <w:rPr>
          <w:b/>
          <w:bCs/>
          <w:sz w:val="22"/>
          <w:szCs w:val="22"/>
          <w:lang w:eastAsia="es-EC"/>
        </w:rPr>
        <w:t xml:space="preserve"> Consejo Politécnico </w:t>
      </w:r>
      <w:r w:rsidR="00840C49" w:rsidRPr="00B718F5">
        <w:rPr>
          <w:b/>
          <w:sz w:val="22"/>
          <w:szCs w:val="22"/>
          <w:lang w:eastAsia="es-EC"/>
        </w:rPr>
        <w:t>TOMA CONOCIMIENTO</w:t>
      </w:r>
      <w:r w:rsidR="00840C49" w:rsidRPr="00B718F5">
        <w:rPr>
          <w:sz w:val="22"/>
          <w:szCs w:val="22"/>
          <w:lang w:eastAsia="es-EC"/>
        </w:rPr>
        <w:t xml:space="preserve">  de la comunicación de julio 22 de 2011 dirigida al Rector Dr. Moisés Tacle por la </w:t>
      </w:r>
      <w:r w:rsidR="00840C49" w:rsidRPr="00B718F5">
        <w:rPr>
          <w:b/>
          <w:sz w:val="22"/>
          <w:szCs w:val="22"/>
          <w:lang w:eastAsia="es-EC"/>
        </w:rPr>
        <w:t xml:space="preserve">Dra. María Luisa Granda </w:t>
      </w:r>
      <w:r w:rsidR="00840C49" w:rsidRPr="00B718F5">
        <w:rPr>
          <w:sz w:val="22"/>
          <w:szCs w:val="22"/>
          <w:lang w:eastAsia="es-EC"/>
        </w:rPr>
        <w:t>con la que le</w:t>
      </w:r>
      <w:r w:rsidR="00840C49" w:rsidRPr="00B718F5">
        <w:rPr>
          <w:b/>
          <w:sz w:val="22"/>
          <w:szCs w:val="22"/>
          <w:lang w:eastAsia="es-EC"/>
        </w:rPr>
        <w:t xml:space="preserve"> informa</w:t>
      </w:r>
      <w:r w:rsidR="00840C49" w:rsidRPr="00B718F5">
        <w:rPr>
          <w:sz w:val="22"/>
          <w:szCs w:val="22"/>
          <w:lang w:eastAsia="es-EC"/>
        </w:rPr>
        <w:t xml:space="preserve"> que en julio 18 del presente año ha renunciado al cargo de </w:t>
      </w:r>
      <w:r w:rsidR="00840C49" w:rsidRPr="00B718F5">
        <w:rPr>
          <w:b/>
          <w:i/>
          <w:sz w:val="22"/>
          <w:szCs w:val="22"/>
          <w:lang w:eastAsia="es-EC"/>
        </w:rPr>
        <w:t>Subsecretaria Zonal 5  SENPLADES</w:t>
      </w:r>
      <w:r w:rsidR="00840C49" w:rsidRPr="00B718F5">
        <w:rPr>
          <w:sz w:val="22"/>
          <w:szCs w:val="22"/>
          <w:lang w:eastAsia="es-EC"/>
        </w:rPr>
        <w:t>, que ha ejercido “…</w:t>
      </w:r>
      <w:r w:rsidR="00840C49" w:rsidRPr="00B718F5">
        <w:rPr>
          <w:i/>
          <w:sz w:val="22"/>
          <w:szCs w:val="22"/>
          <w:lang w:eastAsia="es-EC"/>
        </w:rPr>
        <w:t>con la licencia a veinte horas concedida por la ESPOL</w:t>
      </w:r>
      <w:r w:rsidR="00840C49" w:rsidRPr="00B718F5">
        <w:rPr>
          <w:sz w:val="22"/>
          <w:szCs w:val="22"/>
          <w:lang w:eastAsia="es-EC"/>
        </w:rPr>
        <w:t>…”</w:t>
      </w:r>
      <w:r w:rsidR="00840C49" w:rsidRPr="00B718F5">
        <w:rPr>
          <w:color w:val="FF0000"/>
          <w:sz w:val="22"/>
          <w:szCs w:val="22"/>
          <w:lang w:eastAsia="es-EC"/>
        </w:rPr>
        <w:t>.</w:t>
      </w:r>
    </w:p>
    <w:p w:rsidR="004E38BC" w:rsidRPr="004E38BC" w:rsidRDefault="004E38BC" w:rsidP="004E38BC">
      <w:pPr>
        <w:pStyle w:val="Sinespaciado"/>
        <w:ind w:left="990" w:hanging="990"/>
        <w:jc w:val="both"/>
        <w:rPr>
          <w:rFonts w:ascii="Garamond" w:hAnsi="Garamond"/>
          <w:sz w:val="20"/>
          <w:szCs w:val="20"/>
        </w:rPr>
      </w:pPr>
      <w:r w:rsidRPr="004E38BC">
        <w:rPr>
          <w:rFonts w:ascii="Times New Roman" w:hAnsi="Times New Roman" w:cs="Times New Roman"/>
          <w:sz w:val="20"/>
          <w:szCs w:val="20"/>
        </w:rPr>
        <w:lastRenderedPageBreak/>
        <w:t>Resoluciones C. P. 2 agosto/11</w:t>
      </w:r>
      <w:r w:rsidRPr="004E38BC">
        <w:rPr>
          <w:rFonts w:ascii="Garamond" w:hAnsi="Garamond"/>
          <w:sz w:val="20"/>
          <w:szCs w:val="20"/>
        </w:rPr>
        <w:t xml:space="preserve">                                                                                           </w:t>
      </w:r>
      <w:r>
        <w:rPr>
          <w:rFonts w:ascii="Garamond" w:hAnsi="Garamond"/>
          <w:sz w:val="20"/>
          <w:szCs w:val="20"/>
        </w:rPr>
        <w:t xml:space="preserve">                  4</w:t>
      </w:r>
      <w:r w:rsidRPr="004E38BC">
        <w:rPr>
          <w:rFonts w:ascii="Garamond" w:hAnsi="Garamond"/>
          <w:sz w:val="20"/>
          <w:szCs w:val="20"/>
        </w:rPr>
        <w:t xml:space="preserve">.                                         </w:t>
      </w:r>
    </w:p>
    <w:p w:rsidR="00DF450A" w:rsidRDefault="00DF450A" w:rsidP="00FE520C">
      <w:pPr>
        <w:pStyle w:val="Sinespaciado"/>
        <w:ind w:left="1170" w:hanging="1170"/>
        <w:jc w:val="both"/>
        <w:rPr>
          <w:rFonts w:ascii="Times New Roman" w:hAnsi="Times New Roman" w:cs="Times New Roman"/>
          <w:b/>
          <w:u w:val="single"/>
        </w:rPr>
      </w:pPr>
    </w:p>
    <w:p w:rsidR="00840C49" w:rsidRPr="00D74B01" w:rsidRDefault="00821E0D" w:rsidP="00840C49">
      <w:pPr>
        <w:pStyle w:val="Prrafodelista1"/>
        <w:tabs>
          <w:tab w:val="left" w:pos="550"/>
        </w:tabs>
        <w:spacing w:after="0" w:line="240" w:lineRule="auto"/>
        <w:ind w:left="1080" w:hanging="1080"/>
        <w:jc w:val="both"/>
        <w:rPr>
          <w:rFonts w:ascii="Garamond" w:hAnsi="Garamond"/>
          <w:b/>
          <w:sz w:val="24"/>
          <w:szCs w:val="24"/>
          <w:lang w:val="es-ES"/>
        </w:rPr>
      </w:pPr>
      <w:r w:rsidRPr="00840C49">
        <w:rPr>
          <w:rFonts w:ascii="Times New Roman" w:hAnsi="Times New Roman"/>
          <w:b/>
          <w:u w:val="single"/>
          <w:lang w:val="es-ES"/>
        </w:rPr>
        <w:t>11-08</w:t>
      </w:r>
      <w:r w:rsidR="00DF450A" w:rsidRPr="00840C49">
        <w:rPr>
          <w:rFonts w:ascii="Times New Roman" w:hAnsi="Times New Roman"/>
          <w:b/>
          <w:u w:val="single"/>
          <w:lang w:val="es-ES"/>
        </w:rPr>
        <w:t>-2</w:t>
      </w:r>
      <w:r w:rsidRPr="00840C49">
        <w:rPr>
          <w:rFonts w:ascii="Times New Roman" w:hAnsi="Times New Roman"/>
          <w:b/>
          <w:u w:val="single"/>
          <w:lang w:val="es-ES"/>
        </w:rPr>
        <w:t>47</w:t>
      </w:r>
      <w:r w:rsidR="00DF450A" w:rsidRPr="00840C49">
        <w:rPr>
          <w:rFonts w:ascii="Times New Roman" w:hAnsi="Times New Roman"/>
          <w:b/>
          <w:lang w:val="es-ES"/>
        </w:rPr>
        <w:t xml:space="preserve">.- </w:t>
      </w:r>
      <w:r w:rsidR="00840C49" w:rsidRPr="00380C04">
        <w:rPr>
          <w:rFonts w:ascii="Times New Roman" w:hAnsi="Times New Roman"/>
          <w:color w:val="333333"/>
          <w:lang w:val="es-ES" w:eastAsia="es-EC"/>
        </w:rPr>
        <w:t xml:space="preserve">Se conoce la comunicación P-ASUEPE-005/Quito de julio 14.2011 dirigida por el Presidente de ASUEPE Ing. Luis Amoroso al Secretario Nacional de </w:t>
      </w:r>
      <w:proofErr w:type="spellStart"/>
      <w:r w:rsidR="00840C49" w:rsidRPr="00380C04">
        <w:rPr>
          <w:rFonts w:ascii="Times New Roman" w:hAnsi="Times New Roman"/>
          <w:color w:val="333333"/>
          <w:lang w:val="es-ES" w:eastAsia="es-EC"/>
        </w:rPr>
        <w:t>SENESCYT</w:t>
      </w:r>
      <w:proofErr w:type="spellEnd"/>
      <w:r w:rsidR="00840C49" w:rsidRPr="00380C04">
        <w:rPr>
          <w:rFonts w:ascii="Times New Roman" w:hAnsi="Times New Roman"/>
          <w:color w:val="333333"/>
          <w:lang w:val="es-ES" w:eastAsia="es-EC"/>
        </w:rPr>
        <w:t xml:space="preserve"> </w:t>
      </w:r>
      <w:proofErr w:type="spellStart"/>
      <w:r w:rsidR="00840C49" w:rsidRPr="00380C04">
        <w:rPr>
          <w:rFonts w:ascii="Times New Roman" w:hAnsi="Times New Roman"/>
          <w:color w:val="333333"/>
          <w:lang w:val="es-ES" w:eastAsia="es-EC"/>
        </w:rPr>
        <w:t>Econ</w:t>
      </w:r>
      <w:proofErr w:type="spellEnd"/>
      <w:r w:rsidR="00840C49" w:rsidRPr="00380C04">
        <w:rPr>
          <w:rFonts w:ascii="Times New Roman" w:hAnsi="Times New Roman"/>
          <w:color w:val="333333"/>
          <w:lang w:val="es-ES" w:eastAsia="es-EC"/>
        </w:rPr>
        <w:t xml:space="preserve">. René Ramírez; al que adjunta copia del  ‘ANEXO </w:t>
      </w:r>
      <w:smartTag w:uri="urn:schemas-microsoft-com:office:smarttags" w:element="metricconverter">
        <w:smartTagPr>
          <w:attr w:name="ProductID" w:val="1’"/>
        </w:smartTagPr>
        <w:r w:rsidR="00840C49" w:rsidRPr="00380C04">
          <w:rPr>
            <w:rFonts w:ascii="Times New Roman" w:hAnsi="Times New Roman"/>
            <w:color w:val="333333"/>
            <w:lang w:val="es-ES" w:eastAsia="es-EC"/>
          </w:rPr>
          <w:t>1’</w:t>
        </w:r>
      </w:smartTag>
      <w:r w:rsidR="00840C49" w:rsidRPr="00380C04">
        <w:rPr>
          <w:rFonts w:ascii="Times New Roman" w:hAnsi="Times New Roman"/>
          <w:color w:val="333333"/>
          <w:lang w:val="es-ES" w:eastAsia="es-EC"/>
        </w:rPr>
        <w:t xml:space="preserve"> ‘</w:t>
      </w:r>
      <w:r w:rsidR="00840C49" w:rsidRPr="00380C04">
        <w:rPr>
          <w:rFonts w:ascii="Times New Roman" w:hAnsi="Times New Roman"/>
          <w:b/>
          <w:color w:val="333333"/>
          <w:lang w:val="es-ES" w:eastAsia="es-EC"/>
        </w:rPr>
        <w:t>Sugerencias para el Reglamento a la Ley Orgánica de Educación Superior adoptadas por el  directorio  de ASUEPE-julio 14.2011</w:t>
      </w:r>
      <w:r w:rsidR="00840C49" w:rsidRPr="00380C04">
        <w:rPr>
          <w:rFonts w:ascii="Times New Roman" w:hAnsi="Times New Roman"/>
          <w:color w:val="333333"/>
          <w:lang w:val="es-ES" w:eastAsia="es-EC"/>
        </w:rPr>
        <w:t>).</w:t>
      </w:r>
      <w:r w:rsidR="00840C49" w:rsidRPr="00D74B01">
        <w:rPr>
          <w:rFonts w:ascii="Garamond" w:hAnsi="Garamond"/>
          <w:color w:val="333333"/>
          <w:sz w:val="24"/>
          <w:szCs w:val="24"/>
          <w:lang w:val="es-ES" w:eastAsia="es-EC"/>
        </w:rPr>
        <w:t xml:space="preserve">                          </w:t>
      </w:r>
    </w:p>
    <w:p w:rsidR="00A06C37" w:rsidRPr="00463253" w:rsidRDefault="00A06C37" w:rsidP="00FE520C">
      <w:pPr>
        <w:pStyle w:val="Sinespaciado"/>
        <w:ind w:left="1170" w:hanging="1170"/>
        <w:jc w:val="both"/>
        <w:rPr>
          <w:rFonts w:ascii="Garamond" w:hAnsi="Garamond"/>
          <w:bCs/>
          <w:sz w:val="20"/>
          <w:szCs w:val="20"/>
        </w:rPr>
      </w:pPr>
    </w:p>
    <w:p w:rsidR="00840C49" w:rsidRPr="00380C04" w:rsidRDefault="00821E0D" w:rsidP="00840C49">
      <w:pPr>
        <w:ind w:left="1080" w:hanging="1080"/>
        <w:jc w:val="both"/>
        <w:rPr>
          <w:b/>
          <w:sz w:val="22"/>
          <w:szCs w:val="22"/>
        </w:rPr>
      </w:pPr>
      <w:r w:rsidRPr="00C067DF">
        <w:rPr>
          <w:b/>
          <w:sz w:val="22"/>
          <w:szCs w:val="22"/>
          <w:u w:val="single"/>
        </w:rPr>
        <w:t>11-08</w:t>
      </w:r>
      <w:r w:rsidR="00DF450A" w:rsidRPr="00C067DF">
        <w:rPr>
          <w:b/>
          <w:sz w:val="22"/>
          <w:szCs w:val="22"/>
          <w:u w:val="single"/>
        </w:rPr>
        <w:t>-2</w:t>
      </w:r>
      <w:r w:rsidRPr="00C067DF">
        <w:rPr>
          <w:b/>
          <w:sz w:val="22"/>
          <w:szCs w:val="22"/>
          <w:u w:val="single"/>
        </w:rPr>
        <w:t>4</w:t>
      </w:r>
      <w:r w:rsidR="00A06C37" w:rsidRPr="00C067DF">
        <w:rPr>
          <w:b/>
          <w:sz w:val="22"/>
          <w:szCs w:val="22"/>
          <w:u w:val="single"/>
        </w:rPr>
        <w:t>8</w:t>
      </w:r>
      <w:r w:rsidR="00DF450A" w:rsidRPr="00C067DF">
        <w:rPr>
          <w:b/>
          <w:sz w:val="22"/>
          <w:szCs w:val="22"/>
        </w:rPr>
        <w:t>.-</w:t>
      </w:r>
      <w:r w:rsidR="00380C04">
        <w:rPr>
          <w:rFonts w:ascii="Garamond" w:hAnsi="Garamond"/>
          <w:b/>
          <w:bCs/>
          <w:sz w:val="22"/>
          <w:szCs w:val="22"/>
        </w:rPr>
        <w:t xml:space="preserve"> </w:t>
      </w:r>
      <w:r w:rsidR="00840C49" w:rsidRPr="009F57B0">
        <w:rPr>
          <w:rFonts w:ascii="Garamond" w:hAnsi="Garamond"/>
          <w:sz w:val="22"/>
          <w:szCs w:val="22"/>
        </w:rPr>
        <w:t>Se toma conocimiento del “</w:t>
      </w:r>
      <w:r w:rsidR="00840C49" w:rsidRPr="009F57B0">
        <w:rPr>
          <w:rFonts w:ascii="Garamond" w:hAnsi="Garamond"/>
          <w:b/>
          <w:i/>
          <w:sz w:val="22"/>
          <w:szCs w:val="22"/>
        </w:rPr>
        <w:t xml:space="preserve">Proyecto de Resolución para Autorización del Cambio </w:t>
      </w:r>
      <w:r w:rsidR="00840C49" w:rsidRPr="00380C04">
        <w:rPr>
          <w:b/>
          <w:i/>
          <w:sz w:val="22"/>
          <w:szCs w:val="22"/>
        </w:rPr>
        <w:t>de Nombramiento de Profesor a Investigador</w:t>
      </w:r>
      <w:r w:rsidR="00840C49" w:rsidRPr="00380C04">
        <w:rPr>
          <w:b/>
          <w:sz w:val="22"/>
          <w:szCs w:val="22"/>
        </w:rPr>
        <w:t xml:space="preserve">” </w:t>
      </w:r>
      <w:r w:rsidR="00840C49" w:rsidRPr="00380C04">
        <w:rPr>
          <w:sz w:val="22"/>
          <w:szCs w:val="22"/>
        </w:rPr>
        <w:t xml:space="preserve">que presenta el asesor Dr. Freddy </w:t>
      </w:r>
      <w:proofErr w:type="spellStart"/>
      <w:r w:rsidR="00840C49" w:rsidRPr="00380C04">
        <w:rPr>
          <w:sz w:val="22"/>
          <w:szCs w:val="22"/>
        </w:rPr>
        <w:t>Villao</w:t>
      </w:r>
      <w:proofErr w:type="spellEnd"/>
      <w:r w:rsidR="00840C49" w:rsidRPr="00380C04">
        <w:rPr>
          <w:b/>
          <w:sz w:val="22"/>
          <w:szCs w:val="22"/>
        </w:rPr>
        <w:t xml:space="preserve"> </w:t>
      </w:r>
      <w:r w:rsidR="00840C49" w:rsidRPr="00380C04">
        <w:rPr>
          <w:sz w:val="22"/>
          <w:szCs w:val="22"/>
        </w:rPr>
        <w:t xml:space="preserve">y, habiéndose analizado y efectuado modificaciones al texto presentado, en el </w:t>
      </w:r>
      <w:proofErr w:type="spellStart"/>
      <w:r w:rsidR="00840C49" w:rsidRPr="00380C04">
        <w:rPr>
          <w:sz w:val="22"/>
          <w:szCs w:val="22"/>
        </w:rPr>
        <w:t>transcuros</w:t>
      </w:r>
      <w:proofErr w:type="spellEnd"/>
      <w:r w:rsidR="00840C49" w:rsidRPr="00380C04">
        <w:rPr>
          <w:sz w:val="22"/>
          <w:szCs w:val="22"/>
        </w:rPr>
        <w:t xml:space="preserve"> d </w:t>
      </w:r>
      <w:proofErr w:type="spellStart"/>
      <w:r w:rsidR="00840C49" w:rsidRPr="00380C04">
        <w:rPr>
          <w:sz w:val="22"/>
          <w:szCs w:val="22"/>
        </w:rPr>
        <w:t>ela</w:t>
      </w:r>
      <w:proofErr w:type="spellEnd"/>
      <w:r w:rsidR="00840C49" w:rsidRPr="00380C04">
        <w:rPr>
          <w:sz w:val="22"/>
          <w:szCs w:val="22"/>
        </w:rPr>
        <w:t xml:space="preserve"> presente sesión, el Consejo Politécnico RESUELVE acoger,  APROBAR y expedir tal resolución, así:</w:t>
      </w:r>
    </w:p>
    <w:p w:rsidR="00840C49" w:rsidRPr="008A11FA" w:rsidRDefault="00840C49" w:rsidP="00840C49">
      <w:pPr>
        <w:pStyle w:val="Prrafodelista1"/>
        <w:tabs>
          <w:tab w:val="left" w:pos="550"/>
        </w:tabs>
        <w:spacing w:after="0" w:line="240" w:lineRule="auto"/>
        <w:ind w:left="1080" w:hanging="1080"/>
        <w:jc w:val="both"/>
        <w:rPr>
          <w:rFonts w:ascii="Garamond" w:hAnsi="Garamond"/>
          <w:color w:val="FF0000"/>
          <w:lang w:val="es-EC"/>
        </w:rPr>
      </w:pPr>
      <w:r w:rsidRPr="008A11FA">
        <w:rPr>
          <w:rFonts w:ascii="Garamond" w:eastAsia="Calibri" w:hAnsi="Garamond"/>
          <w:color w:val="FF0000"/>
          <w:lang w:val="es-ES"/>
        </w:rPr>
        <w:tab/>
      </w:r>
      <w:r w:rsidRPr="008A11FA">
        <w:rPr>
          <w:rFonts w:ascii="Garamond" w:eastAsia="Calibri" w:hAnsi="Garamond"/>
          <w:color w:val="FF0000"/>
          <w:lang w:val="es-ES"/>
        </w:rPr>
        <w:tab/>
      </w:r>
      <w:r w:rsidRPr="008A11FA">
        <w:rPr>
          <w:rFonts w:ascii="Garamond" w:eastAsia="Calibri" w:hAnsi="Garamond"/>
          <w:color w:val="FF0000"/>
          <w:lang w:val="es-ES"/>
        </w:rPr>
        <w:tab/>
      </w:r>
    </w:p>
    <w:p w:rsidR="00840C49" w:rsidRPr="008A11FA" w:rsidRDefault="00840C49" w:rsidP="00840C49">
      <w:pPr>
        <w:spacing w:line="240" w:lineRule="exact"/>
        <w:ind w:left="1267" w:right="274"/>
        <w:jc w:val="center"/>
        <w:rPr>
          <w:rFonts w:ascii="Arial" w:eastAsia="Times New Roman" w:hAnsi="Arial" w:cs="Arial"/>
          <w:b/>
          <w:bCs/>
          <w:color w:val="000000"/>
          <w:sz w:val="20"/>
          <w:szCs w:val="20"/>
        </w:rPr>
      </w:pPr>
      <w:r>
        <w:rPr>
          <w:rFonts w:ascii="Arial" w:eastAsia="Times New Roman" w:hAnsi="Arial" w:cs="Arial"/>
          <w:b/>
          <w:bCs/>
          <w:color w:val="000000"/>
          <w:sz w:val="20"/>
          <w:szCs w:val="20"/>
        </w:rPr>
        <w:t>“</w:t>
      </w:r>
      <w:r w:rsidRPr="008A11FA">
        <w:rPr>
          <w:rFonts w:ascii="Arial" w:eastAsia="Times New Roman" w:hAnsi="Arial" w:cs="Arial"/>
          <w:b/>
          <w:bCs/>
          <w:color w:val="000000"/>
          <w:sz w:val="20"/>
          <w:szCs w:val="20"/>
        </w:rPr>
        <w:t>EL CONSEJO POLITÉCNICO DE LA ESCUELA SUPERIOR POLITÉCNICA DEL LITORAL</w:t>
      </w:r>
    </w:p>
    <w:p w:rsidR="00840C49" w:rsidRPr="008A11FA" w:rsidRDefault="00840C49" w:rsidP="00840C49">
      <w:pPr>
        <w:spacing w:line="240" w:lineRule="exact"/>
        <w:ind w:left="1267" w:right="274"/>
        <w:jc w:val="center"/>
        <w:rPr>
          <w:rFonts w:ascii="Arial" w:eastAsia="Times New Roman" w:hAnsi="Arial" w:cs="Arial"/>
          <w:b/>
          <w:bCs/>
          <w:color w:val="000000"/>
          <w:sz w:val="20"/>
          <w:szCs w:val="20"/>
        </w:rPr>
      </w:pPr>
      <w:r w:rsidRPr="008A11FA">
        <w:rPr>
          <w:rFonts w:ascii="Arial" w:eastAsia="Times New Roman" w:hAnsi="Arial" w:cs="Arial"/>
          <w:b/>
          <w:bCs/>
          <w:color w:val="000000"/>
          <w:sz w:val="20"/>
          <w:szCs w:val="20"/>
        </w:rPr>
        <w:t>CONSIDERANDO</w:t>
      </w:r>
    </w:p>
    <w:p w:rsidR="00840C49" w:rsidRPr="008A11FA" w:rsidRDefault="00840C49" w:rsidP="00840C49">
      <w:pPr>
        <w:pStyle w:val="Prrafodelista"/>
        <w:numPr>
          <w:ilvl w:val="0"/>
          <w:numId w:val="3"/>
        </w:numPr>
        <w:spacing w:after="200" w:line="240" w:lineRule="exact"/>
        <w:ind w:left="1267" w:right="274" w:firstLine="0"/>
        <w:jc w:val="both"/>
        <w:rPr>
          <w:rFonts w:ascii="Arial" w:hAnsi="Arial" w:cs="Arial"/>
          <w:sz w:val="20"/>
          <w:szCs w:val="20"/>
          <w:lang w:val="es-ES_tradnl"/>
        </w:rPr>
      </w:pPr>
      <w:r w:rsidRPr="008A11FA">
        <w:rPr>
          <w:rFonts w:ascii="Arial" w:hAnsi="Arial" w:cs="Arial"/>
          <w:sz w:val="20"/>
          <w:szCs w:val="20"/>
          <w:lang w:val="es-ES_tradnl"/>
        </w:rPr>
        <w:t>QUE de acuerdo con el Artículo 147 de la Ley Orgánica de Educación Superior “</w:t>
      </w:r>
      <w:r w:rsidRPr="008A11FA">
        <w:rPr>
          <w:rFonts w:ascii="Arial" w:hAnsi="Arial" w:cs="Arial"/>
          <w:i/>
          <w:sz w:val="20"/>
          <w:szCs w:val="20"/>
          <w:lang w:val="es-ES_tradnl"/>
        </w:rPr>
        <w:t>El personal académico de las universidades y escuelas politécnicas está conformado por profesores o profesoras e investigadores o investigadoras. El ejercicio de la cátedra y la investigación podrán combinarse entre sí, lo mismo que con actividades de dirección”.</w:t>
      </w:r>
      <w:r w:rsidRPr="008A11FA">
        <w:rPr>
          <w:rFonts w:ascii="Arial" w:hAnsi="Arial" w:cs="Arial"/>
          <w:sz w:val="20"/>
          <w:szCs w:val="20"/>
          <w:lang w:val="es-ES_tradnl"/>
        </w:rPr>
        <w:t xml:space="preserve"> </w:t>
      </w:r>
    </w:p>
    <w:p w:rsidR="00840C49" w:rsidRDefault="00840C49" w:rsidP="00840C49">
      <w:pPr>
        <w:pStyle w:val="Prrafodelista"/>
        <w:numPr>
          <w:ilvl w:val="0"/>
          <w:numId w:val="3"/>
        </w:numPr>
        <w:spacing w:after="200" w:line="240" w:lineRule="exact"/>
        <w:ind w:left="1267" w:right="274" w:firstLine="0"/>
        <w:jc w:val="both"/>
        <w:rPr>
          <w:rFonts w:ascii="Arial" w:hAnsi="Arial" w:cs="Arial"/>
          <w:sz w:val="20"/>
          <w:szCs w:val="20"/>
          <w:lang w:val="es-ES_tradnl"/>
        </w:rPr>
      </w:pPr>
      <w:r w:rsidRPr="008A11FA">
        <w:rPr>
          <w:rFonts w:ascii="Arial" w:hAnsi="Arial" w:cs="Arial"/>
          <w:sz w:val="20"/>
          <w:szCs w:val="20"/>
          <w:lang w:val="es-ES_tradnl"/>
        </w:rPr>
        <w:t xml:space="preserve">QUE de acuerdo a lo establecido en el Artículo 149 de la Ley Orgánica de Educación Superior, </w:t>
      </w:r>
      <w:r w:rsidRPr="008A11FA">
        <w:rPr>
          <w:rFonts w:ascii="Arial" w:hAnsi="Arial" w:cs="Arial"/>
          <w:i/>
          <w:sz w:val="20"/>
          <w:szCs w:val="20"/>
          <w:lang w:val="es-ES_tradnl"/>
        </w:rPr>
        <w:t xml:space="preserve">“Los profesores o profesoras e investigadores o investigadoras serán: titulares, invitados, ocasionales u honorarios. Los investigadores titulares podrán ser principales, agregados o auxiliares. El tiempo de dedicación podrá ser exclusiva o tiempo completo, es decir, con cuarenta horas semanales; </w:t>
      </w:r>
      <w:proofErr w:type="spellStart"/>
      <w:r w:rsidRPr="008A11FA">
        <w:rPr>
          <w:rFonts w:ascii="Arial" w:hAnsi="Arial" w:cs="Arial"/>
          <w:i/>
          <w:sz w:val="20"/>
          <w:szCs w:val="20"/>
          <w:lang w:val="es-ES_tradnl"/>
        </w:rPr>
        <w:t>semiexclusiva</w:t>
      </w:r>
      <w:proofErr w:type="spellEnd"/>
      <w:r w:rsidRPr="008A11FA">
        <w:rPr>
          <w:rFonts w:ascii="Arial" w:hAnsi="Arial" w:cs="Arial"/>
          <w:i/>
          <w:sz w:val="20"/>
          <w:szCs w:val="20"/>
          <w:lang w:val="es-ES_tradnl"/>
        </w:rPr>
        <w:t xml:space="preserve"> o medio tiempo, es decir, con veinte horas semanales; a tiempo parcial, con menos de veinte horas semanales”.</w:t>
      </w:r>
      <w:r w:rsidRPr="008A11FA">
        <w:rPr>
          <w:rFonts w:ascii="Arial" w:hAnsi="Arial" w:cs="Arial"/>
          <w:sz w:val="20"/>
          <w:szCs w:val="20"/>
          <w:lang w:val="es-ES_tradnl"/>
        </w:rPr>
        <w:t xml:space="preserve"> </w:t>
      </w:r>
    </w:p>
    <w:p w:rsidR="00840C49" w:rsidRDefault="00840C49" w:rsidP="00840C49">
      <w:pPr>
        <w:pStyle w:val="Prrafodelista"/>
        <w:spacing w:after="200" w:line="240" w:lineRule="exact"/>
        <w:ind w:left="1267" w:right="274"/>
        <w:jc w:val="both"/>
        <w:rPr>
          <w:rFonts w:ascii="Arial" w:hAnsi="Arial" w:cs="Arial"/>
          <w:sz w:val="20"/>
          <w:szCs w:val="20"/>
          <w:lang w:val="es-ES_tradnl"/>
        </w:rPr>
      </w:pPr>
    </w:p>
    <w:p w:rsidR="00840C49" w:rsidRDefault="00840C49" w:rsidP="00840C49">
      <w:pPr>
        <w:pStyle w:val="Prrafodelista"/>
        <w:spacing w:after="200" w:line="240" w:lineRule="exact"/>
        <w:ind w:left="1267" w:right="274"/>
        <w:jc w:val="both"/>
        <w:rPr>
          <w:rFonts w:ascii="Arial" w:hAnsi="Arial" w:cs="Arial"/>
          <w:sz w:val="20"/>
          <w:szCs w:val="20"/>
          <w:lang w:val="es-ES_tradnl"/>
        </w:rPr>
      </w:pPr>
      <w:r w:rsidRPr="008A11FA">
        <w:rPr>
          <w:rFonts w:ascii="Arial" w:hAnsi="Arial" w:cs="Arial"/>
          <w:color w:val="000000"/>
          <w:sz w:val="20"/>
          <w:szCs w:val="20"/>
          <w:lang w:val="es-EC" w:eastAsia="es-EC"/>
        </w:rPr>
        <w:t xml:space="preserve">En ejercicio de la autonomía responsable consagrada en el Artículo 17 de la </w:t>
      </w:r>
      <w:r w:rsidRPr="008A11FA">
        <w:rPr>
          <w:rFonts w:ascii="Arial" w:hAnsi="Arial" w:cs="Arial"/>
          <w:sz w:val="20"/>
          <w:szCs w:val="20"/>
          <w:lang w:val="es-ES_tradnl"/>
        </w:rPr>
        <w:t xml:space="preserve">Ley Orgánica de Educación Superior, </w:t>
      </w:r>
    </w:p>
    <w:p w:rsidR="00840C49" w:rsidRDefault="00840C49" w:rsidP="00840C49">
      <w:pPr>
        <w:pStyle w:val="Prrafodelista"/>
        <w:spacing w:after="200" w:line="240" w:lineRule="exact"/>
        <w:ind w:left="1267" w:right="274"/>
        <w:jc w:val="center"/>
        <w:rPr>
          <w:rFonts w:ascii="Arial" w:hAnsi="Arial" w:cs="Arial"/>
          <w:b/>
          <w:color w:val="000000"/>
          <w:sz w:val="20"/>
          <w:szCs w:val="20"/>
        </w:rPr>
      </w:pPr>
      <w:r w:rsidRPr="008A11FA">
        <w:rPr>
          <w:rFonts w:ascii="Arial" w:hAnsi="Arial" w:cs="Arial"/>
          <w:b/>
          <w:color w:val="000000"/>
          <w:sz w:val="20"/>
          <w:szCs w:val="20"/>
        </w:rPr>
        <w:t>RESUELVE</w:t>
      </w:r>
    </w:p>
    <w:p w:rsidR="00840C49" w:rsidRPr="003B2C7E" w:rsidRDefault="00840C49" w:rsidP="003B2C7E">
      <w:pPr>
        <w:pStyle w:val="Prrafodelista"/>
        <w:spacing w:after="200" w:line="240" w:lineRule="exact"/>
        <w:ind w:left="1267" w:right="274"/>
        <w:jc w:val="both"/>
        <w:rPr>
          <w:rFonts w:ascii="Arial" w:hAnsi="Arial" w:cs="Arial"/>
          <w:color w:val="000000"/>
          <w:sz w:val="20"/>
          <w:szCs w:val="20"/>
        </w:rPr>
      </w:pPr>
      <w:r w:rsidRPr="008A11FA">
        <w:rPr>
          <w:rFonts w:ascii="Arial" w:hAnsi="Arial" w:cs="Arial"/>
          <w:b/>
          <w:bCs/>
          <w:color w:val="000000"/>
          <w:sz w:val="20"/>
          <w:szCs w:val="20"/>
        </w:rPr>
        <w:t>Art. 1</w:t>
      </w:r>
      <w:r w:rsidRPr="008A11FA">
        <w:rPr>
          <w:rFonts w:ascii="Arial" w:hAnsi="Arial" w:cs="Arial"/>
          <w:color w:val="000000"/>
          <w:sz w:val="20"/>
          <w:szCs w:val="20"/>
        </w:rPr>
        <w:t>.- Autorizar el cambio de nombramiento de profesor a investigador, a aquellos profesores que realizan actividades de docencia e investigación pero que su mayor carga la desarrollan en investigación en una Unidad Académica o Centro de la ESPOL, sin que esto represente un cambio en su tiempo de dedicación ni afecte su remuneración mensual unificada.</w:t>
      </w:r>
    </w:p>
    <w:p w:rsidR="00DF450A" w:rsidRPr="008134BC" w:rsidRDefault="00840C49" w:rsidP="008134BC">
      <w:pPr>
        <w:pStyle w:val="Prrafodelista"/>
        <w:spacing w:after="200" w:line="240" w:lineRule="exact"/>
        <w:ind w:left="1267" w:right="274"/>
        <w:jc w:val="both"/>
        <w:rPr>
          <w:rFonts w:ascii="Arial" w:hAnsi="Arial" w:cs="Arial"/>
          <w:sz w:val="20"/>
          <w:szCs w:val="20"/>
          <w:lang w:val="es-ES_tradnl"/>
        </w:rPr>
      </w:pPr>
      <w:r w:rsidRPr="008A11FA">
        <w:rPr>
          <w:rFonts w:ascii="Arial" w:hAnsi="Arial" w:cs="Arial"/>
          <w:b/>
          <w:color w:val="000000"/>
          <w:sz w:val="20"/>
          <w:szCs w:val="20"/>
        </w:rPr>
        <w:t>Art. 2.-</w:t>
      </w:r>
      <w:r w:rsidRPr="008A11FA">
        <w:rPr>
          <w:rFonts w:ascii="Arial" w:hAnsi="Arial" w:cs="Arial"/>
          <w:color w:val="000000"/>
          <w:sz w:val="20"/>
          <w:szCs w:val="20"/>
        </w:rPr>
        <w:t xml:space="preserve"> El Rector, en coordinación con el Decano de la Facultad de Investigación y Postgrado, los Directivos de las Unidades Académicas y los Directores de los Centros de la ESPOL, determinará la nómina de los profesores a quiénes se les aplicará la presente resolución, previa la anuencia del profesor</w:t>
      </w:r>
      <w:r>
        <w:rPr>
          <w:rFonts w:ascii="Arial" w:hAnsi="Arial" w:cs="Arial"/>
          <w:color w:val="000000"/>
          <w:sz w:val="20"/>
          <w:szCs w:val="20"/>
        </w:rPr>
        <w:t>”</w:t>
      </w:r>
      <w:r w:rsidRPr="008A11FA">
        <w:rPr>
          <w:rFonts w:ascii="Arial" w:hAnsi="Arial" w:cs="Arial"/>
          <w:color w:val="000000"/>
          <w:sz w:val="20"/>
          <w:szCs w:val="20"/>
        </w:rPr>
        <w:t xml:space="preserve">. </w:t>
      </w:r>
    </w:p>
    <w:p w:rsidR="00840C49" w:rsidRPr="008134BC" w:rsidRDefault="00821E0D" w:rsidP="008134BC">
      <w:pPr>
        <w:ind w:left="1260" w:hanging="1260"/>
        <w:jc w:val="both"/>
        <w:rPr>
          <w:color w:val="333333"/>
          <w:sz w:val="22"/>
          <w:szCs w:val="22"/>
          <w:lang w:eastAsia="es-EC"/>
        </w:rPr>
      </w:pPr>
      <w:r w:rsidRPr="00C067DF">
        <w:rPr>
          <w:b/>
          <w:sz w:val="22"/>
          <w:szCs w:val="22"/>
          <w:u w:val="single"/>
        </w:rPr>
        <w:t>11-08</w:t>
      </w:r>
      <w:r w:rsidR="00DF450A" w:rsidRPr="00C067DF">
        <w:rPr>
          <w:b/>
          <w:sz w:val="22"/>
          <w:szCs w:val="22"/>
          <w:u w:val="single"/>
        </w:rPr>
        <w:t>-2</w:t>
      </w:r>
      <w:r w:rsidR="00A06C37" w:rsidRPr="00C067DF">
        <w:rPr>
          <w:b/>
          <w:sz w:val="22"/>
          <w:szCs w:val="22"/>
          <w:u w:val="single"/>
        </w:rPr>
        <w:t>49</w:t>
      </w:r>
      <w:r w:rsidR="00DF450A" w:rsidRPr="00C067DF">
        <w:rPr>
          <w:b/>
          <w:sz w:val="22"/>
          <w:szCs w:val="22"/>
        </w:rPr>
        <w:t>.-</w:t>
      </w:r>
      <w:r w:rsidR="00DF450A" w:rsidRPr="009519C1">
        <w:rPr>
          <w:b/>
          <w:sz w:val="20"/>
          <w:szCs w:val="20"/>
        </w:rPr>
        <w:t xml:space="preserve"> </w:t>
      </w:r>
      <w:r w:rsidR="00840C49" w:rsidRPr="008134BC">
        <w:rPr>
          <w:color w:val="333333"/>
          <w:sz w:val="22"/>
          <w:szCs w:val="22"/>
          <w:lang w:eastAsia="es-EC"/>
        </w:rPr>
        <w:t>Se toma conocimiento del “</w:t>
      </w:r>
      <w:r w:rsidR="00840C49" w:rsidRPr="008134BC">
        <w:rPr>
          <w:b/>
          <w:color w:val="333333"/>
          <w:sz w:val="22"/>
          <w:szCs w:val="22"/>
          <w:lang w:eastAsia="es-EC"/>
        </w:rPr>
        <w:t>PROYECTO DE RESOLUCIÓN PARA  ‘EXTENSIÓN DE LICENCIA’  A LA DRA. MARÍA ISABEL JIMÉNEZ F</w:t>
      </w:r>
      <w:r w:rsidR="00840C49" w:rsidRPr="008134BC">
        <w:rPr>
          <w:color w:val="333333"/>
          <w:sz w:val="22"/>
          <w:szCs w:val="22"/>
          <w:lang w:eastAsia="es-EC"/>
        </w:rPr>
        <w:t xml:space="preserve">.” que presenta el asesor Dr. Freddy </w:t>
      </w:r>
      <w:proofErr w:type="spellStart"/>
      <w:r w:rsidR="00840C49" w:rsidRPr="008134BC">
        <w:rPr>
          <w:color w:val="333333"/>
          <w:sz w:val="22"/>
          <w:szCs w:val="22"/>
          <w:lang w:eastAsia="es-EC"/>
        </w:rPr>
        <w:t>Villao</w:t>
      </w:r>
      <w:proofErr w:type="spellEnd"/>
      <w:r w:rsidR="00840C49" w:rsidRPr="008134BC">
        <w:rPr>
          <w:color w:val="333333"/>
          <w:sz w:val="22"/>
          <w:szCs w:val="22"/>
          <w:lang w:eastAsia="es-EC"/>
        </w:rPr>
        <w:t xml:space="preserve">, y, habiéndolo analizado y efectuado modificaciones al texto presentado, en el transcurso de la presente sesión; el </w:t>
      </w:r>
      <w:r w:rsidR="00840C49" w:rsidRPr="008134BC">
        <w:rPr>
          <w:b/>
          <w:color w:val="333333"/>
          <w:sz w:val="22"/>
          <w:szCs w:val="22"/>
          <w:lang w:eastAsia="es-EC"/>
        </w:rPr>
        <w:t>Consejo Politécnico RESUELVE acoger, APROBAR y expedir</w:t>
      </w:r>
      <w:r w:rsidR="00840C49" w:rsidRPr="008134BC">
        <w:rPr>
          <w:color w:val="333333"/>
          <w:sz w:val="22"/>
          <w:szCs w:val="22"/>
          <w:lang w:eastAsia="es-EC"/>
        </w:rPr>
        <w:t xml:space="preserve"> tal resolución, así:</w:t>
      </w:r>
    </w:p>
    <w:p w:rsidR="00840C49" w:rsidRPr="00A16C32" w:rsidRDefault="00840C49" w:rsidP="003A24C2">
      <w:pPr>
        <w:spacing w:line="240" w:lineRule="exact"/>
        <w:ind w:left="1354" w:right="360" w:firstLine="86"/>
        <w:jc w:val="center"/>
        <w:rPr>
          <w:rFonts w:ascii="Arial" w:hAnsi="Arial" w:cs="Arial"/>
          <w:b/>
          <w:sz w:val="18"/>
          <w:szCs w:val="18"/>
        </w:rPr>
      </w:pPr>
      <w:r w:rsidRPr="00A16C32">
        <w:rPr>
          <w:sz w:val="18"/>
          <w:szCs w:val="18"/>
          <w:lang w:val="es-EC"/>
        </w:rPr>
        <w:t>“</w:t>
      </w:r>
      <w:r w:rsidRPr="00A16C32">
        <w:rPr>
          <w:rFonts w:ascii="Arial" w:hAnsi="Arial" w:cs="Arial"/>
          <w:b/>
          <w:sz w:val="18"/>
          <w:szCs w:val="18"/>
        </w:rPr>
        <w:t>EL CONSEJO POLITÉCNICO</w:t>
      </w:r>
    </w:p>
    <w:p w:rsidR="00840C49" w:rsidRDefault="00840C49" w:rsidP="00840C49">
      <w:pPr>
        <w:spacing w:line="240" w:lineRule="exact"/>
        <w:ind w:left="1354" w:right="360"/>
        <w:jc w:val="center"/>
        <w:rPr>
          <w:rFonts w:ascii="Arial" w:hAnsi="Arial" w:cs="Arial"/>
          <w:b/>
          <w:sz w:val="18"/>
          <w:szCs w:val="18"/>
        </w:rPr>
      </w:pPr>
      <w:r w:rsidRPr="00A16C32">
        <w:rPr>
          <w:rFonts w:ascii="Arial" w:hAnsi="Arial" w:cs="Arial"/>
          <w:b/>
          <w:sz w:val="18"/>
          <w:szCs w:val="18"/>
        </w:rPr>
        <w:t>CONSIDERANDO</w:t>
      </w:r>
    </w:p>
    <w:p w:rsidR="004E38BC" w:rsidRDefault="004E38BC" w:rsidP="00840C49">
      <w:pPr>
        <w:spacing w:line="240" w:lineRule="exact"/>
        <w:ind w:left="1354" w:right="360"/>
        <w:jc w:val="center"/>
        <w:rPr>
          <w:rFonts w:ascii="Arial" w:hAnsi="Arial" w:cs="Arial"/>
          <w:b/>
          <w:sz w:val="18"/>
          <w:szCs w:val="18"/>
        </w:rPr>
      </w:pPr>
    </w:p>
    <w:p w:rsidR="004E38BC" w:rsidRPr="004E38BC" w:rsidRDefault="004E38BC" w:rsidP="004E38BC">
      <w:pPr>
        <w:pStyle w:val="Sinespaciado"/>
        <w:ind w:left="990" w:hanging="990"/>
        <w:rPr>
          <w:rFonts w:ascii="Garamond" w:hAnsi="Garamond"/>
          <w:sz w:val="20"/>
          <w:szCs w:val="20"/>
        </w:rPr>
      </w:pPr>
      <w:r w:rsidRPr="004E38BC">
        <w:rPr>
          <w:rFonts w:ascii="Times New Roman" w:hAnsi="Times New Roman" w:cs="Times New Roman"/>
          <w:sz w:val="20"/>
          <w:szCs w:val="20"/>
        </w:rPr>
        <w:lastRenderedPageBreak/>
        <w:t>Resoluciones</w:t>
      </w:r>
      <w:r>
        <w:rPr>
          <w:rFonts w:ascii="Times New Roman" w:hAnsi="Times New Roman" w:cs="Times New Roman"/>
          <w:sz w:val="20"/>
          <w:szCs w:val="20"/>
        </w:rPr>
        <w:t xml:space="preserve"> </w:t>
      </w:r>
      <w:r w:rsidRPr="004E38BC">
        <w:rPr>
          <w:rFonts w:ascii="Times New Roman" w:hAnsi="Times New Roman" w:cs="Times New Roman"/>
          <w:sz w:val="20"/>
          <w:szCs w:val="20"/>
        </w:rPr>
        <w:t>C. P. 2 agosto/11</w:t>
      </w:r>
      <w:r w:rsidRPr="004E38BC">
        <w:rPr>
          <w:rFonts w:ascii="Garamond" w:hAnsi="Garamond"/>
          <w:sz w:val="20"/>
          <w:szCs w:val="20"/>
        </w:rPr>
        <w:t xml:space="preserve">                                                                                                           </w:t>
      </w:r>
      <w:r>
        <w:rPr>
          <w:rFonts w:ascii="Garamond" w:hAnsi="Garamond"/>
          <w:sz w:val="20"/>
          <w:szCs w:val="20"/>
        </w:rPr>
        <w:t xml:space="preserve">           </w:t>
      </w:r>
      <w:r w:rsidRPr="004E38BC">
        <w:rPr>
          <w:rFonts w:ascii="Garamond" w:hAnsi="Garamond"/>
          <w:sz w:val="20"/>
          <w:szCs w:val="20"/>
        </w:rPr>
        <w:t xml:space="preserve"> 5.                                         </w:t>
      </w:r>
    </w:p>
    <w:p w:rsidR="004E38BC" w:rsidRPr="00A16C32" w:rsidRDefault="004E38BC" w:rsidP="004E38BC">
      <w:pPr>
        <w:spacing w:line="240" w:lineRule="exact"/>
        <w:ind w:left="1354" w:right="360" w:hanging="1354"/>
        <w:jc w:val="center"/>
        <w:rPr>
          <w:rFonts w:ascii="Arial" w:hAnsi="Arial" w:cs="Arial"/>
          <w:b/>
          <w:sz w:val="18"/>
          <w:szCs w:val="18"/>
        </w:rPr>
      </w:pPr>
    </w:p>
    <w:p w:rsidR="00840C49" w:rsidRPr="00A16C32" w:rsidRDefault="00840C49" w:rsidP="00840C49">
      <w:pPr>
        <w:pStyle w:val="Prrafodelista"/>
        <w:numPr>
          <w:ilvl w:val="0"/>
          <w:numId w:val="4"/>
        </w:numPr>
        <w:spacing w:line="240" w:lineRule="exact"/>
        <w:ind w:left="1621" w:right="357" w:hanging="266"/>
        <w:jc w:val="both"/>
        <w:rPr>
          <w:sz w:val="18"/>
          <w:szCs w:val="18"/>
          <w:lang w:val="es-ES_tradnl"/>
        </w:rPr>
      </w:pPr>
      <w:r w:rsidRPr="00A16C32">
        <w:rPr>
          <w:sz w:val="18"/>
          <w:szCs w:val="18"/>
          <w:lang w:val="es-ES_tradnl"/>
        </w:rPr>
        <w:t xml:space="preserve">Que mediante Resolución No. 09-08-230 adoptada por el Consejo Politécnico en sesión realizada el 25 de agosto de 2009 y según Acción de Personal No.041/09 del 15 de septiembre del 2009, se concedió una licencia sin remuneración </w:t>
      </w:r>
      <w:r w:rsidRPr="00A16C32">
        <w:rPr>
          <w:sz w:val="18"/>
          <w:szCs w:val="18"/>
        </w:rPr>
        <w:t>desde el mes de octubre de 2009 hasta la culminación del segundo semestre del año lectivo 2009-2010,</w:t>
      </w:r>
      <w:r w:rsidRPr="00A16C32">
        <w:rPr>
          <w:sz w:val="18"/>
          <w:szCs w:val="18"/>
          <w:lang w:val="es-ES_tradnl"/>
        </w:rPr>
        <w:t xml:space="preserve"> a la Dra. María Isabel Jiménez </w:t>
      </w:r>
      <w:proofErr w:type="spellStart"/>
      <w:r w:rsidRPr="00A16C32">
        <w:rPr>
          <w:sz w:val="18"/>
          <w:szCs w:val="18"/>
          <w:lang w:val="es-ES_tradnl"/>
        </w:rPr>
        <w:t>Feijoó</w:t>
      </w:r>
      <w:proofErr w:type="spellEnd"/>
      <w:r w:rsidRPr="00A16C32">
        <w:rPr>
          <w:sz w:val="18"/>
          <w:szCs w:val="18"/>
          <w:lang w:val="es-ES_tradnl"/>
        </w:rPr>
        <w:t>, profesora de la Facultad de Ingeniería en Mecánica y Ciencias de la Producción.</w:t>
      </w:r>
    </w:p>
    <w:p w:rsidR="00840C49" w:rsidRPr="00A16C32" w:rsidRDefault="00840C49" w:rsidP="00840C49">
      <w:pPr>
        <w:pStyle w:val="Prrafodelista"/>
        <w:numPr>
          <w:ilvl w:val="0"/>
          <w:numId w:val="4"/>
        </w:numPr>
        <w:spacing w:line="240" w:lineRule="exact"/>
        <w:ind w:left="1621" w:right="357" w:hanging="266"/>
        <w:jc w:val="both"/>
        <w:rPr>
          <w:sz w:val="18"/>
          <w:szCs w:val="18"/>
          <w:lang w:val="es-ES_tradnl"/>
        </w:rPr>
      </w:pPr>
      <w:r w:rsidRPr="00A16C32">
        <w:rPr>
          <w:sz w:val="18"/>
          <w:szCs w:val="18"/>
          <w:lang w:val="es-ES_tradnl"/>
        </w:rPr>
        <w:t xml:space="preserve">Que mediante Resolución No. 10-02-048 adoptada por el Consejo Politécnico en sesión realizada el 23 de febrero del 2010, se extendió por un año más la licencia sin remuneración a la Dra. María Isabel Jiménez </w:t>
      </w:r>
      <w:proofErr w:type="spellStart"/>
      <w:r w:rsidRPr="00A16C32">
        <w:rPr>
          <w:sz w:val="18"/>
          <w:szCs w:val="18"/>
          <w:lang w:val="es-ES_tradnl"/>
        </w:rPr>
        <w:t>Feijoó</w:t>
      </w:r>
      <w:proofErr w:type="spellEnd"/>
      <w:r w:rsidRPr="00A16C32">
        <w:rPr>
          <w:sz w:val="18"/>
          <w:szCs w:val="18"/>
          <w:lang w:val="es-ES_tradnl"/>
        </w:rPr>
        <w:t xml:space="preserve">, </w:t>
      </w:r>
      <w:r w:rsidRPr="00A16C32">
        <w:rPr>
          <w:sz w:val="18"/>
          <w:szCs w:val="18"/>
        </w:rPr>
        <w:t>en iguales condiciones que la concedida previamente. Esta licencia concluyó el 25 de febrero del 2011, fecha en que se culminó el segundo término 2010 – 2011, de acuerdo con lo señalado en el Oficio ATH.-316 fechado 15 de junio de 2011, suscrito por la Directora de la Unidad de Administración del Talento Humano de la ESPOL.</w:t>
      </w:r>
    </w:p>
    <w:p w:rsidR="00840C49" w:rsidRPr="00A16C32" w:rsidRDefault="00840C49" w:rsidP="00840C49">
      <w:pPr>
        <w:pStyle w:val="Prrafodelista"/>
        <w:numPr>
          <w:ilvl w:val="0"/>
          <w:numId w:val="4"/>
        </w:numPr>
        <w:spacing w:line="240" w:lineRule="exact"/>
        <w:ind w:left="1620" w:right="360" w:hanging="266"/>
        <w:jc w:val="both"/>
        <w:rPr>
          <w:sz w:val="18"/>
          <w:szCs w:val="18"/>
          <w:lang w:val="es-ES_tradnl"/>
        </w:rPr>
      </w:pPr>
      <w:r w:rsidRPr="00A16C32">
        <w:rPr>
          <w:sz w:val="18"/>
          <w:szCs w:val="18"/>
          <w:lang w:val="es-ES_tradnl"/>
        </w:rPr>
        <w:t xml:space="preserve">Que mediante Resolución No. 11-07-221 adoptada por el Consejo Politécnico en sesión realizada el 14 de julio del 2011, se concedió a la Dra. María Isabel Jiménez </w:t>
      </w:r>
      <w:proofErr w:type="spellStart"/>
      <w:r w:rsidRPr="00A16C32">
        <w:rPr>
          <w:sz w:val="18"/>
          <w:szCs w:val="18"/>
          <w:lang w:val="es-ES_tradnl"/>
        </w:rPr>
        <w:t>Feijoó</w:t>
      </w:r>
      <w:proofErr w:type="spellEnd"/>
      <w:r w:rsidRPr="00A16C32">
        <w:rPr>
          <w:sz w:val="18"/>
          <w:szCs w:val="18"/>
          <w:lang w:val="es-ES_tradnl"/>
        </w:rPr>
        <w:t xml:space="preserve"> un plazo de 7 días contados a partir de recibida la respectiva notificación, para que conteste lo que considere pertinente respecto al Proyecto de Resolución para su destitución.</w:t>
      </w:r>
    </w:p>
    <w:p w:rsidR="00840C49" w:rsidRPr="00A16C32" w:rsidRDefault="00840C49" w:rsidP="00840C49">
      <w:pPr>
        <w:pStyle w:val="Prrafodelista"/>
        <w:numPr>
          <w:ilvl w:val="0"/>
          <w:numId w:val="4"/>
        </w:numPr>
        <w:spacing w:line="240" w:lineRule="exact"/>
        <w:ind w:left="1620" w:right="360" w:hanging="266"/>
        <w:jc w:val="both"/>
        <w:rPr>
          <w:sz w:val="18"/>
          <w:szCs w:val="18"/>
          <w:lang w:val="es-ES_tradnl"/>
        </w:rPr>
      </w:pPr>
      <w:r w:rsidRPr="00A16C32">
        <w:rPr>
          <w:sz w:val="18"/>
          <w:szCs w:val="18"/>
          <w:lang w:val="es-ES_tradnl"/>
        </w:rPr>
        <w:t xml:space="preserve">Que mediante Oficio 003-BAS-ACG del 18 de julio del 2011, dirigido al Dr. Moisés Tacle, Rector de la ESPOL, la Dra. María Isabelita Jiménez </w:t>
      </w:r>
      <w:proofErr w:type="spellStart"/>
      <w:r w:rsidRPr="00A16C32">
        <w:rPr>
          <w:sz w:val="18"/>
          <w:szCs w:val="18"/>
          <w:lang w:val="es-ES_tradnl"/>
        </w:rPr>
        <w:t>Feijoó</w:t>
      </w:r>
      <w:proofErr w:type="spellEnd"/>
      <w:r w:rsidRPr="00A16C32">
        <w:rPr>
          <w:sz w:val="18"/>
          <w:szCs w:val="18"/>
          <w:lang w:val="es-ES_tradnl"/>
        </w:rPr>
        <w:t>, le solicitó “se sirva autorizar la extensión de la Comisión de Servicios por el presente periodo académico”.</w:t>
      </w:r>
    </w:p>
    <w:p w:rsidR="00840C49" w:rsidRPr="003A24C2" w:rsidRDefault="00840C49" w:rsidP="003A24C2">
      <w:pPr>
        <w:pStyle w:val="Prrafodelista"/>
        <w:numPr>
          <w:ilvl w:val="0"/>
          <w:numId w:val="4"/>
        </w:numPr>
        <w:spacing w:line="240" w:lineRule="exact"/>
        <w:ind w:left="1620" w:right="360" w:hanging="270"/>
        <w:jc w:val="both"/>
        <w:rPr>
          <w:sz w:val="18"/>
          <w:szCs w:val="18"/>
          <w:lang w:val="es-ES_tradnl"/>
        </w:rPr>
      </w:pPr>
      <w:r w:rsidRPr="00A16C32">
        <w:rPr>
          <w:sz w:val="18"/>
          <w:szCs w:val="18"/>
          <w:lang w:val="es-ES_tradnl"/>
        </w:rPr>
        <w:t xml:space="preserve">Que mediante comunicación fechada 21 de julio del 2011, dentro del plazo concedido por el Consejo Politécnico, la Dra. María Isabel Jiménez </w:t>
      </w:r>
      <w:proofErr w:type="spellStart"/>
      <w:r w:rsidRPr="00A16C32">
        <w:rPr>
          <w:sz w:val="18"/>
          <w:szCs w:val="18"/>
          <w:lang w:val="es-ES_tradnl"/>
        </w:rPr>
        <w:t>Feijoó</w:t>
      </w:r>
      <w:proofErr w:type="spellEnd"/>
      <w:r w:rsidRPr="00A16C32">
        <w:rPr>
          <w:sz w:val="18"/>
          <w:szCs w:val="18"/>
          <w:lang w:val="es-ES_tradnl"/>
        </w:rPr>
        <w:t xml:space="preserve"> expuso las </w:t>
      </w:r>
      <w:r>
        <w:rPr>
          <w:sz w:val="18"/>
          <w:szCs w:val="18"/>
          <w:lang w:val="es-ES_tradnl"/>
        </w:rPr>
        <w:t xml:space="preserve"> </w:t>
      </w:r>
      <w:r w:rsidRPr="00A16C32">
        <w:rPr>
          <w:sz w:val="18"/>
          <w:szCs w:val="18"/>
          <w:lang w:val="es-ES_tradnl"/>
        </w:rPr>
        <w:t xml:space="preserve">razones de su inasistencia al dictado de la materia </w:t>
      </w:r>
      <w:r w:rsidRPr="00A16C32">
        <w:rPr>
          <w:i/>
          <w:sz w:val="18"/>
          <w:szCs w:val="18"/>
          <w:lang w:val="es-ES_tradnl"/>
        </w:rPr>
        <w:t>“Manejo Ecológico de Plagas”</w:t>
      </w:r>
      <w:r w:rsidRPr="00A16C32">
        <w:rPr>
          <w:sz w:val="18"/>
          <w:szCs w:val="18"/>
          <w:lang w:val="es-ES_tradnl"/>
        </w:rPr>
        <w:t xml:space="preserve"> de la Carrera Ingeniería Agrícola y Biológica de la Facultad de Ingeniería en Mecánica y Ciencias de la Pr</w:t>
      </w:r>
      <w:r w:rsidR="003A24C2">
        <w:rPr>
          <w:sz w:val="18"/>
          <w:szCs w:val="18"/>
          <w:lang w:val="es-ES_tradnl"/>
        </w:rPr>
        <w:t xml:space="preserve">oducción </w:t>
      </w:r>
      <w:r w:rsidRPr="003A24C2">
        <w:rPr>
          <w:sz w:val="18"/>
          <w:szCs w:val="18"/>
          <w:lang w:val="es-ES_tradnl"/>
        </w:rPr>
        <w:t>manifestando su deseo de seguir perteneciendo a la ESPOL y que no ha sido su intención separarse de la misma.</w:t>
      </w:r>
    </w:p>
    <w:p w:rsidR="00840C49" w:rsidRPr="00A16C32" w:rsidRDefault="00840C49" w:rsidP="00840C49">
      <w:pPr>
        <w:pStyle w:val="Prrafodelista"/>
        <w:numPr>
          <w:ilvl w:val="0"/>
          <w:numId w:val="4"/>
        </w:numPr>
        <w:spacing w:line="240" w:lineRule="exact"/>
        <w:ind w:left="1620" w:right="360" w:hanging="266"/>
        <w:jc w:val="both"/>
        <w:rPr>
          <w:sz w:val="18"/>
          <w:szCs w:val="18"/>
          <w:lang w:val="es-ES_tradnl"/>
        </w:rPr>
      </w:pPr>
      <w:r w:rsidRPr="00A16C32">
        <w:rPr>
          <w:sz w:val="18"/>
          <w:szCs w:val="18"/>
          <w:lang w:val="es-ES_tradnl"/>
        </w:rPr>
        <w:t xml:space="preserve">Que mediante Resolución No. 94.02.028 adoptada por el Consejo Politécnico en sesión celebrada el 2 de febrero de 1994, se aprobaron los Lineamientos para Concesión de Licencias para el Personal Docente de la ESPOL, en cuyo numeral 8 se dispone que: </w:t>
      </w:r>
      <w:r w:rsidRPr="00A16C32">
        <w:rPr>
          <w:i/>
          <w:sz w:val="18"/>
          <w:szCs w:val="18"/>
          <w:lang w:val="es-ES_tradnl"/>
        </w:rPr>
        <w:t>“Las reincorporaciones de los docentes con licencia indefinida deberán ser resueltas por el Consejo Politécnico, previo informe favorable de la unidad académica respectiva, y tomando en consideración las disponibilidades y las necesidades de la institución”</w:t>
      </w:r>
      <w:r w:rsidRPr="00A16C32">
        <w:rPr>
          <w:sz w:val="18"/>
          <w:szCs w:val="18"/>
          <w:lang w:val="es-ES_tradnl"/>
        </w:rPr>
        <w:t>.</w:t>
      </w:r>
    </w:p>
    <w:p w:rsidR="00840C49" w:rsidRPr="00A16C32" w:rsidRDefault="00840C49" w:rsidP="00840C49">
      <w:pPr>
        <w:pStyle w:val="Prrafodelista"/>
        <w:numPr>
          <w:ilvl w:val="0"/>
          <w:numId w:val="4"/>
        </w:numPr>
        <w:spacing w:line="240" w:lineRule="exact"/>
        <w:ind w:left="1620" w:right="360" w:hanging="266"/>
        <w:jc w:val="both"/>
        <w:rPr>
          <w:sz w:val="18"/>
          <w:szCs w:val="18"/>
          <w:lang w:val="es-ES_tradnl"/>
        </w:rPr>
      </w:pPr>
      <w:r w:rsidRPr="00A16C32">
        <w:rPr>
          <w:sz w:val="18"/>
          <w:szCs w:val="18"/>
          <w:lang w:val="es-ES_tradnl"/>
        </w:rPr>
        <w:t xml:space="preserve">Que mediante el Artículo 1 de la Resolución No. 10-06-156 adoptada por el Consejo Politécnico en sesión realizada el 8 de junio del 2010, se dispuso que: </w:t>
      </w:r>
      <w:r w:rsidRPr="00A16C32">
        <w:rPr>
          <w:i/>
          <w:sz w:val="18"/>
          <w:szCs w:val="18"/>
          <w:lang w:val="es-ES_tradnl"/>
        </w:rPr>
        <w:t>“Si un docente con Licencia Temporal permanece en forma continua o acumulativa en esta condición por 2 años y no se reintegra, automáticamente y sin ningún trámite se dará por terminado su nombramiento, salvo que la Institución decida concederle Licencia Indefinida”</w:t>
      </w:r>
      <w:r w:rsidRPr="00A16C32">
        <w:rPr>
          <w:sz w:val="18"/>
          <w:szCs w:val="18"/>
          <w:lang w:val="es-ES_tradnl"/>
        </w:rPr>
        <w:t>.</w:t>
      </w:r>
    </w:p>
    <w:p w:rsidR="00840C49" w:rsidRPr="00A16C32" w:rsidRDefault="00840C49" w:rsidP="00840C49">
      <w:pPr>
        <w:pStyle w:val="Prrafodelista"/>
        <w:numPr>
          <w:ilvl w:val="0"/>
          <w:numId w:val="4"/>
        </w:numPr>
        <w:spacing w:line="240" w:lineRule="exact"/>
        <w:ind w:left="1620" w:right="360" w:hanging="266"/>
        <w:jc w:val="both"/>
        <w:rPr>
          <w:sz w:val="18"/>
          <w:szCs w:val="18"/>
          <w:lang w:val="es-ES_tradnl"/>
        </w:rPr>
      </w:pPr>
      <w:r w:rsidRPr="00A16C32">
        <w:rPr>
          <w:sz w:val="18"/>
          <w:szCs w:val="18"/>
          <w:lang w:val="es-ES_tradnl"/>
        </w:rPr>
        <w:t xml:space="preserve">Que mediante el Artículo 2 de la Resolución del Consejo Politécnico No. 10-06-156 del 6 de junio del 2010, citada en el Considerando anterior, se dispuso que: </w:t>
      </w:r>
      <w:r w:rsidRPr="00A16C32">
        <w:rPr>
          <w:i/>
          <w:sz w:val="18"/>
          <w:szCs w:val="18"/>
          <w:lang w:val="es-ES_tradnl"/>
        </w:rPr>
        <w:t>“La ESPOL podrá conceder Licencia Indefinida sin remuneración a aquellos docentes de la ESPOL que solicitan licencia para prestar servicios en otras entidades del Estado o del sector privado que se extiendan por más de dos años. Una vez concluidos dichos servicios, el docente podrá ser reintegrado a su puesto original, siempre y cuando la Institución requiera de sus servicios, salvo el caso de dignatarios de elección popular en el que será reintegrado a su puesto original”</w:t>
      </w:r>
      <w:r w:rsidRPr="00A16C32">
        <w:rPr>
          <w:sz w:val="18"/>
          <w:szCs w:val="18"/>
          <w:lang w:val="es-ES_tradnl"/>
        </w:rPr>
        <w:t>.</w:t>
      </w:r>
    </w:p>
    <w:p w:rsidR="00840C49" w:rsidRPr="00E36D60" w:rsidRDefault="00840C49" w:rsidP="00840C49">
      <w:pPr>
        <w:spacing w:line="240" w:lineRule="exact"/>
        <w:ind w:left="1620" w:right="360" w:hanging="266"/>
        <w:jc w:val="center"/>
        <w:rPr>
          <w:b/>
          <w:sz w:val="18"/>
          <w:szCs w:val="18"/>
        </w:rPr>
      </w:pPr>
      <w:r w:rsidRPr="00E36D60">
        <w:rPr>
          <w:b/>
          <w:sz w:val="18"/>
          <w:szCs w:val="18"/>
        </w:rPr>
        <w:t>RESUELVE:</w:t>
      </w:r>
    </w:p>
    <w:p w:rsidR="00840C49" w:rsidRPr="00E36D60" w:rsidRDefault="00840C49" w:rsidP="00C302EC">
      <w:pPr>
        <w:pStyle w:val="Prrafodelista"/>
        <w:spacing w:line="240" w:lineRule="exact"/>
        <w:ind w:left="1350" w:right="360"/>
        <w:jc w:val="both"/>
        <w:rPr>
          <w:sz w:val="18"/>
          <w:szCs w:val="18"/>
          <w:lang w:val="es-ES_tradnl"/>
        </w:rPr>
      </w:pPr>
      <w:r w:rsidRPr="00E36D60">
        <w:rPr>
          <w:sz w:val="18"/>
          <w:szCs w:val="18"/>
          <w:lang w:val="es-ES_tradnl"/>
        </w:rPr>
        <w:t xml:space="preserve">AUTORIZAR a la Dra. MARÍA ISABEL JIMÉNEZ FEIJOÓ, profesora de la Facultad de Ingeniería en Mecánica y Ciencias de la Producción, la EXTENSIÓN DE SU LICENCIA SIN REMUNERACIÓN por el </w:t>
      </w:r>
      <w:r w:rsidRPr="00E36D60">
        <w:rPr>
          <w:b/>
          <w:sz w:val="18"/>
          <w:szCs w:val="18"/>
          <w:lang w:val="es-ES_tradnl"/>
        </w:rPr>
        <w:t>primer semestre del año lectivo 2011 – 2012</w:t>
      </w:r>
      <w:r w:rsidRPr="00E36D60">
        <w:rPr>
          <w:sz w:val="18"/>
          <w:szCs w:val="18"/>
          <w:lang w:val="es-ES_tradnl"/>
        </w:rPr>
        <w:t>, con lo que completará 2 años con licencia temporal, siendo esta la ultima extensión de licencia temporal que se le concederá de acuerdo con las disposiciones vigentes”.</w:t>
      </w:r>
    </w:p>
    <w:p w:rsidR="00FC6E51" w:rsidRDefault="00FC6E51" w:rsidP="00FC6E51">
      <w:pPr>
        <w:pStyle w:val="Sinespaciado"/>
        <w:ind w:left="990" w:hanging="990"/>
        <w:jc w:val="both"/>
        <w:rPr>
          <w:rFonts w:ascii="Times New Roman" w:hAnsi="Times New Roman" w:cs="Times New Roman"/>
          <w:sz w:val="20"/>
          <w:szCs w:val="20"/>
        </w:rPr>
      </w:pPr>
    </w:p>
    <w:p w:rsidR="00FC6E51" w:rsidRPr="00FC6E51" w:rsidRDefault="00FC6E51" w:rsidP="00FC6E51">
      <w:pPr>
        <w:pStyle w:val="Sinespaciado"/>
        <w:ind w:left="990" w:hanging="990"/>
        <w:jc w:val="both"/>
        <w:rPr>
          <w:rFonts w:ascii="Garamond" w:hAnsi="Garamond"/>
          <w:sz w:val="20"/>
          <w:szCs w:val="20"/>
        </w:rPr>
      </w:pPr>
      <w:r w:rsidRPr="00FC6E51">
        <w:rPr>
          <w:rFonts w:ascii="Times New Roman" w:hAnsi="Times New Roman" w:cs="Times New Roman"/>
          <w:sz w:val="20"/>
          <w:szCs w:val="20"/>
        </w:rPr>
        <w:lastRenderedPageBreak/>
        <w:t>Resoluciones C. P. 2 agosto/11</w:t>
      </w:r>
      <w:r w:rsidRPr="00FC6E51">
        <w:rPr>
          <w:rFonts w:ascii="Garamond" w:hAnsi="Garamond"/>
          <w:sz w:val="20"/>
          <w:szCs w:val="20"/>
        </w:rPr>
        <w:t xml:space="preserve">                                                                                                             6.                                         </w:t>
      </w:r>
    </w:p>
    <w:p w:rsidR="00DF450A" w:rsidRPr="009519C1" w:rsidRDefault="00DF450A" w:rsidP="00DF450A">
      <w:pPr>
        <w:pStyle w:val="Sinespaciado"/>
        <w:ind w:left="1080" w:hanging="1080"/>
        <w:jc w:val="both"/>
        <w:rPr>
          <w:rFonts w:ascii="Times New Roman" w:hAnsi="Times New Roman" w:cs="Times New Roman"/>
        </w:rPr>
      </w:pPr>
    </w:p>
    <w:p w:rsidR="00840C49" w:rsidRPr="000260C7" w:rsidRDefault="00A06C37" w:rsidP="00840C49">
      <w:pPr>
        <w:ind w:left="1170" w:hanging="1170"/>
        <w:jc w:val="both"/>
        <w:rPr>
          <w:rFonts w:ascii="Garamond" w:hAnsi="Garamond"/>
          <w:b/>
        </w:rPr>
      </w:pPr>
      <w:r w:rsidRPr="00C067DF">
        <w:rPr>
          <w:b/>
          <w:sz w:val="22"/>
          <w:szCs w:val="22"/>
          <w:u w:val="single"/>
        </w:rPr>
        <w:t>11-08</w:t>
      </w:r>
      <w:r w:rsidR="00DF450A" w:rsidRPr="00C067DF">
        <w:rPr>
          <w:b/>
          <w:sz w:val="22"/>
          <w:szCs w:val="22"/>
          <w:u w:val="single"/>
        </w:rPr>
        <w:t>-2</w:t>
      </w:r>
      <w:r w:rsidRPr="00C067DF">
        <w:rPr>
          <w:b/>
          <w:sz w:val="22"/>
          <w:szCs w:val="22"/>
          <w:u w:val="single"/>
        </w:rPr>
        <w:t>50</w:t>
      </w:r>
      <w:r w:rsidR="00DF450A" w:rsidRPr="00C067DF">
        <w:rPr>
          <w:b/>
          <w:sz w:val="22"/>
          <w:szCs w:val="22"/>
        </w:rPr>
        <w:t>.-</w:t>
      </w:r>
      <w:r w:rsidR="00EA5F07" w:rsidRPr="00EA5F07">
        <w:rPr>
          <w:rFonts w:ascii="Garamond" w:hAnsi="Garamond"/>
          <w:b/>
          <w:bCs/>
        </w:rPr>
        <w:t xml:space="preserve"> </w:t>
      </w:r>
      <w:r w:rsidR="00840C49" w:rsidRPr="00D33177">
        <w:rPr>
          <w:sz w:val="22"/>
          <w:szCs w:val="22"/>
          <w:lang w:val="es-EC"/>
        </w:rPr>
        <w:t>Al conocer el “PROYECTO de REFORMA</w:t>
      </w:r>
      <w:r w:rsidR="00840C49" w:rsidRPr="00D33177">
        <w:rPr>
          <w:sz w:val="22"/>
          <w:szCs w:val="22"/>
        </w:rPr>
        <w:t xml:space="preserve"> de los ARTÍCULOS 37 y 41 del  ‘</w:t>
      </w:r>
      <w:r w:rsidR="00840C49" w:rsidRPr="00D33177">
        <w:rPr>
          <w:b/>
          <w:i/>
          <w:sz w:val="22"/>
          <w:szCs w:val="22"/>
        </w:rPr>
        <w:t>Reglamento de Elecciones’</w:t>
      </w:r>
      <w:r w:rsidR="00840C49" w:rsidRPr="00D33177">
        <w:rPr>
          <w:sz w:val="22"/>
          <w:szCs w:val="22"/>
        </w:rPr>
        <w:t xml:space="preserve"> (1115)” presentado por el asesor Dr. Freddy </w:t>
      </w:r>
      <w:proofErr w:type="spellStart"/>
      <w:r w:rsidR="00840C49" w:rsidRPr="00D33177">
        <w:rPr>
          <w:sz w:val="22"/>
          <w:szCs w:val="22"/>
        </w:rPr>
        <w:t>Villao</w:t>
      </w:r>
      <w:proofErr w:type="spellEnd"/>
      <w:r w:rsidR="00840C49" w:rsidRPr="00D33177">
        <w:rPr>
          <w:sz w:val="22"/>
          <w:szCs w:val="22"/>
        </w:rPr>
        <w:t xml:space="preserve"> en la presente sesión se lo APRUEBA, con los cambios introducidos en el mismo, en los siguientes términos:</w:t>
      </w:r>
    </w:p>
    <w:p w:rsidR="00840C49" w:rsidRDefault="00840C49" w:rsidP="00840C49">
      <w:pPr>
        <w:pStyle w:val="Prrafodelista"/>
        <w:spacing w:line="240" w:lineRule="exact"/>
        <w:ind w:left="1170" w:hanging="1260"/>
        <w:jc w:val="both"/>
        <w:rPr>
          <w:color w:val="FF0000"/>
          <w:sz w:val="22"/>
          <w:szCs w:val="22"/>
        </w:rPr>
      </w:pPr>
    </w:p>
    <w:p w:rsidR="00840C49" w:rsidRPr="00765258" w:rsidRDefault="00840C49" w:rsidP="00840C49">
      <w:pPr>
        <w:pStyle w:val="Prrafodelista"/>
        <w:spacing w:line="240" w:lineRule="exact"/>
        <w:ind w:left="1170" w:hanging="1260"/>
        <w:jc w:val="both"/>
        <w:rPr>
          <w:color w:val="FF0000"/>
          <w:sz w:val="22"/>
          <w:szCs w:val="22"/>
        </w:rPr>
      </w:pPr>
      <w:r>
        <w:rPr>
          <w:color w:val="FF0000"/>
          <w:sz w:val="22"/>
          <w:szCs w:val="22"/>
        </w:rPr>
        <w:t xml:space="preserve">                           </w:t>
      </w:r>
      <w:r w:rsidRPr="00D33177">
        <w:rPr>
          <w:sz w:val="22"/>
          <w:szCs w:val="22"/>
        </w:rPr>
        <w:t>“</w:t>
      </w:r>
      <w:r w:rsidRPr="006B75AF">
        <w:rPr>
          <w:rFonts w:ascii="Arial" w:hAnsi="Arial" w:cs="Arial"/>
          <w:b/>
          <w:sz w:val="20"/>
          <w:szCs w:val="20"/>
        </w:rPr>
        <w:t xml:space="preserve">Reforma a los Artículos 37 y 41 del </w:t>
      </w:r>
      <w:r w:rsidRPr="006B75AF">
        <w:rPr>
          <w:rFonts w:ascii="Arial" w:hAnsi="Arial" w:cs="Arial"/>
          <w:b/>
          <w:bCs/>
          <w:sz w:val="20"/>
          <w:szCs w:val="20"/>
        </w:rPr>
        <w:t>Reglamento de Elecciones</w:t>
      </w:r>
    </w:p>
    <w:p w:rsidR="00840C49" w:rsidRPr="006B75AF" w:rsidRDefault="00840C49" w:rsidP="00840C49">
      <w:pPr>
        <w:spacing w:line="240" w:lineRule="exact"/>
        <w:ind w:left="1440" w:right="187"/>
        <w:rPr>
          <w:rFonts w:ascii="Arial" w:hAnsi="Arial" w:cs="Arial"/>
          <w:sz w:val="20"/>
          <w:szCs w:val="20"/>
        </w:rPr>
      </w:pPr>
    </w:p>
    <w:p w:rsidR="00840C49" w:rsidRPr="006B75AF" w:rsidRDefault="00840C49" w:rsidP="00840C49">
      <w:pPr>
        <w:spacing w:line="240" w:lineRule="exact"/>
        <w:ind w:left="1440" w:right="187"/>
        <w:jc w:val="both"/>
        <w:rPr>
          <w:rFonts w:ascii="Arial" w:hAnsi="Arial" w:cs="Arial"/>
          <w:sz w:val="20"/>
          <w:szCs w:val="20"/>
        </w:rPr>
      </w:pPr>
      <w:r w:rsidRPr="006B75AF">
        <w:rPr>
          <w:rFonts w:ascii="Arial" w:hAnsi="Arial" w:cs="Arial"/>
          <w:b/>
          <w:sz w:val="20"/>
          <w:szCs w:val="20"/>
        </w:rPr>
        <w:t xml:space="preserve">Art. 37.- </w:t>
      </w:r>
      <w:r w:rsidRPr="006B75AF">
        <w:rPr>
          <w:rFonts w:ascii="Arial" w:hAnsi="Arial" w:cs="Arial"/>
          <w:sz w:val="20"/>
          <w:szCs w:val="20"/>
        </w:rPr>
        <w:t xml:space="preserve">Una vez terminado el sufragio, cada Junta Receptora del Voto procederá a cerrar la recepción del voto electrónico debiéndose producir la impresión automática de los resultados, con los cuales se levantará seguidamente el acta de escrutinio por Junta en la que se hará constar la votación obtenida por cada candidato, el número de votos nulos y en blanco. </w:t>
      </w:r>
    </w:p>
    <w:p w:rsidR="00840C49" w:rsidRPr="006B75AF" w:rsidRDefault="00840C49" w:rsidP="00840C49">
      <w:pPr>
        <w:spacing w:line="240" w:lineRule="exact"/>
        <w:ind w:left="1440" w:right="187"/>
        <w:jc w:val="both"/>
        <w:rPr>
          <w:rFonts w:ascii="Arial" w:hAnsi="Arial" w:cs="Arial"/>
          <w:sz w:val="20"/>
          <w:szCs w:val="20"/>
        </w:rPr>
      </w:pPr>
      <w:r w:rsidRPr="006B75AF">
        <w:rPr>
          <w:rFonts w:ascii="Arial" w:hAnsi="Arial" w:cs="Arial"/>
          <w:sz w:val="20"/>
          <w:szCs w:val="20"/>
        </w:rPr>
        <w:t>El Sistema de Voto Electrónico totalizará los escrutinios de cada Junta Receptora del Voto y con el escrutinio total así obtenido, el Tribunal Electoral en pleno levantará seguidamente el acta de elección por triplicado, que se distribuirá así: (i) Presidente del Tribunal Electoral, (</w:t>
      </w:r>
      <w:proofErr w:type="spellStart"/>
      <w:r w:rsidRPr="006B75AF">
        <w:rPr>
          <w:rFonts w:ascii="Arial" w:hAnsi="Arial" w:cs="Arial"/>
          <w:sz w:val="20"/>
          <w:szCs w:val="20"/>
        </w:rPr>
        <w:t>ii</w:t>
      </w:r>
      <w:proofErr w:type="spellEnd"/>
      <w:r w:rsidRPr="006B75AF">
        <w:rPr>
          <w:rFonts w:ascii="Arial" w:hAnsi="Arial" w:cs="Arial"/>
          <w:sz w:val="20"/>
          <w:szCs w:val="20"/>
        </w:rPr>
        <w:t>) Presidente de Mesa y; (</w:t>
      </w:r>
      <w:proofErr w:type="spellStart"/>
      <w:r w:rsidRPr="006B75AF">
        <w:rPr>
          <w:rFonts w:ascii="Arial" w:hAnsi="Arial" w:cs="Arial"/>
          <w:sz w:val="20"/>
          <w:szCs w:val="20"/>
        </w:rPr>
        <w:t>iii</w:t>
      </w:r>
      <w:proofErr w:type="spellEnd"/>
      <w:r w:rsidRPr="006B75AF">
        <w:rPr>
          <w:rFonts w:ascii="Arial" w:hAnsi="Arial" w:cs="Arial"/>
          <w:sz w:val="20"/>
          <w:szCs w:val="20"/>
        </w:rPr>
        <w:t xml:space="preserve">) lugar visible donde funcionó el recinto electoral. En dicha acta se hará constar la votación total obtenida por cada candidato, el número de votos nulos y en blanco. </w:t>
      </w:r>
    </w:p>
    <w:p w:rsidR="00840C49" w:rsidRPr="006B75AF" w:rsidRDefault="00840C49" w:rsidP="00840C49">
      <w:pPr>
        <w:spacing w:line="240" w:lineRule="exact"/>
        <w:ind w:left="1440" w:right="187"/>
        <w:jc w:val="both"/>
        <w:rPr>
          <w:rFonts w:ascii="Arial" w:hAnsi="Arial" w:cs="Arial"/>
          <w:sz w:val="20"/>
          <w:szCs w:val="20"/>
        </w:rPr>
      </w:pPr>
      <w:r w:rsidRPr="006B75AF">
        <w:rPr>
          <w:rFonts w:ascii="Arial" w:hAnsi="Arial" w:cs="Arial"/>
          <w:sz w:val="20"/>
          <w:szCs w:val="20"/>
        </w:rPr>
        <w:t>El acta será suscrita por los miembros del Tribunal Electoral. El original del acta será enviado a la Secretaría Administrativa, otras copias serán publicadas en lugares visibles de la Institución y en la página web de la ESPOL.</w:t>
      </w:r>
    </w:p>
    <w:p w:rsidR="00840C49" w:rsidRPr="00453BCE" w:rsidRDefault="00840C49" w:rsidP="00840C49">
      <w:pPr>
        <w:spacing w:line="240" w:lineRule="exact"/>
        <w:ind w:left="1440" w:right="187"/>
        <w:jc w:val="both"/>
        <w:rPr>
          <w:rFonts w:ascii="Arial" w:eastAsia="Times New Roman" w:hAnsi="Arial" w:cs="Arial"/>
          <w:color w:val="000000"/>
          <w:sz w:val="20"/>
          <w:szCs w:val="20"/>
        </w:rPr>
      </w:pPr>
      <w:r w:rsidRPr="006B75AF">
        <w:rPr>
          <w:rFonts w:ascii="Arial" w:hAnsi="Arial" w:cs="Arial"/>
          <w:sz w:val="20"/>
          <w:szCs w:val="20"/>
        </w:rPr>
        <w:t>Los candidatos o sus representantes podrán, en el término de 24 horas, impugnar justificadamente los resultados o solicitar el conteo manual voto a voto; en caso contrario el Tribunal Electoral declarará los ganadores e informará de inmediato los resultados</w:t>
      </w:r>
      <w:r w:rsidRPr="006B75AF">
        <w:rPr>
          <w:rFonts w:ascii="Arial" w:eastAsia="Times New Roman" w:hAnsi="Arial" w:cs="Arial"/>
          <w:color w:val="000000"/>
          <w:sz w:val="20"/>
          <w:szCs w:val="20"/>
        </w:rPr>
        <w:t xml:space="preserve"> </w:t>
      </w:r>
      <w:r w:rsidRPr="006B75AF">
        <w:rPr>
          <w:rFonts w:ascii="Arial" w:eastAsia="Times New Roman" w:hAnsi="Arial" w:cs="Arial"/>
          <w:b/>
          <w:color w:val="3333FF"/>
          <w:sz w:val="20"/>
          <w:szCs w:val="20"/>
        </w:rPr>
        <w:t>a  la comunidad politécnica por la página web institucional</w:t>
      </w:r>
      <w:r w:rsidRPr="006B75AF">
        <w:rPr>
          <w:rFonts w:ascii="Arial" w:eastAsia="Times New Roman" w:hAnsi="Arial" w:cs="Arial"/>
          <w:color w:val="000000"/>
          <w:sz w:val="20"/>
          <w:szCs w:val="20"/>
        </w:rPr>
        <w:t>.</w:t>
      </w:r>
    </w:p>
    <w:p w:rsidR="00840C49" w:rsidRPr="00453BCE" w:rsidRDefault="00840C49" w:rsidP="00840C49">
      <w:pPr>
        <w:spacing w:line="240" w:lineRule="exact"/>
        <w:ind w:left="1440" w:right="187"/>
        <w:jc w:val="both"/>
        <w:rPr>
          <w:rFonts w:ascii="Arial" w:hAnsi="Arial" w:cs="Arial"/>
          <w:strike/>
          <w:color w:val="FF0000"/>
          <w:sz w:val="20"/>
          <w:szCs w:val="20"/>
        </w:rPr>
      </w:pPr>
      <w:r w:rsidRPr="006B75AF">
        <w:rPr>
          <w:rFonts w:ascii="Arial" w:hAnsi="Arial" w:cs="Arial"/>
          <w:sz w:val="20"/>
          <w:szCs w:val="20"/>
        </w:rPr>
        <w:t xml:space="preserve">De haber impugnaciones o solicitud de conteo de votos, el Tribunal Electoral tiene un término de 48 horas para resolverlas </w:t>
      </w:r>
      <w:r w:rsidRPr="006B75AF">
        <w:rPr>
          <w:rFonts w:ascii="Arial" w:eastAsia="Times New Roman" w:hAnsi="Arial" w:cs="Arial"/>
          <w:b/>
          <w:color w:val="3333FF"/>
          <w:sz w:val="20"/>
          <w:szCs w:val="20"/>
        </w:rPr>
        <w:t>y publicarlas;</w:t>
      </w:r>
      <w:r w:rsidRPr="006B75AF">
        <w:rPr>
          <w:rFonts w:ascii="Arial" w:hAnsi="Arial" w:cs="Arial"/>
          <w:sz w:val="20"/>
          <w:szCs w:val="20"/>
        </w:rPr>
        <w:t xml:space="preserve"> su resolución podrá ser apelada ante el Consejo Politécnico </w:t>
      </w:r>
      <w:r w:rsidRPr="006B75AF">
        <w:rPr>
          <w:rFonts w:ascii="Arial" w:eastAsia="Times New Roman" w:hAnsi="Arial" w:cs="Arial"/>
          <w:b/>
          <w:color w:val="3333FF"/>
          <w:sz w:val="20"/>
          <w:szCs w:val="20"/>
        </w:rPr>
        <w:t>dentro del término de un (1) día</w:t>
      </w:r>
      <w:r w:rsidRPr="006B75AF">
        <w:rPr>
          <w:rFonts w:ascii="Arial" w:hAnsi="Arial" w:cs="Arial"/>
          <w:sz w:val="20"/>
          <w:szCs w:val="20"/>
        </w:rPr>
        <w:t xml:space="preserve">, el que resolverá en última instancia </w:t>
      </w:r>
      <w:r w:rsidRPr="006B75AF">
        <w:rPr>
          <w:rFonts w:ascii="Arial" w:eastAsia="Times New Roman" w:hAnsi="Arial" w:cs="Arial"/>
          <w:b/>
          <w:color w:val="3333FF"/>
          <w:sz w:val="20"/>
          <w:szCs w:val="20"/>
        </w:rPr>
        <w:t>en su próxima sesión</w:t>
      </w:r>
      <w:r w:rsidRPr="006B75AF">
        <w:rPr>
          <w:rFonts w:ascii="Arial" w:hAnsi="Arial" w:cs="Arial"/>
          <w:sz w:val="20"/>
          <w:szCs w:val="20"/>
        </w:rPr>
        <w:t>.</w:t>
      </w:r>
    </w:p>
    <w:p w:rsidR="00840C49" w:rsidRPr="006B75AF" w:rsidRDefault="00840C49" w:rsidP="00840C49">
      <w:pPr>
        <w:spacing w:line="240" w:lineRule="exact"/>
        <w:ind w:left="1440" w:right="187"/>
        <w:jc w:val="both"/>
        <w:rPr>
          <w:rFonts w:ascii="Arial" w:hAnsi="Arial" w:cs="Arial"/>
          <w:sz w:val="20"/>
          <w:szCs w:val="20"/>
        </w:rPr>
      </w:pPr>
      <w:r w:rsidRPr="006B75AF">
        <w:rPr>
          <w:rFonts w:ascii="Arial" w:hAnsi="Arial" w:cs="Arial"/>
          <w:b/>
          <w:sz w:val="20"/>
          <w:szCs w:val="20"/>
        </w:rPr>
        <w:t>Art. 41.-</w:t>
      </w:r>
      <w:r w:rsidRPr="006B75AF">
        <w:rPr>
          <w:rFonts w:ascii="Arial" w:hAnsi="Arial" w:cs="Arial"/>
          <w:sz w:val="20"/>
          <w:szCs w:val="20"/>
        </w:rPr>
        <w:t xml:space="preserve"> La posesión de las nuevas dignidades de la Institución de: Rector y Vicerrectores, serán efectuadas por el Consejo Politécnico; la posesión de las restantes dignidades serán realizadas </w:t>
      </w:r>
      <w:r w:rsidRPr="006B75AF">
        <w:rPr>
          <w:rFonts w:ascii="Arial" w:eastAsia="Times New Roman" w:hAnsi="Arial" w:cs="Arial"/>
          <w:b/>
          <w:color w:val="3333FF"/>
          <w:sz w:val="20"/>
          <w:szCs w:val="20"/>
        </w:rPr>
        <w:t>ante la Secretaría Administrativa.</w:t>
      </w:r>
    </w:p>
    <w:p w:rsidR="00840C49" w:rsidRPr="006B75AF" w:rsidRDefault="00840C49" w:rsidP="00840C49">
      <w:pPr>
        <w:spacing w:line="240" w:lineRule="exact"/>
        <w:ind w:left="1440" w:right="187"/>
        <w:jc w:val="both"/>
        <w:rPr>
          <w:rFonts w:ascii="Arial" w:hAnsi="Arial" w:cs="Arial"/>
          <w:sz w:val="20"/>
          <w:szCs w:val="20"/>
        </w:rPr>
      </w:pPr>
      <w:r w:rsidRPr="006B75AF">
        <w:rPr>
          <w:rFonts w:ascii="Arial" w:hAnsi="Arial" w:cs="Arial"/>
          <w:sz w:val="20"/>
          <w:szCs w:val="20"/>
        </w:rPr>
        <w:t>Todas las posesiones se efectuarán el primer día hábil posterior al de la finalización del período de las autoridades salientes</w:t>
      </w:r>
      <w:r>
        <w:rPr>
          <w:rFonts w:ascii="Arial" w:hAnsi="Arial" w:cs="Arial"/>
          <w:sz w:val="20"/>
          <w:szCs w:val="20"/>
        </w:rPr>
        <w:t>”</w:t>
      </w:r>
      <w:r w:rsidRPr="006B75AF">
        <w:rPr>
          <w:rFonts w:ascii="Arial" w:hAnsi="Arial" w:cs="Arial"/>
          <w:sz w:val="20"/>
          <w:szCs w:val="20"/>
        </w:rPr>
        <w:t>.</w:t>
      </w:r>
    </w:p>
    <w:p w:rsidR="00DF450A" w:rsidRPr="009519C1" w:rsidRDefault="00DF450A" w:rsidP="00DF450A">
      <w:pPr>
        <w:pStyle w:val="Sinespaciado"/>
        <w:ind w:left="1080" w:hanging="1080"/>
        <w:jc w:val="both"/>
        <w:rPr>
          <w:rFonts w:ascii="Times New Roman" w:hAnsi="Times New Roman" w:cs="Times New Roman"/>
        </w:rPr>
      </w:pPr>
    </w:p>
    <w:p w:rsidR="008A197F" w:rsidRPr="00E82045" w:rsidRDefault="00821E0D" w:rsidP="008A197F">
      <w:pPr>
        <w:ind w:left="1080" w:hanging="1080"/>
        <w:jc w:val="both"/>
        <w:rPr>
          <w:rFonts w:ascii="Garamond" w:hAnsi="Garamond"/>
          <w:sz w:val="22"/>
          <w:szCs w:val="22"/>
        </w:rPr>
      </w:pPr>
      <w:r w:rsidRPr="00C067DF">
        <w:rPr>
          <w:b/>
          <w:sz w:val="22"/>
          <w:szCs w:val="22"/>
          <w:u w:val="single"/>
        </w:rPr>
        <w:t>11-08</w:t>
      </w:r>
      <w:r w:rsidR="00DF450A" w:rsidRPr="00C067DF">
        <w:rPr>
          <w:b/>
          <w:sz w:val="22"/>
          <w:szCs w:val="22"/>
          <w:u w:val="single"/>
        </w:rPr>
        <w:t>-2</w:t>
      </w:r>
      <w:r w:rsidRPr="00C067DF">
        <w:rPr>
          <w:b/>
          <w:sz w:val="22"/>
          <w:szCs w:val="22"/>
          <w:u w:val="single"/>
        </w:rPr>
        <w:t>51</w:t>
      </w:r>
      <w:r w:rsidR="00DF450A" w:rsidRPr="00C067DF">
        <w:rPr>
          <w:b/>
          <w:sz w:val="22"/>
          <w:szCs w:val="22"/>
        </w:rPr>
        <w:t>.-</w:t>
      </w:r>
      <w:r w:rsidR="00DF450A">
        <w:rPr>
          <w:b/>
        </w:rPr>
        <w:t xml:space="preserve"> </w:t>
      </w:r>
      <w:r w:rsidR="008A197F" w:rsidRPr="00E82045">
        <w:rPr>
          <w:sz w:val="22"/>
          <w:szCs w:val="22"/>
          <w:lang w:val="es-EC"/>
        </w:rPr>
        <w:t>Al conocer el “</w:t>
      </w:r>
      <w:r w:rsidR="008A197F" w:rsidRPr="00E82045">
        <w:rPr>
          <w:iCs/>
          <w:sz w:val="22"/>
          <w:szCs w:val="22"/>
          <w:lang w:val="es-EC"/>
        </w:rPr>
        <w:t>Proyecto de REFORMA</w:t>
      </w:r>
      <w:r w:rsidR="008A197F" w:rsidRPr="00E82045">
        <w:rPr>
          <w:iCs/>
          <w:sz w:val="22"/>
          <w:szCs w:val="22"/>
        </w:rPr>
        <w:t xml:space="preserve"> a los artículos 18 y 19 del</w:t>
      </w:r>
      <w:r w:rsidR="008A197F" w:rsidRPr="00E82045">
        <w:rPr>
          <w:i/>
          <w:iCs/>
          <w:sz w:val="22"/>
          <w:szCs w:val="22"/>
        </w:rPr>
        <w:t xml:space="preserve"> ‘Reglamento para la Elección del Representante de las y los Servidores y las y los Trabajadores al Consejo Politécnico’ (4280)</w:t>
      </w:r>
      <w:r w:rsidR="008A197F">
        <w:rPr>
          <w:sz w:val="22"/>
          <w:szCs w:val="22"/>
        </w:rPr>
        <w:t>” p</w:t>
      </w:r>
      <w:r w:rsidR="008A197F" w:rsidRPr="00E82045">
        <w:rPr>
          <w:sz w:val="22"/>
          <w:szCs w:val="22"/>
        </w:rPr>
        <w:t>resentado</w:t>
      </w:r>
      <w:r w:rsidR="008A197F">
        <w:rPr>
          <w:sz w:val="22"/>
          <w:szCs w:val="22"/>
        </w:rPr>
        <w:t xml:space="preserve"> por el asesor Dr. Freddy </w:t>
      </w:r>
      <w:proofErr w:type="spellStart"/>
      <w:r w:rsidR="008A197F">
        <w:rPr>
          <w:sz w:val="22"/>
          <w:szCs w:val="22"/>
        </w:rPr>
        <w:t>Villao</w:t>
      </w:r>
      <w:proofErr w:type="spellEnd"/>
      <w:r w:rsidR="008A197F" w:rsidRPr="00E82045">
        <w:rPr>
          <w:sz w:val="22"/>
          <w:szCs w:val="22"/>
        </w:rPr>
        <w:t xml:space="preserve"> en la presente sesión se lo APRUEBA</w:t>
      </w:r>
      <w:r w:rsidR="008A197F">
        <w:rPr>
          <w:sz w:val="22"/>
          <w:szCs w:val="22"/>
        </w:rPr>
        <w:t>,</w:t>
      </w:r>
      <w:r w:rsidR="008A197F" w:rsidRPr="00E82045">
        <w:rPr>
          <w:sz w:val="22"/>
          <w:szCs w:val="22"/>
        </w:rPr>
        <w:t xml:space="preserve"> con los cambios introducidos en la misma, en los siguientes términos:</w:t>
      </w:r>
    </w:p>
    <w:p w:rsidR="008A197F" w:rsidRPr="009E55D3" w:rsidRDefault="008A197F" w:rsidP="008A197F">
      <w:pPr>
        <w:pStyle w:val="Prrafodelista1"/>
        <w:tabs>
          <w:tab w:val="left" w:pos="550"/>
        </w:tabs>
        <w:spacing w:after="0" w:line="240" w:lineRule="auto"/>
        <w:ind w:left="1080" w:hanging="1080"/>
        <w:jc w:val="both"/>
        <w:rPr>
          <w:rFonts w:ascii="Garamond" w:hAnsi="Garamond"/>
          <w:color w:val="FF0000"/>
          <w:lang w:val="es-EC"/>
        </w:rPr>
      </w:pPr>
      <w:r>
        <w:rPr>
          <w:color w:val="FF0000"/>
          <w:lang w:val="es-ES"/>
        </w:rPr>
        <w:tab/>
      </w:r>
      <w:r>
        <w:rPr>
          <w:color w:val="FF0000"/>
          <w:lang w:val="es-ES"/>
        </w:rPr>
        <w:tab/>
      </w:r>
      <w:r>
        <w:rPr>
          <w:color w:val="FF0000"/>
          <w:lang w:val="es-ES"/>
        </w:rPr>
        <w:tab/>
      </w:r>
    </w:p>
    <w:p w:rsidR="008A197F" w:rsidRPr="00E82045" w:rsidRDefault="008A197F" w:rsidP="008A197F">
      <w:pPr>
        <w:pStyle w:val="Sinespaciado"/>
        <w:spacing w:line="240" w:lineRule="exact"/>
        <w:ind w:left="1354" w:right="360"/>
        <w:jc w:val="center"/>
        <w:rPr>
          <w:rFonts w:ascii="Arial" w:hAnsi="Arial" w:cs="Arial"/>
          <w:b/>
          <w:sz w:val="20"/>
          <w:szCs w:val="20"/>
        </w:rPr>
      </w:pPr>
      <w:r w:rsidRPr="00E82045">
        <w:rPr>
          <w:rFonts w:ascii="Arial" w:hAnsi="Arial" w:cs="Arial"/>
          <w:b/>
          <w:sz w:val="20"/>
          <w:szCs w:val="20"/>
        </w:rPr>
        <w:t>“Reforma de los Artículos 18 y 19 del Reglamento para la Elección del Representante de las y los Servidores y las y los Trabajadores al Consejo Politécnico.</w:t>
      </w:r>
    </w:p>
    <w:p w:rsidR="008A197F" w:rsidRPr="004D1D0C" w:rsidRDefault="008A197F" w:rsidP="008A197F">
      <w:pPr>
        <w:pStyle w:val="Sinespaciado"/>
        <w:spacing w:line="240" w:lineRule="exact"/>
        <w:ind w:left="1354" w:right="360"/>
        <w:jc w:val="both"/>
        <w:rPr>
          <w:rFonts w:ascii="Arial" w:hAnsi="Arial" w:cs="Arial"/>
          <w:sz w:val="20"/>
          <w:szCs w:val="20"/>
        </w:rPr>
      </w:pPr>
      <w:r w:rsidRPr="004D1D0C">
        <w:rPr>
          <w:rFonts w:ascii="Arial" w:hAnsi="Arial" w:cs="Arial"/>
          <w:b/>
          <w:sz w:val="20"/>
          <w:szCs w:val="20"/>
        </w:rPr>
        <w:t>Art. 18.-</w:t>
      </w:r>
      <w:r w:rsidRPr="004D1D0C">
        <w:rPr>
          <w:rFonts w:ascii="Arial" w:hAnsi="Arial" w:cs="Arial"/>
          <w:sz w:val="20"/>
          <w:szCs w:val="20"/>
        </w:rPr>
        <w:t xml:space="preserve"> De los Resultados.</w:t>
      </w:r>
    </w:p>
    <w:p w:rsidR="008A197F" w:rsidRPr="0070315D" w:rsidRDefault="008A197F" w:rsidP="008A197F">
      <w:pPr>
        <w:pStyle w:val="Sinespaciado"/>
        <w:spacing w:line="240" w:lineRule="exact"/>
        <w:ind w:left="1354" w:right="360"/>
        <w:jc w:val="both"/>
        <w:rPr>
          <w:rFonts w:ascii="Arial" w:hAnsi="Arial" w:cs="Arial"/>
          <w:sz w:val="20"/>
          <w:szCs w:val="20"/>
        </w:rPr>
      </w:pPr>
      <w:r w:rsidRPr="0070315D">
        <w:rPr>
          <w:rFonts w:ascii="Arial" w:hAnsi="Arial" w:cs="Arial"/>
          <w:sz w:val="20"/>
          <w:szCs w:val="20"/>
        </w:rPr>
        <w:t xml:space="preserve">Será declarado ganador o ganadora la candidata o el candidato que obtenga la mayoría simple de los votos válidos. La votación por un representante de las y los servidores y las y los trabajadores y su suplente es indivisible.  </w:t>
      </w:r>
    </w:p>
    <w:p w:rsidR="00FC6E51" w:rsidRDefault="00FC6E51" w:rsidP="008A197F">
      <w:pPr>
        <w:pStyle w:val="Sinespaciado"/>
        <w:spacing w:line="240" w:lineRule="exact"/>
        <w:ind w:left="1354" w:right="360"/>
        <w:jc w:val="both"/>
        <w:rPr>
          <w:rFonts w:ascii="Arial" w:hAnsi="Arial" w:cs="Arial"/>
          <w:sz w:val="20"/>
          <w:szCs w:val="20"/>
        </w:rPr>
      </w:pPr>
    </w:p>
    <w:p w:rsidR="00FC6E51" w:rsidRPr="00EB22A7" w:rsidRDefault="00FC6E51" w:rsidP="00FC6E51">
      <w:pPr>
        <w:pStyle w:val="Sinespaciado"/>
        <w:ind w:left="990" w:hanging="990"/>
        <w:jc w:val="both"/>
        <w:rPr>
          <w:rFonts w:ascii="Garamond" w:hAnsi="Garamond"/>
        </w:rPr>
      </w:pPr>
      <w:r w:rsidRPr="00EB22A7">
        <w:rPr>
          <w:rFonts w:ascii="Times New Roman" w:hAnsi="Times New Roman" w:cs="Times New Roman"/>
          <w:sz w:val="20"/>
          <w:szCs w:val="20"/>
        </w:rPr>
        <w:lastRenderedPageBreak/>
        <w:t>Resoluciones C. P. 2 agosto/11</w:t>
      </w:r>
      <w:r>
        <w:rPr>
          <w:rFonts w:ascii="Garamond" w:hAnsi="Garamond"/>
        </w:rPr>
        <w:t xml:space="preserve">                                                                                                             7.</w:t>
      </w:r>
      <w:r w:rsidRPr="00EB22A7">
        <w:rPr>
          <w:rFonts w:ascii="Garamond" w:hAnsi="Garamond"/>
        </w:rPr>
        <w:t xml:space="preserve">                                         </w:t>
      </w:r>
    </w:p>
    <w:p w:rsidR="00FC6E51" w:rsidRDefault="00FC6E51" w:rsidP="00FC6E51">
      <w:pPr>
        <w:pStyle w:val="Sinespaciado"/>
        <w:spacing w:line="240" w:lineRule="exact"/>
        <w:ind w:left="1354" w:right="360" w:hanging="1354"/>
        <w:jc w:val="both"/>
        <w:rPr>
          <w:rFonts w:ascii="Arial" w:hAnsi="Arial" w:cs="Arial"/>
          <w:sz w:val="20"/>
          <w:szCs w:val="20"/>
        </w:rPr>
      </w:pPr>
    </w:p>
    <w:p w:rsidR="008A197F" w:rsidRPr="0070315D" w:rsidRDefault="008A197F" w:rsidP="008A197F">
      <w:pPr>
        <w:pStyle w:val="Sinespaciado"/>
        <w:spacing w:line="240" w:lineRule="exact"/>
        <w:ind w:left="1354" w:right="360"/>
        <w:jc w:val="both"/>
        <w:rPr>
          <w:rFonts w:ascii="Arial" w:hAnsi="Arial" w:cs="Arial"/>
          <w:sz w:val="20"/>
          <w:szCs w:val="20"/>
        </w:rPr>
      </w:pPr>
      <w:r w:rsidRPr="0070315D">
        <w:rPr>
          <w:rFonts w:ascii="Arial" w:hAnsi="Arial" w:cs="Arial"/>
          <w:sz w:val="20"/>
          <w:szCs w:val="20"/>
        </w:rPr>
        <w:t>Para determinar el porcentaje de votos válidos no se contabilizarán los votos blancos y nulos.</w:t>
      </w:r>
    </w:p>
    <w:p w:rsidR="008A197F" w:rsidRPr="0070315D" w:rsidRDefault="008A197F" w:rsidP="008A197F">
      <w:pPr>
        <w:pStyle w:val="Sinespaciado"/>
        <w:spacing w:line="240" w:lineRule="exact"/>
        <w:ind w:left="1354" w:right="360"/>
        <w:jc w:val="both"/>
        <w:rPr>
          <w:rFonts w:ascii="Arial" w:hAnsi="Arial" w:cs="Arial"/>
          <w:sz w:val="20"/>
          <w:szCs w:val="20"/>
        </w:rPr>
      </w:pPr>
      <w:r w:rsidRPr="0070315D">
        <w:rPr>
          <w:rFonts w:ascii="Arial" w:hAnsi="Arial" w:cs="Arial"/>
          <w:sz w:val="20"/>
          <w:szCs w:val="20"/>
        </w:rPr>
        <w:t>El acta de resultados que consolida la votación obtenida en todas las Juntas Receptoras del Voto será suscrita por los miembros del Tribunal Electoral. El original del acta será enviado a la Secretaría Administrativa, otras copias serán publicadas en lugares visibles de la Institución y en la página web de la ESPOL.</w:t>
      </w:r>
    </w:p>
    <w:p w:rsidR="008A197F" w:rsidRPr="0070315D" w:rsidRDefault="008A197F" w:rsidP="008A197F">
      <w:pPr>
        <w:pStyle w:val="Sinespaciado"/>
        <w:spacing w:line="240" w:lineRule="exact"/>
        <w:ind w:left="1354" w:right="360"/>
        <w:jc w:val="both"/>
        <w:rPr>
          <w:rFonts w:ascii="Arial" w:hAnsi="Arial" w:cs="Arial"/>
          <w:sz w:val="20"/>
          <w:szCs w:val="20"/>
        </w:rPr>
      </w:pPr>
      <w:r w:rsidRPr="0070315D">
        <w:rPr>
          <w:rFonts w:ascii="Arial" w:hAnsi="Arial" w:cs="Arial"/>
          <w:sz w:val="20"/>
          <w:szCs w:val="20"/>
        </w:rPr>
        <w:t xml:space="preserve">Las candidatas o los candidatos podrán, en el término de un (1) día, impugnar justificadamente los resultados o solicitar el conteo manual voto a voto; en caso contrario el Tribunal Electoral declarará el ganador e informará de inmediato los resultados </w:t>
      </w:r>
      <w:r w:rsidRPr="0070315D">
        <w:rPr>
          <w:rFonts w:ascii="Arial" w:hAnsi="Arial" w:cs="Arial"/>
          <w:color w:val="3333FF"/>
          <w:sz w:val="20"/>
          <w:szCs w:val="20"/>
        </w:rPr>
        <w:t>a  la comunidad politécnica por la página web institucional</w:t>
      </w:r>
      <w:r w:rsidRPr="0070315D">
        <w:rPr>
          <w:rFonts w:ascii="Arial" w:hAnsi="Arial" w:cs="Arial"/>
          <w:sz w:val="20"/>
          <w:szCs w:val="20"/>
        </w:rPr>
        <w:t>.</w:t>
      </w:r>
    </w:p>
    <w:p w:rsidR="008A197F" w:rsidRPr="00E82045" w:rsidRDefault="008A197F" w:rsidP="008A197F">
      <w:pPr>
        <w:pStyle w:val="Sinespaciado"/>
        <w:spacing w:line="240" w:lineRule="exact"/>
        <w:ind w:left="1354" w:right="360"/>
        <w:jc w:val="both"/>
        <w:rPr>
          <w:rFonts w:ascii="Arial" w:hAnsi="Arial" w:cs="Arial"/>
          <w:sz w:val="20"/>
          <w:szCs w:val="20"/>
        </w:rPr>
      </w:pPr>
      <w:r w:rsidRPr="00E82045">
        <w:rPr>
          <w:rFonts w:ascii="Arial" w:hAnsi="Arial" w:cs="Arial"/>
          <w:sz w:val="20"/>
          <w:szCs w:val="20"/>
        </w:rPr>
        <w:t>De haber impugnaciones o solicitud de conteo de votos, el Tribunal Electoral tiene un término de dos días para resolverlas y</w:t>
      </w:r>
      <w:r w:rsidRPr="00E82045">
        <w:rPr>
          <w:rFonts w:ascii="Arial" w:hAnsi="Arial" w:cs="Arial"/>
          <w:color w:val="3333FF"/>
          <w:sz w:val="20"/>
          <w:szCs w:val="20"/>
        </w:rPr>
        <w:t xml:space="preserve"> publicarlas;</w:t>
      </w:r>
      <w:r w:rsidRPr="00E82045">
        <w:rPr>
          <w:rFonts w:ascii="Arial" w:hAnsi="Arial" w:cs="Arial"/>
          <w:sz w:val="20"/>
          <w:szCs w:val="20"/>
        </w:rPr>
        <w:t xml:space="preserve"> su resolución podrá ser apelada ante Consejo Politécnico </w:t>
      </w:r>
      <w:r w:rsidRPr="00E82045">
        <w:rPr>
          <w:rFonts w:ascii="Arial" w:hAnsi="Arial" w:cs="Arial"/>
          <w:color w:val="3333FF"/>
          <w:sz w:val="20"/>
          <w:szCs w:val="20"/>
        </w:rPr>
        <w:t>dentro del término de un (1) día</w:t>
      </w:r>
      <w:r w:rsidRPr="00E82045">
        <w:rPr>
          <w:rFonts w:ascii="Arial" w:hAnsi="Arial" w:cs="Arial"/>
          <w:sz w:val="20"/>
          <w:szCs w:val="20"/>
        </w:rPr>
        <w:t>, el que resolverá en última instancia</w:t>
      </w:r>
      <w:r w:rsidRPr="00E82045">
        <w:rPr>
          <w:rFonts w:ascii="Arial" w:hAnsi="Arial" w:cs="Arial"/>
          <w:color w:val="3333FF"/>
          <w:sz w:val="20"/>
          <w:szCs w:val="20"/>
        </w:rPr>
        <w:t xml:space="preserve"> en su próxima sesión</w:t>
      </w:r>
      <w:r w:rsidRPr="00E82045">
        <w:rPr>
          <w:rFonts w:ascii="Arial" w:hAnsi="Arial" w:cs="Arial"/>
          <w:sz w:val="20"/>
          <w:szCs w:val="20"/>
        </w:rPr>
        <w:t>.</w:t>
      </w:r>
    </w:p>
    <w:p w:rsidR="008A197F" w:rsidRPr="004D1D0C" w:rsidRDefault="008A197F" w:rsidP="008A197F">
      <w:pPr>
        <w:pStyle w:val="Sinespaciado"/>
        <w:spacing w:line="240" w:lineRule="exact"/>
        <w:ind w:left="1354" w:right="360"/>
        <w:jc w:val="both"/>
        <w:rPr>
          <w:rFonts w:ascii="Arial" w:hAnsi="Arial" w:cs="Arial"/>
          <w:sz w:val="20"/>
          <w:szCs w:val="20"/>
        </w:rPr>
      </w:pPr>
      <w:r w:rsidRPr="004D1D0C">
        <w:rPr>
          <w:rFonts w:ascii="Arial" w:hAnsi="Arial" w:cs="Arial"/>
          <w:b/>
          <w:sz w:val="20"/>
          <w:szCs w:val="20"/>
        </w:rPr>
        <w:t>Art. 19.-</w:t>
      </w:r>
      <w:r w:rsidRPr="004D1D0C">
        <w:rPr>
          <w:rFonts w:ascii="Arial" w:hAnsi="Arial" w:cs="Arial"/>
          <w:sz w:val="20"/>
          <w:szCs w:val="20"/>
        </w:rPr>
        <w:t xml:space="preserve"> De la Posesión.</w:t>
      </w:r>
    </w:p>
    <w:p w:rsidR="008A197F" w:rsidRPr="0070315D" w:rsidRDefault="008A197F" w:rsidP="008A197F">
      <w:pPr>
        <w:pStyle w:val="Sinespaciado"/>
        <w:spacing w:line="240" w:lineRule="exact"/>
        <w:ind w:left="1354" w:right="360"/>
        <w:jc w:val="both"/>
        <w:rPr>
          <w:rFonts w:ascii="Arial" w:hAnsi="Arial" w:cs="Arial"/>
          <w:sz w:val="20"/>
          <w:szCs w:val="20"/>
        </w:rPr>
      </w:pPr>
      <w:r w:rsidRPr="0070315D">
        <w:rPr>
          <w:rFonts w:ascii="Arial" w:hAnsi="Arial" w:cs="Arial"/>
          <w:sz w:val="20"/>
          <w:szCs w:val="20"/>
        </w:rPr>
        <w:t>La posesión del Representante de las y los servidores y las y los trabajadores, será efectuada ante la  Secretaría Administrativa.</w:t>
      </w:r>
    </w:p>
    <w:p w:rsidR="008A197F" w:rsidRPr="00E82045" w:rsidRDefault="008A197F" w:rsidP="008A197F">
      <w:pPr>
        <w:pStyle w:val="Sinespaciado"/>
        <w:spacing w:line="240" w:lineRule="exact"/>
        <w:ind w:left="1354" w:right="360"/>
        <w:jc w:val="both"/>
        <w:rPr>
          <w:rFonts w:ascii="Arial" w:hAnsi="Arial" w:cs="Arial"/>
          <w:sz w:val="20"/>
          <w:szCs w:val="20"/>
        </w:rPr>
      </w:pPr>
      <w:r w:rsidRPr="0070315D">
        <w:rPr>
          <w:rFonts w:ascii="Arial" w:hAnsi="Arial" w:cs="Arial"/>
          <w:sz w:val="20"/>
          <w:szCs w:val="20"/>
        </w:rPr>
        <w:t xml:space="preserve"> </w:t>
      </w:r>
      <w:r w:rsidRPr="00E82045">
        <w:rPr>
          <w:rFonts w:ascii="Arial" w:hAnsi="Arial" w:cs="Arial"/>
          <w:sz w:val="20"/>
          <w:szCs w:val="20"/>
        </w:rPr>
        <w:t xml:space="preserve">La posesión se efectuará dentro del término de seis (6) días posterior a la </w:t>
      </w:r>
      <w:r w:rsidRPr="00E82045">
        <w:rPr>
          <w:rFonts w:ascii="Arial" w:hAnsi="Arial" w:cs="Arial"/>
          <w:color w:val="3333FF"/>
          <w:sz w:val="20"/>
          <w:szCs w:val="20"/>
        </w:rPr>
        <w:t>información</w:t>
      </w:r>
      <w:r w:rsidRPr="00E82045">
        <w:rPr>
          <w:rFonts w:ascii="Arial" w:hAnsi="Arial" w:cs="Arial"/>
          <w:sz w:val="20"/>
          <w:szCs w:val="20"/>
        </w:rPr>
        <w:t xml:space="preserve"> de resultados por parte del Tribunal Electoral </w:t>
      </w:r>
      <w:r w:rsidRPr="00E82045">
        <w:rPr>
          <w:rFonts w:ascii="Arial" w:hAnsi="Arial" w:cs="Arial"/>
          <w:color w:val="3333FF"/>
          <w:sz w:val="20"/>
          <w:szCs w:val="20"/>
        </w:rPr>
        <w:t>a  la comunidad politécnica”</w:t>
      </w:r>
      <w:r w:rsidRPr="00E82045">
        <w:rPr>
          <w:rFonts w:ascii="Arial" w:hAnsi="Arial" w:cs="Arial"/>
          <w:sz w:val="20"/>
          <w:szCs w:val="20"/>
        </w:rPr>
        <w:t>.</w:t>
      </w:r>
    </w:p>
    <w:p w:rsidR="00A06C37" w:rsidRPr="009519C1" w:rsidRDefault="00A06C37" w:rsidP="00DF450A">
      <w:pPr>
        <w:pStyle w:val="Sinespaciado"/>
        <w:ind w:left="1080" w:hanging="1080"/>
        <w:jc w:val="both"/>
        <w:rPr>
          <w:rFonts w:ascii="Times New Roman" w:hAnsi="Times New Roman" w:cs="Times New Roman"/>
        </w:rPr>
      </w:pPr>
    </w:p>
    <w:p w:rsidR="008A197F" w:rsidRPr="00837044" w:rsidRDefault="00821E0D" w:rsidP="008A197F">
      <w:pPr>
        <w:ind w:left="1080" w:hanging="1080"/>
        <w:jc w:val="both"/>
        <w:rPr>
          <w:sz w:val="22"/>
          <w:szCs w:val="22"/>
          <w:lang w:eastAsia="es-EC"/>
        </w:rPr>
      </w:pPr>
      <w:r w:rsidRPr="00C067DF">
        <w:rPr>
          <w:b/>
          <w:sz w:val="22"/>
          <w:szCs w:val="22"/>
          <w:u w:val="single"/>
        </w:rPr>
        <w:t>11-08-252</w:t>
      </w:r>
      <w:r w:rsidRPr="00C067DF">
        <w:rPr>
          <w:b/>
          <w:sz w:val="22"/>
          <w:szCs w:val="22"/>
        </w:rPr>
        <w:t>.-</w:t>
      </w:r>
      <w:r w:rsidR="00CC6E7F">
        <w:rPr>
          <w:rFonts w:ascii="Garamond" w:hAnsi="Garamond"/>
          <w:b/>
          <w:bCs/>
          <w:sz w:val="22"/>
          <w:szCs w:val="22"/>
        </w:rPr>
        <w:t xml:space="preserve"> </w:t>
      </w:r>
      <w:r w:rsidR="008A197F" w:rsidRPr="00837044">
        <w:rPr>
          <w:sz w:val="22"/>
          <w:szCs w:val="22"/>
        </w:rPr>
        <w:t xml:space="preserve">Se conoce el </w:t>
      </w:r>
      <w:r w:rsidR="008A197F" w:rsidRPr="00837044">
        <w:rPr>
          <w:i/>
          <w:sz w:val="22"/>
          <w:szCs w:val="22"/>
        </w:rPr>
        <w:t xml:space="preserve">PROYECTO de REFORMA a los artículos 19 y 20 </w:t>
      </w:r>
      <w:r w:rsidR="008A197F" w:rsidRPr="00837044">
        <w:rPr>
          <w:sz w:val="22"/>
          <w:szCs w:val="22"/>
        </w:rPr>
        <w:t>del ‘</w:t>
      </w:r>
      <w:r w:rsidR="008A197F" w:rsidRPr="00837044">
        <w:rPr>
          <w:b/>
          <w:i/>
          <w:sz w:val="22"/>
          <w:szCs w:val="22"/>
        </w:rPr>
        <w:t xml:space="preserve">REGLAMENTO PARA LA ELECCIÓN DE LOS REPRESENTANTES DE LOS ESTUDIANTES AL CONSEJO POLITÉCNICO’ (4279) </w:t>
      </w:r>
      <w:r w:rsidR="008A197F" w:rsidRPr="00837044">
        <w:rPr>
          <w:sz w:val="22"/>
          <w:szCs w:val="22"/>
        </w:rPr>
        <w:t xml:space="preserve">presentado por el Asesor Dr. Freddy </w:t>
      </w:r>
      <w:proofErr w:type="spellStart"/>
      <w:r w:rsidR="008A197F" w:rsidRPr="00837044">
        <w:rPr>
          <w:sz w:val="22"/>
          <w:szCs w:val="22"/>
        </w:rPr>
        <w:t>Villao</w:t>
      </w:r>
      <w:proofErr w:type="spellEnd"/>
      <w:r w:rsidR="008A197F" w:rsidRPr="00837044">
        <w:rPr>
          <w:sz w:val="22"/>
          <w:szCs w:val="22"/>
        </w:rPr>
        <w:t>; el mismo que se resuelve APROBAR con las MODIFICACIONES introducidas en la presente sesión, con el siguiente texto:</w:t>
      </w:r>
    </w:p>
    <w:p w:rsidR="008A197F" w:rsidRPr="00E82FDA" w:rsidRDefault="008A197F" w:rsidP="008A197F">
      <w:pPr>
        <w:ind w:left="426" w:hanging="426"/>
        <w:jc w:val="both"/>
        <w:rPr>
          <w:color w:val="FF0000"/>
          <w:lang w:eastAsia="es-EC"/>
        </w:rPr>
      </w:pPr>
      <w:r>
        <w:rPr>
          <w:color w:val="FF0000"/>
          <w:lang w:eastAsia="es-EC"/>
        </w:rPr>
        <w:tab/>
      </w:r>
      <w:r>
        <w:rPr>
          <w:color w:val="FF0000"/>
          <w:lang w:eastAsia="es-EC"/>
        </w:rPr>
        <w:tab/>
      </w:r>
      <w:r>
        <w:rPr>
          <w:color w:val="FF0000"/>
          <w:lang w:eastAsia="es-EC"/>
        </w:rPr>
        <w:tab/>
        <w:t xml:space="preserve"> </w:t>
      </w:r>
    </w:p>
    <w:p w:rsidR="008A197F" w:rsidRPr="0070315D" w:rsidRDefault="008A197F" w:rsidP="008A197F">
      <w:pPr>
        <w:pStyle w:val="Sinespaciado"/>
        <w:spacing w:line="240" w:lineRule="exact"/>
        <w:ind w:left="1267" w:right="360"/>
        <w:jc w:val="center"/>
        <w:rPr>
          <w:rFonts w:ascii="Arial" w:hAnsi="Arial" w:cs="Arial"/>
          <w:b/>
          <w:sz w:val="20"/>
          <w:szCs w:val="20"/>
        </w:rPr>
      </w:pPr>
      <w:r w:rsidRPr="0070315D">
        <w:rPr>
          <w:sz w:val="20"/>
          <w:szCs w:val="20"/>
        </w:rPr>
        <w:t>“</w:t>
      </w:r>
      <w:r w:rsidRPr="0070315D">
        <w:rPr>
          <w:rFonts w:ascii="Arial" w:hAnsi="Arial" w:cs="Arial"/>
          <w:b/>
          <w:sz w:val="20"/>
          <w:szCs w:val="20"/>
        </w:rPr>
        <w:t>Reforma de los Artículos 19 y 20 del Reglamento para la Elección de los Representantes de los Estudiantes al Consejo Politécnico.</w:t>
      </w:r>
    </w:p>
    <w:p w:rsidR="008A197F" w:rsidRPr="004D1D0C" w:rsidRDefault="008A197F" w:rsidP="008A197F">
      <w:pPr>
        <w:pStyle w:val="Sinespaciado"/>
        <w:spacing w:line="240" w:lineRule="exact"/>
        <w:ind w:left="1267" w:right="360"/>
        <w:rPr>
          <w:rFonts w:ascii="Arial" w:hAnsi="Arial" w:cs="Arial"/>
          <w:sz w:val="20"/>
          <w:szCs w:val="20"/>
        </w:rPr>
      </w:pPr>
      <w:r w:rsidRPr="0070315D">
        <w:rPr>
          <w:rFonts w:ascii="Arial" w:hAnsi="Arial" w:cs="Arial"/>
          <w:b/>
          <w:sz w:val="20"/>
          <w:szCs w:val="20"/>
        </w:rPr>
        <w:br/>
      </w:r>
      <w:r w:rsidRPr="004D1D0C">
        <w:rPr>
          <w:rFonts w:ascii="Arial" w:hAnsi="Arial" w:cs="Arial"/>
          <w:b/>
          <w:sz w:val="20"/>
          <w:szCs w:val="20"/>
        </w:rPr>
        <w:t>Art. 19.-</w:t>
      </w:r>
      <w:r w:rsidRPr="004D1D0C">
        <w:rPr>
          <w:rFonts w:ascii="Arial" w:hAnsi="Arial" w:cs="Arial"/>
          <w:sz w:val="20"/>
          <w:szCs w:val="20"/>
        </w:rPr>
        <w:t xml:space="preserve"> De los Resultados.</w:t>
      </w:r>
    </w:p>
    <w:p w:rsidR="008A197F" w:rsidRPr="0070315D" w:rsidRDefault="008A197F" w:rsidP="008A197F">
      <w:pPr>
        <w:pStyle w:val="Sinespaciado"/>
        <w:spacing w:line="240" w:lineRule="exact"/>
        <w:ind w:left="1267" w:right="360"/>
        <w:jc w:val="both"/>
        <w:rPr>
          <w:rFonts w:ascii="Arial" w:hAnsi="Arial" w:cs="Arial"/>
          <w:sz w:val="20"/>
          <w:szCs w:val="20"/>
        </w:rPr>
      </w:pPr>
      <w:r w:rsidRPr="0070315D">
        <w:rPr>
          <w:rFonts w:ascii="Arial" w:hAnsi="Arial" w:cs="Arial"/>
          <w:sz w:val="20"/>
          <w:szCs w:val="20"/>
        </w:rPr>
        <w:t xml:space="preserve">La adjudicación de la representación estudiantil corresponderá a los candidatos que obtengan el mayor número de votos de cualquiera de las listas participantes, y se efectuará en forma descendente hasta completar el número total de representaciones. Para el efecto se aplicará la </w:t>
      </w:r>
      <w:proofErr w:type="spellStart"/>
      <w:r w:rsidRPr="0070315D">
        <w:rPr>
          <w:rFonts w:ascii="Arial" w:hAnsi="Arial" w:cs="Arial"/>
          <w:sz w:val="20"/>
          <w:szCs w:val="20"/>
        </w:rPr>
        <w:t>alternabilidad</w:t>
      </w:r>
      <w:proofErr w:type="spellEnd"/>
      <w:r w:rsidRPr="0070315D">
        <w:rPr>
          <w:rFonts w:ascii="Arial" w:hAnsi="Arial" w:cs="Arial"/>
          <w:sz w:val="20"/>
          <w:szCs w:val="20"/>
        </w:rPr>
        <w:t xml:space="preserve"> y paridad de género señalada en el Art. 10. En caso de empate por la última representación, se decidirá por sorteo. Cuando algún resultado sea una fracción igual o superior a 0.5, será aproximada al número entero inmediato superior.  </w:t>
      </w:r>
    </w:p>
    <w:p w:rsidR="008A197F" w:rsidRPr="0070315D" w:rsidRDefault="008A197F" w:rsidP="008A197F">
      <w:pPr>
        <w:pStyle w:val="Sinespaciado"/>
        <w:spacing w:line="240" w:lineRule="exact"/>
        <w:ind w:left="1267" w:right="360"/>
        <w:jc w:val="both"/>
        <w:rPr>
          <w:rFonts w:ascii="Arial" w:hAnsi="Arial" w:cs="Arial"/>
          <w:sz w:val="20"/>
          <w:szCs w:val="20"/>
        </w:rPr>
      </w:pPr>
      <w:r w:rsidRPr="0070315D">
        <w:rPr>
          <w:rFonts w:ascii="Arial" w:hAnsi="Arial" w:cs="Arial"/>
          <w:sz w:val="20"/>
          <w:szCs w:val="20"/>
        </w:rPr>
        <w:t>Para determinar el porcentaje de votos válidos no se contabilizarán los votos blancos y nulos.</w:t>
      </w:r>
    </w:p>
    <w:p w:rsidR="008A197F" w:rsidRPr="0070315D" w:rsidRDefault="008A197F" w:rsidP="008A197F">
      <w:pPr>
        <w:pStyle w:val="Sinespaciado"/>
        <w:spacing w:line="240" w:lineRule="exact"/>
        <w:ind w:left="1267" w:right="360"/>
        <w:jc w:val="both"/>
        <w:rPr>
          <w:rFonts w:ascii="Arial" w:hAnsi="Arial" w:cs="Arial"/>
          <w:sz w:val="20"/>
          <w:szCs w:val="20"/>
        </w:rPr>
      </w:pPr>
      <w:r w:rsidRPr="0070315D">
        <w:rPr>
          <w:rFonts w:ascii="Arial" w:hAnsi="Arial" w:cs="Arial"/>
          <w:sz w:val="20"/>
          <w:szCs w:val="20"/>
        </w:rPr>
        <w:t>El acta de resultados que consolida la votación obtenida en todas las Juntas Receptoras del Voto será suscrita por los miembros del Tribunal Electoral. El original del acta será enviado a la Secretaría Administrativa, otras copias serán publicadas en lugares visibles de la Institución y en la página web de la ESPOL.</w:t>
      </w:r>
    </w:p>
    <w:p w:rsidR="00A03204" w:rsidRDefault="008A197F" w:rsidP="008A197F">
      <w:pPr>
        <w:pStyle w:val="Sinespaciado"/>
        <w:spacing w:line="240" w:lineRule="exact"/>
        <w:ind w:left="1267" w:right="360"/>
        <w:jc w:val="both"/>
        <w:rPr>
          <w:rFonts w:ascii="Arial" w:hAnsi="Arial" w:cs="Arial"/>
          <w:sz w:val="20"/>
          <w:szCs w:val="20"/>
        </w:rPr>
      </w:pPr>
      <w:r w:rsidRPr="0070315D">
        <w:rPr>
          <w:rFonts w:ascii="Arial" w:hAnsi="Arial" w:cs="Arial"/>
          <w:sz w:val="20"/>
          <w:szCs w:val="20"/>
        </w:rPr>
        <w:t xml:space="preserve">Los candidatos podrán, en el término de un (1) día, impugnar justificadamente los resultados o solicitar el conteo manual voto a voto; en caso </w:t>
      </w:r>
      <w:r w:rsidR="00A03204">
        <w:rPr>
          <w:rFonts w:ascii="Arial" w:hAnsi="Arial" w:cs="Arial"/>
          <w:sz w:val="20"/>
          <w:szCs w:val="20"/>
        </w:rPr>
        <w:t xml:space="preserve"> </w:t>
      </w:r>
      <w:r w:rsidRPr="0070315D">
        <w:rPr>
          <w:rFonts w:ascii="Arial" w:hAnsi="Arial" w:cs="Arial"/>
          <w:sz w:val="20"/>
          <w:szCs w:val="20"/>
        </w:rPr>
        <w:t xml:space="preserve">contrario </w:t>
      </w:r>
      <w:r w:rsidR="00A03204">
        <w:rPr>
          <w:rFonts w:ascii="Arial" w:hAnsi="Arial" w:cs="Arial"/>
          <w:sz w:val="20"/>
          <w:szCs w:val="20"/>
        </w:rPr>
        <w:t xml:space="preserve"> </w:t>
      </w:r>
      <w:r w:rsidRPr="0070315D">
        <w:rPr>
          <w:rFonts w:ascii="Arial" w:hAnsi="Arial" w:cs="Arial"/>
          <w:sz w:val="20"/>
          <w:szCs w:val="20"/>
        </w:rPr>
        <w:t xml:space="preserve">el </w:t>
      </w:r>
    </w:p>
    <w:p w:rsidR="00A03204" w:rsidRDefault="00A03204" w:rsidP="008A197F">
      <w:pPr>
        <w:pStyle w:val="Sinespaciado"/>
        <w:spacing w:line="240" w:lineRule="exact"/>
        <w:ind w:left="1267" w:right="360"/>
        <w:jc w:val="both"/>
        <w:rPr>
          <w:rFonts w:ascii="Arial" w:hAnsi="Arial" w:cs="Arial"/>
          <w:sz w:val="20"/>
          <w:szCs w:val="20"/>
        </w:rPr>
      </w:pPr>
    </w:p>
    <w:p w:rsidR="00A03204" w:rsidRPr="00EB22A7" w:rsidRDefault="00A03204" w:rsidP="00A03204">
      <w:pPr>
        <w:pStyle w:val="Sinespaciado"/>
        <w:ind w:left="990" w:hanging="990"/>
        <w:jc w:val="both"/>
        <w:rPr>
          <w:rFonts w:ascii="Garamond" w:hAnsi="Garamond"/>
        </w:rPr>
      </w:pPr>
      <w:r w:rsidRPr="00EB22A7">
        <w:rPr>
          <w:rFonts w:ascii="Times New Roman" w:hAnsi="Times New Roman" w:cs="Times New Roman"/>
          <w:sz w:val="20"/>
          <w:szCs w:val="20"/>
        </w:rPr>
        <w:lastRenderedPageBreak/>
        <w:t>Resoluciones C. P. 2 agosto/11</w:t>
      </w:r>
      <w:r>
        <w:rPr>
          <w:rFonts w:ascii="Garamond" w:hAnsi="Garamond"/>
        </w:rPr>
        <w:t xml:space="preserve">                                                                                                             8.</w:t>
      </w:r>
      <w:r w:rsidRPr="00EB22A7">
        <w:rPr>
          <w:rFonts w:ascii="Garamond" w:hAnsi="Garamond"/>
        </w:rPr>
        <w:t xml:space="preserve">                                         </w:t>
      </w:r>
    </w:p>
    <w:p w:rsidR="00A03204" w:rsidRDefault="00A03204" w:rsidP="00A03204">
      <w:pPr>
        <w:pStyle w:val="Sinespaciado"/>
        <w:spacing w:line="240" w:lineRule="exact"/>
        <w:ind w:left="1267" w:hanging="1267"/>
        <w:jc w:val="both"/>
        <w:rPr>
          <w:rFonts w:ascii="Arial" w:hAnsi="Arial" w:cs="Arial"/>
          <w:sz w:val="20"/>
          <w:szCs w:val="20"/>
        </w:rPr>
      </w:pPr>
    </w:p>
    <w:p w:rsidR="008A197F" w:rsidRPr="0070315D" w:rsidRDefault="008A197F" w:rsidP="008A197F">
      <w:pPr>
        <w:pStyle w:val="Sinespaciado"/>
        <w:spacing w:line="240" w:lineRule="exact"/>
        <w:ind w:left="1267" w:right="360"/>
        <w:jc w:val="both"/>
        <w:rPr>
          <w:rFonts w:ascii="Arial" w:hAnsi="Arial" w:cs="Arial"/>
          <w:sz w:val="20"/>
          <w:szCs w:val="20"/>
        </w:rPr>
      </w:pPr>
      <w:r w:rsidRPr="0070315D">
        <w:rPr>
          <w:rFonts w:ascii="Arial" w:hAnsi="Arial" w:cs="Arial"/>
          <w:sz w:val="20"/>
          <w:szCs w:val="20"/>
        </w:rPr>
        <w:t xml:space="preserve">Tribunal Electoral declarará los ganadores e informará de inmediato los resultados </w:t>
      </w:r>
      <w:r w:rsidRPr="0070315D">
        <w:rPr>
          <w:rFonts w:ascii="Arial" w:hAnsi="Arial" w:cs="Arial"/>
          <w:color w:val="3333FF"/>
          <w:sz w:val="20"/>
          <w:szCs w:val="20"/>
        </w:rPr>
        <w:t>a  la comunidad politécnica por la página web institucional</w:t>
      </w:r>
      <w:r w:rsidRPr="0070315D">
        <w:rPr>
          <w:rFonts w:ascii="Arial" w:hAnsi="Arial" w:cs="Arial"/>
          <w:sz w:val="20"/>
          <w:szCs w:val="20"/>
        </w:rPr>
        <w:t>.</w:t>
      </w:r>
    </w:p>
    <w:p w:rsidR="008A197F" w:rsidRDefault="008A197F" w:rsidP="008A197F">
      <w:pPr>
        <w:pStyle w:val="Sinespaciado"/>
        <w:spacing w:line="240" w:lineRule="exact"/>
        <w:ind w:left="1267" w:right="360"/>
        <w:jc w:val="both"/>
        <w:rPr>
          <w:rFonts w:ascii="Arial" w:hAnsi="Arial" w:cs="Arial"/>
          <w:sz w:val="20"/>
          <w:szCs w:val="20"/>
        </w:rPr>
      </w:pPr>
    </w:p>
    <w:p w:rsidR="008A197F" w:rsidRPr="00B52C46" w:rsidRDefault="008A197F" w:rsidP="008A197F">
      <w:pPr>
        <w:pStyle w:val="Sinespaciado"/>
        <w:spacing w:line="240" w:lineRule="exact"/>
        <w:ind w:left="1267" w:right="360"/>
        <w:jc w:val="both"/>
        <w:rPr>
          <w:rFonts w:ascii="Arial" w:hAnsi="Arial" w:cs="Arial"/>
          <w:strike/>
          <w:color w:val="FF0000"/>
          <w:sz w:val="20"/>
          <w:szCs w:val="20"/>
        </w:rPr>
      </w:pPr>
      <w:r w:rsidRPr="00B52C46">
        <w:rPr>
          <w:rFonts w:ascii="Arial" w:hAnsi="Arial" w:cs="Arial"/>
          <w:sz w:val="20"/>
          <w:szCs w:val="20"/>
        </w:rPr>
        <w:t xml:space="preserve">De haber impugnaciones o solicitud de conteo de votos, el Tribunal Electoral tiene un término de dos (2) días para resolverlas y </w:t>
      </w:r>
      <w:r w:rsidRPr="00B52C46">
        <w:rPr>
          <w:rFonts w:ascii="Arial" w:hAnsi="Arial" w:cs="Arial"/>
          <w:color w:val="3333FF"/>
          <w:sz w:val="20"/>
          <w:szCs w:val="20"/>
        </w:rPr>
        <w:t>publicarlas</w:t>
      </w:r>
      <w:r w:rsidRPr="00B52C46">
        <w:rPr>
          <w:rFonts w:ascii="Arial" w:hAnsi="Arial" w:cs="Arial"/>
          <w:sz w:val="20"/>
          <w:szCs w:val="20"/>
        </w:rPr>
        <w:t>, su resolución podrá ser apelada ante Consejo Politécnico</w:t>
      </w:r>
      <w:r w:rsidRPr="00B52C46">
        <w:rPr>
          <w:rFonts w:ascii="Arial" w:hAnsi="Arial" w:cs="Arial"/>
          <w:color w:val="3333FF"/>
          <w:sz w:val="20"/>
          <w:szCs w:val="20"/>
        </w:rPr>
        <w:t xml:space="preserve"> dentro del término de un (1) día</w:t>
      </w:r>
      <w:r w:rsidRPr="00B52C46">
        <w:rPr>
          <w:rFonts w:ascii="Arial" w:hAnsi="Arial" w:cs="Arial"/>
          <w:sz w:val="20"/>
          <w:szCs w:val="20"/>
        </w:rPr>
        <w:t xml:space="preserve">, el que resolverá en última instancia </w:t>
      </w:r>
      <w:r w:rsidRPr="00B52C46">
        <w:rPr>
          <w:rFonts w:ascii="Arial" w:hAnsi="Arial" w:cs="Arial"/>
          <w:color w:val="3333FF"/>
          <w:sz w:val="20"/>
          <w:szCs w:val="20"/>
        </w:rPr>
        <w:t>en su próxima sesión</w:t>
      </w:r>
      <w:r w:rsidRPr="00B52C46">
        <w:rPr>
          <w:rFonts w:ascii="Arial" w:hAnsi="Arial" w:cs="Arial"/>
          <w:sz w:val="20"/>
          <w:szCs w:val="20"/>
        </w:rPr>
        <w:t>.</w:t>
      </w:r>
    </w:p>
    <w:p w:rsidR="008A197F" w:rsidRPr="004D1D0C" w:rsidRDefault="008A197F" w:rsidP="008A197F">
      <w:pPr>
        <w:pStyle w:val="Sinespaciado"/>
        <w:spacing w:line="240" w:lineRule="exact"/>
        <w:ind w:left="1267" w:right="360"/>
        <w:jc w:val="both"/>
        <w:rPr>
          <w:rFonts w:ascii="Arial" w:hAnsi="Arial" w:cs="Arial"/>
          <w:sz w:val="20"/>
          <w:szCs w:val="20"/>
        </w:rPr>
      </w:pPr>
      <w:r w:rsidRPr="004D1D0C">
        <w:rPr>
          <w:rFonts w:ascii="Arial" w:hAnsi="Arial" w:cs="Arial"/>
          <w:b/>
          <w:sz w:val="20"/>
          <w:szCs w:val="20"/>
        </w:rPr>
        <w:t>Art. 20</w:t>
      </w:r>
      <w:r w:rsidRPr="004D1D0C">
        <w:rPr>
          <w:rFonts w:ascii="Arial" w:hAnsi="Arial" w:cs="Arial"/>
          <w:sz w:val="20"/>
          <w:szCs w:val="20"/>
        </w:rPr>
        <w:t>.- De la Posesión.</w:t>
      </w:r>
    </w:p>
    <w:p w:rsidR="008A197F" w:rsidRPr="0070315D" w:rsidRDefault="008A197F" w:rsidP="008A197F">
      <w:pPr>
        <w:pStyle w:val="Sinespaciado"/>
        <w:spacing w:line="240" w:lineRule="exact"/>
        <w:ind w:left="1267" w:right="360"/>
        <w:jc w:val="both"/>
        <w:rPr>
          <w:rFonts w:ascii="Arial" w:hAnsi="Arial" w:cs="Arial"/>
          <w:sz w:val="20"/>
          <w:szCs w:val="20"/>
        </w:rPr>
      </w:pPr>
      <w:r w:rsidRPr="0070315D">
        <w:rPr>
          <w:rFonts w:ascii="Arial" w:hAnsi="Arial" w:cs="Arial"/>
          <w:sz w:val="20"/>
          <w:szCs w:val="20"/>
        </w:rPr>
        <w:t>La posesión de los Representantes de los Estudiantes será efectuada ante la  Secretaría Administrativa.</w:t>
      </w:r>
    </w:p>
    <w:p w:rsidR="002B534C" w:rsidRPr="0066146A" w:rsidRDefault="008A197F" w:rsidP="0066146A">
      <w:pPr>
        <w:pStyle w:val="Sinespaciado"/>
        <w:spacing w:line="240" w:lineRule="exact"/>
        <w:ind w:left="1267" w:right="360"/>
        <w:jc w:val="both"/>
        <w:rPr>
          <w:rFonts w:ascii="Arial" w:hAnsi="Arial" w:cs="Arial"/>
          <w:sz w:val="20"/>
          <w:szCs w:val="20"/>
        </w:rPr>
      </w:pPr>
      <w:r>
        <w:rPr>
          <w:rFonts w:ascii="Arial" w:hAnsi="Arial" w:cs="Arial"/>
          <w:sz w:val="20"/>
          <w:szCs w:val="20"/>
        </w:rPr>
        <w:t>L</w:t>
      </w:r>
      <w:r w:rsidRPr="00E612AA">
        <w:rPr>
          <w:rFonts w:ascii="Arial" w:hAnsi="Arial" w:cs="Arial"/>
          <w:sz w:val="20"/>
          <w:szCs w:val="20"/>
        </w:rPr>
        <w:t xml:space="preserve">a posesión se efectuará dentro del término de seis (6) días posterior a la </w:t>
      </w:r>
      <w:r w:rsidRPr="00E612AA">
        <w:rPr>
          <w:rFonts w:ascii="Arial" w:hAnsi="Arial" w:cs="Arial"/>
          <w:color w:val="3333FF"/>
          <w:sz w:val="20"/>
          <w:szCs w:val="20"/>
        </w:rPr>
        <w:t>información</w:t>
      </w:r>
      <w:r w:rsidRPr="00E612AA">
        <w:rPr>
          <w:rFonts w:ascii="Arial" w:hAnsi="Arial" w:cs="Arial"/>
          <w:sz w:val="20"/>
          <w:szCs w:val="20"/>
        </w:rPr>
        <w:t xml:space="preserve"> de resultados por parte del Tribunal Electoral </w:t>
      </w:r>
      <w:r w:rsidRPr="00E612AA">
        <w:rPr>
          <w:rFonts w:ascii="Arial" w:hAnsi="Arial" w:cs="Arial"/>
          <w:color w:val="3333FF"/>
          <w:sz w:val="20"/>
          <w:szCs w:val="20"/>
        </w:rPr>
        <w:t>a  la comunidad politécnica”</w:t>
      </w:r>
      <w:r w:rsidRPr="00E612AA">
        <w:rPr>
          <w:rFonts w:ascii="Arial" w:hAnsi="Arial" w:cs="Arial"/>
          <w:sz w:val="20"/>
          <w:szCs w:val="20"/>
        </w:rPr>
        <w:t>.</w:t>
      </w:r>
    </w:p>
    <w:p w:rsidR="00821E0D" w:rsidRDefault="00821E0D" w:rsidP="00821E0D">
      <w:pPr>
        <w:pStyle w:val="Sinespaciado"/>
        <w:ind w:left="1080" w:hanging="1080"/>
        <w:jc w:val="both"/>
        <w:rPr>
          <w:rFonts w:ascii="Times New Roman" w:hAnsi="Times New Roman" w:cs="Times New Roman"/>
          <w:b/>
        </w:rPr>
      </w:pPr>
      <w:r>
        <w:rPr>
          <w:rFonts w:ascii="Times New Roman" w:hAnsi="Times New Roman" w:cs="Times New Roman"/>
          <w:b/>
        </w:rPr>
        <w:t xml:space="preserve"> </w:t>
      </w:r>
    </w:p>
    <w:p w:rsidR="008A197F" w:rsidRPr="0066146A" w:rsidRDefault="00B95E73" w:rsidP="008A197F">
      <w:pPr>
        <w:ind w:left="1170" w:hanging="1170"/>
        <w:jc w:val="both"/>
        <w:rPr>
          <w:lang w:eastAsia="es-EC"/>
        </w:rPr>
      </w:pPr>
      <w:r w:rsidRPr="00C067DF">
        <w:rPr>
          <w:b/>
          <w:sz w:val="22"/>
          <w:szCs w:val="22"/>
          <w:u w:val="single"/>
        </w:rPr>
        <w:t>11-08-25</w:t>
      </w:r>
      <w:r w:rsidR="008D3DF2" w:rsidRPr="00C067DF">
        <w:rPr>
          <w:b/>
          <w:sz w:val="22"/>
          <w:szCs w:val="22"/>
          <w:u w:val="single"/>
        </w:rPr>
        <w:t>3</w:t>
      </w:r>
      <w:r w:rsidRPr="00C067DF">
        <w:rPr>
          <w:b/>
          <w:sz w:val="22"/>
          <w:szCs w:val="22"/>
        </w:rPr>
        <w:t>.-</w:t>
      </w:r>
      <w:r>
        <w:rPr>
          <w:b/>
        </w:rPr>
        <w:t xml:space="preserve"> </w:t>
      </w:r>
      <w:r w:rsidR="008A197F" w:rsidRPr="0066146A">
        <w:rPr>
          <w:sz w:val="22"/>
          <w:szCs w:val="22"/>
        </w:rPr>
        <w:t xml:space="preserve">Se conoce el </w:t>
      </w:r>
      <w:r w:rsidR="008A197F" w:rsidRPr="0066146A">
        <w:rPr>
          <w:i/>
          <w:sz w:val="22"/>
          <w:szCs w:val="22"/>
        </w:rPr>
        <w:t xml:space="preserve">PROYECTO de REFORMA a los artículos 23 y 24 </w:t>
      </w:r>
      <w:r w:rsidR="008A197F" w:rsidRPr="0066146A">
        <w:rPr>
          <w:sz w:val="22"/>
          <w:szCs w:val="22"/>
        </w:rPr>
        <w:t>del ‘</w:t>
      </w:r>
      <w:r w:rsidR="008A197F" w:rsidRPr="0066146A">
        <w:rPr>
          <w:b/>
          <w:i/>
          <w:sz w:val="22"/>
          <w:szCs w:val="22"/>
        </w:rPr>
        <w:t xml:space="preserve">REGLAMENTO PARA LA ELECCIÓN DE LOS REPRESENTANTES DE LOS PROFESORES E INVESTIGADORES AL CONSEJO POLITÉCNICO’ (2410) </w:t>
      </w:r>
      <w:r w:rsidR="008A197F" w:rsidRPr="0066146A">
        <w:rPr>
          <w:sz w:val="22"/>
          <w:szCs w:val="22"/>
        </w:rPr>
        <w:t xml:space="preserve">presentado por el Asesor Dr. Freddy </w:t>
      </w:r>
      <w:proofErr w:type="spellStart"/>
      <w:r w:rsidR="008A197F" w:rsidRPr="0066146A">
        <w:rPr>
          <w:sz w:val="22"/>
          <w:szCs w:val="22"/>
        </w:rPr>
        <w:t>Villao</w:t>
      </w:r>
      <w:proofErr w:type="spellEnd"/>
      <w:r w:rsidR="008A197F" w:rsidRPr="0066146A">
        <w:rPr>
          <w:sz w:val="22"/>
          <w:szCs w:val="22"/>
        </w:rPr>
        <w:t>; el mismo que se resuelve APROBAR con las MODIFICACIONES introducidas en la presente sesión, con el siguiente texto:</w:t>
      </w:r>
    </w:p>
    <w:p w:rsidR="008A197F" w:rsidRPr="0066146A" w:rsidRDefault="008A197F" w:rsidP="008A197F">
      <w:pPr>
        <w:jc w:val="center"/>
        <w:rPr>
          <w:color w:val="FF0000"/>
          <w:lang w:eastAsia="es-EC"/>
        </w:rPr>
      </w:pPr>
      <w:r w:rsidRPr="0066146A">
        <w:rPr>
          <w:color w:val="FF0000"/>
          <w:lang w:eastAsia="es-EC"/>
        </w:rPr>
        <w:tab/>
      </w:r>
      <w:r w:rsidRPr="0066146A">
        <w:rPr>
          <w:color w:val="FF0000"/>
          <w:lang w:eastAsia="es-EC"/>
        </w:rPr>
        <w:tab/>
      </w:r>
      <w:r w:rsidRPr="0066146A">
        <w:rPr>
          <w:color w:val="FF0000"/>
          <w:lang w:eastAsia="es-EC"/>
        </w:rPr>
        <w:tab/>
        <w:t xml:space="preserve"> </w:t>
      </w:r>
    </w:p>
    <w:p w:rsidR="008A197F" w:rsidRPr="0036140A" w:rsidRDefault="008A197F" w:rsidP="008A197F">
      <w:pPr>
        <w:pStyle w:val="Sinespaciado"/>
        <w:spacing w:line="240" w:lineRule="exact"/>
        <w:ind w:left="1440" w:right="274"/>
        <w:jc w:val="center"/>
        <w:rPr>
          <w:rFonts w:ascii="Arial" w:hAnsi="Arial" w:cs="Arial"/>
          <w:b/>
          <w:sz w:val="20"/>
          <w:szCs w:val="20"/>
        </w:rPr>
      </w:pPr>
      <w:r w:rsidRPr="00B7158E">
        <w:rPr>
          <w:rFonts w:ascii="Arial" w:hAnsi="Arial" w:cs="Arial"/>
          <w:sz w:val="20"/>
          <w:szCs w:val="20"/>
        </w:rPr>
        <w:t>“</w:t>
      </w:r>
      <w:r w:rsidRPr="0036140A">
        <w:rPr>
          <w:rFonts w:ascii="Arial" w:hAnsi="Arial" w:cs="Arial"/>
          <w:b/>
          <w:sz w:val="20"/>
          <w:szCs w:val="20"/>
        </w:rPr>
        <w:t>Reforma a los Artículos 23 y 24 del Reglamento para la Elección de los Representantes de los Profesores o Investigadores al Consejo Politécnico.</w:t>
      </w:r>
    </w:p>
    <w:p w:rsidR="008A197F" w:rsidRPr="004D1D0C" w:rsidRDefault="008A197F" w:rsidP="008A197F">
      <w:pPr>
        <w:pStyle w:val="Sinespaciado"/>
        <w:spacing w:line="240" w:lineRule="exact"/>
        <w:ind w:left="1440" w:right="274"/>
        <w:jc w:val="both"/>
        <w:rPr>
          <w:rFonts w:ascii="Arial" w:hAnsi="Arial" w:cs="Arial"/>
          <w:sz w:val="20"/>
          <w:szCs w:val="20"/>
        </w:rPr>
      </w:pPr>
      <w:r w:rsidRPr="004D1D0C">
        <w:rPr>
          <w:rFonts w:ascii="Arial" w:hAnsi="Arial" w:cs="Arial"/>
          <w:b/>
          <w:sz w:val="20"/>
          <w:szCs w:val="20"/>
        </w:rPr>
        <w:t>Art. 23.-</w:t>
      </w:r>
      <w:r w:rsidRPr="004D1D0C">
        <w:rPr>
          <w:rFonts w:ascii="Arial" w:hAnsi="Arial" w:cs="Arial"/>
          <w:sz w:val="20"/>
          <w:szCs w:val="20"/>
        </w:rPr>
        <w:t xml:space="preserve"> De los Resultados.</w:t>
      </w:r>
    </w:p>
    <w:p w:rsidR="008A197F" w:rsidRPr="0070315D" w:rsidRDefault="008A197F" w:rsidP="008A197F">
      <w:pPr>
        <w:pStyle w:val="Sinespaciado"/>
        <w:spacing w:line="240" w:lineRule="exact"/>
        <w:ind w:left="1440" w:right="274"/>
        <w:jc w:val="both"/>
        <w:rPr>
          <w:rFonts w:ascii="Arial" w:hAnsi="Arial" w:cs="Arial"/>
          <w:sz w:val="20"/>
          <w:szCs w:val="20"/>
        </w:rPr>
      </w:pPr>
      <w:r w:rsidRPr="0070315D">
        <w:rPr>
          <w:rFonts w:ascii="Arial" w:hAnsi="Arial" w:cs="Arial"/>
          <w:sz w:val="20"/>
          <w:szCs w:val="20"/>
        </w:rPr>
        <w:t xml:space="preserve">La adjudicación de la representación de los dos (2) profesores o investigadores por facultad corresponderá a los candidatos que obtengan el mayor número de votos de cualquiera de las listas participantes, y se efectuará en forma descendente hasta completar las dos (2) representaciones. Para el efecto se aplicará la </w:t>
      </w:r>
      <w:proofErr w:type="spellStart"/>
      <w:r w:rsidRPr="0070315D">
        <w:rPr>
          <w:rFonts w:ascii="Arial" w:hAnsi="Arial" w:cs="Arial"/>
          <w:sz w:val="20"/>
          <w:szCs w:val="20"/>
        </w:rPr>
        <w:t>alternabilidad</w:t>
      </w:r>
      <w:proofErr w:type="spellEnd"/>
      <w:r w:rsidRPr="0070315D">
        <w:rPr>
          <w:rFonts w:ascii="Arial" w:hAnsi="Arial" w:cs="Arial"/>
          <w:sz w:val="20"/>
          <w:szCs w:val="20"/>
        </w:rPr>
        <w:t xml:space="preserve"> y paridad de género señalada en el Art. 13, cuando sea posible. En caso de empate por la última representación, se decidirá por sorteo. Cuando algún resultado sea una fracción igual o superior a 0.5, será aproximada al número entero inmediato superior.  </w:t>
      </w:r>
    </w:p>
    <w:p w:rsidR="008A197F" w:rsidRPr="0070315D" w:rsidRDefault="008A197F" w:rsidP="008A197F">
      <w:pPr>
        <w:pStyle w:val="Sinespaciado"/>
        <w:spacing w:line="240" w:lineRule="exact"/>
        <w:ind w:left="1440" w:right="274"/>
        <w:jc w:val="both"/>
        <w:rPr>
          <w:rFonts w:ascii="Arial" w:hAnsi="Arial" w:cs="Arial"/>
          <w:sz w:val="20"/>
          <w:szCs w:val="20"/>
        </w:rPr>
      </w:pPr>
      <w:r w:rsidRPr="0070315D">
        <w:rPr>
          <w:rFonts w:ascii="Arial" w:hAnsi="Arial" w:cs="Arial"/>
          <w:sz w:val="20"/>
          <w:szCs w:val="20"/>
        </w:rPr>
        <w:t>Para determinar el porcentaje de votos válidos no se contabilizarán los votos blancos y nulos.</w:t>
      </w:r>
    </w:p>
    <w:p w:rsidR="008A197F" w:rsidRPr="0070315D" w:rsidRDefault="008A197F" w:rsidP="008A197F">
      <w:pPr>
        <w:pStyle w:val="Sinespaciado"/>
        <w:spacing w:line="240" w:lineRule="exact"/>
        <w:ind w:left="1440" w:right="274"/>
        <w:jc w:val="both"/>
        <w:rPr>
          <w:rFonts w:ascii="Arial" w:hAnsi="Arial" w:cs="Arial"/>
          <w:sz w:val="20"/>
          <w:szCs w:val="20"/>
        </w:rPr>
      </w:pPr>
      <w:r w:rsidRPr="0070315D">
        <w:rPr>
          <w:rFonts w:ascii="Arial" w:hAnsi="Arial" w:cs="Arial"/>
          <w:sz w:val="20"/>
          <w:szCs w:val="20"/>
        </w:rPr>
        <w:t>El acta de resultados que consolida la votación obtenida en todas las Juntas Receptoras del Voto y por el voto a distancia será suscrita por los miembros del Tribunal Electoral. El original del acta será enviado</w:t>
      </w:r>
      <w:r w:rsidRPr="0070315D">
        <w:rPr>
          <w:rFonts w:ascii="Arial" w:hAnsi="Arial" w:cs="Arial"/>
          <w:color w:val="FF0000"/>
          <w:sz w:val="20"/>
          <w:szCs w:val="20"/>
        </w:rPr>
        <w:t xml:space="preserve"> </w:t>
      </w:r>
      <w:r w:rsidRPr="0070315D">
        <w:rPr>
          <w:rFonts w:ascii="Arial" w:hAnsi="Arial" w:cs="Arial"/>
          <w:sz w:val="20"/>
          <w:szCs w:val="20"/>
        </w:rPr>
        <w:t>a la Secretaría Administrativa, otras copias serán publicadas en lugares visibles de la Institución y en la página web de la ESPOL.</w:t>
      </w:r>
    </w:p>
    <w:p w:rsidR="008A197F" w:rsidRPr="0036140A" w:rsidRDefault="008A197F" w:rsidP="008A197F">
      <w:pPr>
        <w:pStyle w:val="Sinespaciado"/>
        <w:spacing w:line="240" w:lineRule="exact"/>
        <w:ind w:left="1440" w:right="274"/>
        <w:jc w:val="both"/>
        <w:rPr>
          <w:rFonts w:ascii="Arial" w:hAnsi="Arial" w:cs="Arial"/>
          <w:sz w:val="20"/>
          <w:szCs w:val="20"/>
        </w:rPr>
      </w:pPr>
      <w:r w:rsidRPr="0070315D">
        <w:rPr>
          <w:rFonts w:ascii="Arial" w:hAnsi="Arial" w:cs="Arial"/>
          <w:sz w:val="20"/>
          <w:szCs w:val="20"/>
        </w:rPr>
        <w:t xml:space="preserve">Los candidatos podrán, en el término de un (1) día, impugnar justificadamente los resultados o solicitar el conteo manual voto a voto; en caso contrario el Tribunal Electoral declarará los ganadores e informará de </w:t>
      </w:r>
      <w:r w:rsidRPr="0036140A">
        <w:rPr>
          <w:rFonts w:ascii="Arial" w:hAnsi="Arial" w:cs="Arial"/>
          <w:sz w:val="20"/>
          <w:szCs w:val="20"/>
        </w:rPr>
        <w:t>inmediato los resultados</w:t>
      </w:r>
      <w:r w:rsidRPr="0036140A">
        <w:rPr>
          <w:rFonts w:ascii="Arial" w:hAnsi="Arial" w:cs="Arial"/>
          <w:color w:val="FF0000"/>
          <w:sz w:val="20"/>
          <w:szCs w:val="20"/>
        </w:rPr>
        <w:t xml:space="preserve"> </w:t>
      </w:r>
      <w:r w:rsidRPr="0036140A">
        <w:rPr>
          <w:rFonts w:ascii="Arial" w:hAnsi="Arial" w:cs="Arial"/>
          <w:color w:val="3333FF"/>
          <w:sz w:val="20"/>
          <w:szCs w:val="20"/>
        </w:rPr>
        <w:t>a  la comunidad politécnica por la página web institucional</w:t>
      </w:r>
      <w:r w:rsidRPr="0036140A">
        <w:rPr>
          <w:rFonts w:ascii="Arial" w:hAnsi="Arial" w:cs="Arial"/>
          <w:sz w:val="20"/>
          <w:szCs w:val="20"/>
        </w:rPr>
        <w:t>.</w:t>
      </w:r>
    </w:p>
    <w:p w:rsidR="008A197F" w:rsidRPr="0070315D" w:rsidRDefault="008A197F" w:rsidP="008A197F">
      <w:pPr>
        <w:pStyle w:val="Sinespaciado"/>
        <w:spacing w:line="240" w:lineRule="exact"/>
        <w:ind w:left="1440" w:right="274"/>
        <w:jc w:val="both"/>
        <w:rPr>
          <w:rFonts w:ascii="Arial" w:hAnsi="Arial" w:cs="Arial"/>
          <w:strike/>
          <w:color w:val="FF0000"/>
          <w:sz w:val="20"/>
          <w:szCs w:val="20"/>
        </w:rPr>
      </w:pPr>
      <w:r w:rsidRPr="0070315D">
        <w:rPr>
          <w:rFonts w:ascii="Arial" w:hAnsi="Arial" w:cs="Arial"/>
          <w:sz w:val="20"/>
          <w:szCs w:val="20"/>
        </w:rPr>
        <w:t xml:space="preserve">De haber impugnaciones o solicitud de conteo de votos, el Tribunal Electoral tiene un término de dos (2) días para resolverlas y </w:t>
      </w:r>
      <w:r w:rsidRPr="0070315D">
        <w:rPr>
          <w:rFonts w:ascii="Arial" w:hAnsi="Arial" w:cs="Arial"/>
          <w:color w:val="3333FF"/>
          <w:sz w:val="20"/>
          <w:szCs w:val="20"/>
        </w:rPr>
        <w:t>publicarlas;</w:t>
      </w:r>
      <w:r w:rsidRPr="0070315D">
        <w:rPr>
          <w:rFonts w:ascii="Arial" w:hAnsi="Arial" w:cs="Arial"/>
          <w:sz w:val="20"/>
          <w:szCs w:val="20"/>
        </w:rPr>
        <w:t xml:space="preserve"> su resolución podrá ser apelada ante el Consejo Politécnico </w:t>
      </w:r>
      <w:r w:rsidRPr="0070315D">
        <w:rPr>
          <w:rFonts w:ascii="Arial" w:hAnsi="Arial" w:cs="Arial"/>
          <w:color w:val="3333FF"/>
          <w:sz w:val="20"/>
          <w:szCs w:val="20"/>
        </w:rPr>
        <w:t>dentro del término de un (1) día</w:t>
      </w:r>
      <w:r w:rsidRPr="0070315D">
        <w:rPr>
          <w:rFonts w:ascii="Arial" w:hAnsi="Arial" w:cs="Arial"/>
          <w:sz w:val="20"/>
          <w:szCs w:val="20"/>
        </w:rPr>
        <w:t xml:space="preserve">, el que resolverá en última instancia </w:t>
      </w:r>
      <w:r w:rsidRPr="0070315D">
        <w:rPr>
          <w:rFonts w:ascii="Arial" w:hAnsi="Arial" w:cs="Arial"/>
          <w:color w:val="3333FF"/>
          <w:sz w:val="20"/>
          <w:szCs w:val="20"/>
        </w:rPr>
        <w:t>en su próxima sesión</w:t>
      </w:r>
      <w:r w:rsidRPr="0070315D">
        <w:rPr>
          <w:rFonts w:ascii="Arial" w:hAnsi="Arial" w:cs="Arial"/>
          <w:sz w:val="20"/>
          <w:szCs w:val="20"/>
        </w:rPr>
        <w:t>.</w:t>
      </w:r>
    </w:p>
    <w:p w:rsidR="008A197F" w:rsidRPr="0036140A" w:rsidRDefault="008A197F" w:rsidP="008A197F">
      <w:pPr>
        <w:pStyle w:val="Sinespaciado"/>
        <w:spacing w:line="240" w:lineRule="exact"/>
        <w:ind w:left="1440" w:right="274"/>
        <w:jc w:val="both"/>
        <w:rPr>
          <w:rFonts w:ascii="Arial" w:hAnsi="Arial" w:cs="Arial"/>
          <w:sz w:val="20"/>
          <w:szCs w:val="20"/>
        </w:rPr>
      </w:pPr>
      <w:r w:rsidRPr="0036140A">
        <w:rPr>
          <w:rFonts w:ascii="Arial" w:hAnsi="Arial" w:cs="Arial"/>
          <w:b/>
          <w:sz w:val="20"/>
          <w:szCs w:val="20"/>
        </w:rPr>
        <w:t>Art. 24.-</w:t>
      </w:r>
      <w:r w:rsidRPr="0036140A">
        <w:rPr>
          <w:rFonts w:ascii="Arial" w:hAnsi="Arial" w:cs="Arial"/>
          <w:sz w:val="20"/>
          <w:szCs w:val="20"/>
        </w:rPr>
        <w:t xml:space="preserve"> De la Posesión.</w:t>
      </w:r>
    </w:p>
    <w:p w:rsidR="00A03204" w:rsidRPr="00EB22A7" w:rsidRDefault="00A03204" w:rsidP="00A03204">
      <w:pPr>
        <w:pStyle w:val="Sinespaciado"/>
        <w:ind w:left="990" w:hanging="990"/>
        <w:jc w:val="both"/>
        <w:rPr>
          <w:rFonts w:ascii="Garamond" w:hAnsi="Garamond"/>
        </w:rPr>
      </w:pPr>
      <w:r w:rsidRPr="00EB22A7">
        <w:rPr>
          <w:rFonts w:ascii="Times New Roman" w:hAnsi="Times New Roman" w:cs="Times New Roman"/>
          <w:sz w:val="20"/>
          <w:szCs w:val="20"/>
        </w:rPr>
        <w:lastRenderedPageBreak/>
        <w:t>Resoluciones C. P. 2 agosto/11</w:t>
      </w:r>
      <w:r>
        <w:rPr>
          <w:rFonts w:ascii="Garamond" w:hAnsi="Garamond"/>
        </w:rPr>
        <w:t xml:space="preserve">                                                                                                             9.</w:t>
      </w:r>
      <w:r w:rsidRPr="00EB22A7">
        <w:rPr>
          <w:rFonts w:ascii="Garamond" w:hAnsi="Garamond"/>
        </w:rPr>
        <w:t xml:space="preserve">                                         </w:t>
      </w:r>
    </w:p>
    <w:p w:rsidR="00A03204" w:rsidRDefault="00A03204" w:rsidP="00A03204">
      <w:pPr>
        <w:pStyle w:val="Sinespaciado"/>
        <w:spacing w:line="240" w:lineRule="exact"/>
        <w:ind w:left="1440" w:hanging="1440"/>
        <w:jc w:val="both"/>
        <w:rPr>
          <w:rFonts w:ascii="Arial" w:hAnsi="Arial" w:cs="Arial"/>
          <w:sz w:val="20"/>
          <w:szCs w:val="20"/>
        </w:rPr>
      </w:pPr>
    </w:p>
    <w:p w:rsidR="008A197F" w:rsidRDefault="008A197F" w:rsidP="008A197F">
      <w:pPr>
        <w:pStyle w:val="Sinespaciado"/>
        <w:spacing w:line="240" w:lineRule="exact"/>
        <w:ind w:left="1440" w:right="274"/>
        <w:jc w:val="both"/>
        <w:rPr>
          <w:rFonts w:ascii="Arial" w:hAnsi="Arial" w:cs="Arial"/>
          <w:sz w:val="20"/>
          <w:szCs w:val="20"/>
        </w:rPr>
      </w:pPr>
      <w:r w:rsidRPr="0036140A">
        <w:rPr>
          <w:rFonts w:ascii="Arial" w:hAnsi="Arial" w:cs="Arial"/>
          <w:sz w:val="20"/>
          <w:szCs w:val="20"/>
        </w:rPr>
        <w:t xml:space="preserve">La posesión de los Representantes de los Profesores será efectuada ante la  </w:t>
      </w:r>
      <w:proofErr w:type="spellStart"/>
      <w:r w:rsidRPr="0036140A">
        <w:rPr>
          <w:rFonts w:ascii="Arial" w:hAnsi="Arial" w:cs="Arial"/>
          <w:sz w:val="20"/>
          <w:szCs w:val="20"/>
        </w:rPr>
        <w:t>Secretaria</w:t>
      </w:r>
      <w:proofErr w:type="spellEnd"/>
      <w:r w:rsidRPr="0036140A">
        <w:rPr>
          <w:rFonts w:ascii="Arial" w:hAnsi="Arial" w:cs="Arial"/>
          <w:sz w:val="20"/>
          <w:szCs w:val="20"/>
        </w:rPr>
        <w:t xml:space="preserve"> Administrativa.</w:t>
      </w:r>
    </w:p>
    <w:p w:rsidR="008A197F" w:rsidRPr="0036140A" w:rsidRDefault="008A197F" w:rsidP="008A197F">
      <w:pPr>
        <w:pStyle w:val="Sinespaciado"/>
        <w:spacing w:line="240" w:lineRule="exact"/>
        <w:ind w:left="1440" w:right="274"/>
        <w:jc w:val="both"/>
        <w:rPr>
          <w:rFonts w:ascii="Arial" w:hAnsi="Arial" w:cs="Arial"/>
          <w:sz w:val="20"/>
          <w:szCs w:val="20"/>
        </w:rPr>
      </w:pPr>
      <w:r w:rsidRPr="00B7158E">
        <w:rPr>
          <w:rFonts w:ascii="Arial" w:hAnsi="Arial" w:cs="Arial"/>
          <w:sz w:val="20"/>
          <w:szCs w:val="20"/>
        </w:rPr>
        <w:t xml:space="preserve">La posesión se efectuará dentro del término de seis (6) días posterior a la </w:t>
      </w:r>
      <w:r w:rsidRPr="00B7158E">
        <w:rPr>
          <w:rFonts w:ascii="Arial" w:hAnsi="Arial" w:cs="Arial"/>
          <w:color w:val="3333FF"/>
          <w:sz w:val="20"/>
          <w:szCs w:val="20"/>
        </w:rPr>
        <w:t>información</w:t>
      </w:r>
      <w:r w:rsidRPr="00B7158E">
        <w:rPr>
          <w:rFonts w:ascii="Arial" w:hAnsi="Arial" w:cs="Arial"/>
          <w:sz w:val="20"/>
          <w:szCs w:val="20"/>
        </w:rPr>
        <w:t xml:space="preserve"> de resultados por parte del Tribunal Electoral </w:t>
      </w:r>
      <w:r w:rsidRPr="00B7158E">
        <w:rPr>
          <w:rFonts w:ascii="Arial" w:hAnsi="Arial" w:cs="Arial"/>
          <w:color w:val="3333FF"/>
          <w:sz w:val="20"/>
          <w:szCs w:val="20"/>
        </w:rPr>
        <w:t>a  la comunidad politécnica”</w:t>
      </w:r>
      <w:r w:rsidRPr="00B7158E">
        <w:rPr>
          <w:rFonts w:ascii="Arial" w:hAnsi="Arial" w:cs="Arial"/>
          <w:sz w:val="20"/>
          <w:szCs w:val="20"/>
        </w:rPr>
        <w:t>.</w:t>
      </w:r>
    </w:p>
    <w:p w:rsidR="002B534C" w:rsidRPr="009519C1" w:rsidRDefault="002B534C" w:rsidP="00B95E73">
      <w:pPr>
        <w:pStyle w:val="Sinespaciado"/>
        <w:ind w:left="1080" w:hanging="1080"/>
        <w:jc w:val="both"/>
        <w:rPr>
          <w:rFonts w:ascii="Times New Roman" w:hAnsi="Times New Roman" w:cs="Times New Roman"/>
        </w:rPr>
      </w:pPr>
    </w:p>
    <w:p w:rsidR="008A197F" w:rsidRPr="00F375FD" w:rsidRDefault="00B95E73" w:rsidP="008A197F">
      <w:pPr>
        <w:spacing w:line="220" w:lineRule="exact"/>
        <w:ind w:left="1080" w:hanging="1080"/>
        <w:jc w:val="both"/>
        <w:rPr>
          <w:rFonts w:ascii="Garamond" w:hAnsi="Garamond"/>
          <w:i/>
          <w:lang w:eastAsia="es-EC"/>
        </w:rPr>
      </w:pPr>
      <w:r w:rsidRPr="00C067DF">
        <w:rPr>
          <w:b/>
          <w:sz w:val="22"/>
          <w:szCs w:val="22"/>
          <w:u w:val="single"/>
        </w:rPr>
        <w:t>11-08-25</w:t>
      </w:r>
      <w:r w:rsidR="008D3DF2" w:rsidRPr="00C067DF">
        <w:rPr>
          <w:b/>
          <w:sz w:val="22"/>
          <w:szCs w:val="22"/>
          <w:u w:val="single"/>
        </w:rPr>
        <w:t>4</w:t>
      </w:r>
      <w:r w:rsidRPr="00C067DF">
        <w:rPr>
          <w:b/>
          <w:sz w:val="22"/>
          <w:szCs w:val="22"/>
        </w:rPr>
        <w:t>.-</w:t>
      </w:r>
      <w:r>
        <w:rPr>
          <w:b/>
        </w:rPr>
        <w:t xml:space="preserve"> </w:t>
      </w:r>
      <w:r w:rsidR="008A197F" w:rsidRPr="00F375FD">
        <w:rPr>
          <w:i/>
          <w:sz w:val="22"/>
          <w:szCs w:val="22"/>
          <w:lang w:eastAsia="es-EC"/>
        </w:rPr>
        <w:t>Se conoce el pedido del Rector Dr. Moisés Tacle para conformar un consorcio con  la compañía ‘Defensa Jurídica S.A. (DEJUSA)’, conforme la propuesta constante en</w:t>
      </w:r>
      <w:r w:rsidR="008A197F" w:rsidRPr="00F375FD">
        <w:rPr>
          <w:b/>
          <w:i/>
          <w:sz w:val="22"/>
          <w:szCs w:val="22"/>
          <w:lang w:eastAsia="es-EC"/>
        </w:rPr>
        <w:t xml:space="preserve"> </w:t>
      </w:r>
      <w:r w:rsidR="008A197F" w:rsidRPr="00F375FD">
        <w:rPr>
          <w:i/>
          <w:sz w:val="22"/>
          <w:szCs w:val="22"/>
          <w:lang w:eastAsia="es-EC"/>
        </w:rPr>
        <w:t xml:space="preserve">la comunicación de julio 26 de 2011 que le dirige su Presidente Sr. Andrés </w:t>
      </w:r>
      <w:proofErr w:type="spellStart"/>
      <w:r w:rsidR="008A197F" w:rsidRPr="00F375FD">
        <w:rPr>
          <w:i/>
          <w:sz w:val="22"/>
          <w:szCs w:val="22"/>
          <w:lang w:eastAsia="es-EC"/>
        </w:rPr>
        <w:t>Lebreton</w:t>
      </w:r>
      <w:proofErr w:type="spellEnd"/>
      <w:r w:rsidR="008A197F" w:rsidRPr="00F375FD">
        <w:rPr>
          <w:i/>
          <w:sz w:val="22"/>
          <w:szCs w:val="22"/>
          <w:lang w:eastAsia="es-EC"/>
        </w:rPr>
        <w:t xml:space="preserve"> León para que su representada y la Escuela Superior Politécnica del Litoral formen</w:t>
      </w:r>
      <w:r w:rsidR="008A197F" w:rsidRPr="00F375FD">
        <w:rPr>
          <w:rFonts w:ascii="Garamond" w:hAnsi="Garamond"/>
          <w:i/>
          <w:lang w:eastAsia="es-EC"/>
        </w:rPr>
        <w:t xml:space="preserve"> </w:t>
      </w:r>
      <w:r w:rsidR="008A197F" w:rsidRPr="00F375FD">
        <w:rPr>
          <w:rFonts w:ascii="Garamond" w:hAnsi="Garamond"/>
          <w:b/>
          <w:i/>
          <w:lang w:eastAsia="es-EC"/>
        </w:rPr>
        <w:t>‘…</w:t>
      </w:r>
      <w:r w:rsidR="008A197F" w:rsidRPr="00F375FD">
        <w:rPr>
          <w:rFonts w:asciiTheme="minorHAnsi" w:hAnsiTheme="minorHAnsi" w:cstheme="minorHAnsi"/>
          <w:i/>
          <w:sz w:val="18"/>
          <w:szCs w:val="18"/>
          <w:lang w:eastAsia="es-EC"/>
        </w:rPr>
        <w:t>un consorcio para ofrecer el servicio de cobro por la vía coactiva a las instituciones del servicio público, brindar seminarios, cursos de capacitación a los funcionarios públicos encargados de la recaudación y estudio de la cartera por cobrarse</w:t>
      </w:r>
      <w:r w:rsidR="008A197F" w:rsidRPr="00F375FD">
        <w:rPr>
          <w:rFonts w:ascii="Garamond" w:hAnsi="Garamond"/>
          <w:i/>
          <w:lang w:eastAsia="es-EC"/>
        </w:rPr>
        <w:t xml:space="preserve">…’; </w:t>
      </w:r>
      <w:r w:rsidR="008A197F" w:rsidRPr="00F375FD">
        <w:rPr>
          <w:i/>
          <w:sz w:val="22"/>
          <w:szCs w:val="22"/>
          <w:lang w:eastAsia="es-EC"/>
        </w:rPr>
        <w:t>detallando su perfil social, y especificando que</w:t>
      </w:r>
      <w:r w:rsidR="008A197F" w:rsidRPr="00F375FD">
        <w:rPr>
          <w:rFonts w:ascii="Garamond" w:hAnsi="Garamond"/>
          <w:i/>
          <w:lang w:eastAsia="es-EC"/>
        </w:rPr>
        <w:t xml:space="preserve"> “…</w:t>
      </w:r>
      <w:r w:rsidR="008A197F" w:rsidRPr="00F375FD">
        <w:rPr>
          <w:rFonts w:asciiTheme="minorHAnsi" w:hAnsiTheme="minorHAnsi" w:cstheme="minorHAnsi"/>
          <w:i/>
          <w:sz w:val="18"/>
          <w:szCs w:val="18"/>
          <w:lang w:eastAsia="es-EC"/>
        </w:rPr>
        <w:t>El consorcio sería la encargada de suscribir el contrato con la entidad contratante, que estará representado por el Dr. Miguel Bayona Triviño, profesional de experiencia en esta especialización y funcionario de la ESPOL, siendo una de sus funciones la supervisión de los procesos coactivos y hacer la gestión de cobro</w:t>
      </w:r>
      <w:r w:rsidR="008A197F" w:rsidRPr="00F375FD">
        <w:rPr>
          <w:rFonts w:ascii="Garamond" w:hAnsi="Garamond"/>
          <w:i/>
          <w:lang w:eastAsia="es-EC"/>
        </w:rPr>
        <w:t xml:space="preserve">…”, </w:t>
      </w:r>
      <w:r w:rsidR="008A197F" w:rsidRPr="00F375FD">
        <w:rPr>
          <w:i/>
          <w:sz w:val="22"/>
          <w:szCs w:val="22"/>
          <w:lang w:eastAsia="es-EC"/>
        </w:rPr>
        <w:t>que los pagos del consorcio a todos sus funcionarios se harán</w:t>
      </w:r>
      <w:r w:rsidR="008A197F" w:rsidRPr="00F375FD">
        <w:rPr>
          <w:rFonts w:ascii="Garamond" w:hAnsi="Garamond"/>
          <w:i/>
          <w:lang w:eastAsia="es-EC"/>
        </w:rPr>
        <w:t xml:space="preserve"> “…</w:t>
      </w:r>
      <w:r w:rsidR="008A197F" w:rsidRPr="00F375FD">
        <w:rPr>
          <w:rFonts w:asciiTheme="minorHAnsi" w:hAnsiTheme="minorHAnsi" w:cstheme="minorHAnsi"/>
          <w:i/>
          <w:sz w:val="18"/>
          <w:szCs w:val="18"/>
          <w:lang w:eastAsia="es-EC"/>
        </w:rPr>
        <w:t>mediante planilla de honorarios, cuya orden y cantidad será ordenada por el juez de coactiva en decreto judicial</w:t>
      </w:r>
      <w:r w:rsidR="008A197F" w:rsidRPr="00F375FD">
        <w:rPr>
          <w:rFonts w:ascii="Garamond" w:hAnsi="Garamond"/>
          <w:i/>
          <w:lang w:eastAsia="es-EC"/>
        </w:rPr>
        <w:t xml:space="preserve">…”,  </w:t>
      </w:r>
      <w:r w:rsidR="008A197F" w:rsidRPr="00F375FD">
        <w:rPr>
          <w:i/>
          <w:sz w:val="22"/>
          <w:szCs w:val="22"/>
          <w:lang w:eastAsia="es-EC"/>
        </w:rPr>
        <w:t>y que</w:t>
      </w:r>
      <w:r w:rsidR="008A197F" w:rsidRPr="00F375FD">
        <w:rPr>
          <w:rFonts w:ascii="Garamond" w:hAnsi="Garamond"/>
          <w:i/>
          <w:lang w:eastAsia="es-EC"/>
        </w:rPr>
        <w:t xml:space="preserve"> “…</w:t>
      </w:r>
      <w:r w:rsidR="008A197F" w:rsidRPr="00F375FD">
        <w:rPr>
          <w:rFonts w:asciiTheme="minorHAnsi" w:hAnsiTheme="minorHAnsi" w:cstheme="minorHAnsi"/>
          <w:i/>
          <w:sz w:val="18"/>
          <w:szCs w:val="18"/>
          <w:lang w:eastAsia="es-EC"/>
        </w:rPr>
        <w:t>La participación en este consorcio referente a las utilidades quedaría de la siguiente manera: La compañía Defensa Jurídica S.A. DEJUSA el 49% (cuarenta y nueve por ciento) y para</w:t>
      </w:r>
      <w:r w:rsidR="008A197F" w:rsidRPr="00F375FD">
        <w:rPr>
          <w:rFonts w:asciiTheme="minorHAnsi" w:hAnsiTheme="minorHAnsi" w:cstheme="minorHAnsi"/>
          <w:b/>
          <w:i/>
          <w:sz w:val="18"/>
          <w:szCs w:val="18"/>
          <w:lang w:eastAsia="es-EC"/>
        </w:rPr>
        <w:t xml:space="preserve"> </w:t>
      </w:r>
      <w:r w:rsidR="008A197F" w:rsidRPr="00F375FD">
        <w:rPr>
          <w:rFonts w:asciiTheme="minorHAnsi" w:hAnsiTheme="minorHAnsi" w:cstheme="minorHAnsi"/>
          <w:i/>
          <w:sz w:val="18"/>
          <w:szCs w:val="18"/>
          <w:lang w:eastAsia="es-EC"/>
        </w:rPr>
        <w:t>la Escuela Superior Politécnica del Litoral ESPOL, el 51%  (cincuenta y uno por ciento</w:t>
      </w:r>
      <w:r w:rsidR="008A197F" w:rsidRPr="00F375FD">
        <w:rPr>
          <w:rFonts w:ascii="Garamond" w:hAnsi="Garamond"/>
          <w:i/>
          <w:lang w:eastAsia="es-EC"/>
        </w:rPr>
        <w:t xml:space="preserve">)…”, </w:t>
      </w:r>
      <w:r w:rsidR="008A197F" w:rsidRPr="00F375FD">
        <w:rPr>
          <w:i/>
          <w:sz w:val="22"/>
          <w:szCs w:val="22"/>
          <w:lang w:eastAsia="es-EC"/>
        </w:rPr>
        <w:t>señalándole la posibilidad de poder intervenir además en juicios derivados de los procesos coactivos de solicitarlo así la entidad contratante, en cuyo caso</w:t>
      </w:r>
      <w:r w:rsidR="008A197F" w:rsidRPr="00F375FD">
        <w:rPr>
          <w:rFonts w:ascii="Garamond" w:hAnsi="Garamond"/>
          <w:i/>
          <w:lang w:eastAsia="es-EC"/>
        </w:rPr>
        <w:t xml:space="preserve"> “…</w:t>
      </w:r>
      <w:r w:rsidR="008A197F" w:rsidRPr="00F375FD">
        <w:rPr>
          <w:rFonts w:asciiTheme="minorHAnsi" w:hAnsiTheme="minorHAnsi" w:cstheme="minorHAnsi"/>
          <w:i/>
          <w:sz w:val="18"/>
          <w:szCs w:val="18"/>
          <w:lang w:eastAsia="es-EC"/>
        </w:rPr>
        <w:t>se fijarán los honorarios correspondientes de acuerdo a la tarifa que las partes lo pacten</w:t>
      </w:r>
      <w:r w:rsidR="008A197F" w:rsidRPr="00F375FD">
        <w:rPr>
          <w:rFonts w:ascii="Garamond" w:hAnsi="Garamond"/>
          <w:i/>
          <w:lang w:eastAsia="es-EC"/>
        </w:rPr>
        <w:t>”.</w:t>
      </w:r>
    </w:p>
    <w:p w:rsidR="008A197F" w:rsidRPr="00866D20" w:rsidRDefault="008A197F" w:rsidP="008A197F">
      <w:pPr>
        <w:ind w:left="720" w:hanging="720"/>
        <w:jc w:val="both"/>
        <w:rPr>
          <w:rFonts w:ascii="Garamond" w:hAnsi="Garamond"/>
          <w:lang w:eastAsia="es-EC"/>
        </w:rPr>
      </w:pPr>
    </w:p>
    <w:p w:rsidR="008A197F" w:rsidRPr="00BD2EAB" w:rsidRDefault="008A197F" w:rsidP="00BD2EAB">
      <w:pPr>
        <w:tabs>
          <w:tab w:val="left" w:pos="1134"/>
        </w:tabs>
        <w:spacing w:line="220" w:lineRule="exact"/>
        <w:ind w:left="1080"/>
        <w:jc w:val="both"/>
        <w:rPr>
          <w:bCs/>
          <w:sz w:val="22"/>
          <w:szCs w:val="22"/>
        </w:rPr>
      </w:pPr>
      <w:r w:rsidRPr="00BD2EAB">
        <w:rPr>
          <w:bCs/>
          <w:sz w:val="22"/>
          <w:szCs w:val="22"/>
        </w:rPr>
        <w:t xml:space="preserve">A tal respecto, </w:t>
      </w:r>
      <w:r w:rsidRPr="00BD2EAB">
        <w:rPr>
          <w:b/>
          <w:bCs/>
          <w:sz w:val="22"/>
          <w:szCs w:val="22"/>
        </w:rPr>
        <w:t>EL CONSEJO POLITÉCNICO RESUELVE</w:t>
      </w:r>
      <w:r w:rsidRPr="00BD2EAB">
        <w:rPr>
          <w:bCs/>
          <w:sz w:val="22"/>
          <w:szCs w:val="22"/>
        </w:rPr>
        <w:t xml:space="preserve">: </w:t>
      </w:r>
    </w:p>
    <w:p w:rsidR="008A197F" w:rsidRPr="00866D20" w:rsidRDefault="008A197F" w:rsidP="00BD2EAB">
      <w:pPr>
        <w:tabs>
          <w:tab w:val="left" w:pos="1134"/>
        </w:tabs>
        <w:spacing w:line="220" w:lineRule="exact"/>
        <w:ind w:left="1080"/>
        <w:jc w:val="both"/>
        <w:rPr>
          <w:rFonts w:ascii="Garamond" w:hAnsi="Garamond"/>
          <w:b/>
          <w:bCs/>
        </w:rPr>
      </w:pPr>
    </w:p>
    <w:p w:rsidR="008A197F" w:rsidRPr="009815F4" w:rsidRDefault="008A197F" w:rsidP="00BD2EAB">
      <w:pPr>
        <w:pStyle w:val="Sinespaciado"/>
        <w:ind w:left="1080"/>
        <w:jc w:val="both"/>
        <w:rPr>
          <w:rFonts w:cstheme="minorHAnsi"/>
          <w:i/>
          <w:sz w:val="20"/>
          <w:szCs w:val="20"/>
          <w:lang w:eastAsia="es-EC"/>
        </w:rPr>
      </w:pPr>
      <w:r w:rsidRPr="00BD2EAB">
        <w:rPr>
          <w:rFonts w:ascii="Times New Roman" w:hAnsi="Times New Roman" w:cs="Times New Roman"/>
          <w:b/>
        </w:rPr>
        <w:t xml:space="preserve">ACOGER </w:t>
      </w:r>
      <w:r w:rsidRPr="00BD2EAB">
        <w:rPr>
          <w:rFonts w:ascii="Times New Roman" w:hAnsi="Times New Roman" w:cs="Times New Roman"/>
        </w:rPr>
        <w:t>y</w:t>
      </w:r>
      <w:r w:rsidRPr="00BD2EAB">
        <w:rPr>
          <w:rFonts w:ascii="Times New Roman" w:hAnsi="Times New Roman" w:cs="Times New Roman"/>
          <w:b/>
        </w:rPr>
        <w:t xml:space="preserve"> APROBAR </w:t>
      </w:r>
      <w:r w:rsidRPr="00BD2EAB">
        <w:rPr>
          <w:rFonts w:ascii="Times New Roman" w:hAnsi="Times New Roman" w:cs="Times New Roman"/>
        </w:rPr>
        <w:t xml:space="preserve">el pedido del Rector Dr. Moisés Tacle, y </w:t>
      </w:r>
      <w:r w:rsidRPr="00BD2EAB">
        <w:rPr>
          <w:rFonts w:ascii="Times New Roman" w:hAnsi="Times New Roman" w:cs="Times New Roman"/>
          <w:b/>
        </w:rPr>
        <w:t>AUTORIZAR</w:t>
      </w:r>
      <w:r w:rsidRPr="00BD2EAB">
        <w:rPr>
          <w:rFonts w:ascii="Times New Roman" w:hAnsi="Times New Roman" w:cs="Times New Roman"/>
        </w:rPr>
        <w:t xml:space="preserve"> conformar  un </w:t>
      </w:r>
      <w:r w:rsidRPr="00BD2EAB">
        <w:rPr>
          <w:rFonts w:ascii="Times New Roman" w:hAnsi="Times New Roman" w:cs="Times New Roman"/>
          <w:b/>
        </w:rPr>
        <w:t>consorcio entre  ESCUELA SUPERIOR POLITÉCNICA DEL LITORAL  ESPOL’  y</w:t>
      </w:r>
      <w:r w:rsidRPr="00BD2EAB">
        <w:rPr>
          <w:rFonts w:ascii="Times New Roman" w:hAnsi="Times New Roman" w:cs="Times New Roman"/>
          <w:b/>
          <w:lang w:eastAsia="es-EC"/>
        </w:rPr>
        <w:t xml:space="preserve"> </w:t>
      </w:r>
      <w:r w:rsidRPr="00BD2EAB">
        <w:rPr>
          <w:rFonts w:ascii="Times New Roman" w:hAnsi="Times New Roman" w:cs="Times New Roman"/>
          <w:lang w:eastAsia="es-EC"/>
        </w:rPr>
        <w:t>‘Defensa Jurídica S.A. (DEJUSA)’, conforme la propuesta constante en</w:t>
      </w:r>
      <w:r w:rsidRPr="00BD2EAB">
        <w:rPr>
          <w:rFonts w:ascii="Times New Roman" w:hAnsi="Times New Roman" w:cs="Times New Roman"/>
          <w:b/>
          <w:lang w:eastAsia="es-EC"/>
        </w:rPr>
        <w:t xml:space="preserve"> </w:t>
      </w:r>
      <w:r w:rsidRPr="00BD2EAB">
        <w:rPr>
          <w:rFonts w:ascii="Times New Roman" w:hAnsi="Times New Roman" w:cs="Times New Roman"/>
          <w:lang w:eastAsia="es-EC"/>
        </w:rPr>
        <w:t xml:space="preserve">la comunicación de julio 26 de 2011 que dirige al Rector Dr. Moisés Tacle el Presidente de ésta Sr. Andrés </w:t>
      </w:r>
      <w:proofErr w:type="spellStart"/>
      <w:r w:rsidRPr="00BD2EAB">
        <w:rPr>
          <w:rFonts w:ascii="Times New Roman" w:hAnsi="Times New Roman" w:cs="Times New Roman"/>
          <w:lang w:eastAsia="es-EC"/>
        </w:rPr>
        <w:t>Lebreton</w:t>
      </w:r>
      <w:proofErr w:type="spellEnd"/>
      <w:r w:rsidRPr="00BD2EAB">
        <w:rPr>
          <w:rFonts w:ascii="Times New Roman" w:hAnsi="Times New Roman" w:cs="Times New Roman"/>
          <w:lang w:eastAsia="es-EC"/>
        </w:rPr>
        <w:t xml:space="preserve"> León, para</w:t>
      </w:r>
      <w:r w:rsidRPr="00185A80">
        <w:rPr>
          <w:rFonts w:ascii="Garamond" w:hAnsi="Garamond"/>
          <w:lang w:eastAsia="es-EC"/>
        </w:rPr>
        <w:t xml:space="preserve"> </w:t>
      </w:r>
      <w:r w:rsidRPr="00185A80">
        <w:rPr>
          <w:b/>
          <w:lang w:eastAsia="es-EC"/>
        </w:rPr>
        <w:t>‘…</w:t>
      </w:r>
      <w:r w:rsidRPr="00185A80">
        <w:rPr>
          <w:rFonts w:cstheme="minorHAnsi"/>
          <w:i/>
          <w:sz w:val="18"/>
          <w:szCs w:val="18"/>
          <w:lang w:eastAsia="es-EC"/>
        </w:rPr>
        <w:t>para ofrecer el servicio de cobro por la vía coactiva a las instituciones del servicio público, brindar seminarios, cursos de capacitación a los funcionarios públicos encargados de la recaudación y estudio  de la cartera por cobrarse</w:t>
      </w:r>
      <w:r w:rsidRPr="00185A80">
        <w:rPr>
          <w:lang w:eastAsia="es-EC"/>
        </w:rPr>
        <w:t xml:space="preserve">…’; </w:t>
      </w:r>
      <w:r w:rsidRPr="00BD2EAB">
        <w:rPr>
          <w:rFonts w:ascii="Times New Roman" w:hAnsi="Times New Roman" w:cs="Times New Roman"/>
          <w:lang w:eastAsia="es-EC"/>
        </w:rPr>
        <w:t>determinando que</w:t>
      </w:r>
      <w:r w:rsidRPr="00185A80">
        <w:rPr>
          <w:lang w:eastAsia="es-EC"/>
        </w:rPr>
        <w:t xml:space="preserve"> “…</w:t>
      </w:r>
      <w:r w:rsidRPr="00185A80">
        <w:rPr>
          <w:rFonts w:cstheme="minorHAnsi"/>
          <w:sz w:val="20"/>
          <w:szCs w:val="20"/>
          <w:lang w:eastAsia="es-EC"/>
        </w:rPr>
        <w:t>e</w:t>
      </w:r>
      <w:r w:rsidRPr="00185A80">
        <w:rPr>
          <w:rFonts w:cstheme="minorHAnsi"/>
          <w:i/>
          <w:sz w:val="20"/>
          <w:szCs w:val="20"/>
          <w:lang w:eastAsia="es-EC"/>
        </w:rPr>
        <w:t>l consorcio sería el encargado de suscribir el contrato con la entidad contratante, que estará representado por el Dr. Miguel Bayona Triviño,  siendo una de sus funciones la supervisión de los procesos coactivos y hacer la gestión de cobro</w:t>
      </w:r>
      <w:r w:rsidRPr="00185A80">
        <w:rPr>
          <w:lang w:eastAsia="es-EC"/>
        </w:rPr>
        <w:t xml:space="preserve">…”, </w:t>
      </w:r>
      <w:r w:rsidRPr="00BD2EAB">
        <w:rPr>
          <w:rFonts w:ascii="Times New Roman" w:hAnsi="Times New Roman" w:cs="Times New Roman"/>
          <w:lang w:eastAsia="es-EC"/>
        </w:rPr>
        <w:t>que los pagos del consorcio a todos sus funcionarios se harán</w:t>
      </w:r>
      <w:r w:rsidRPr="00185A80">
        <w:rPr>
          <w:lang w:eastAsia="es-EC"/>
        </w:rPr>
        <w:t xml:space="preserve"> “…</w:t>
      </w:r>
      <w:r w:rsidRPr="00185A80">
        <w:rPr>
          <w:rFonts w:cstheme="minorHAnsi"/>
          <w:i/>
          <w:sz w:val="20"/>
          <w:szCs w:val="20"/>
          <w:lang w:eastAsia="es-EC"/>
        </w:rPr>
        <w:t>mediante planilla de honorarios</w:t>
      </w:r>
      <w:r w:rsidRPr="00185A80">
        <w:rPr>
          <w:rFonts w:cstheme="minorHAnsi"/>
          <w:sz w:val="20"/>
          <w:szCs w:val="20"/>
          <w:lang w:eastAsia="es-EC"/>
        </w:rPr>
        <w:t xml:space="preserve">, </w:t>
      </w:r>
      <w:r w:rsidRPr="00185A80">
        <w:rPr>
          <w:rFonts w:cstheme="minorHAnsi"/>
          <w:i/>
          <w:sz w:val="20"/>
          <w:szCs w:val="20"/>
          <w:lang w:eastAsia="es-EC"/>
        </w:rPr>
        <w:t>cuya orden y cantidad será ordenada por el juez de coactiva en decreto judicial</w:t>
      </w:r>
      <w:r w:rsidRPr="00185A80">
        <w:rPr>
          <w:i/>
          <w:lang w:eastAsia="es-EC"/>
        </w:rPr>
        <w:t xml:space="preserve">…”, </w:t>
      </w:r>
      <w:r w:rsidRPr="00185A80">
        <w:rPr>
          <w:lang w:eastAsia="es-EC"/>
        </w:rPr>
        <w:t xml:space="preserve"> </w:t>
      </w:r>
      <w:r w:rsidRPr="00BD2EAB">
        <w:rPr>
          <w:rFonts w:ascii="Times New Roman" w:hAnsi="Times New Roman" w:cs="Times New Roman"/>
          <w:lang w:eastAsia="es-EC"/>
        </w:rPr>
        <w:t>y que</w:t>
      </w:r>
      <w:r w:rsidRPr="00185A80">
        <w:rPr>
          <w:lang w:eastAsia="es-EC"/>
        </w:rPr>
        <w:t xml:space="preserve"> “</w:t>
      </w:r>
      <w:r w:rsidRPr="00185A80">
        <w:rPr>
          <w:rFonts w:cstheme="minorHAnsi"/>
          <w:i/>
          <w:sz w:val="20"/>
          <w:szCs w:val="20"/>
          <w:lang w:eastAsia="es-EC"/>
        </w:rPr>
        <w:t xml:space="preserve">la participación referente  a  las  utilidades  quedaría </w:t>
      </w:r>
      <w:r w:rsidRPr="00185A80">
        <w:rPr>
          <w:rFonts w:cstheme="minorHAnsi"/>
          <w:sz w:val="20"/>
          <w:szCs w:val="20"/>
          <w:lang w:eastAsia="es-EC"/>
        </w:rPr>
        <w:t>así:</w:t>
      </w:r>
      <w:r w:rsidRPr="00185A80">
        <w:rPr>
          <w:rFonts w:cstheme="minorHAnsi"/>
          <w:i/>
          <w:sz w:val="20"/>
          <w:szCs w:val="20"/>
          <w:lang w:eastAsia="es-EC"/>
        </w:rPr>
        <w:t xml:space="preserve"> Escuela </w:t>
      </w:r>
      <w:r>
        <w:rPr>
          <w:rFonts w:cstheme="minorHAnsi"/>
          <w:i/>
          <w:sz w:val="20"/>
          <w:szCs w:val="20"/>
          <w:lang w:eastAsia="es-EC"/>
        </w:rPr>
        <w:t xml:space="preserve"> </w:t>
      </w:r>
      <w:r w:rsidRPr="00185A80">
        <w:rPr>
          <w:rFonts w:cstheme="minorHAnsi"/>
          <w:i/>
          <w:sz w:val="20"/>
          <w:szCs w:val="20"/>
          <w:lang w:eastAsia="es-EC"/>
        </w:rPr>
        <w:t xml:space="preserve">Superior </w:t>
      </w:r>
      <w:r>
        <w:rPr>
          <w:rFonts w:cstheme="minorHAnsi"/>
          <w:i/>
          <w:sz w:val="20"/>
          <w:szCs w:val="20"/>
          <w:lang w:eastAsia="es-EC"/>
        </w:rPr>
        <w:t xml:space="preserve"> </w:t>
      </w:r>
      <w:r w:rsidRPr="00185A80">
        <w:rPr>
          <w:rFonts w:cstheme="minorHAnsi"/>
          <w:i/>
          <w:sz w:val="20"/>
          <w:szCs w:val="20"/>
          <w:lang w:eastAsia="es-EC"/>
        </w:rPr>
        <w:t>Politécnica</w:t>
      </w:r>
      <w:r>
        <w:rPr>
          <w:rFonts w:cstheme="minorHAnsi"/>
          <w:i/>
          <w:sz w:val="20"/>
          <w:szCs w:val="20"/>
          <w:lang w:eastAsia="es-EC"/>
        </w:rPr>
        <w:t xml:space="preserve"> </w:t>
      </w:r>
      <w:r w:rsidRPr="00185A80">
        <w:rPr>
          <w:rFonts w:cstheme="minorHAnsi"/>
          <w:i/>
          <w:sz w:val="20"/>
          <w:szCs w:val="20"/>
          <w:lang w:eastAsia="es-EC"/>
        </w:rPr>
        <w:t xml:space="preserve"> del Litoral </w:t>
      </w:r>
      <w:r>
        <w:rPr>
          <w:rFonts w:cstheme="minorHAnsi"/>
          <w:i/>
          <w:sz w:val="20"/>
          <w:szCs w:val="20"/>
          <w:lang w:eastAsia="es-EC"/>
        </w:rPr>
        <w:t xml:space="preserve"> </w:t>
      </w:r>
      <w:r w:rsidRPr="00185A80">
        <w:rPr>
          <w:rFonts w:cstheme="minorHAnsi"/>
          <w:i/>
          <w:sz w:val="20"/>
          <w:szCs w:val="20"/>
          <w:lang w:eastAsia="es-EC"/>
        </w:rPr>
        <w:t xml:space="preserve">ESPOL, </w:t>
      </w:r>
      <w:r>
        <w:rPr>
          <w:rFonts w:cstheme="minorHAnsi"/>
          <w:i/>
          <w:sz w:val="20"/>
          <w:szCs w:val="20"/>
          <w:lang w:eastAsia="es-EC"/>
        </w:rPr>
        <w:t xml:space="preserve">  </w:t>
      </w:r>
      <w:r w:rsidRPr="00185A80">
        <w:rPr>
          <w:rFonts w:cstheme="minorHAnsi"/>
          <w:i/>
          <w:sz w:val="20"/>
          <w:szCs w:val="20"/>
          <w:lang w:eastAsia="es-EC"/>
        </w:rPr>
        <w:t xml:space="preserve">el </w:t>
      </w:r>
      <w:r>
        <w:rPr>
          <w:rFonts w:cstheme="minorHAnsi"/>
          <w:i/>
          <w:sz w:val="20"/>
          <w:szCs w:val="20"/>
          <w:lang w:eastAsia="es-EC"/>
        </w:rPr>
        <w:t xml:space="preserve"> </w:t>
      </w:r>
      <w:r w:rsidRPr="00185A80">
        <w:rPr>
          <w:rFonts w:cstheme="minorHAnsi"/>
          <w:i/>
          <w:sz w:val="20"/>
          <w:szCs w:val="20"/>
          <w:lang w:eastAsia="es-EC"/>
        </w:rPr>
        <w:t xml:space="preserve"> 51%  </w:t>
      </w:r>
      <w:r>
        <w:rPr>
          <w:rFonts w:cstheme="minorHAnsi"/>
          <w:i/>
          <w:sz w:val="20"/>
          <w:szCs w:val="20"/>
          <w:lang w:eastAsia="es-EC"/>
        </w:rPr>
        <w:t xml:space="preserve"> </w:t>
      </w:r>
      <w:r w:rsidRPr="00185A80">
        <w:rPr>
          <w:rFonts w:cstheme="minorHAnsi"/>
          <w:i/>
          <w:sz w:val="20"/>
          <w:szCs w:val="20"/>
          <w:lang w:eastAsia="es-EC"/>
        </w:rPr>
        <w:t xml:space="preserve">(cincuenta y uno por ciento) </w:t>
      </w:r>
      <w:r>
        <w:rPr>
          <w:rFonts w:cstheme="minorHAnsi"/>
          <w:i/>
          <w:sz w:val="20"/>
          <w:szCs w:val="20"/>
          <w:lang w:eastAsia="es-EC"/>
        </w:rPr>
        <w:t xml:space="preserve"> </w:t>
      </w:r>
      <w:r w:rsidRPr="00185A80">
        <w:rPr>
          <w:rFonts w:cstheme="minorHAnsi"/>
          <w:sz w:val="20"/>
          <w:szCs w:val="20"/>
          <w:lang w:eastAsia="es-EC"/>
        </w:rPr>
        <w:t>y</w:t>
      </w:r>
      <w:r w:rsidRPr="00185A80">
        <w:rPr>
          <w:rFonts w:cstheme="minorHAnsi"/>
          <w:i/>
          <w:sz w:val="20"/>
          <w:szCs w:val="20"/>
          <w:lang w:eastAsia="es-EC"/>
        </w:rPr>
        <w:t xml:space="preserve"> Defensa Jurídica S.A.</w:t>
      </w:r>
      <w:r>
        <w:rPr>
          <w:rFonts w:cstheme="minorHAnsi"/>
          <w:i/>
          <w:sz w:val="20"/>
          <w:szCs w:val="20"/>
          <w:lang w:eastAsia="es-EC"/>
        </w:rPr>
        <w:t xml:space="preserve"> </w:t>
      </w:r>
      <w:r w:rsidRPr="00185A80">
        <w:rPr>
          <w:rFonts w:cstheme="minorHAnsi"/>
          <w:i/>
          <w:sz w:val="20"/>
          <w:szCs w:val="20"/>
          <w:lang w:eastAsia="es-EC"/>
        </w:rPr>
        <w:t>DEJUSA el 49% (cuarenta y nueve por ciento</w:t>
      </w:r>
      <w:r w:rsidRPr="00185A80">
        <w:rPr>
          <w:rFonts w:cstheme="minorHAnsi"/>
          <w:sz w:val="20"/>
          <w:szCs w:val="20"/>
          <w:lang w:eastAsia="es-EC"/>
        </w:rPr>
        <w:t xml:space="preserve">); </w:t>
      </w:r>
      <w:r w:rsidRPr="00185A80">
        <w:rPr>
          <w:rFonts w:cstheme="minorHAnsi"/>
          <w:i/>
          <w:sz w:val="20"/>
          <w:szCs w:val="20"/>
          <w:lang w:eastAsia="es-EC"/>
        </w:rPr>
        <w:t>con  la posibilidad de poder intervenir además en juicios derivados de los procesos coactivos de solicitarlo así la entidad contratante, en cuyo caso “…se fijarán los honorarios correspondientes de acuerdo a la tarifa que las partes lo pacten</w:t>
      </w:r>
      <w:r w:rsidRPr="00185A80">
        <w:rPr>
          <w:rFonts w:ascii="Garamond" w:hAnsi="Garamond"/>
          <w:lang w:eastAsia="es-EC"/>
        </w:rPr>
        <w:t>”.</w:t>
      </w:r>
    </w:p>
    <w:p w:rsidR="002B534C" w:rsidRPr="009519C1" w:rsidRDefault="002B534C" w:rsidP="00B95E73">
      <w:pPr>
        <w:pStyle w:val="Sinespaciado"/>
        <w:ind w:left="1080" w:hanging="1080"/>
        <w:jc w:val="both"/>
        <w:rPr>
          <w:rFonts w:ascii="Times New Roman" w:hAnsi="Times New Roman" w:cs="Times New Roman"/>
        </w:rPr>
      </w:pPr>
    </w:p>
    <w:p w:rsidR="008A197F" w:rsidRPr="005A4408" w:rsidRDefault="00B95E73" w:rsidP="00A27FC9">
      <w:pPr>
        <w:spacing w:line="220" w:lineRule="exact"/>
        <w:ind w:left="1080" w:right="-284" w:hanging="1080"/>
        <w:jc w:val="both"/>
        <w:rPr>
          <w:b/>
          <w:sz w:val="22"/>
          <w:szCs w:val="22"/>
          <w:lang w:eastAsia="es-EC"/>
        </w:rPr>
      </w:pPr>
      <w:r w:rsidRPr="00C067DF">
        <w:rPr>
          <w:b/>
          <w:sz w:val="22"/>
          <w:szCs w:val="22"/>
          <w:u w:val="single"/>
        </w:rPr>
        <w:t>11-08-25</w:t>
      </w:r>
      <w:r w:rsidR="008D3DF2" w:rsidRPr="00C067DF">
        <w:rPr>
          <w:b/>
          <w:sz w:val="22"/>
          <w:szCs w:val="22"/>
          <w:u w:val="single"/>
        </w:rPr>
        <w:t>5</w:t>
      </w:r>
      <w:r w:rsidRPr="00C067DF">
        <w:rPr>
          <w:b/>
          <w:sz w:val="22"/>
          <w:szCs w:val="22"/>
        </w:rPr>
        <w:t>.-</w:t>
      </w:r>
      <w:r>
        <w:rPr>
          <w:b/>
        </w:rPr>
        <w:t xml:space="preserve"> </w:t>
      </w:r>
      <w:r w:rsidR="008A197F" w:rsidRPr="005A4408">
        <w:rPr>
          <w:sz w:val="22"/>
          <w:szCs w:val="22"/>
          <w:lang w:eastAsia="es-EC"/>
        </w:rPr>
        <w:t xml:space="preserve">Se conoce el pedido verbal del </w:t>
      </w:r>
      <w:r w:rsidR="008A197F" w:rsidRPr="005A4408">
        <w:rPr>
          <w:bCs/>
          <w:sz w:val="22"/>
          <w:szCs w:val="22"/>
        </w:rPr>
        <w:t>Rector Dr. Moisés Tacle para conformar  un consorcio entre</w:t>
      </w:r>
      <w:r w:rsidR="008A197F" w:rsidRPr="005A4408">
        <w:rPr>
          <w:sz w:val="22"/>
          <w:szCs w:val="22"/>
          <w:lang w:eastAsia="es-EC"/>
        </w:rPr>
        <w:t xml:space="preserve"> </w:t>
      </w:r>
      <w:r w:rsidR="008A197F" w:rsidRPr="005A4408">
        <w:rPr>
          <w:b/>
          <w:bCs/>
          <w:sz w:val="22"/>
          <w:szCs w:val="22"/>
        </w:rPr>
        <w:t>ESCUELA SUPERIOR POLITÉCNICA DEL LITORAL</w:t>
      </w:r>
      <w:r w:rsidR="008A197F" w:rsidRPr="005A4408">
        <w:rPr>
          <w:sz w:val="22"/>
          <w:szCs w:val="22"/>
          <w:lang w:eastAsia="es-EC"/>
        </w:rPr>
        <w:t xml:space="preserve"> y ‘CUSHO S.A.,  </w:t>
      </w:r>
      <w:r w:rsidR="008A197F" w:rsidRPr="005A4408">
        <w:rPr>
          <w:b/>
          <w:sz w:val="22"/>
          <w:szCs w:val="22"/>
          <w:lang w:eastAsia="es-EC"/>
        </w:rPr>
        <w:t>con base</w:t>
      </w:r>
    </w:p>
    <w:p w:rsidR="00A03204" w:rsidRDefault="008A197F" w:rsidP="00A27FC9">
      <w:pPr>
        <w:spacing w:line="220" w:lineRule="exact"/>
        <w:ind w:left="1080" w:right="-284"/>
        <w:jc w:val="both"/>
        <w:rPr>
          <w:rFonts w:ascii="Arial" w:hAnsi="Arial" w:cs="Arial"/>
          <w:i/>
          <w:sz w:val="16"/>
          <w:szCs w:val="16"/>
          <w:lang w:eastAsia="es-EC"/>
        </w:rPr>
      </w:pPr>
      <w:r w:rsidRPr="002A2DB4">
        <w:rPr>
          <w:rFonts w:ascii="Garamond" w:hAnsi="Garamond"/>
          <w:b/>
          <w:sz w:val="22"/>
          <w:szCs w:val="22"/>
          <w:lang w:eastAsia="es-EC"/>
        </w:rPr>
        <w:t>-</w:t>
      </w:r>
      <w:r w:rsidRPr="005A4408">
        <w:rPr>
          <w:sz w:val="22"/>
          <w:szCs w:val="22"/>
          <w:lang w:eastAsia="es-EC"/>
        </w:rPr>
        <w:t xml:space="preserve">de la </w:t>
      </w:r>
      <w:r w:rsidRPr="005A4408">
        <w:rPr>
          <w:b/>
          <w:bCs/>
          <w:sz w:val="22"/>
          <w:szCs w:val="22"/>
        </w:rPr>
        <w:t>c</w:t>
      </w:r>
      <w:r w:rsidRPr="005A4408">
        <w:rPr>
          <w:sz w:val="22"/>
          <w:szCs w:val="22"/>
          <w:lang w:eastAsia="es-EC"/>
        </w:rPr>
        <w:t xml:space="preserve">omunicación CU-SV-2011-92 Portoviejo-julio 27 de 2011 que le dirige su Gerente General Lcda. Laura </w:t>
      </w:r>
      <w:proofErr w:type="spellStart"/>
      <w:r w:rsidRPr="005A4408">
        <w:rPr>
          <w:sz w:val="22"/>
          <w:szCs w:val="22"/>
          <w:lang w:eastAsia="es-EC"/>
        </w:rPr>
        <w:t>Villaquirán</w:t>
      </w:r>
      <w:proofErr w:type="spellEnd"/>
      <w:r w:rsidRPr="005A4408">
        <w:rPr>
          <w:sz w:val="22"/>
          <w:szCs w:val="22"/>
          <w:lang w:eastAsia="es-EC"/>
        </w:rPr>
        <w:t xml:space="preserve"> en la que manifiesta que</w:t>
      </w:r>
      <w:r w:rsidRPr="00E338D7">
        <w:rPr>
          <w:rFonts w:ascii="Garamond" w:hAnsi="Garamond"/>
          <w:lang w:eastAsia="es-EC"/>
        </w:rPr>
        <w:t xml:space="preserve"> </w:t>
      </w:r>
      <w:r w:rsidRPr="00E338D7">
        <w:rPr>
          <w:rFonts w:ascii="Arial" w:hAnsi="Arial" w:cs="Arial"/>
          <w:i/>
          <w:sz w:val="16"/>
          <w:szCs w:val="16"/>
          <w:lang w:eastAsia="es-EC"/>
        </w:rPr>
        <w:t>para complementar su propuesta de fecha julio 14 de 2011</w:t>
      </w:r>
      <w:r w:rsidRPr="00E338D7">
        <w:rPr>
          <w:rFonts w:ascii="Arial" w:hAnsi="Arial" w:cs="Arial"/>
          <w:sz w:val="16"/>
          <w:szCs w:val="16"/>
          <w:lang w:eastAsia="es-EC"/>
        </w:rPr>
        <w:t>,  su “…</w:t>
      </w:r>
      <w:r w:rsidRPr="00E338D7">
        <w:rPr>
          <w:rFonts w:ascii="Arial" w:hAnsi="Arial" w:cs="Arial"/>
          <w:i/>
          <w:sz w:val="16"/>
          <w:szCs w:val="16"/>
          <w:lang w:eastAsia="es-EC"/>
        </w:rPr>
        <w:t xml:space="preserve">empresa está dispuesta a participar con la Escuela Superior Politécnica del Litoral en consorcio hasta un mínimo del 49% de las participaciones y conforme a un acuerdo </w:t>
      </w:r>
    </w:p>
    <w:p w:rsidR="00A03204" w:rsidRPr="00C55C63" w:rsidRDefault="00A03204" w:rsidP="00C55C63">
      <w:pPr>
        <w:pStyle w:val="Sinespaciado"/>
        <w:ind w:left="990" w:right="-270" w:hanging="990"/>
        <w:jc w:val="both"/>
        <w:rPr>
          <w:rFonts w:ascii="Garamond" w:hAnsi="Garamond"/>
          <w:sz w:val="20"/>
          <w:szCs w:val="20"/>
        </w:rPr>
      </w:pPr>
      <w:r w:rsidRPr="00C55C63">
        <w:rPr>
          <w:rFonts w:ascii="Times New Roman" w:hAnsi="Times New Roman" w:cs="Times New Roman"/>
          <w:sz w:val="20"/>
          <w:szCs w:val="20"/>
        </w:rPr>
        <w:lastRenderedPageBreak/>
        <w:t>Resoluciones C. P. 2 agosto/11</w:t>
      </w:r>
      <w:r w:rsidRPr="00C55C63">
        <w:rPr>
          <w:rFonts w:ascii="Garamond" w:hAnsi="Garamond"/>
          <w:sz w:val="20"/>
          <w:szCs w:val="20"/>
        </w:rPr>
        <w:t xml:space="preserve">                                                                                           </w:t>
      </w:r>
      <w:r w:rsidR="00C55C63" w:rsidRPr="00C55C63">
        <w:rPr>
          <w:rFonts w:ascii="Garamond" w:hAnsi="Garamond"/>
          <w:sz w:val="20"/>
          <w:szCs w:val="20"/>
        </w:rPr>
        <w:t xml:space="preserve">                     10</w:t>
      </w:r>
      <w:r w:rsidRPr="00C55C63">
        <w:rPr>
          <w:rFonts w:ascii="Garamond" w:hAnsi="Garamond"/>
          <w:sz w:val="20"/>
          <w:szCs w:val="20"/>
        </w:rPr>
        <w:t xml:space="preserve">.                                         </w:t>
      </w:r>
    </w:p>
    <w:p w:rsidR="00A03204" w:rsidRDefault="00A03204" w:rsidP="00A03204">
      <w:pPr>
        <w:spacing w:line="220" w:lineRule="exact"/>
        <w:ind w:left="1080" w:right="-284" w:hanging="1080"/>
        <w:jc w:val="both"/>
        <w:rPr>
          <w:rFonts w:ascii="Arial" w:hAnsi="Arial" w:cs="Arial"/>
          <w:i/>
          <w:sz w:val="16"/>
          <w:szCs w:val="16"/>
          <w:lang w:eastAsia="es-EC"/>
        </w:rPr>
      </w:pPr>
    </w:p>
    <w:p w:rsidR="008A197F" w:rsidRPr="00E338D7" w:rsidRDefault="008A197F" w:rsidP="00A27FC9">
      <w:pPr>
        <w:spacing w:line="220" w:lineRule="exact"/>
        <w:ind w:left="1080" w:right="-284"/>
        <w:jc w:val="both"/>
        <w:rPr>
          <w:rFonts w:ascii="Garamond" w:hAnsi="Garamond"/>
          <w:sz w:val="20"/>
          <w:szCs w:val="20"/>
          <w:lang w:eastAsia="es-EC"/>
        </w:rPr>
      </w:pPr>
      <w:proofErr w:type="gramStart"/>
      <w:r w:rsidRPr="00E338D7">
        <w:rPr>
          <w:rFonts w:ascii="Arial" w:hAnsi="Arial" w:cs="Arial"/>
          <w:i/>
          <w:sz w:val="16"/>
          <w:szCs w:val="16"/>
          <w:lang w:eastAsia="es-EC"/>
        </w:rPr>
        <w:t>previo</w:t>
      </w:r>
      <w:proofErr w:type="gramEnd"/>
      <w:r w:rsidRPr="00E338D7">
        <w:rPr>
          <w:rFonts w:ascii="Arial" w:hAnsi="Arial" w:cs="Arial"/>
          <w:i/>
          <w:sz w:val="16"/>
          <w:szCs w:val="16"/>
          <w:lang w:eastAsia="es-EC"/>
        </w:rPr>
        <w:t xml:space="preserve"> entre los consorciados que deberá suscribirse con la voluntad de ambas partes en el que constaran las responsabilidades, deberes y obligaciones de los consorciados</w:t>
      </w:r>
      <w:r w:rsidRPr="00E338D7">
        <w:rPr>
          <w:rFonts w:ascii="Arial" w:hAnsi="Arial" w:cs="Arial"/>
          <w:sz w:val="16"/>
          <w:szCs w:val="16"/>
          <w:lang w:eastAsia="es-EC"/>
        </w:rPr>
        <w:t>…</w:t>
      </w:r>
      <w:r w:rsidRPr="00E338D7">
        <w:rPr>
          <w:rFonts w:ascii="Garamond" w:hAnsi="Garamond"/>
          <w:lang w:eastAsia="es-EC"/>
        </w:rPr>
        <w:t xml:space="preserve">”, </w:t>
      </w:r>
      <w:r w:rsidRPr="00E338D7">
        <w:rPr>
          <w:rFonts w:ascii="Garamond" w:hAnsi="Garamond"/>
          <w:sz w:val="20"/>
          <w:szCs w:val="20"/>
          <w:lang w:eastAsia="es-EC"/>
        </w:rPr>
        <w:t>y,</w:t>
      </w:r>
    </w:p>
    <w:p w:rsidR="008A197F" w:rsidRPr="00E338D7" w:rsidRDefault="008A197F" w:rsidP="00A27FC9">
      <w:pPr>
        <w:spacing w:line="220" w:lineRule="exact"/>
        <w:ind w:left="1080" w:right="-284"/>
        <w:jc w:val="both"/>
        <w:rPr>
          <w:rFonts w:ascii="Garamond" w:hAnsi="Garamond"/>
          <w:sz w:val="18"/>
          <w:szCs w:val="18"/>
          <w:lang w:eastAsia="es-EC"/>
        </w:rPr>
      </w:pPr>
      <w:r w:rsidRPr="002A2DB4">
        <w:rPr>
          <w:rFonts w:ascii="Garamond" w:hAnsi="Garamond"/>
          <w:sz w:val="22"/>
          <w:szCs w:val="22"/>
          <w:lang w:eastAsia="es-EC"/>
        </w:rPr>
        <w:t xml:space="preserve">-  </w:t>
      </w:r>
      <w:r w:rsidRPr="005A4408">
        <w:rPr>
          <w:sz w:val="22"/>
          <w:szCs w:val="22"/>
          <w:lang w:eastAsia="es-EC"/>
        </w:rPr>
        <w:t xml:space="preserve">de la comunicación ahí referida de fecha julio 14 de 2011, que también le dirigiera, con la que a nombre de CUSHO S.A.  </w:t>
      </w:r>
      <w:proofErr w:type="gramStart"/>
      <w:r w:rsidRPr="005A4408">
        <w:rPr>
          <w:sz w:val="22"/>
          <w:szCs w:val="22"/>
          <w:lang w:eastAsia="es-EC"/>
        </w:rPr>
        <w:t>le</w:t>
      </w:r>
      <w:proofErr w:type="gramEnd"/>
      <w:r w:rsidRPr="005A4408">
        <w:rPr>
          <w:sz w:val="22"/>
          <w:szCs w:val="22"/>
          <w:lang w:eastAsia="es-EC"/>
        </w:rPr>
        <w:t xml:space="preserve"> había solicitado</w:t>
      </w:r>
      <w:r w:rsidRPr="002A2DB4">
        <w:rPr>
          <w:rFonts w:ascii="Garamond" w:hAnsi="Garamond"/>
          <w:sz w:val="22"/>
          <w:szCs w:val="22"/>
          <w:lang w:eastAsia="es-EC"/>
        </w:rPr>
        <w:t xml:space="preserve"> “…</w:t>
      </w:r>
      <w:r w:rsidRPr="00E338D7">
        <w:rPr>
          <w:rFonts w:ascii="Arial" w:hAnsi="Arial" w:cs="Arial"/>
          <w:i/>
          <w:sz w:val="16"/>
          <w:szCs w:val="16"/>
          <w:lang w:eastAsia="es-EC"/>
        </w:rPr>
        <w:t xml:space="preserve">se considere la conformación de un consorcio, que tendría como miembros iniciales a la </w:t>
      </w:r>
      <w:r w:rsidRPr="00E338D7">
        <w:rPr>
          <w:rFonts w:ascii="Arial" w:hAnsi="Arial" w:cs="Arial"/>
          <w:bCs/>
          <w:i/>
          <w:sz w:val="16"/>
          <w:szCs w:val="16"/>
        </w:rPr>
        <w:t>ESCUELA SUPERIOR POLITÉCNICA DEL LITORAL y CUSHO S.A., Consorcio que podrá participar en proyecto para prestación de servicios que permita la contratación de obras, bienes y servicios dentro del marco del  Estatuto Legal tanto de CUSHO S.A. como la ESPOL, estos servicios se licitaran, o serán ofertados dentro del marco de los sectores público y privado</w:t>
      </w:r>
      <w:r w:rsidRPr="00E338D7">
        <w:rPr>
          <w:rFonts w:ascii="Arial" w:hAnsi="Arial" w:cs="Arial"/>
          <w:bCs/>
          <w:sz w:val="16"/>
          <w:szCs w:val="16"/>
        </w:rPr>
        <w:t>;</w:t>
      </w:r>
      <w:r w:rsidRPr="00E338D7">
        <w:rPr>
          <w:rFonts w:ascii="Garamond" w:hAnsi="Garamond"/>
          <w:bCs/>
        </w:rPr>
        <w:t xml:space="preserve"> …”</w:t>
      </w:r>
      <w:r w:rsidRPr="00E338D7">
        <w:rPr>
          <w:rFonts w:ascii="Garamond" w:hAnsi="Garamond"/>
          <w:lang w:eastAsia="es-EC"/>
        </w:rPr>
        <w:t>.</w:t>
      </w:r>
    </w:p>
    <w:p w:rsidR="008A197F" w:rsidRPr="00E338D7" w:rsidRDefault="008A197F" w:rsidP="00A27FC9">
      <w:pPr>
        <w:tabs>
          <w:tab w:val="left" w:pos="1134"/>
        </w:tabs>
        <w:spacing w:line="220" w:lineRule="exact"/>
        <w:ind w:left="1080" w:right="-284" w:hanging="1080"/>
        <w:jc w:val="both"/>
        <w:rPr>
          <w:rFonts w:ascii="Garamond" w:hAnsi="Garamond"/>
          <w:bCs/>
        </w:rPr>
      </w:pPr>
    </w:p>
    <w:p w:rsidR="008A197F" w:rsidRPr="002A2DB4" w:rsidRDefault="008A197F" w:rsidP="00A27FC9">
      <w:pPr>
        <w:tabs>
          <w:tab w:val="left" w:pos="1134"/>
        </w:tabs>
        <w:ind w:left="1080" w:right="-284" w:hanging="1080"/>
        <w:jc w:val="both"/>
        <w:rPr>
          <w:sz w:val="20"/>
          <w:szCs w:val="20"/>
          <w:lang w:eastAsia="es-EC"/>
        </w:rPr>
      </w:pPr>
      <w:r>
        <w:rPr>
          <w:rFonts w:ascii="Garamond" w:hAnsi="Garamond"/>
          <w:bCs/>
        </w:rPr>
        <w:tab/>
      </w:r>
      <w:r w:rsidRPr="002A2DB4">
        <w:rPr>
          <w:bCs/>
          <w:sz w:val="20"/>
          <w:szCs w:val="20"/>
        </w:rPr>
        <w:t>A ese respecto, el</w:t>
      </w:r>
      <w:r w:rsidRPr="002A2DB4">
        <w:rPr>
          <w:b/>
          <w:bCs/>
          <w:sz w:val="20"/>
          <w:szCs w:val="20"/>
        </w:rPr>
        <w:t xml:space="preserve"> CONSEJO POLITÉCNICO RESUELVE</w:t>
      </w:r>
      <w:r w:rsidRPr="002A2DB4">
        <w:rPr>
          <w:bCs/>
          <w:sz w:val="20"/>
          <w:szCs w:val="20"/>
        </w:rPr>
        <w:t xml:space="preserve">: </w:t>
      </w:r>
      <w:r w:rsidRPr="002A2DB4">
        <w:rPr>
          <w:sz w:val="20"/>
          <w:szCs w:val="20"/>
          <w:lang w:eastAsia="es-EC"/>
        </w:rPr>
        <w:t xml:space="preserve">considerando las </w:t>
      </w:r>
      <w:r w:rsidRPr="002A2DB4">
        <w:rPr>
          <w:b/>
          <w:bCs/>
          <w:sz w:val="20"/>
          <w:szCs w:val="20"/>
        </w:rPr>
        <w:t>c</w:t>
      </w:r>
      <w:r w:rsidRPr="002A2DB4">
        <w:rPr>
          <w:sz w:val="20"/>
          <w:szCs w:val="20"/>
          <w:lang w:eastAsia="es-EC"/>
        </w:rPr>
        <w:t xml:space="preserve">omunicaciones de fecha julio 14 de 2011 y CU-SV-2011-92 Portoviejo-julio 27 de 2011 dirigidas al Rector Dr. Moisés Tacle por la Gerente General de CUSHO S.A. Lcda. Laura </w:t>
      </w:r>
      <w:proofErr w:type="spellStart"/>
      <w:r w:rsidRPr="002A2DB4">
        <w:rPr>
          <w:sz w:val="20"/>
          <w:szCs w:val="20"/>
          <w:lang w:eastAsia="es-EC"/>
        </w:rPr>
        <w:t>Villaquirán</w:t>
      </w:r>
      <w:proofErr w:type="spellEnd"/>
      <w:r w:rsidRPr="002A2DB4">
        <w:rPr>
          <w:sz w:val="20"/>
          <w:szCs w:val="20"/>
          <w:lang w:eastAsia="es-EC"/>
        </w:rPr>
        <w:t xml:space="preserve">, </w:t>
      </w:r>
      <w:r w:rsidRPr="002A2DB4">
        <w:rPr>
          <w:b/>
          <w:bCs/>
          <w:sz w:val="20"/>
          <w:szCs w:val="20"/>
        </w:rPr>
        <w:t xml:space="preserve">ACOGER </w:t>
      </w:r>
      <w:r w:rsidRPr="002A2DB4">
        <w:rPr>
          <w:bCs/>
          <w:sz w:val="20"/>
          <w:szCs w:val="20"/>
        </w:rPr>
        <w:t>y</w:t>
      </w:r>
      <w:r w:rsidRPr="002A2DB4">
        <w:rPr>
          <w:b/>
          <w:bCs/>
          <w:sz w:val="20"/>
          <w:szCs w:val="20"/>
        </w:rPr>
        <w:t xml:space="preserve"> APROBAR </w:t>
      </w:r>
      <w:r w:rsidRPr="002A2DB4">
        <w:rPr>
          <w:bCs/>
          <w:sz w:val="20"/>
          <w:szCs w:val="20"/>
        </w:rPr>
        <w:t xml:space="preserve">el pedido del Rector Dr. Moisés Tacle, y </w:t>
      </w:r>
      <w:r w:rsidRPr="002A2DB4">
        <w:rPr>
          <w:b/>
          <w:bCs/>
          <w:sz w:val="20"/>
          <w:szCs w:val="20"/>
        </w:rPr>
        <w:t>AUTORIZA</w:t>
      </w:r>
      <w:r w:rsidRPr="002A2DB4">
        <w:rPr>
          <w:bCs/>
          <w:sz w:val="20"/>
          <w:szCs w:val="20"/>
        </w:rPr>
        <w:t xml:space="preserve"> constituir un </w:t>
      </w:r>
      <w:r w:rsidRPr="002A2DB4">
        <w:rPr>
          <w:b/>
          <w:bCs/>
          <w:sz w:val="20"/>
          <w:szCs w:val="20"/>
        </w:rPr>
        <w:t>consorcio entre</w:t>
      </w:r>
      <w:r w:rsidRPr="002A2DB4">
        <w:rPr>
          <w:sz w:val="20"/>
          <w:szCs w:val="20"/>
          <w:lang w:eastAsia="es-EC"/>
        </w:rPr>
        <w:t xml:space="preserve"> </w:t>
      </w:r>
      <w:r w:rsidRPr="002A2DB4">
        <w:rPr>
          <w:b/>
          <w:bCs/>
          <w:sz w:val="20"/>
          <w:szCs w:val="20"/>
        </w:rPr>
        <w:t>ESCUELA SUPERIOR POLITÉCNICA DEL LITORAL (ESPOL)  y</w:t>
      </w:r>
      <w:r w:rsidRPr="002A2DB4">
        <w:rPr>
          <w:sz w:val="20"/>
          <w:szCs w:val="20"/>
          <w:lang w:eastAsia="es-EC"/>
        </w:rPr>
        <w:t xml:space="preserve"> ‘CUSHO S.A.’, </w:t>
      </w:r>
      <w:r w:rsidRPr="002A2DB4">
        <w:rPr>
          <w:i/>
          <w:sz w:val="20"/>
          <w:szCs w:val="20"/>
          <w:lang w:eastAsia="es-EC"/>
        </w:rPr>
        <w:t xml:space="preserve">conforme a un acuerdo previo entre los consorciados, que deberá suscribirse con la voluntad de ambas partes, en el que constarán las responsabilidades, deberes y obligaciones de los consorciados; </w:t>
      </w:r>
      <w:r w:rsidRPr="002A2DB4">
        <w:rPr>
          <w:sz w:val="20"/>
          <w:szCs w:val="20"/>
          <w:lang w:eastAsia="es-EC"/>
        </w:rPr>
        <w:t>el que</w:t>
      </w:r>
      <w:r w:rsidRPr="002A2DB4">
        <w:rPr>
          <w:i/>
          <w:sz w:val="20"/>
          <w:szCs w:val="20"/>
          <w:lang w:eastAsia="es-EC"/>
        </w:rPr>
        <w:t xml:space="preserve"> p</w:t>
      </w:r>
      <w:r w:rsidRPr="002A2DB4">
        <w:rPr>
          <w:bCs/>
          <w:i/>
          <w:sz w:val="20"/>
          <w:szCs w:val="20"/>
        </w:rPr>
        <w:t xml:space="preserve">odrá participar en proyectos para prestación de servicios que permitan la contratación de obras, bienes y servicios dentro del marco del  estatuto tanto de CUSHO S.A. como de </w:t>
      </w:r>
      <w:r w:rsidRPr="002A2DB4">
        <w:rPr>
          <w:b/>
          <w:bCs/>
          <w:i/>
          <w:sz w:val="20"/>
          <w:szCs w:val="20"/>
        </w:rPr>
        <w:t>ESCUELA SUPERIOR POLITÉCNICA DEL LITORAL</w:t>
      </w:r>
      <w:r w:rsidRPr="002A2DB4">
        <w:rPr>
          <w:bCs/>
          <w:sz w:val="20"/>
          <w:szCs w:val="20"/>
        </w:rPr>
        <w:t>, los</w:t>
      </w:r>
      <w:r w:rsidRPr="002A2DB4">
        <w:rPr>
          <w:b/>
          <w:bCs/>
          <w:sz w:val="20"/>
          <w:szCs w:val="20"/>
        </w:rPr>
        <w:t xml:space="preserve"> </w:t>
      </w:r>
      <w:r w:rsidRPr="002A2DB4">
        <w:rPr>
          <w:bCs/>
          <w:sz w:val="20"/>
          <w:szCs w:val="20"/>
        </w:rPr>
        <w:t xml:space="preserve">que </w:t>
      </w:r>
      <w:r w:rsidRPr="002A2DB4">
        <w:rPr>
          <w:bCs/>
          <w:i/>
          <w:sz w:val="20"/>
          <w:szCs w:val="20"/>
        </w:rPr>
        <w:t>se licitarán, o serán ofertados dentro del marco de los sectores público y privado</w:t>
      </w:r>
      <w:r w:rsidRPr="002A2DB4">
        <w:rPr>
          <w:bCs/>
          <w:sz w:val="20"/>
          <w:szCs w:val="20"/>
        </w:rPr>
        <w:t>; y estipulando que la</w:t>
      </w:r>
      <w:r w:rsidRPr="002A2DB4">
        <w:rPr>
          <w:sz w:val="20"/>
          <w:szCs w:val="20"/>
          <w:lang w:eastAsia="es-EC"/>
        </w:rPr>
        <w:t xml:space="preserve"> participación de los beneficios será así: 51% (CINCUENTA Y UNO POR CIENTO) para ESPOL y  49% (CUARENTA Y NUEVE POR CIENTO) para CUSHO S.A.</w:t>
      </w:r>
    </w:p>
    <w:p w:rsidR="002B534C" w:rsidRPr="009519C1" w:rsidRDefault="002B534C" w:rsidP="00B95E73">
      <w:pPr>
        <w:pStyle w:val="Sinespaciado"/>
        <w:ind w:left="1080" w:hanging="1080"/>
        <w:jc w:val="both"/>
        <w:rPr>
          <w:rFonts w:ascii="Times New Roman" w:hAnsi="Times New Roman" w:cs="Times New Roman"/>
        </w:rPr>
      </w:pPr>
    </w:p>
    <w:p w:rsidR="008A197F" w:rsidRPr="008C414D" w:rsidRDefault="00B95E73" w:rsidP="008C414D">
      <w:pPr>
        <w:ind w:left="1080" w:hanging="1080"/>
        <w:jc w:val="both"/>
        <w:rPr>
          <w:color w:val="333333"/>
          <w:sz w:val="22"/>
          <w:szCs w:val="22"/>
          <w:lang w:eastAsia="es-EC"/>
        </w:rPr>
      </w:pPr>
      <w:r w:rsidRPr="00C067DF">
        <w:rPr>
          <w:b/>
          <w:sz w:val="22"/>
          <w:szCs w:val="22"/>
          <w:u w:val="single"/>
        </w:rPr>
        <w:t>11-08-25</w:t>
      </w:r>
      <w:r w:rsidR="008D3DF2" w:rsidRPr="00C067DF">
        <w:rPr>
          <w:b/>
          <w:sz w:val="22"/>
          <w:szCs w:val="22"/>
          <w:u w:val="single"/>
        </w:rPr>
        <w:t>6</w:t>
      </w:r>
      <w:r w:rsidRPr="00C067DF">
        <w:rPr>
          <w:b/>
          <w:sz w:val="22"/>
          <w:szCs w:val="22"/>
        </w:rPr>
        <w:t>.-</w:t>
      </w:r>
      <w:r w:rsidR="008A197F" w:rsidRPr="008C414D">
        <w:rPr>
          <w:sz w:val="22"/>
          <w:szCs w:val="22"/>
        </w:rPr>
        <w:t>Se toma conocimiento  de la p</w:t>
      </w:r>
      <w:r w:rsidR="008A197F" w:rsidRPr="008C414D">
        <w:rPr>
          <w:color w:val="333333"/>
          <w:sz w:val="22"/>
          <w:szCs w:val="22"/>
          <w:lang w:eastAsia="es-EC"/>
        </w:rPr>
        <w:t xml:space="preserve">resentación: ‘RANKING DE LAS UNIVERSIDADES’; hecha en la presente sesión por el Ing. FABRICIO ECHEVERRÍA. </w:t>
      </w:r>
    </w:p>
    <w:p w:rsidR="002B534C" w:rsidRPr="00D27B4E" w:rsidRDefault="008A197F" w:rsidP="00D27B4E">
      <w:pPr>
        <w:ind w:left="1260" w:hanging="1260"/>
        <w:jc w:val="both"/>
        <w:rPr>
          <w:color w:val="333333"/>
          <w:lang w:eastAsia="es-EC"/>
        </w:rPr>
      </w:pPr>
      <w:r>
        <w:rPr>
          <w:color w:val="333333"/>
          <w:sz w:val="18"/>
          <w:szCs w:val="18"/>
          <w:lang w:eastAsia="es-EC"/>
        </w:rPr>
        <w:t xml:space="preserve">                                     </w:t>
      </w:r>
    </w:p>
    <w:p w:rsidR="008A197F" w:rsidRPr="006A0CB7" w:rsidRDefault="00B95E73" w:rsidP="008A197F">
      <w:pPr>
        <w:pStyle w:val="Prrafodelista1"/>
        <w:tabs>
          <w:tab w:val="left" w:pos="550"/>
        </w:tabs>
        <w:spacing w:after="0" w:line="240" w:lineRule="auto"/>
        <w:ind w:left="1080" w:hanging="1080"/>
        <w:jc w:val="both"/>
        <w:rPr>
          <w:rFonts w:ascii="Garamond" w:hAnsi="Garamond"/>
          <w:b/>
          <w:sz w:val="24"/>
          <w:szCs w:val="24"/>
          <w:lang w:val="es-ES"/>
        </w:rPr>
      </w:pPr>
      <w:r w:rsidRPr="008A197F">
        <w:rPr>
          <w:rFonts w:ascii="Times New Roman" w:hAnsi="Times New Roman"/>
          <w:b/>
          <w:u w:val="single"/>
          <w:lang w:val="es-ES"/>
        </w:rPr>
        <w:t>11-08-25</w:t>
      </w:r>
      <w:r w:rsidR="008D3DF2" w:rsidRPr="008A197F">
        <w:rPr>
          <w:rFonts w:ascii="Times New Roman" w:hAnsi="Times New Roman"/>
          <w:b/>
          <w:u w:val="single"/>
          <w:lang w:val="es-ES"/>
        </w:rPr>
        <w:t>7</w:t>
      </w:r>
      <w:r w:rsidRPr="008A197F">
        <w:rPr>
          <w:rFonts w:ascii="Times New Roman" w:hAnsi="Times New Roman"/>
          <w:b/>
          <w:lang w:val="es-ES"/>
        </w:rPr>
        <w:t>.-</w:t>
      </w:r>
      <w:r w:rsidR="00D27B4E">
        <w:rPr>
          <w:rFonts w:ascii="Times New Roman" w:hAnsi="Times New Roman"/>
          <w:b/>
          <w:lang w:val="es-ES"/>
        </w:rPr>
        <w:t xml:space="preserve"> </w:t>
      </w:r>
      <w:r w:rsidR="008A197F" w:rsidRPr="00D27B4E">
        <w:rPr>
          <w:rFonts w:ascii="Times New Roman" w:eastAsia="Calibri" w:hAnsi="Times New Roman"/>
          <w:bCs/>
          <w:lang w:val="es-ES" w:eastAsia="es-EC"/>
        </w:rPr>
        <w:t>Se toma conocimiento del o</w:t>
      </w:r>
      <w:r w:rsidR="008A197F" w:rsidRPr="00D27B4E">
        <w:rPr>
          <w:rFonts w:ascii="Times New Roman" w:eastAsia="Calibri" w:hAnsi="Times New Roman"/>
          <w:lang w:val="es-ES" w:eastAsia="es-EC"/>
        </w:rPr>
        <w:t xml:space="preserve">ficio JAE-044 de agosto 1 de 2011 del Jefe de Bienestar Estudiantil  </w:t>
      </w:r>
      <w:proofErr w:type="spellStart"/>
      <w:r w:rsidR="008A197F" w:rsidRPr="00D27B4E">
        <w:rPr>
          <w:rFonts w:ascii="Times New Roman" w:eastAsia="Calibri" w:hAnsi="Times New Roman"/>
          <w:lang w:val="es-ES" w:eastAsia="es-EC"/>
        </w:rPr>
        <w:t>M.Sc.</w:t>
      </w:r>
      <w:proofErr w:type="spellEnd"/>
      <w:r w:rsidR="008A197F" w:rsidRPr="00D27B4E">
        <w:rPr>
          <w:rFonts w:ascii="Times New Roman" w:eastAsia="Calibri" w:hAnsi="Times New Roman"/>
          <w:lang w:val="es-ES" w:eastAsia="es-EC"/>
        </w:rPr>
        <w:t xml:space="preserve"> Nelson Paz, contentivo de su informe “</w:t>
      </w:r>
      <w:r w:rsidR="008A197F" w:rsidRPr="00D27B4E">
        <w:rPr>
          <w:rFonts w:ascii="Times New Roman" w:eastAsia="Calibri" w:hAnsi="Times New Roman"/>
          <w:b/>
          <w:lang w:val="es-ES" w:eastAsia="es-EC"/>
        </w:rPr>
        <w:t>Estudiantes que estuvieron registrados en el 2010-II y no están en el 2011-I”</w:t>
      </w:r>
      <w:r w:rsidR="008A197F" w:rsidRPr="00D27B4E">
        <w:rPr>
          <w:rFonts w:ascii="Times New Roman" w:hAnsi="Times New Roman"/>
          <w:lang w:val="es-ES"/>
        </w:rPr>
        <w:t xml:space="preserve"> que presenta al Rector Dr. Moisés Tacle. </w:t>
      </w:r>
      <w:r w:rsidR="008A197F" w:rsidRPr="00D27B4E">
        <w:rPr>
          <w:rFonts w:ascii="Times New Roman" w:hAnsi="Times New Roman"/>
          <w:b/>
          <w:bCs/>
          <w:lang w:val="es-ES"/>
        </w:rPr>
        <w:t xml:space="preserve">                                                                                                                                                           </w:t>
      </w:r>
    </w:p>
    <w:p w:rsidR="002B534C" w:rsidRPr="009519C1" w:rsidRDefault="002B534C" w:rsidP="00B95E73">
      <w:pPr>
        <w:pStyle w:val="Sinespaciado"/>
        <w:ind w:left="1080" w:hanging="1080"/>
        <w:jc w:val="both"/>
        <w:rPr>
          <w:rFonts w:ascii="Times New Roman" w:hAnsi="Times New Roman" w:cs="Times New Roman"/>
        </w:rPr>
      </w:pPr>
    </w:p>
    <w:p w:rsidR="008A197F" w:rsidRPr="008D53F0" w:rsidRDefault="00B95E73" w:rsidP="008A197F">
      <w:pPr>
        <w:pStyle w:val="Prrafodelista1"/>
        <w:tabs>
          <w:tab w:val="left" w:pos="550"/>
        </w:tabs>
        <w:spacing w:after="0" w:line="240" w:lineRule="auto"/>
        <w:ind w:left="1080" w:hanging="1080"/>
        <w:jc w:val="both"/>
        <w:rPr>
          <w:rFonts w:ascii="Times New Roman" w:hAnsi="Times New Roman"/>
          <w:b/>
          <w:color w:val="FF0000"/>
          <w:lang w:val="es-ES"/>
        </w:rPr>
      </w:pPr>
      <w:r w:rsidRPr="008A197F">
        <w:rPr>
          <w:rFonts w:ascii="Times New Roman" w:hAnsi="Times New Roman"/>
          <w:b/>
          <w:u w:val="single"/>
          <w:lang w:val="es-ES"/>
        </w:rPr>
        <w:t>11-08-25</w:t>
      </w:r>
      <w:r w:rsidR="008D3DF2" w:rsidRPr="008A197F">
        <w:rPr>
          <w:rFonts w:ascii="Times New Roman" w:hAnsi="Times New Roman"/>
          <w:b/>
          <w:u w:val="single"/>
          <w:lang w:val="es-ES"/>
        </w:rPr>
        <w:t>8</w:t>
      </w:r>
      <w:r w:rsidRPr="008A197F">
        <w:rPr>
          <w:rFonts w:ascii="Times New Roman" w:hAnsi="Times New Roman"/>
          <w:b/>
          <w:lang w:val="es-ES"/>
        </w:rPr>
        <w:t xml:space="preserve">.- </w:t>
      </w:r>
      <w:r w:rsidR="008A197F" w:rsidRPr="008D53F0">
        <w:rPr>
          <w:rFonts w:ascii="Times New Roman" w:hAnsi="Times New Roman"/>
          <w:bCs/>
          <w:lang w:val="es-EC"/>
        </w:rPr>
        <w:t>Se</w:t>
      </w:r>
      <w:r w:rsidR="008A197F" w:rsidRPr="008D53F0">
        <w:rPr>
          <w:rFonts w:ascii="Times New Roman" w:hAnsi="Times New Roman"/>
          <w:b/>
          <w:bCs/>
          <w:lang w:val="es-EC"/>
        </w:rPr>
        <w:t xml:space="preserve"> CONOCE </w:t>
      </w:r>
      <w:r w:rsidR="008A197F" w:rsidRPr="008D53F0">
        <w:rPr>
          <w:rFonts w:ascii="Times New Roman" w:hAnsi="Times New Roman"/>
          <w:bCs/>
          <w:lang w:val="es-EC"/>
        </w:rPr>
        <w:t>la</w:t>
      </w:r>
      <w:r w:rsidR="008A197F" w:rsidRPr="008D53F0">
        <w:rPr>
          <w:rFonts w:ascii="Times New Roman" w:hAnsi="Times New Roman"/>
          <w:b/>
          <w:bCs/>
          <w:lang w:val="es-EC"/>
        </w:rPr>
        <w:t xml:space="preserve"> </w:t>
      </w:r>
      <w:r w:rsidR="008A197F" w:rsidRPr="008D53F0">
        <w:rPr>
          <w:rFonts w:ascii="Times New Roman" w:hAnsi="Times New Roman"/>
          <w:bCs/>
          <w:lang w:val="es-EC"/>
        </w:rPr>
        <w:t>c</w:t>
      </w:r>
      <w:r w:rsidR="008A197F" w:rsidRPr="008D53F0">
        <w:rPr>
          <w:rFonts w:ascii="Times New Roman" w:hAnsi="Times New Roman"/>
          <w:lang w:val="es-EC" w:eastAsia="es-EC"/>
        </w:rPr>
        <w:t>omunicación de Valencia/julio 19 de 2011 dirigida al Rector Dr.</w:t>
      </w:r>
      <w:r w:rsidR="008A197F" w:rsidRPr="008D53F0">
        <w:rPr>
          <w:rFonts w:ascii="Times New Roman" w:hAnsi="Times New Roman"/>
          <w:color w:val="333333"/>
          <w:lang w:val="es-EC" w:eastAsia="es-EC"/>
        </w:rPr>
        <w:t xml:space="preserve"> Moisés Tacle por el catedrático de la </w:t>
      </w:r>
      <w:r w:rsidR="008A197F" w:rsidRPr="008D53F0">
        <w:rPr>
          <w:rFonts w:ascii="Times New Roman" w:hAnsi="Times New Roman"/>
          <w:b/>
          <w:color w:val="333333"/>
          <w:lang w:val="es-EC" w:eastAsia="es-EC"/>
        </w:rPr>
        <w:t xml:space="preserve">Universidad Politécnica de Valencia Dr. José </w:t>
      </w:r>
      <w:proofErr w:type="spellStart"/>
      <w:r w:rsidR="008A197F" w:rsidRPr="008D53F0">
        <w:rPr>
          <w:rFonts w:ascii="Times New Roman" w:hAnsi="Times New Roman"/>
          <w:b/>
          <w:color w:val="333333"/>
          <w:lang w:val="es-EC" w:eastAsia="es-EC"/>
        </w:rPr>
        <w:t>Albors</w:t>
      </w:r>
      <w:proofErr w:type="spellEnd"/>
      <w:r w:rsidR="008A197F" w:rsidRPr="008D53F0">
        <w:rPr>
          <w:rFonts w:ascii="Times New Roman" w:hAnsi="Times New Roman"/>
          <w:b/>
          <w:color w:val="333333"/>
          <w:lang w:val="es-EC" w:eastAsia="es-EC"/>
        </w:rPr>
        <w:t xml:space="preserve"> </w:t>
      </w:r>
      <w:proofErr w:type="spellStart"/>
      <w:r w:rsidR="008A197F" w:rsidRPr="008D53F0">
        <w:rPr>
          <w:rFonts w:ascii="Times New Roman" w:hAnsi="Times New Roman"/>
          <w:b/>
          <w:color w:val="333333"/>
          <w:lang w:val="es-EC" w:eastAsia="es-EC"/>
        </w:rPr>
        <w:t>Garrigós</w:t>
      </w:r>
      <w:proofErr w:type="spellEnd"/>
      <w:r w:rsidR="008A197F" w:rsidRPr="008D53F0">
        <w:rPr>
          <w:rFonts w:ascii="Times New Roman" w:hAnsi="Times New Roman"/>
          <w:color w:val="333333"/>
          <w:lang w:val="es-EC" w:eastAsia="es-EC"/>
        </w:rPr>
        <w:t xml:space="preserve"> en su calidad de </w:t>
      </w:r>
      <w:r w:rsidR="008A197F" w:rsidRPr="008D53F0">
        <w:rPr>
          <w:rFonts w:ascii="Times New Roman" w:hAnsi="Times New Roman"/>
          <w:b/>
          <w:color w:val="333333"/>
          <w:lang w:val="es-EC" w:eastAsia="es-EC"/>
        </w:rPr>
        <w:t>Director de la tesis doctoral</w:t>
      </w:r>
      <w:r w:rsidR="008A197F" w:rsidRPr="008D53F0">
        <w:rPr>
          <w:rFonts w:ascii="Times New Roman" w:hAnsi="Times New Roman"/>
          <w:color w:val="333333"/>
          <w:lang w:val="es-EC" w:eastAsia="es-EC"/>
        </w:rPr>
        <w:t xml:space="preserve"> del </w:t>
      </w:r>
      <w:r w:rsidR="008A197F" w:rsidRPr="008D53F0">
        <w:rPr>
          <w:rFonts w:ascii="Times New Roman" w:hAnsi="Times New Roman"/>
          <w:b/>
          <w:color w:val="333333"/>
          <w:lang w:val="es-EC" w:eastAsia="es-EC"/>
        </w:rPr>
        <w:t>Ing. David Sabando</w:t>
      </w:r>
      <w:r w:rsidR="008A197F" w:rsidRPr="008D53F0">
        <w:rPr>
          <w:rFonts w:ascii="Times New Roman" w:hAnsi="Times New Roman"/>
          <w:color w:val="333333"/>
          <w:lang w:val="es-EC" w:eastAsia="es-EC"/>
        </w:rPr>
        <w:t xml:space="preserve">, transmitiéndole su enhorabuena por el éxito obtenido por el mismo al haber obtenido la máxima calificación de las universidades españolas, de </w:t>
      </w:r>
      <w:r w:rsidR="008A197F" w:rsidRPr="008D53F0">
        <w:rPr>
          <w:rFonts w:asciiTheme="minorHAnsi" w:hAnsiTheme="minorHAnsi"/>
          <w:i/>
          <w:color w:val="333333"/>
          <w:lang w:val="es-EC" w:eastAsia="es-EC"/>
        </w:rPr>
        <w:t>SOBRESALIENTE CUM LAUDE</w:t>
      </w:r>
      <w:r w:rsidR="008A197F" w:rsidRPr="008D53F0">
        <w:rPr>
          <w:rFonts w:ascii="Times New Roman" w:hAnsi="Times New Roman"/>
          <w:color w:val="333333"/>
          <w:lang w:val="es-EC" w:eastAsia="es-EC"/>
        </w:rPr>
        <w:t>, a más de la felicitación del tribunal por la redacción, metodología, resultados y defensa de su tesis.</w:t>
      </w:r>
    </w:p>
    <w:p w:rsidR="002B534C" w:rsidRPr="009519C1" w:rsidRDefault="002B534C" w:rsidP="00B95E73">
      <w:pPr>
        <w:pStyle w:val="Sinespaciado"/>
        <w:ind w:left="1080" w:hanging="1080"/>
        <w:jc w:val="both"/>
        <w:rPr>
          <w:rFonts w:ascii="Times New Roman" w:hAnsi="Times New Roman" w:cs="Times New Roman"/>
        </w:rPr>
      </w:pPr>
    </w:p>
    <w:p w:rsidR="008A197F" w:rsidRPr="00BE4F3D" w:rsidRDefault="00B95E73" w:rsidP="00BE4F3D">
      <w:pPr>
        <w:ind w:left="1080" w:hanging="1080"/>
        <w:jc w:val="both"/>
        <w:rPr>
          <w:b/>
          <w:sz w:val="22"/>
          <w:szCs w:val="22"/>
          <w:lang w:eastAsia="es-EC"/>
        </w:rPr>
      </w:pPr>
      <w:r w:rsidRPr="00C067DF">
        <w:rPr>
          <w:b/>
          <w:sz w:val="22"/>
          <w:szCs w:val="22"/>
          <w:u w:val="single"/>
        </w:rPr>
        <w:t>11-08-25</w:t>
      </w:r>
      <w:r w:rsidR="008D3DF2" w:rsidRPr="00C067DF">
        <w:rPr>
          <w:b/>
          <w:sz w:val="22"/>
          <w:szCs w:val="22"/>
          <w:u w:val="single"/>
        </w:rPr>
        <w:t>9</w:t>
      </w:r>
      <w:r w:rsidRPr="00C067DF">
        <w:rPr>
          <w:b/>
          <w:sz w:val="22"/>
          <w:szCs w:val="22"/>
        </w:rPr>
        <w:t>.-</w:t>
      </w:r>
      <w:r w:rsidR="00BE4F3D">
        <w:rPr>
          <w:b/>
          <w:sz w:val="22"/>
          <w:szCs w:val="22"/>
        </w:rPr>
        <w:t xml:space="preserve"> </w:t>
      </w:r>
      <w:r w:rsidR="008A197F" w:rsidRPr="00BE4F3D">
        <w:rPr>
          <w:sz w:val="22"/>
          <w:szCs w:val="22"/>
        </w:rPr>
        <w:t xml:space="preserve">Se conoce y APRUEBA el </w:t>
      </w:r>
      <w:r w:rsidR="008A197F" w:rsidRPr="00BE4F3D">
        <w:rPr>
          <w:b/>
          <w:sz w:val="22"/>
          <w:szCs w:val="22"/>
        </w:rPr>
        <w:t>INFORME de PARTICIPACIÓN</w:t>
      </w:r>
      <w:r w:rsidR="008A197F" w:rsidRPr="00BE4F3D">
        <w:rPr>
          <w:sz w:val="22"/>
          <w:szCs w:val="22"/>
        </w:rPr>
        <w:t xml:space="preserve"> del Rector Dr. MOISÉS TACLE  en el “</w:t>
      </w:r>
      <w:proofErr w:type="spellStart"/>
      <w:r w:rsidR="008A197F" w:rsidRPr="00BE4F3D">
        <w:rPr>
          <w:i/>
          <w:iCs/>
          <w:sz w:val="22"/>
          <w:szCs w:val="22"/>
        </w:rPr>
        <w:t>The</w:t>
      </w:r>
      <w:proofErr w:type="spellEnd"/>
      <w:r w:rsidR="008A197F" w:rsidRPr="00BE4F3D">
        <w:rPr>
          <w:i/>
          <w:iCs/>
          <w:sz w:val="22"/>
          <w:szCs w:val="22"/>
        </w:rPr>
        <w:t xml:space="preserve"> 2011 </w:t>
      </w:r>
      <w:proofErr w:type="spellStart"/>
      <w:r w:rsidR="008A197F" w:rsidRPr="00BE4F3D">
        <w:rPr>
          <w:i/>
          <w:iCs/>
          <w:sz w:val="22"/>
          <w:szCs w:val="22"/>
        </w:rPr>
        <w:t>World</w:t>
      </w:r>
      <w:proofErr w:type="spellEnd"/>
      <w:r w:rsidR="008A197F" w:rsidRPr="00BE4F3D">
        <w:rPr>
          <w:i/>
          <w:iCs/>
          <w:sz w:val="22"/>
          <w:szCs w:val="22"/>
        </w:rPr>
        <w:t xml:space="preserve"> </w:t>
      </w:r>
      <w:proofErr w:type="spellStart"/>
      <w:r w:rsidR="008A197F" w:rsidRPr="00BE4F3D">
        <w:rPr>
          <w:i/>
          <w:iCs/>
          <w:sz w:val="22"/>
          <w:szCs w:val="22"/>
        </w:rPr>
        <w:t>Congress</w:t>
      </w:r>
      <w:proofErr w:type="spellEnd"/>
      <w:r w:rsidR="008A197F" w:rsidRPr="00BE4F3D">
        <w:rPr>
          <w:i/>
          <w:iCs/>
          <w:sz w:val="22"/>
          <w:szCs w:val="22"/>
        </w:rPr>
        <w:t xml:space="preserve"> in </w:t>
      </w:r>
      <w:proofErr w:type="spellStart"/>
      <w:r w:rsidR="008A197F" w:rsidRPr="00BE4F3D">
        <w:rPr>
          <w:i/>
          <w:iCs/>
          <w:sz w:val="22"/>
          <w:szCs w:val="22"/>
        </w:rPr>
        <w:t>Computer</w:t>
      </w:r>
      <w:proofErr w:type="spellEnd"/>
      <w:r w:rsidR="008A197F" w:rsidRPr="00BE4F3D">
        <w:rPr>
          <w:i/>
          <w:iCs/>
          <w:sz w:val="22"/>
          <w:szCs w:val="22"/>
        </w:rPr>
        <w:t xml:space="preserve"> </w:t>
      </w:r>
      <w:proofErr w:type="spellStart"/>
      <w:r w:rsidR="008A197F" w:rsidRPr="00BE4F3D">
        <w:rPr>
          <w:i/>
          <w:iCs/>
          <w:sz w:val="22"/>
          <w:szCs w:val="22"/>
        </w:rPr>
        <w:t>Science</w:t>
      </w:r>
      <w:proofErr w:type="spellEnd"/>
      <w:r w:rsidR="008A197F" w:rsidRPr="00BE4F3D">
        <w:rPr>
          <w:i/>
          <w:iCs/>
          <w:sz w:val="22"/>
          <w:szCs w:val="22"/>
        </w:rPr>
        <w:t xml:space="preserve">, </w:t>
      </w:r>
      <w:proofErr w:type="spellStart"/>
      <w:r w:rsidR="008A197F" w:rsidRPr="00BE4F3D">
        <w:rPr>
          <w:i/>
          <w:iCs/>
          <w:sz w:val="22"/>
          <w:szCs w:val="22"/>
        </w:rPr>
        <w:t>Computer</w:t>
      </w:r>
      <w:proofErr w:type="spellEnd"/>
      <w:r w:rsidR="008A197F" w:rsidRPr="00BE4F3D">
        <w:rPr>
          <w:i/>
          <w:iCs/>
          <w:sz w:val="22"/>
          <w:szCs w:val="22"/>
        </w:rPr>
        <w:t xml:space="preserve"> </w:t>
      </w:r>
      <w:proofErr w:type="spellStart"/>
      <w:r w:rsidR="008A197F" w:rsidRPr="00BE4F3D">
        <w:rPr>
          <w:i/>
          <w:iCs/>
          <w:sz w:val="22"/>
          <w:szCs w:val="22"/>
        </w:rPr>
        <w:t>Engineering</w:t>
      </w:r>
      <w:proofErr w:type="spellEnd"/>
      <w:r w:rsidR="008A197F" w:rsidRPr="00BE4F3D">
        <w:rPr>
          <w:i/>
          <w:iCs/>
          <w:sz w:val="22"/>
          <w:szCs w:val="22"/>
        </w:rPr>
        <w:t xml:space="preserve">, and </w:t>
      </w:r>
      <w:proofErr w:type="spellStart"/>
      <w:r w:rsidR="008A197F" w:rsidRPr="00BE4F3D">
        <w:rPr>
          <w:i/>
          <w:iCs/>
          <w:sz w:val="22"/>
          <w:szCs w:val="22"/>
        </w:rPr>
        <w:t>Applied</w:t>
      </w:r>
      <w:proofErr w:type="spellEnd"/>
      <w:r w:rsidR="008A197F" w:rsidRPr="00BE4F3D">
        <w:rPr>
          <w:i/>
          <w:iCs/>
          <w:sz w:val="22"/>
          <w:szCs w:val="22"/>
        </w:rPr>
        <w:t xml:space="preserve"> </w:t>
      </w:r>
      <w:proofErr w:type="spellStart"/>
      <w:r w:rsidR="008A197F" w:rsidRPr="00BE4F3D">
        <w:rPr>
          <w:i/>
          <w:iCs/>
          <w:sz w:val="22"/>
          <w:szCs w:val="22"/>
        </w:rPr>
        <w:t>Computign</w:t>
      </w:r>
      <w:proofErr w:type="spellEnd"/>
      <w:r w:rsidR="008A197F" w:rsidRPr="00BE4F3D">
        <w:rPr>
          <w:i/>
          <w:iCs/>
          <w:sz w:val="22"/>
          <w:szCs w:val="22"/>
        </w:rPr>
        <w:t>”</w:t>
      </w:r>
      <w:r w:rsidR="008A197F" w:rsidRPr="00BE4F3D">
        <w:rPr>
          <w:sz w:val="22"/>
          <w:szCs w:val="22"/>
        </w:rPr>
        <w:t xml:space="preserve">,  </w:t>
      </w:r>
      <w:r w:rsidR="008A197F" w:rsidRPr="00BE4F3D">
        <w:rPr>
          <w:sz w:val="22"/>
          <w:szCs w:val="22"/>
          <w:lang w:eastAsia="es-EC"/>
        </w:rPr>
        <w:t xml:space="preserve">realizado en las Vegas/USA., </w:t>
      </w:r>
      <w:r w:rsidR="008A197F" w:rsidRPr="00BE4F3D">
        <w:rPr>
          <w:b/>
          <w:sz w:val="22"/>
          <w:szCs w:val="22"/>
          <w:lang w:eastAsia="es-EC"/>
        </w:rPr>
        <w:t xml:space="preserve">del 18 al 21 de julio de 2011. </w:t>
      </w:r>
    </w:p>
    <w:p w:rsidR="00B95E73" w:rsidRPr="009519C1" w:rsidRDefault="00B95E73" w:rsidP="00821E0D">
      <w:pPr>
        <w:pStyle w:val="Sinespaciado"/>
        <w:ind w:left="1080" w:hanging="1080"/>
        <w:jc w:val="both"/>
        <w:rPr>
          <w:rFonts w:ascii="Times New Roman" w:hAnsi="Times New Roman" w:cs="Times New Roman"/>
        </w:rPr>
      </w:pPr>
    </w:p>
    <w:p w:rsidR="00C55C63" w:rsidRDefault="008A197F" w:rsidP="00542C58">
      <w:pPr>
        <w:ind w:left="1080" w:hanging="1080"/>
        <w:jc w:val="both"/>
        <w:rPr>
          <w:sz w:val="22"/>
          <w:szCs w:val="22"/>
        </w:rPr>
      </w:pPr>
      <w:r w:rsidRPr="00C067DF">
        <w:rPr>
          <w:b/>
          <w:sz w:val="22"/>
          <w:szCs w:val="22"/>
          <w:u w:val="single"/>
        </w:rPr>
        <w:t>11-08-260</w:t>
      </w:r>
      <w:r w:rsidRPr="00C067DF">
        <w:rPr>
          <w:b/>
          <w:sz w:val="22"/>
          <w:szCs w:val="22"/>
        </w:rPr>
        <w:t>.-</w:t>
      </w:r>
      <w:r w:rsidR="00542C58">
        <w:rPr>
          <w:b/>
          <w:sz w:val="22"/>
          <w:szCs w:val="22"/>
        </w:rPr>
        <w:t xml:space="preserve"> </w:t>
      </w:r>
      <w:r w:rsidR="008702E6" w:rsidRPr="00542C58">
        <w:rPr>
          <w:sz w:val="22"/>
          <w:szCs w:val="22"/>
        </w:rPr>
        <w:t xml:space="preserve">Se conoce la comunicación de julio 15 de 2011 que  dirige la profesora del Centro de Lenguas Extranjeras - CELEX Ing. KATHERINE SALVADOR  al Rector Dr. Moisés Tacle, referente al </w:t>
      </w:r>
      <w:r w:rsidR="008702E6" w:rsidRPr="00542C58">
        <w:rPr>
          <w:b/>
          <w:sz w:val="22"/>
          <w:szCs w:val="22"/>
        </w:rPr>
        <w:t>INFORME de su PARTICIPACIÓN</w:t>
      </w:r>
      <w:r w:rsidR="008702E6" w:rsidRPr="00542C58">
        <w:rPr>
          <w:sz w:val="22"/>
          <w:szCs w:val="22"/>
        </w:rPr>
        <w:t xml:space="preserve"> en la </w:t>
      </w:r>
      <w:r w:rsidR="008702E6" w:rsidRPr="00542C58">
        <w:rPr>
          <w:i/>
          <w:sz w:val="22"/>
          <w:szCs w:val="22"/>
          <w:lang w:eastAsia="es-EC"/>
        </w:rPr>
        <w:t>“Escuela de Educación e Investigación”</w:t>
      </w:r>
      <w:r w:rsidR="008702E6" w:rsidRPr="00542C58">
        <w:rPr>
          <w:sz w:val="22"/>
          <w:szCs w:val="22"/>
        </w:rPr>
        <w:t xml:space="preserve"> de Trinity </w:t>
      </w:r>
      <w:proofErr w:type="spellStart"/>
      <w:r w:rsidR="008702E6" w:rsidRPr="00542C58">
        <w:rPr>
          <w:sz w:val="22"/>
          <w:szCs w:val="22"/>
        </w:rPr>
        <w:t>College</w:t>
      </w:r>
      <w:proofErr w:type="spellEnd"/>
      <w:r w:rsidR="008702E6" w:rsidRPr="00542C58">
        <w:rPr>
          <w:sz w:val="22"/>
          <w:szCs w:val="22"/>
        </w:rPr>
        <w:t xml:space="preserve"> como presentadora</w:t>
      </w:r>
      <w:r w:rsidR="00C55C63">
        <w:rPr>
          <w:sz w:val="22"/>
          <w:szCs w:val="22"/>
        </w:rPr>
        <w:t xml:space="preserve"> </w:t>
      </w:r>
      <w:r w:rsidR="008702E6" w:rsidRPr="00542C58">
        <w:rPr>
          <w:sz w:val="22"/>
          <w:szCs w:val="22"/>
        </w:rPr>
        <w:t xml:space="preserve"> de </w:t>
      </w:r>
      <w:r w:rsidR="00C55C63">
        <w:rPr>
          <w:sz w:val="22"/>
          <w:szCs w:val="22"/>
        </w:rPr>
        <w:t xml:space="preserve"> </w:t>
      </w:r>
      <w:r w:rsidR="008702E6" w:rsidRPr="00542C58">
        <w:rPr>
          <w:sz w:val="22"/>
          <w:szCs w:val="22"/>
        </w:rPr>
        <w:t>un ‘</w:t>
      </w:r>
      <w:proofErr w:type="spellStart"/>
      <w:r w:rsidR="008702E6" w:rsidRPr="00542C58">
        <w:rPr>
          <w:i/>
          <w:sz w:val="22"/>
          <w:szCs w:val="22"/>
        </w:rPr>
        <w:t>paper</w:t>
      </w:r>
      <w:proofErr w:type="spellEnd"/>
      <w:r w:rsidR="008702E6" w:rsidRPr="00542C58">
        <w:rPr>
          <w:i/>
          <w:sz w:val="22"/>
          <w:szCs w:val="22"/>
        </w:rPr>
        <w:t>’</w:t>
      </w:r>
      <w:r w:rsidR="008702E6" w:rsidRPr="00542C58">
        <w:rPr>
          <w:sz w:val="22"/>
          <w:szCs w:val="22"/>
        </w:rPr>
        <w:t xml:space="preserve">  en </w:t>
      </w:r>
    </w:p>
    <w:p w:rsidR="00C55C63" w:rsidRDefault="00C55C63" w:rsidP="00542C58">
      <w:pPr>
        <w:ind w:left="1080" w:hanging="1080"/>
        <w:jc w:val="both"/>
        <w:rPr>
          <w:sz w:val="22"/>
          <w:szCs w:val="22"/>
        </w:rPr>
      </w:pPr>
    </w:p>
    <w:p w:rsidR="00C55C63" w:rsidRPr="00C55C63" w:rsidRDefault="00C55C63" w:rsidP="00C55C63">
      <w:pPr>
        <w:pStyle w:val="Sinespaciado"/>
        <w:ind w:left="990" w:hanging="990"/>
        <w:jc w:val="both"/>
        <w:rPr>
          <w:rFonts w:ascii="Garamond" w:hAnsi="Garamond"/>
          <w:sz w:val="20"/>
          <w:szCs w:val="20"/>
        </w:rPr>
      </w:pPr>
      <w:r w:rsidRPr="00C55C63">
        <w:rPr>
          <w:rFonts w:ascii="Times New Roman" w:hAnsi="Times New Roman" w:cs="Times New Roman"/>
          <w:sz w:val="20"/>
          <w:szCs w:val="20"/>
        </w:rPr>
        <w:lastRenderedPageBreak/>
        <w:t>Resoluciones C. P. 2 agosto/11</w:t>
      </w:r>
      <w:r w:rsidRPr="00C55C63">
        <w:rPr>
          <w:rFonts w:ascii="Garamond" w:hAnsi="Garamond"/>
          <w:sz w:val="20"/>
          <w:szCs w:val="20"/>
        </w:rPr>
        <w:t xml:space="preserve">                                                                                                            11.                                         </w:t>
      </w:r>
    </w:p>
    <w:p w:rsidR="00C55C63" w:rsidRDefault="00C55C63" w:rsidP="00542C58">
      <w:pPr>
        <w:ind w:left="1080" w:hanging="1080"/>
        <w:jc w:val="both"/>
        <w:rPr>
          <w:sz w:val="22"/>
          <w:szCs w:val="22"/>
        </w:rPr>
      </w:pPr>
    </w:p>
    <w:p w:rsidR="008702E6" w:rsidRPr="00542C58" w:rsidRDefault="00C55C63" w:rsidP="00542C58">
      <w:pPr>
        <w:ind w:left="1080" w:hanging="1080"/>
        <w:jc w:val="both"/>
        <w:rPr>
          <w:sz w:val="22"/>
          <w:szCs w:val="22"/>
        </w:rPr>
      </w:pPr>
      <w:r>
        <w:rPr>
          <w:sz w:val="22"/>
          <w:szCs w:val="22"/>
        </w:rPr>
        <w:tab/>
      </w:r>
      <w:proofErr w:type="gramStart"/>
      <w:r w:rsidR="008702E6" w:rsidRPr="00542C58">
        <w:rPr>
          <w:sz w:val="22"/>
          <w:szCs w:val="22"/>
        </w:rPr>
        <w:t>coautoría</w:t>
      </w:r>
      <w:proofErr w:type="gramEnd"/>
      <w:r w:rsidR="008702E6" w:rsidRPr="00542C58">
        <w:rPr>
          <w:sz w:val="22"/>
          <w:szCs w:val="22"/>
        </w:rPr>
        <w:t xml:space="preserve"> con la Dra. Dara Shaw, realizada en Dublín/Irlanda los días </w:t>
      </w:r>
      <w:r w:rsidR="008702E6" w:rsidRPr="00542C58">
        <w:rPr>
          <w:b/>
          <w:sz w:val="22"/>
          <w:szCs w:val="22"/>
        </w:rPr>
        <w:t xml:space="preserve">9 y 10 de junio de 2011; informe que se APRUEBA. </w:t>
      </w:r>
    </w:p>
    <w:p w:rsidR="008A197F" w:rsidRDefault="008A197F" w:rsidP="00821E0D">
      <w:pPr>
        <w:pStyle w:val="Sinespaciado"/>
        <w:ind w:left="1080" w:hanging="1080"/>
        <w:jc w:val="both"/>
        <w:rPr>
          <w:rFonts w:ascii="Times New Roman" w:hAnsi="Times New Roman" w:cs="Times New Roman"/>
          <w:b/>
          <w:u w:val="single"/>
        </w:rPr>
      </w:pPr>
    </w:p>
    <w:p w:rsidR="008702E6" w:rsidRPr="00261522" w:rsidRDefault="008A197F" w:rsidP="008702E6">
      <w:pPr>
        <w:ind w:left="1080" w:hanging="1186"/>
        <w:jc w:val="both"/>
        <w:rPr>
          <w:sz w:val="22"/>
          <w:szCs w:val="22"/>
        </w:rPr>
      </w:pPr>
      <w:r w:rsidRPr="00C067DF">
        <w:rPr>
          <w:b/>
          <w:sz w:val="22"/>
          <w:szCs w:val="22"/>
          <w:u w:val="single"/>
        </w:rPr>
        <w:t>11-08-261</w:t>
      </w:r>
      <w:r w:rsidRPr="00C067DF">
        <w:rPr>
          <w:b/>
          <w:sz w:val="22"/>
          <w:szCs w:val="22"/>
        </w:rPr>
        <w:t>.-</w:t>
      </w:r>
      <w:r w:rsidR="00261522" w:rsidRPr="00261522">
        <w:rPr>
          <w:rFonts w:ascii="Garamond" w:hAnsi="Garamond"/>
          <w:b/>
          <w:bCs/>
        </w:rPr>
        <w:t xml:space="preserve"> </w:t>
      </w:r>
      <w:r w:rsidR="008702E6" w:rsidRPr="00261522">
        <w:rPr>
          <w:b/>
          <w:bCs/>
          <w:sz w:val="22"/>
          <w:szCs w:val="22"/>
        </w:rPr>
        <w:t xml:space="preserve">Se CONOCE y APRUEBA </w:t>
      </w:r>
      <w:r w:rsidR="008702E6" w:rsidRPr="00261522">
        <w:rPr>
          <w:bCs/>
          <w:sz w:val="22"/>
          <w:szCs w:val="22"/>
        </w:rPr>
        <w:t>el i</w:t>
      </w:r>
      <w:r w:rsidR="008702E6" w:rsidRPr="00261522">
        <w:rPr>
          <w:sz w:val="22"/>
          <w:szCs w:val="22"/>
        </w:rPr>
        <w:t xml:space="preserve">nforme de la docente de ESPAE Dra. Sara </w:t>
      </w:r>
      <w:proofErr w:type="spellStart"/>
      <w:r w:rsidR="008702E6" w:rsidRPr="00261522">
        <w:rPr>
          <w:sz w:val="22"/>
          <w:szCs w:val="22"/>
        </w:rPr>
        <w:t>Wong</w:t>
      </w:r>
      <w:proofErr w:type="spellEnd"/>
      <w:r w:rsidR="008702E6" w:rsidRPr="00261522">
        <w:rPr>
          <w:sz w:val="22"/>
          <w:szCs w:val="22"/>
        </w:rPr>
        <w:t xml:space="preserve">  constante en su </w:t>
      </w:r>
      <w:r w:rsidR="008702E6" w:rsidRPr="00261522">
        <w:rPr>
          <w:i/>
          <w:sz w:val="22"/>
          <w:szCs w:val="22"/>
        </w:rPr>
        <w:t>email</w:t>
      </w:r>
      <w:r w:rsidR="008702E6" w:rsidRPr="00261522">
        <w:rPr>
          <w:sz w:val="22"/>
          <w:szCs w:val="22"/>
        </w:rPr>
        <w:t xml:space="preserve"> de fecha julio 13 de 2011 dirigido a la Directora de éste Dra. Virginia </w:t>
      </w:r>
      <w:proofErr w:type="spellStart"/>
      <w:r w:rsidR="008702E6" w:rsidRPr="00261522">
        <w:rPr>
          <w:sz w:val="22"/>
          <w:szCs w:val="22"/>
        </w:rPr>
        <w:t>Lasio</w:t>
      </w:r>
      <w:proofErr w:type="spellEnd"/>
      <w:r w:rsidR="008702E6" w:rsidRPr="00261522">
        <w:rPr>
          <w:sz w:val="22"/>
          <w:szCs w:val="22"/>
        </w:rPr>
        <w:t xml:space="preserve">, </w:t>
      </w:r>
      <w:proofErr w:type="gramStart"/>
      <w:r w:rsidR="008702E6" w:rsidRPr="00261522">
        <w:rPr>
          <w:sz w:val="22"/>
          <w:szCs w:val="22"/>
        </w:rPr>
        <w:t xml:space="preserve">con las copias anexadas; referente a su </w:t>
      </w:r>
      <w:r w:rsidR="008702E6" w:rsidRPr="00261522">
        <w:rPr>
          <w:b/>
          <w:sz w:val="22"/>
          <w:szCs w:val="22"/>
        </w:rPr>
        <w:t>VISITA DE INVESTIGACIÓN</w:t>
      </w:r>
      <w:r w:rsidR="008702E6" w:rsidRPr="00261522">
        <w:rPr>
          <w:sz w:val="22"/>
          <w:szCs w:val="22"/>
        </w:rPr>
        <w:t xml:space="preserve"> a  ‘Auburn </w:t>
      </w:r>
      <w:proofErr w:type="spellStart"/>
      <w:r w:rsidR="008702E6" w:rsidRPr="00261522">
        <w:rPr>
          <w:sz w:val="22"/>
          <w:szCs w:val="22"/>
        </w:rPr>
        <w:t>University</w:t>
      </w:r>
      <w:proofErr w:type="spellEnd"/>
      <w:r w:rsidR="008702E6" w:rsidRPr="00261522">
        <w:rPr>
          <w:sz w:val="22"/>
          <w:szCs w:val="22"/>
        </w:rPr>
        <w:t xml:space="preserve">’ como seleccionada en el concurso ‘Norman </w:t>
      </w:r>
      <w:proofErr w:type="spellStart"/>
      <w:r w:rsidR="008702E6" w:rsidRPr="00261522">
        <w:rPr>
          <w:sz w:val="22"/>
          <w:szCs w:val="22"/>
        </w:rPr>
        <w:t>Borlaug</w:t>
      </w:r>
      <w:proofErr w:type="spellEnd"/>
      <w:r w:rsidR="008702E6" w:rsidRPr="00261522">
        <w:rPr>
          <w:sz w:val="22"/>
          <w:szCs w:val="22"/>
        </w:rPr>
        <w:t xml:space="preserve">’ patrocinado por el Departamento de Agricultura </w:t>
      </w:r>
      <w:proofErr w:type="gramEnd"/>
      <w:r w:rsidR="008702E6" w:rsidRPr="00261522">
        <w:rPr>
          <w:sz w:val="22"/>
          <w:szCs w:val="22"/>
        </w:rPr>
        <w:t xml:space="preserve"> de EE. UU. AA., de abril </w:t>
      </w:r>
      <w:smartTag w:uri="urn:schemas-microsoft-com:office:smarttags" w:element="metricconverter">
        <w:smartTagPr>
          <w:attr w:name="ProductID" w:val="20 a"/>
        </w:smartTagPr>
        <w:r w:rsidR="008702E6" w:rsidRPr="00261522">
          <w:rPr>
            <w:sz w:val="22"/>
            <w:szCs w:val="22"/>
          </w:rPr>
          <w:t>20 a</w:t>
        </w:r>
      </w:smartTag>
      <w:r w:rsidR="008702E6" w:rsidRPr="00261522">
        <w:rPr>
          <w:sz w:val="22"/>
          <w:szCs w:val="22"/>
        </w:rPr>
        <w:t xml:space="preserve"> julio 6 del presente año -y reseñando además</w:t>
      </w:r>
      <w:r w:rsidR="008702E6" w:rsidRPr="00C6132A">
        <w:rPr>
          <w:rFonts w:ascii="Garamond" w:hAnsi="Garamond"/>
        </w:rPr>
        <w:t xml:space="preserve"> </w:t>
      </w:r>
      <w:r w:rsidR="008702E6" w:rsidRPr="00C6132A">
        <w:rPr>
          <w:rFonts w:ascii="Garamond" w:hAnsi="Garamond"/>
          <w:i/>
        </w:rPr>
        <w:t>‘</w:t>
      </w:r>
      <w:r w:rsidR="008702E6" w:rsidRPr="0068651C">
        <w:rPr>
          <w:rFonts w:asciiTheme="minorHAnsi" w:hAnsiTheme="minorHAnsi" w:cstheme="minorHAnsi"/>
          <w:i/>
          <w:sz w:val="18"/>
          <w:szCs w:val="18"/>
        </w:rPr>
        <w:t>interrupciones’ para asistir a otros eventos, de los que ya ha presentado los correspondientes informes</w:t>
      </w:r>
      <w:r w:rsidR="008702E6">
        <w:rPr>
          <w:rFonts w:asciiTheme="minorHAnsi" w:hAnsiTheme="minorHAnsi" w:cstheme="minorHAnsi"/>
          <w:i/>
          <w:sz w:val="18"/>
          <w:szCs w:val="18"/>
        </w:rPr>
        <w:t>-</w:t>
      </w:r>
      <w:r w:rsidR="008702E6" w:rsidRPr="00C6132A">
        <w:rPr>
          <w:rFonts w:ascii="Garamond" w:hAnsi="Garamond"/>
          <w:i/>
        </w:rPr>
        <w:t xml:space="preserve">; </w:t>
      </w:r>
      <w:r w:rsidR="008702E6" w:rsidRPr="00261522">
        <w:rPr>
          <w:sz w:val="22"/>
          <w:szCs w:val="22"/>
        </w:rPr>
        <w:t xml:space="preserve">documentos que fueran adjuntados al oficio ESPAE-D-774-2011 julio  15 de 2011 de la Directora de ESPAE Dra. Virginia </w:t>
      </w:r>
      <w:proofErr w:type="spellStart"/>
      <w:r w:rsidR="008702E6" w:rsidRPr="00261522">
        <w:rPr>
          <w:sz w:val="22"/>
          <w:szCs w:val="22"/>
        </w:rPr>
        <w:t>Lasio</w:t>
      </w:r>
      <w:proofErr w:type="spellEnd"/>
      <w:r w:rsidR="008702E6" w:rsidRPr="00261522">
        <w:rPr>
          <w:sz w:val="22"/>
          <w:szCs w:val="22"/>
        </w:rPr>
        <w:t xml:space="preserve"> al Rector Dr. Moisés Tacle. </w:t>
      </w:r>
    </w:p>
    <w:p w:rsidR="008A197F" w:rsidRDefault="008A197F" w:rsidP="00821E0D">
      <w:pPr>
        <w:pStyle w:val="Sinespaciado"/>
        <w:ind w:left="1080" w:hanging="1186"/>
        <w:jc w:val="both"/>
        <w:rPr>
          <w:rFonts w:ascii="Times New Roman" w:hAnsi="Times New Roman" w:cs="Times New Roman"/>
          <w:b/>
        </w:rPr>
      </w:pPr>
    </w:p>
    <w:p w:rsidR="008702E6" w:rsidRPr="007F2232" w:rsidRDefault="008A197F" w:rsidP="00B21509">
      <w:pPr>
        <w:ind w:left="1080" w:hanging="1080"/>
        <w:jc w:val="both"/>
        <w:rPr>
          <w:rFonts w:ascii="Garamond" w:hAnsi="Garamond"/>
        </w:rPr>
      </w:pPr>
      <w:r w:rsidRPr="00C067DF">
        <w:rPr>
          <w:b/>
          <w:sz w:val="22"/>
          <w:szCs w:val="22"/>
          <w:u w:val="single"/>
        </w:rPr>
        <w:t>11-08-262</w:t>
      </w:r>
      <w:r w:rsidRPr="00C067DF">
        <w:rPr>
          <w:b/>
          <w:sz w:val="22"/>
          <w:szCs w:val="22"/>
        </w:rPr>
        <w:t>.-</w:t>
      </w:r>
      <w:r w:rsidR="00B21509">
        <w:rPr>
          <w:b/>
          <w:sz w:val="22"/>
          <w:szCs w:val="22"/>
        </w:rPr>
        <w:t xml:space="preserve"> </w:t>
      </w:r>
      <w:r w:rsidR="008702E6" w:rsidRPr="00B21509">
        <w:rPr>
          <w:bCs/>
          <w:sz w:val="22"/>
          <w:szCs w:val="22"/>
        </w:rPr>
        <w:t xml:space="preserve">Se conoce y APRUEBA el </w:t>
      </w:r>
      <w:r w:rsidR="008702E6" w:rsidRPr="00B21509">
        <w:rPr>
          <w:b/>
          <w:bCs/>
          <w:sz w:val="22"/>
          <w:szCs w:val="22"/>
        </w:rPr>
        <w:t>INFORME de ACTIVIDADES</w:t>
      </w:r>
      <w:r w:rsidR="008702E6" w:rsidRPr="00B21509">
        <w:rPr>
          <w:bCs/>
          <w:sz w:val="22"/>
          <w:szCs w:val="22"/>
        </w:rPr>
        <w:t xml:space="preserve"> realizadas por el Director de </w:t>
      </w:r>
      <w:proofErr w:type="spellStart"/>
      <w:r w:rsidR="008702E6" w:rsidRPr="00B21509">
        <w:rPr>
          <w:bCs/>
          <w:sz w:val="22"/>
          <w:szCs w:val="22"/>
        </w:rPr>
        <w:t>CICYT</w:t>
      </w:r>
      <w:proofErr w:type="spellEnd"/>
      <w:r w:rsidR="008702E6" w:rsidRPr="00B21509">
        <w:rPr>
          <w:bCs/>
          <w:sz w:val="22"/>
          <w:szCs w:val="22"/>
        </w:rPr>
        <w:t xml:space="preserve"> </w:t>
      </w:r>
      <w:proofErr w:type="spellStart"/>
      <w:r w:rsidR="008702E6" w:rsidRPr="00B21509">
        <w:rPr>
          <w:bCs/>
          <w:sz w:val="22"/>
          <w:szCs w:val="22"/>
        </w:rPr>
        <w:t>Ph.D.</w:t>
      </w:r>
      <w:proofErr w:type="spellEnd"/>
      <w:r w:rsidR="008702E6" w:rsidRPr="00B21509">
        <w:rPr>
          <w:bCs/>
          <w:sz w:val="22"/>
          <w:szCs w:val="22"/>
        </w:rPr>
        <w:t xml:space="preserve"> JORGE CALDERÓN en la ‘</w:t>
      </w:r>
      <w:r w:rsidR="008702E6" w:rsidRPr="00B21509">
        <w:rPr>
          <w:bCs/>
          <w:i/>
          <w:sz w:val="22"/>
          <w:szCs w:val="22"/>
        </w:rPr>
        <w:t>Conferencia Anual de la Asociación de Parques de Ciencias’</w:t>
      </w:r>
      <w:r w:rsidR="008702E6" w:rsidRPr="00B21509">
        <w:rPr>
          <w:bCs/>
          <w:sz w:val="22"/>
          <w:szCs w:val="22"/>
        </w:rPr>
        <w:t xml:space="preserve"> realizada en Copenhague/Dinamarca </w:t>
      </w:r>
      <w:r w:rsidR="008702E6" w:rsidRPr="00B21509">
        <w:rPr>
          <w:b/>
          <w:bCs/>
          <w:sz w:val="22"/>
          <w:szCs w:val="22"/>
        </w:rPr>
        <w:t>del 16 al 24 de junio de 2011</w:t>
      </w:r>
      <w:r w:rsidR="008702E6" w:rsidRPr="00B21509">
        <w:rPr>
          <w:bCs/>
          <w:sz w:val="22"/>
          <w:szCs w:val="22"/>
        </w:rPr>
        <w:t>; adjuntado al oficio CICYT Nº 217-2011 de JULIO 27 de 2011 que dirige al Rector Dr. Moisés Tacle.</w:t>
      </w:r>
      <w:r w:rsidR="008702E6" w:rsidRPr="007F2232">
        <w:rPr>
          <w:rFonts w:ascii="Garamond" w:hAnsi="Garamond"/>
          <w:bCs/>
        </w:rPr>
        <w:t xml:space="preserve">  </w:t>
      </w:r>
    </w:p>
    <w:p w:rsidR="008A197F" w:rsidRDefault="008A197F" w:rsidP="00821E0D">
      <w:pPr>
        <w:pStyle w:val="Sinespaciado"/>
        <w:ind w:left="1080" w:hanging="1080"/>
        <w:jc w:val="both"/>
        <w:rPr>
          <w:rFonts w:ascii="Times New Roman" w:hAnsi="Times New Roman" w:cs="Times New Roman"/>
          <w:b/>
          <w:u w:val="single"/>
        </w:rPr>
      </w:pPr>
    </w:p>
    <w:p w:rsidR="008702E6" w:rsidRPr="00ED513A" w:rsidRDefault="008A197F" w:rsidP="008702E6">
      <w:pPr>
        <w:ind w:left="1170" w:hanging="1170"/>
        <w:jc w:val="both"/>
        <w:rPr>
          <w:b/>
          <w:sz w:val="22"/>
          <w:szCs w:val="22"/>
        </w:rPr>
      </w:pPr>
      <w:r w:rsidRPr="00C067DF">
        <w:rPr>
          <w:b/>
          <w:sz w:val="22"/>
          <w:szCs w:val="22"/>
          <w:u w:val="single"/>
        </w:rPr>
        <w:t>11-08-263</w:t>
      </w:r>
      <w:r w:rsidRPr="00C067DF">
        <w:rPr>
          <w:b/>
          <w:sz w:val="22"/>
          <w:szCs w:val="22"/>
        </w:rPr>
        <w:t>.-</w:t>
      </w:r>
      <w:r w:rsidR="009C6CF6" w:rsidRPr="009C6CF6">
        <w:rPr>
          <w:b/>
        </w:rPr>
        <w:t xml:space="preserve"> </w:t>
      </w:r>
      <w:r w:rsidR="008702E6" w:rsidRPr="00ED513A">
        <w:rPr>
          <w:sz w:val="22"/>
          <w:szCs w:val="22"/>
          <w:lang w:eastAsia="es-EC"/>
        </w:rPr>
        <w:t>Se conoce el “</w:t>
      </w:r>
      <w:r w:rsidR="008702E6" w:rsidRPr="00ED513A">
        <w:rPr>
          <w:b/>
          <w:sz w:val="22"/>
          <w:szCs w:val="22"/>
          <w:lang w:eastAsia="es-EC"/>
        </w:rPr>
        <w:t>INFORME de ACTIVIDADES</w:t>
      </w:r>
      <w:r w:rsidR="008702E6" w:rsidRPr="00ED513A">
        <w:rPr>
          <w:sz w:val="22"/>
          <w:szCs w:val="22"/>
          <w:lang w:eastAsia="es-EC"/>
        </w:rPr>
        <w:t>” del señor FRANCISCO MOREIRA VILLEGAS desarrolladas en su viaje de intercambio estudiantil a Monterrey/México (período enero-mayo 2011); adjuntado a la comunicación de fecha julio 18 de 2011 que dirige al Rector Dr. Moisés Tacle.</w:t>
      </w:r>
    </w:p>
    <w:p w:rsidR="008A197F" w:rsidRDefault="008A197F" w:rsidP="00821E0D">
      <w:pPr>
        <w:pStyle w:val="Sinespaciado"/>
        <w:ind w:left="1080" w:hanging="1080"/>
        <w:jc w:val="both"/>
        <w:rPr>
          <w:rFonts w:ascii="Times New Roman" w:hAnsi="Times New Roman" w:cs="Times New Roman"/>
          <w:b/>
          <w:u w:val="single"/>
        </w:rPr>
      </w:pPr>
    </w:p>
    <w:p w:rsidR="008702E6" w:rsidRPr="00ED513A" w:rsidRDefault="008A197F" w:rsidP="008702E6">
      <w:pPr>
        <w:ind w:left="1170" w:hanging="1170"/>
        <w:jc w:val="both"/>
        <w:rPr>
          <w:b/>
          <w:bCs/>
          <w:sz w:val="22"/>
          <w:szCs w:val="22"/>
        </w:rPr>
      </w:pPr>
      <w:r w:rsidRPr="00C067DF">
        <w:rPr>
          <w:b/>
          <w:sz w:val="22"/>
          <w:szCs w:val="22"/>
          <w:u w:val="single"/>
        </w:rPr>
        <w:t>11-08-264</w:t>
      </w:r>
      <w:r w:rsidRPr="00C067DF">
        <w:rPr>
          <w:b/>
          <w:sz w:val="22"/>
          <w:szCs w:val="22"/>
        </w:rPr>
        <w:t>.-</w:t>
      </w:r>
      <w:r w:rsidR="009C6CF6" w:rsidRPr="009C6CF6">
        <w:rPr>
          <w:b/>
        </w:rPr>
        <w:t xml:space="preserve"> </w:t>
      </w:r>
      <w:r w:rsidR="008702E6" w:rsidRPr="00ED513A">
        <w:rPr>
          <w:sz w:val="22"/>
          <w:szCs w:val="22"/>
        </w:rPr>
        <w:t xml:space="preserve">Se conoce y APRUEBA el </w:t>
      </w:r>
      <w:r w:rsidR="008702E6" w:rsidRPr="00ED513A">
        <w:rPr>
          <w:b/>
          <w:sz w:val="22"/>
          <w:szCs w:val="22"/>
        </w:rPr>
        <w:t>INFORME del ‘curso de entrenamiento especial’</w:t>
      </w:r>
      <w:r w:rsidR="008702E6" w:rsidRPr="00ED513A">
        <w:rPr>
          <w:sz w:val="22"/>
          <w:szCs w:val="22"/>
        </w:rPr>
        <w:t xml:space="preserve"> realizado en la ciudad de Houston, Texas/E.UU., (lapso no indicado)</w:t>
      </w:r>
      <w:r w:rsidR="008702E6" w:rsidRPr="00ED513A">
        <w:rPr>
          <w:b/>
          <w:sz w:val="22"/>
          <w:szCs w:val="22"/>
        </w:rPr>
        <w:t>,</w:t>
      </w:r>
      <w:r w:rsidR="008702E6" w:rsidRPr="00ED513A">
        <w:rPr>
          <w:sz w:val="22"/>
          <w:szCs w:val="22"/>
        </w:rPr>
        <w:t xml:space="preserve"> por el Ing. VÍCTOR HUGO GONZÁLEZ, constante en su comunicación  de julio 26.11 dirigida al Rector Dr. Moisés Tacle;  adjuntando copia del  programa de estudio del certificado obtenido.</w:t>
      </w:r>
    </w:p>
    <w:p w:rsidR="008A197F" w:rsidRDefault="008A197F" w:rsidP="00821E0D">
      <w:pPr>
        <w:pStyle w:val="Sinespaciado"/>
        <w:ind w:left="1080" w:hanging="1080"/>
        <w:jc w:val="both"/>
        <w:rPr>
          <w:rFonts w:ascii="Times New Roman" w:hAnsi="Times New Roman" w:cs="Times New Roman"/>
          <w:b/>
          <w:u w:val="single"/>
        </w:rPr>
      </w:pPr>
    </w:p>
    <w:p w:rsidR="008A197F" w:rsidRPr="00ED513A" w:rsidRDefault="008A197F" w:rsidP="00ED513A">
      <w:pPr>
        <w:ind w:left="1170" w:hanging="1170"/>
        <w:jc w:val="both"/>
        <w:rPr>
          <w:b/>
          <w:sz w:val="22"/>
          <w:szCs w:val="22"/>
        </w:rPr>
      </w:pPr>
      <w:r w:rsidRPr="00C067DF">
        <w:rPr>
          <w:b/>
          <w:sz w:val="22"/>
          <w:szCs w:val="22"/>
          <w:u w:val="single"/>
        </w:rPr>
        <w:t>11-08-265</w:t>
      </w:r>
      <w:r w:rsidRPr="00C067DF">
        <w:rPr>
          <w:b/>
          <w:sz w:val="22"/>
          <w:szCs w:val="22"/>
        </w:rPr>
        <w:t>.-</w:t>
      </w:r>
      <w:r w:rsidR="009C6CF6" w:rsidRPr="009C6CF6">
        <w:rPr>
          <w:b/>
        </w:rPr>
        <w:t xml:space="preserve"> </w:t>
      </w:r>
      <w:r w:rsidR="00F64ADA" w:rsidRPr="00ED513A">
        <w:rPr>
          <w:sz w:val="22"/>
          <w:szCs w:val="22"/>
        </w:rPr>
        <w:t xml:space="preserve">Se conoce y APRUEBA el </w:t>
      </w:r>
      <w:r w:rsidR="00F64ADA" w:rsidRPr="00ED513A">
        <w:rPr>
          <w:b/>
          <w:sz w:val="22"/>
          <w:szCs w:val="22"/>
        </w:rPr>
        <w:t>INFORME de ACTIVIDADES</w:t>
      </w:r>
      <w:r w:rsidR="00F64ADA" w:rsidRPr="00ED513A">
        <w:rPr>
          <w:sz w:val="22"/>
          <w:szCs w:val="22"/>
        </w:rPr>
        <w:t xml:space="preserve"> del Director del CTI Dr. ENRIQUE PELÁEZ desarrolladas en “</w:t>
      </w:r>
      <w:proofErr w:type="spellStart"/>
      <w:r w:rsidR="00F64ADA" w:rsidRPr="00ED513A">
        <w:rPr>
          <w:i/>
          <w:iCs/>
          <w:sz w:val="22"/>
          <w:szCs w:val="22"/>
        </w:rPr>
        <w:t>The</w:t>
      </w:r>
      <w:proofErr w:type="spellEnd"/>
      <w:r w:rsidR="00F64ADA" w:rsidRPr="00ED513A">
        <w:rPr>
          <w:i/>
          <w:iCs/>
          <w:sz w:val="22"/>
          <w:szCs w:val="22"/>
        </w:rPr>
        <w:t xml:space="preserve"> 2011 </w:t>
      </w:r>
      <w:proofErr w:type="spellStart"/>
      <w:r w:rsidR="00F64ADA" w:rsidRPr="00ED513A">
        <w:rPr>
          <w:i/>
          <w:iCs/>
          <w:sz w:val="22"/>
          <w:szCs w:val="22"/>
        </w:rPr>
        <w:t>World</w:t>
      </w:r>
      <w:proofErr w:type="spellEnd"/>
      <w:r w:rsidR="00F64ADA" w:rsidRPr="00ED513A">
        <w:rPr>
          <w:i/>
          <w:iCs/>
          <w:sz w:val="22"/>
          <w:szCs w:val="22"/>
        </w:rPr>
        <w:t xml:space="preserve"> </w:t>
      </w:r>
      <w:proofErr w:type="spellStart"/>
      <w:r w:rsidR="00F64ADA" w:rsidRPr="00ED513A">
        <w:rPr>
          <w:i/>
          <w:iCs/>
          <w:sz w:val="22"/>
          <w:szCs w:val="22"/>
        </w:rPr>
        <w:t>Congress</w:t>
      </w:r>
      <w:proofErr w:type="spellEnd"/>
      <w:r w:rsidR="00F64ADA" w:rsidRPr="00ED513A">
        <w:rPr>
          <w:i/>
          <w:iCs/>
          <w:sz w:val="22"/>
          <w:szCs w:val="22"/>
        </w:rPr>
        <w:t xml:space="preserve"> in </w:t>
      </w:r>
      <w:proofErr w:type="spellStart"/>
      <w:r w:rsidR="00F64ADA" w:rsidRPr="00ED513A">
        <w:rPr>
          <w:i/>
          <w:iCs/>
          <w:sz w:val="22"/>
          <w:szCs w:val="22"/>
        </w:rPr>
        <w:t>Computer</w:t>
      </w:r>
      <w:proofErr w:type="spellEnd"/>
      <w:r w:rsidR="00F64ADA" w:rsidRPr="00ED513A">
        <w:rPr>
          <w:i/>
          <w:iCs/>
          <w:sz w:val="22"/>
          <w:szCs w:val="22"/>
        </w:rPr>
        <w:t xml:space="preserve"> </w:t>
      </w:r>
      <w:proofErr w:type="spellStart"/>
      <w:r w:rsidR="00F64ADA" w:rsidRPr="00ED513A">
        <w:rPr>
          <w:i/>
          <w:iCs/>
          <w:sz w:val="22"/>
          <w:szCs w:val="22"/>
        </w:rPr>
        <w:t>Science</w:t>
      </w:r>
      <w:proofErr w:type="spellEnd"/>
      <w:r w:rsidR="00F64ADA" w:rsidRPr="00ED513A">
        <w:rPr>
          <w:i/>
          <w:iCs/>
          <w:sz w:val="22"/>
          <w:szCs w:val="22"/>
        </w:rPr>
        <w:t xml:space="preserve">, </w:t>
      </w:r>
      <w:proofErr w:type="spellStart"/>
      <w:r w:rsidR="00F64ADA" w:rsidRPr="00ED513A">
        <w:rPr>
          <w:i/>
          <w:iCs/>
          <w:sz w:val="22"/>
          <w:szCs w:val="22"/>
        </w:rPr>
        <w:t>Computer</w:t>
      </w:r>
      <w:proofErr w:type="spellEnd"/>
      <w:r w:rsidR="00F64ADA" w:rsidRPr="00ED513A">
        <w:rPr>
          <w:i/>
          <w:iCs/>
          <w:sz w:val="22"/>
          <w:szCs w:val="22"/>
        </w:rPr>
        <w:t xml:space="preserve"> </w:t>
      </w:r>
      <w:proofErr w:type="spellStart"/>
      <w:r w:rsidR="00F64ADA" w:rsidRPr="00ED513A">
        <w:rPr>
          <w:i/>
          <w:iCs/>
          <w:sz w:val="22"/>
          <w:szCs w:val="22"/>
        </w:rPr>
        <w:t>Engineering</w:t>
      </w:r>
      <w:proofErr w:type="spellEnd"/>
      <w:r w:rsidR="00F64ADA" w:rsidRPr="00ED513A">
        <w:rPr>
          <w:i/>
          <w:iCs/>
          <w:sz w:val="22"/>
          <w:szCs w:val="22"/>
        </w:rPr>
        <w:t xml:space="preserve">, and </w:t>
      </w:r>
      <w:proofErr w:type="spellStart"/>
      <w:r w:rsidR="00F64ADA" w:rsidRPr="00ED513A">
        <w:rPr>
          <w:i/>
          <w:iCs/>
          <w:sz w:val="22"/>
          <w:szCs w:val="22"/>
        </w:rPr>
        <w:t>Applied</w:t>
      </w:r>
      <w:proofErr w:type="spellEnd"/>
      <w:r w:rsidR="00F64ADA" w:rsidRPr="00ED513A">
        <w:rPr>
          <w:i/>
          <w:iCs/>
          <w:sz w:val="22"/>
          <w:szCs w:val="22"/>
        </w:rPr>
        <w:t xml:space="preserve"> </w:t>
      </w:r>
      <w:proofErr w:type="spellStart"/>
      <w:r w:rsidR="00F64ADA" w:rsidRPr="00ED513A">
        <w:rPr>
          <w:i/>
          <w:iCs/>
          <w:sz w:val="22"/>
          <w:szCs w:val="22"/>
        </w:rPr>
        <w:t>Computign</w:t>
      </w:r>
      <w:proofErr w:type="spellEnd"/>
      <w:r w:rsidR="00F64ADA" w:rsidRPr="00ED513A">
        <w:rPr>
          <w:i/>
          <w:iCs/>
          <w:sz w:val="22"/>
          <w:szCs w:val="22"/>
        </w:rPr>
        <w:t>”</w:t>
      </w:r>
      <w:r w:rsidR="00F64ADA" w:rsidRPr="00ED513A">
        <w:rPr>
          <w:sz w:val="22"/>
          <w:szCs w:val="22"/>
        </w:rPr>
        <w:t xml:space="preserve">,  </w:t>
      </w:r>
      <w:r w:rsidR="00F64ADA" w:rsidRPr="00ED513A">
        <w:rPr>
          <w:sz w:val="22"/>
          <w:szCs w:val="22"/>
          <w:lang w:eastAsia="es-EC"/>
        </w:rPr>
        <w:t xml:space="preserve">realizado en Las Vegas/USA., </w:t>
      </w:r>
      <w:r w:rsidR="00F64ADA" w:rsidRPr="00ED513A">
        <w:rPr>
          <w:b/>
          <w:sz w:val="22"/>
          <w:szCs w:val="22"/>
          <w:lang w:eastAsia="es-EC"/>
        </w:rPr>
        <w:t xml:space="preserve">del 18 al 21 de julio de 2011, </w:t>
      </w:r>
      <w:r w:rsidR="00F64ADA" w:rsidRPr="00ED513A">
        <w:rPr>
          <w:sz w:val="22"/>
          <w:szCs w:val="22"/>
        </w:rPr>
        <w:t>quien lo lleva  a conocimiento del Rector Dr. Moisés Tacle en su oficio CTI-0394-2011 de julio 26 de 2011 que le dirige.</w:t>
      </w:r>
    </w:p>
    <w:p w:rsidR="008A197F" w:rsidRDefault="008A197F" w:rsidP="00821E0D">
      <w:pPr>
        <w:pStyle w:val="Sinespaciado"/>
        <w:ind w:left="1080" w:hanging="1080"/>
        <w:jc w:val="both"/>
        <w:rPr>
          <w:rFonts w:ascii="Times New Roman" w:hAnsi="Times New Roman" w:cs="Times New Roman"/>
          <w:b/>
          <w:u w:val="single"/>
        </w:rPr>
      </w:pPr>
    </w:p>
    <w:p w:rsidR="00F64ADA" w:rsidRPr="00ED513A" w:rsidRDefault="008A197F" w:rsidP="00F64ADA">
      <w:pPr>
        <w:pStyle w:val="Prrafodelista"/>
        <w:tabs>
          <w:tab w:val="left" w:pos="426"/>
        </w:tabs>
        <w:ind w:left="1170" w:hanging="1170"/>
        <w:jc w:val="both"/>
        <w:rPr>
          <w:sz w:val="22"/>
          <w:szCs w:val="22"/>
        </w:rPr>
      </w:pPr>
      <w:r w:rsidRPr="00C067DF">
        <w:rPr>
          <w:b/>
          <w:sz w:val="22"/>
          <w:szCs w:val="22"/>
          <w:u w:val="single"/>
        </w:rPr>
        <w:t>11-08-266</w:t>
      </w:r>
      <w:r w:rsidRPr="00C067DF">
        <w:rPr>
          <w:b/>
          <w:sz w:val="22"/>
          <w:szCs w:val="22"/>
        </w:rPr>
        <w:t>.-</w:t>
      </w:r>
      <w:r w:rsidR="009C6CF6" w:rsidRPr="009C6CF6">
        <w:rPr>
          <w:rFonts w:ascii="Garamond" w:hAnsi="Garamond"/>
          <w:b/>
          <w:bCs/>
        </w:rPr>
        <w:t xml:space="preserve"> </w:t>
      </w:r>
      <w:r w:rsidR="00F64ADA" w:rsidRPr="00ED513A">
        <w:rPr>
          <w:sz w:val="22"/>
          <w:szCs w:val="22"/>
        </w:rPr>
        <w:t xml:space="preserve">Se conoce y APRUEBA el  </w:t>
      </w:r>
      <w:r w:rsidR="00F64ADA" w:rsidRPr="00ED513A">
        <w:rPr>
          <w:b/>
          <w:sz w:val="22"/>
          <w:szCs w:val="22"/>
        </w:rPr>
        <w:t>INFORME de ACTIVIDADES</w:t>
      </w:r>
      <w:r w:rsidR="00F64ADA" w:rsidRPr="00ED513A">
        <w:rPr>
          <w:sz w:val="22"/>
          <w:szCs w:val="22"/>
        </w:rPr>
        <w:t xml:space="preserve"> cumplidas por el Dr. JOSEPH PÁEZ CHÁVEZ profesor del Instituto de Ciencias Físicas, relativo a su participación en la  ‘</w:t>
      </w:r>
      <w:proofErr w:type="spellStart"/>
      <w:r w:rsidR="00F64ADA" w:rsidRPr="00ED513A">
        <w:rPr>
          <w:sz w:val="22"/>
          <w:szCs w:val="22"/>
        </w:rPr>
        <w:t>7th</w:t>
      </w:r>
      <w:proofErr w:type="spellEnd"/>
      <w:r w:rsidR="00F64ADA" w:rsidRPr="00ED513A">
        <w:rPr>
          <w:sz w:val="22"/>
          <w:szCs w:val="22"/>
        </w:rPr>
        <w:t xml:space="preserve"> </w:t>
      </w:r>
      <w:proofErr w:type="spellStart"/>
      <w:r w:rsidR="00F64ADA" w:rsidRPr="00ED513A">
        <w:rPr>
          <w:sz w:val="22"/>
          <w:szCs w:val="22"/>
        </w:rPr>
        <w:t>European</w:t>
      </w:r>
      <w:proofErr w:type="spellEnd"/>
      <w:r w:rsidR="00F64ADA" w:rsidRPr="00ED513A">
        <w:rPr>
          <w:sz w:val="22"/>
          <w:szCs w:val="22"/>
        </w:rPr>
        <w:t xml:space="preserve"> </w:t>
      </w:r>
      <w:proofErr w:type="spellStart"/>
      <w:r w:rsidR="00F64ADA" w:rsidRPr="00ED513A">
        <w:rPr>
          <w:sz w:val="22"/>
          <w:szCs w:val="22"/>
        </w:rPr>
        <w:t>Nonlinear</w:t>
      </w:r>
      <w:proofErr w:type="spellEnd"/>
      <w:r w:rsidR="00F64ADA" w:rsidRPr="00ED513A">
        <w:rPr>
          <w:sz w:val="22"/>
          <w:szCs w:val="22"/>
        </w:rPr>
        <w:t xml:space="preserve"> Dynamics </w:t>
      </w:r>
      <w:proofErr w:type="spellStart"/>
      <w:r w:rsidR="00F64ADA" w:rsidRPr="00ED513A">
        <w:rPr>
          <w:sz w:val="22"/>
          <w:szCs w:val="22"/>
        </w:rPr>
        <w:t>Conference</w:t>
      </w:r>
      <w:proofErr w:type="spellEnd"/>
      <w:r w:rsidR="00F64ADA" w:rsidRPr="00ED513A">
        <w:rPr>
          <w:sz w:val="22"/>
          <w:szCs w:val="22"/>
        </w:rPr>
        <w:t xml:space="preserve"> (ENOC 2011)”,  realizada en Europa  del 21 al 30 de julio de 2011, que consta adjunto a su oficio de 1 de agosto de 2011 que dirigiera al Rector Dr. Moisés Tacle.</w:t>
      </w:r>
    </w:p>
    <w:p w:rsidR="00F64ADA" w:rsidRPr="00ED513A" w:rsidRDefault="00F64ADA" w:rsidP="00F64ADA">
      <w:pPr>
        <w:pStyle w:val="Prrafodelista1"/>
        <w:tabs>
          <w:tab w:val="left" w:pos="550"/>
        </w:tabs>
        <w:spacing w:after="0" w:line="240" w:lineRule="auto"/>
        <w:ind w:left="1080" w:hanging="1080"/>
        <w:jc w:val="both"/>
        <w:rPr>
          <w:rFonts w:ascii="Times New Roman" w:hAnsi="Times New Roman"/>
          <w:lang w:val="es-EC"/>
        </w:rPr>
      </w:pPr>
    </w:p>
    <w:p w:rsidR="00821E0D" w:rsidRPr="00F64ADA" w:rsidRDefault="00821E0D" w:rsidP="00821E0D">
      <w:pPr>
        <w:pStyle w:val="Sinespaciado"/>
        <w:ind w:left="1080" w:hanging="1080"/>
        <w:jc w:val="both"/>
        <w:rPr>
          <w:rFonts w:ascii="Times New Roman" w:hAnsi="Times New Roman" w:cs="Times New Roman"/>
          <w:lang w:val="es-EC"/>
        </w:rPr>
      </w:pPr>
    </w:p>
    <w:p w:rsidR="008A197F" w:rsidRDefault="008A197F" w:rsidP="00821E0D">
      <w:pPr>
        <w:pStyle w:val="Sinespaciado"/>
        <w:rPr>
          <w:b/>
          <w:u w:val="single"/>
        </w:rPr>
      </w:pPr>
    </w:p>
    <w:p w:rsidR="00821E0D" w:rsidRPr="004A33C7" w:rsidRDefault="00821E0D" w:rsidP="00821E0D">
      <w:pPr>
        <w:pStyle w:val="Sinespaciado"/>
        <w:jc w:val="center"/>
        <w:rPr>
          <w:b/>
          <w:lang w:eastAsia="es-EC"/>
        </w:rPr>
      </w:pPr>
      <w:r w:rsidRPr="004A33C7">
        <w:rPr>
          <w:b/>
          <w:lang w:eastAsia="es-EC"/>
        </w:rPr>
        <w:t>NOTA: Estas Resoluciones pueden ser consultadas en la dirección de Internet:</w:t>
      </w:r>
    </w:p>
    <w:p w:rsidR="00821E0D" w:rsidRPr="004A33C7" w:rsidRDefault="00821E0D" w:rsidP="00821E0D">
      <w:pPr>
        <w:pStyle w:val="Sinespaciado"/>
        <w:jc w:val="center"/>
        <w:rPr>
          <w:b/>
          <w:lang w:eastAsia="es-EC"/>
        </w:rPr>
      </w:pPr>
    </w:p>
    <w:p w:rsidR="00821E0D" w:rsidRPr="004A33C7" w:rsidRDefault="00821E0D" w:rsidP="00821E0D">
      <w:pPr>
        <w:pStyle w:val="Sinespaciado"/>
        <w:jc w:val="center"/>
        <w:rPr>
          <w:b/>
          <w:lang w:eastAsia="es-EC"/>
        </w:rPr>
      </w:pPr>
      <w:r w:rsidRPr="004A33C7">
        <w:rPr>
          <w:b/>
          <w:lang w:eastAsia="es-EC"/>
        </w:rPr>
        <w:t>INTRANET.ESPOL.EDU.EC</w:t>
      </w:r>
    </w:p>
    <w:sectPr w:rsidR="00821E0D" w:rsidRPr="004A33C7" w:rsidSect="00DF450A">
      <w:pgSz w:w="12240" w:h="15840"/>
      <w:pgMar w:top="2160" w:right="1440" w:bottom="720"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CB037C"/>
    <w:multiLevelType w:val="hybridMultilevel"/>
    <w:tmpl w:val="6FDA7BC2"/>
    <w:lvl w:ilvl="0" w:tplc="38987976">
      <w:start w:val="1"/>
      <w:numFmt w:val="upperLetter"/>
      <w:lvlText w:val="%1)"/>
      <w:lvlJc w:val="left"/>
      <w:pPr>
        <w:tabs>
          <w:tab w:val="num" w:pos="1080"/>
        </w:tabs>
        <w:ind w:left="1080" w:hanging="360"/>
      </w:pPr>
      <w:rPr>
        <w:b/>
        <w:sz w:val="22"/>
        <w:szCs w:val="22"/>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nsid w:val="7A5F5E3A"/>
    <w:multiLevelType w:val="hybridMultilevel"/>
    <w:tmpl w:val="7BBC77EA"/>
    <w:lvl w:ilvl="0" w:tplc="E12861F4">
      <w:start w:val="1"/>
      <w:numFmt w:val="lowerLetter"/>
      <w:lvlText w:val="%1)"/>
      <w:lvlJc w:val="left"/>
      <w:pPr>
        <w:tabs>
          <w:tab w:val="num" w:pos="1110"/>
        </w:tabs>
        <w:ind w:left="1110" w:hanging="39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nsid w:val="7AE56438"/>
    <w:multiLevelType w:val="hybridMultilevel"/>
    <w:tmpl w:val="2038479A"/>
    <w:lvl w:ilvl="0" w:tplc="4EA2289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EDC7F44"/>
    <w:multiLevelType w:val="hybridMultilevel"/>
    <w:tmpl w:val="7492788A"/>
    <w:lvl w:ilvl="0" w:tplc="F9502F8A">
      <w:start w:val="1"/>
      <w:numFmt w:val="decimal"/>
      <w:lvlText w:val="%1."/>
      <w:lvlJc w:val="left"/>
      <w:pPr>
        <w:ind w:left="360" w:hanging="360"/>
      </w:pPr>
      <w:rPr>
        <w:b/>
      </w:rPr>
    </w:lvl>
    <w:lvl w:ilvl="1" w:tplc="0C0A0019">
      <w:start w:val="1"/>
      <w:numFmt w:val="lowerLetter"/>
      <w:lvlText w:val="%2."/>
      <w:lvlJc w:val="left"/>
      <w:pPr>
        <w:ind w:left="1080" w:hanging="360"/>
      </w:pPr>
    </w:lvl>
    <w:lvl w:ilvl="2" w:tplc="C1D490F2">
      <w:start w:val="1"/>
      <w:numFmt w:val="lowerLetter"/>
      <w:lvlText w:val="%3)"/>
      <w:lvlJc w:val="left"/>
      <w:pPr>
        <w:ind w:left="1980" w:hanging="360"/>
      </w:pPr>
      <w:rPr>
        <w:rFonts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drawingGridHorizontalSpacing w:val="120"/>
  <w:displayHorizontalDrawingGridEvery w:val="2"/>
  <w:displayVerticalDrawingGridEvery w:val="2"/>
  <w:characterSpacingControl w:val="doNotCompress"/>
  <w:compat/>
  <w:rsids>
    <w:rsidRoot w:val="00DF450A"/>
    <w:rsid w:val="0014634E"/>
    <w:rsid w:val="00261522"/>
    <w:rsid w:val="002862CD"/>
    <w:rsid w:val="002B534C"/>
    <w:rsid w:val="002D1002"/>
    <w:rsid w:val="002F1E2D"/>
    <w:rsid w:val="00310AFA"/>
    <w:rsid w:val="00346499"/>
    <w:rsid w:val="00380C04"/>
    <w:rsid w:val="00384B2B"/>
    <w:rsid w:val="003A24C2"/>
    <w:rsid w:val="003B2607"/>
    <w:rsid w:val="003B2C7E"/>
    <w:rsid w:val="00453BCE"/>
    <w:rsid w:val="00474E03"/>
    <w:rsid w:val="004E38BC"/>
    <w:rsid w:val="005115A2"/>
    <w:rsid w:val="00535F3D"/>
    <w:rsid w:val="005362A2"/>
    <w:rsid w:val="00542C58"/>
    <w:rsid w:val="00546E90"/>
    <w:rsid w:val="005A4408"/>
    <w:rsid w:val="00630C2E"/>
    <w:rsid w:val="0066146A"/>
    <w:rsid w:val="006B6161"/>
    <w:rsid w:val="00790F61"/>
    <w:rsid w:val="007E07DD"/>
    <w:rsid w:val="008134BC"/>
    <w:rsid w:val="00821E0D"/>
    <w:rsid w:val="00837044"/>
    <w:rsid w:val="00840C49"/>
    <w:rsid w:val="008702E6"/>
    <w:rsid w:val="0087438C"/>
    <w:rsid w:val="008A197F"/>
    <w:rsid w:val="008C414D"/>
    <w:rsid w:val="008D3DF2"/>
    <w:rsid w:val="008D53F0"/>
    <w:rsid w:val="00911EFE"/>
    <w:rsid w:val="009455D3"/>
    <w:rsid w:val="0094770C"/>
    <w:rsid w:val="009815F4"/>
    <w:rsid w:val="009A1768"/>
    <w:rsid w:val="009C6CF6"/>
    <w:rsid w:val="009E76AF"/>
    <w:rsid w:val="00A03204"/>
    <w:rsid w:val="00A06C37"/>
    <w:rsid w:val="00A27FC9"/>
    <w:rsid w:val="00A73B77"/>
    <w:rsid w:val="00AD43F4"/>
    <w:rsid w:val="00B21509"/>
    <w:rsid w:val="00B718F5"/>
    <w:rsid w:val="00B95E73"/>
    <w:rsid w:val="00BA260B"/>
    <w:rsid w:val="00BD2D1A"/>
    <w:rsid w:val="00BD2EAB"/>
    <w:rsid w:val="00BE4F3D"/>
    <w:rsid w:val="00C067DF"/>
    <w:rsid w:val="00C11A07"/>
    <w:rsid w:val="00C302EC"/>
    <w:rsid w:val="00C332A7"/>
    <w:rsid w:val="00C55C63"/>
    <w:rsid w:val="00C82034"/>
    <w:rsid w:val="00C8621E"/>
    <w:rsid w:val="00CC6E7F"/>
    <w:rsid w:val="00D27B4E"/>
    <w:rsid w:val="00D40427"/>
    <w:rsid w:val="00D40D67"/>
    <w:rsid w:val="00DF450A"/>
    <w:rsid w:val="00EA5F07"/>
    <w:rsid w:val="00EB22A7"/>
    <w:rsid w:val="00ED513A"/>
    <w:rsid w:val="00EE182D"/>
    <w:rsid w:val="00F375FD"/>
    <w:rsid w:val="00F410EF"/>
    <w:rsid w:val="00F64ADA"/>
    <w:rsid w:val="00F66F27"/>
    <w:rsid w:val="00FA49C4"/>
    <w:rsid w:val="00FC6E51"/>
    <w:rsid w:val="00FE520C"/>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42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F450A"/>
    <w:pPr>
      <w:spacing w:after="0" w:line="240" w:lineRule="auto"/>
    </w:pPr>
    <w:rPr>
      <w:lang w:val="es-ES"/>
    </w:rPr>
  </w:style>
  <w:style w:type="paragraph" w:customStyle="1" w:styleId="Prrafodelista1">
    <w:name w:val="Párrafo de lista1"/>
    <w:basedOn w:val="Normal"/>
    <w:rsid w:val="00840C49"/>
    <w:pPr>
      <w:spacing w:after="200" w:line="276" w:lineRule="auto"/>
      <w:ind w:left="720"/>
    </w:pPr>
    <w:rPr>
      <w:rFonts w:ascii="Calibri" w:eastAsia="Times New Roman" w:hAnsi="Calibri"/>
      <w:sz w:val="22"/>
      <w:szCs w:val="22"/>
      <w:lang w:val="en-US" w:eastAsia="en-US"/>
    </w:rPr>
  </w:style>
  <w:style w:type="paragraph" w:styleId="Prrafodelista">
    <w:name w:val="List Paragraph"/>
    <w:basedOn w:val="Normal"/>
    <w:uiPriority w:val="34"/>
    <w:qFormat/>
    <w:rsid w:val="00840C49"/>
    <w:pPr>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5754</Words>
  <Characters>31647</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ccarcele</dc:creator>
  <cp:lastModifiedBy>jhluna</cp:lastModifiedBy>
  <cp:revision>2</cp:revision>
  <cp:lastPrinted>2011-08-11T16:56:00Z</cp:lastPrinted>
  <dcterms:created xsi:type="dcterms:W3CDTF">2011-08-16T14:15:00Z</dcterms:created>
  <dcterms:modified xsi:type="dcterms:W3CDTF">2011-08-16T14:15:00Z</dcterms:modified>
</cp:coreProperties>
</file>