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87" w:rsidRPr="00013EAE" w:rsidRDefault="00925869" w:rsidP="00925869">
      <w:pPr>
        <w:jc w:val="center"/>
        <w:rPr>
          <w:rFonts w:ascii="Arial" w:hAnsi="Arial" w:cs="Arial"/>
          <w:b/>
          <w:i/>
          <w:sz w:val="24"/>
          <w:szCs w:val="24"/>
          <w:u w:val="single"/>
        </w:rPr>
      </w:pPr>
      <w:r w:rsidRPr="00013EAE">
        <w:rPr>
          <w:rFonts w:ascii="Arial" w:hAnsi="Arial" w:cs="Arial"/>
          <w:b/>
          <w:i/>
          <w:sz w:val="24"/>
          <w:szCs w:val="24"/>
          <w:u w:val="single"/>
        </w:rPr>
        <w:t>VIEIRAS AHUMADAS.</w:t>
      </w:r>
    </w:p>
    <w:p w:rsidR="00925869" w:rsidRDefault="00925869" w:rsidP="00925869">
      <w:pPr>
        <w:jc w:val="both"/>
        <w:rPr>
          <w:rFonts w:ascii="Arial" w:hAnsi="Arial" w:cs="Arial"/>
          <w:sz w:val="24"/>
          <w:szCs w:val="24"/>
        </w:rPr>
      </w:pPr>
      <w:r w:rsidRPr="00925869">
        <w:rPr>
          <w:rFonts w:ascii="Arial" w:hAnsi="Arial" w:cs="Arial"/>
          <w:sz w:val="24"/>
          <w:szCs w:val="24"/>
        </w:rPr>
        <w:t xml:space="preserve">Los </w:t>
      </w:r>
      <w:proofErr w:type="spellStart"/>
      <w:r w:rsidRPr="00925869">
        <w:rPr>
          <w:rFonts w:ascii="Arial" w:hAnsi="Arial" w:cs="Arial"/>
          <w:bCs/>
          <w:sz w:val="24"/>
          <w:szCs w:val="24"/>
        </w:rPr>
        <w:t>pectínidos</w:t>
      </w:r>
      <w:proofErr w:type="spellEnd"/>
      <w:r w:rsidRPr="00925869">
        <w:rPr>
          <w:rFonts w:ascii="Arial" w:hAnsi="Arial" w:cs="Arial"/>
          <w:sz w:val="24"/>
          <w:szCs w:val="24"/>
        </w:rPr>
        <w:t xml:space="preserve"> (</w:t>
      </w:r>
      <w:proofErr w:type="spellStart"/>
      <w:r w:rsidRPr="00925869">
        <w:rPr>
          <w:rFonts w:ascii="Arial" w:hAnsi="Arial" w:cs="Arial"/>
          <w:bCs/>
          <w:sz w:val="24"/>
          <w:szCs w:val="24"/>
        </w:rPr>
        <w:t>Pectinidae</w:t>
      </w:r>
      <w:proofErr w:type="spellEnd"/>
      <w:r w:rsidRPr="00925869">
        <w:rPr>
          <w:rFonts w:ascii="Arial" w:hAnsi="Arial" w:cs="Arial"/>
          <w:sz w:val="24"/>
          <w:szCs w:val="24"/>
        </w:rPr>
        <w:t xml:space="preserve">), conocidos popularmente como </w:t>
      </w:r>
      <w:r w:rsidRPr="00925869">
        <w:rPr>
          <w:rFonts w:ascii="Arial" w:hAnsi="Arial" w:cs="Arial"/>
          <w:bCs/>
          <w:sz w:val="24"/>
          <w:szCs w:val="24"/>
        </w:rPr>
        <w:t>vieiras</w:t>
      </w:r>
      <w:r w:rsidRPr="00925869">
        <w:rPr>
          <w:rFonts w:ascii="Arial" w:hAnsi="Arial" w:cs="Arial"/>
          <w:sz w:val="24"/>
          <w:szCs w:val="24"/>
        </w:rPr>
        <w:t xml:space="preserve">, son una </w:t>
      </w:r>
      <w:hyperlink r:id="rId6" w:tooltip="Familia (biología)" w:history="1">
        <w:r w:rsidRPr="00925869">
          <w:rPr>
            <w:rStyle w:val="Hipervnculo"/>
            <w:rFonts w:ascii="Arial" w:hAnsi="Arial" w:cs="Arial"/>
            <w:color w:val="auto"/>
            <w:sz w:val="24"/>
            <w:szCs w:val="24"/>
            <w:u w:val="none"/>
          </w:rPr>
          <w:t>familia</w:t>
        </w:r>
      </w:hyperlink>
      <w:r w:rsidRPr="00925869">
        <w:rPr>
          <w:rFonts w:ascii="Arial" w:hAnsi="Arial" w:cs="Arial"/>
          <w:sz w:val="24"/>
          <w:szCs w:val="24"/>
        </w:rPr>
        <w:t xml:space="preserve"> de </w:t>
      </w:r>
      <w:hyperlink r:id="rId7" w:tooltip="Molusco" w:history="1">
        <w:r w:rsidRPr="00925869">
          <w:rPr>
            <w:rStyle w:val="Hipervnculo"/>
            <w:rFonts w:ascii="Arial" w:hAnsi="Arial" w:cs="Arial"/>
            <w:color w:val="auto"/>
            <w:sz w:val="24"/>
            <w:szCs w:val="24"/>
            <w:u w:val="none"/>
          </w:rPr>
          <w:t>moluscos</w:t>
        </w:r>
      </w:hyperlink>
      <w:r w:rsidRPr="00925869">
        <w:rPr>
          <w:rFonts w:ascii="Arial" w:hAnsi="Arial" w:cs="Arial"/>
          <w:sz w:val="24"/>
          <w:szCs w:val="24"/>
        </w:rPr>
        <w:t xml:space="preserve"> </w:t>
      </w:r>
      <w:hyperlink r:id="rId8" w:tooltip="Bivalvos" w:history="1">
        <w:r w:rsidRPr="00925869">
          <w:rPr>
            <w:rStyle w:val="Hipervnculo"/>
            <w:rFonts w:ascii="Arial" w:hAnsi="Arial" w:cs="Arial"/>
            <w:color w:val="auto"/>
            <w:sz w:val="24"/>
            <w:szCs w:val="24"/>
            <w:u w:val="none"/>
          </w:rPr>
          <w:t>bivalvos</w:t>
        </w:r>
      </w:hyperlink>
      <w:r w:rsidRPr="00925869">
        <w:rPr>
          <w:rFonts w:ascii="Arial" w:hAnsi="Arial" w:cs="Arial"/>
          <w:sz w:val="24"/>
          <w:szCs w:val="24"/>
        </w:rPr>
        <w:t xml:space="preserve">, emparentados de cerca con las </w:t>
      </w:r>
      <w:hyperlink r:id="rId9" w:tooltip="Almeja" w:history="1">
        <w:r w:rsidRPr="00925869">
          <w:rPr>
            <w:rStyle w:val="Hipervnculo"/>
            <w:rFonts w:ascii="Arial" w:hAnsi="Arial" w:cs="Arial"/>
            <w:color w:val="auto"/>
            <w:sz w:val="24"/>
            <w:szCs w:val="24"/>
            <w:u w:val="none"/>
          </w:rPr>
          <w:t>almejas</w:t>
        </w:r>
      </w:hyperlink>
      <w:r w:rsidRPr="00925869">
        <w:rPr>
          <w:rFonts w:ascii="Arial" w:hAnsi="Arial" w:cs="Arial"/>
          <w:sz w:val="24"/>
          <w:szCs w:val="24"/>
        </w:rPr>
        <w:t xml:space="preserve"> y las </w:t>
      </w:r>
      <w:hyperlink r:id="rId10" w:tooltip="Ostra" w:history="1">
        <w:r w:rsidRPr="00925869">
          <w:rPr>
            <w:rStyle w:val="Hipervnculo"/>
            <w:rFonts w:ascii="Arial" w:hAnsi="Arial" w:cs="Arial"/>
            <w:color w:val="auto"/>
            <w:sz w:val="24"/>
            <w:szCs w:val="24"/>
            <w:u w:val="none"/>
          </w:rPr>
          <w:t>ostras</w:t>
        </w:r>
      </w:hyperlink>
      <w:r w:rsidRPr="00925869">
        <w:rPr>
          <w:rFonts w:ascii="Arial" w:hAnsi="Arial" w:cs="Arial"/>
          <w:sz w:val="24"/>
          <w:szCs w:val="24"/>
        </w:rPr>
        <w:t>.</w:t>
      </w:r>
    </w:p>
    <w:p w:rsidR="00402864" w:rsidRPr="000A06A9" w:rsidRDefault="00402864" w:rsidP="00402864">
      <w:pPr>
        <w:widowControl w:val="0"/>
        <w:autoSpaceDE w:val="0"/>
        <w:autoSpaceDN w:val="0"/>
        <w:adjustRightInd w:val="0"/>
        <w:spacing w:line="360" w:lineRule="auto"/>
        <w:jc w:val="both"/>
        <w:rPr>
          <w:rFonts w:ascii="Arial" w:hAnsi="Arial" w:cs="Arial"/>
          <w:color w:val="000000"/>
          <w:sz w:val="24"/>
          <w:szCs w:val="24"/>
        </w:rPr>
      </w:pPr>
      <w:r w:rsidRPr="000A06A9">
        <w:rPr>
          <w:rFonts w:ascii="Arial" w:hAnsi="Arial" w:cs="Arial"/>
          <w:sz w:val="24"/>
          <w:szCs w:val="24"/>
        </w:rPr>
        <w:t xml:space="preserve">El proyecto de </w:t>
      </w:r>
      <w:r w:rsidRPr="00013EAE">
        <w:rPr>
          <w:rFonts w:ascii="Arial" w:hAnsi="Arial" w:cs="Arial"/>
          <w:b/>
          <w:color w:val="000000"/>
          <w:sz w:val="24"/>
          <w:szCs w:val="24"/>
        </w:rPr>
        <w:t>ELABORACION Y COMERCIALIZACION DE VIEIRAS AHUMADAS EMPACADAS AL VACIO</w:t>
      </w:r>
      <w:r w:rsidRPr="000A06A9">
        <w:rPr>
          <w:rFonts w:ascii="Arial" w:hAnsi="Arial" w:cs="Arial"/>
          <w:color w:val="000000"/>
          <w:sz w:val="24"/>
          <w:szCs w:val="24"/>
        </w:rPr>
        <w:t xml:space="preserve">, se basa en satisfacer las necesidades de las personas residentes en Guayaquil, quienes no tienen la oportunidad de escoger entre más variedad de productos en este caso de </w:t>
      </w:r>
      <w:r w:rsidRPr="00BC371C">
        <w:rPr>
          <w:rFonts w:ascii="Arial" w:hAnsi="Arial" w:cs="Arial"/>
          <w:color w:val="000000"/>
          <w:sz w:val="24"/>
          <w:szCs w:val="24"/>
        </w:rPr>
        <w:t>mariscos ahumados.</w:t>
      </w:r>
      <w:r w:rsidRPr="000A06A9">
        <w:rPr>
          <w:rFonts w:ascii="Arial" w:hAnsi="Arial" w:cs="Arial"/>
          <w:color w:val="000000"/>
          <w:sz w:val="24"/>
          <w:szCs w:val="24"/>
        </w:rPr>
        <w:t xml:space="preserve"> Este trabajo se realizara aprovechando la alta producción de productos marinos que existe en nuestro país y a la creciente demanda de productos con sabores exóticos y diferentes.</w:t>
      </w:r>
    </w:p>
    <w:p w:rsidR="00C551BF" w:rsidRDefault="00402864" w:rsidP="00925869">
      <w:pPr>
        <w:jc w:val="both"/>
        <w:rPr>
          <w:rFonts w:ascii="Arial" w:hAnsi="Arial" w:cs="Arial"/>
          <w:sz w:val="24"/>
          <w:szCs w:val="24"/>
        </w:rPr>
      </w:pPr>
      <w:r w:rsidRPr="000A06A9">
        <w:rPr>
          <w:rFonts w:ascii="Arial" w:hAnsi="Arial" w:cs="Arial"/>
          <w:sz w:val="24"/>
          <w:szCs w:val="24"/>
        </w:rPr>
        <w:t>Es por esto que siendo parte de una extensa gama de productos marinos encontramos las vieiras perteneciente al grupo de los moluscos bivalvos cuyas propiedades radican en un aporte bajo en calorías y grasas ya altos en proteínas, en comparación con otras carnes, además de ser reconocido por su excelente calidad y sabor, de esta manera brindando confianza indispensable a los compradores y consumidores del mismo</w:t>
      </w:r>
      <w:r w:rsidR="00C551BF">
        <w:rPr>
          <w:rFonts w:ascii="Arial" w:hAnsi="Arial" w:cs="Arial"/>
          <w:sz w:val="24"/>
          <w:szCs w:val="24"/>
        </w:rPr>
        <w:t>.</w:t>
      </w:r>
    </w:p>
    <w:p w:rsidR="00C551BF" w:rsidRPr="00925869" w:rsidRDefault="00C551BF" w:rsidP="00925869">
      <w:pPr>
        <w:jc w:val="both"/>
        <w:rPr>
          <w:rFonts w:ascii="Arial" w:hAnsi="Arial" w:cs="Arial"/>
          <w:sz w:val="24"/>
          <w:szCs w:val="24"/>
        </w:rPr>
      </w:pPr>
    </w:p>
    <w:sectPr w:rsidR="00C551BF" w:rsidRPr="00925869" w:rsidSect="00532F87">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1BF" w:rsidRDefault="00C551BF" w:rsidP="00C551BF">
      <w:pPr>
        <w:spacing w:after="0" w:line="240" w:lineRule="auto"/>
      </w:pPr>
      <w:r>
        <w:separator/>
      </w:r>
    </w:p>
  </w:endnote>
  <w:endnote w:type="continuationSeparator" w:id="0">
    <w:p w:rsidR="00C551BF" w:rsidRDefault="00C551BF" w:rsidP="00C55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BF" w:rsidRDefault="00C551BF" w:rsidP="00C551BF">
    <w:pPr>
      <w:pStyle w:val="Piedepgina"/>
      <w:jc w:val="right"/>
    </w:pPr>
    <w:r>
      <w:t>AUTOR: FAUSTO CAICHE TOMALA.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1BF" w:rsidRDefault="00C551BF" w:rsidP="00C551BF">
      <w:pPr>
        <w:spacing w:after="0" w:line="240" w:lineRule="auto"/>
      </w:pPr>
      <w:r>
        <w:separator/>
      </w:r>
    </w:p>
  </w:footnote>
  <w:footnote w:type="continuationSeparator" w:id="0">
    <w:p w:rsidR="00C551BF" w:rsidRDefault="00C551BF" w:rsidP="00C551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51BF" w:rsidRPr="00C551BF" w:rsidRDefault="00013EAE" w:rsidP="00C551BF">
    <w:pPr>
      <w:pStyle w:val="Encabezado"/>
    </w:pPr>
    <w:r>
      <w:rPr>
        <w:noProof/>
        <w:lang w:eastAsia="es-EC"/>
      </w:rPr>
      <w:drawing>
        <wp:anchor distT="0" distB="0" distL="114300" distR="114300" simplePos="0" relativeHeight="251659264" behindDoc="0" locked="0" layoutInCell="1" allowOverlap="1">
          <wp:simplePos x="0" y="0"/>
          <wp:positionH relativeFrom="column">
            <wp:posOffset>5603240</wp:posOffset>
          </wp:positionH>
          <wp:positionV relativeFrom="paragraph">
            <wp:posOffset>-160020</wp:posOffset>
          </wp:positionV>
          <wp:extent cx="789305" cy="641350"/>
          <wp:effectExtent l="19050" t="0" r="0" b="0"/>
          <wp:wrapSquare wrapText="bothSides"/>
          <wp:docPr id="6" name="Imagen 4" descr="index_r35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ex_r35_c2"/>
                  <pic:cNvPicPr>
                    <a:picLocks noChangeAspect="1" noChangeArrowheads="1"/>
                  </pic:cNvPicPr>
                </pic:nvPicPr>
                <pic:blipFill>
                  <a:blip r:embed="rId1" cstate="print"/>
                  <a:srcRect/>
                  <a:stretch>
                    <a:fillRect/>
                  </a:stretch>
                </pic:blipFill>
                <pic:spPr bwMode="auto">
                  <a:xfrm>
                    <a:off x="0" y="0"/>
                    <a:ext cx="789305" cy="641350"/>
                  </a:xfrm>
                  <a:prstGeom prst="rect">
                    <a:avLst/>
                  </a:prstGeom>
                  <a:noFill/>
                </pic:spPr>
              </pic:pic>
            </a:graphicData>
          </a:graphic>
        </wp:anchor>
      </w:drawing>
    </w:r>
    <w:r w:rsidRPr="00013EAE">
      <w:drawing>
        <wp:inline distT="0" distB="0" distL="0" distR="0">
          <wp:extent cx="737088" cy="536330"/>
          <wp:effectExtent l="19050" t="0" r="5862" b="0"/>
          <wp:docPr id="2"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cstate="print"/>
                  <a:srcRect/>
                  <a:stretch>
                    <a:fillRect/>
                  </a:stretch>
                </pic:blipFill>
                <pic:spPr bwMode="auto">
                  <a:xfrm>
                    <a:off x="0" y="0"/>
                    <a:ext cx="738154" cy="537106"/>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rsids>
    <w:rsidRoot w:val="00925869"/>
    <w:rsid w:val="00013EAE"/>
    <w:rsid w:val="00402864"/>
    <w:rsid w:val="00532F87"/>
    <w:rsid w:val="00925869"/>
    <w:rsid w:val="00C551B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F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25869"/>
    <w:rPr>
      <w:color w:val="0000FF" w:themeColor="hyperlink"/>
      <w:u w:val="single"/>
    </w:rPr>
  </w:style>
  <w:style w:type="paragraph" w:styleId="Textodeglobo">
    <w:name w:val="Balloon Text"/>
    <w:basedOn w:val="Normal"/>
    <w:link w:val="TextodegloboCar"/>
    <w:uiPriority w:val="99"/>
    <w:semiHidden/>
    <w:unhideWhenUsed/>
    <w:rsid w:val="00C551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1BF"/>
    <w:rPr>
      <w:rFonts w:ascii="Tahoma" w:hAnsi="Tahoma" w:cs="Tahoma"/>
      <w:sz w:val="16"/>
      <w:szCs w:val="16"/>
    </w:rPr>
  </w:style>
  <w:style w:type="paragraph" w:styleId="Encabezado">
    <w:name w:val="header"/>
    <w:basedOn w:val="Normal"/>
    <w:link w:val="EncabezadoCar"/>
    <w:uiPriority w:val="99"/>
    <w:semiHidden/>
    <w:unhideWhenUsed/>
    <w:rsid w:val="00C551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551BF"/>
  </w:style>
  <w:style w:type="paragraph" w:styleId="Piedepgina">
    <w:name w:val="footer"/>
    <w:basedOn w:val="Normal"/>
    <w:link w:val="PiedepginaCar"/>
    <w:uiPriority w:val="99"/>
    <w:semiHidden/>
    <w:unhideWhenUsed/>
    <w:rsid w:val="00C551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551B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Bivalvo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s.wikipedia.org/wiki/Molusco"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Familia_(biolog%C3%ADa)"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es.wikipedia.org/wiki/Ostra" TargetMode="External"/><Relationship Id="rId4" Type="http://schemas.openxmlformats.org/officeDocument/2006/relationships/footnotes" Target="footnotes.xml"/><Relationship Id="rId9" Type="http://schemas.openxmlformats.org/officeDocument/2006/relationships/hyperlink" Target="http://es.wikipedia.org/wiki/Almej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1175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Jazmin</dc:creator>
  <cp:lastModifiedBy>Jazmin</cp:lastModifiedBy>
  <cp:revision>2</cp:revision>
  <dcterms:created xsi:type="dcterms:W3CDTF">2011-02-16T05:04:00Z</dcterms:created>
  <dcterms:modified xsi:type="dcterms:W3CDTF">2011-02-16T05:04:00Z</dcterms:modified>
</cp:coreProperties>
</file>