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1445C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</w:t>
      </w:r>
      <w:r w:rsidR="00B17396">
        <w:rPr>
          <w:rFonts w:ascii="Arial" w:hAnsi="Arial" w:cs="Arial"/>
          <w:sz w:val="22"/>
          <w:szCs w:val="22"/>
        </w:rPr>
        <w:t>1-2012</w:t>
      </w:r>
      <w:r w:rsidR="004417B7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5928AB">
        <w:rPr>
          <w:rFonts w:ascii="Arial" w:hAnsi="Arial" w:cs="Arial"/>
          <w:sz w:val="22"/>
          <w:szCs w:val="22"/>
        </w:rPr>
        <w:t>EXAMEN FINAL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417B7" w:rsidRDefault="00443DAA" w:rsidP="00441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preguntas 1 a </w:t>
      </w:r>
      <w:r w:rsidR="003146CF">
        <w:rPr>
          <w:rFonts w:ascii="Arial" w:hAnsi="Arial" w:cs="Arial"/>
          <w:sz w:val="22"/>
          <w:szCs w:val="22"/>
        </w:rPr>
        <w:t>10 tienen un valor de 3</w:t>
      </w:r>
      <w:r>
        <w:rPr>
          <w:rFonts w:ascii="Arial" w:hAnsi="Arial" w:cs="Arial"/>
          <w:sz w:val="22"/>
          <w:szCs w:val="22"/>
        </w:rPr>
        <w:t xml:space="preserve"> puntos cada una, las pregunta </w:t>
      </w:r>
      <w:r w:rsidR="003146CF">
        <w:rPr>
          <w:rFonts w:ascii="Arial" w:hAnsi="Arial" w:cs="Arial"/>
          <w:sz w:val="22"/>
          <w:szCs w:val="22"/>
        </w:rPr>
        <w:t>11 tiene un valor de</w:t>
      </w:r>
      <w:r>
        <w:rPr>
          <w:rFonts w:ascii="Arial" w:hAnsi="Arial" w:cs="Arial"/>
          <w:sz w:val="22"/>
          <w:szCs w:val="22"/>
        </w:rPr>
        <w:t xml:space="preserve"> </w:t>
      </w:r>
      <w:r w:rsidR="003146C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puntos</w:t>
      </w: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F6080">
        <w:rPr>
          <w:rFonts w:ascii="Arial" w:hAnsi="Arial" w:cs="Arial"/>
          <w:sz w:val="22"/>
          <w:szCs w:val="22"/>
        </w:rPr>
        <w:t xml:space="preserve">.- ¿Qué modelo de control de llamada usa MGCP?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Distribuido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b) Centralizada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Ad hoc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d) Híbrido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F6080">
        <w:rPr>
          <w:rFonts w:ascii="Arial" w:hAnsi="Arial" w:cs="Arial"/>
          <w:sz w:val="22"/>
          <w:szCs w:val="22"/>
        </w:rPr>
        <w:t xml:space="preserve">.- En un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de llamada directa, el </w:t>
      </w:r>
      <w:proofErr w:type="spellStart"/>
      <w:r w:rsidRPr="003F6080">
        <w:rPr>
          <w:rFonts w:ascii="Arial" w:hAnsi="Arial" w:cs="Arial"/>
          <w:sz w:val="22"/>
          <w:szCs w:val="22"/>
        </w:rPr>
        <w:t>originante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UAC </w:t>
      </w:r>
      <w:proofErr w:type="spellStart"/>
      <w:r w:rsidRPr="003F6080">
        <w:rPr>
          <w:rFonts w:ascii="Arial" w:hAnsi="Arial" w:cs="Arial"/>
          <w:sz w:val="22"/>
          <w:szCs w:val="22"/>
        </w:rPr>
        <w:t>envia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que tipo de mensaje a el UAS del receptor</w:t>
      </w:r>
      <w:proofErr w:type="gramStart"/>
      <w:r w:rsidRPr="003F6080">
        <w:rPr>
          <w:rFonts w:ascii="Arial" w:hAnsi="Arial" w:cs="Arial"/>
          <w:sz w:val="22"/>
          <w:szCs w:val="22"/>
        </w:rPr>
        <w:t>?</w:t>
      </w:r>
      <w:proofErr w:type="gram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autoSpaceDE w:val="0"/>
        <w:autoSpaceDN w:val="0"/>
        <w:adjustRightInd w:val="0"/>
        <w:rPr>
          <w:rFonts w:ascii="CiscoSerif-Regular" w:hAnsi="CiscoSerif-Regular" w:cs="CiscoSerif-Regular"/>
          <w:sz w:val="18"/>
          <w:szCs w:val="18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a) INVITE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b) RINGING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c) ACK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d) OK</w:t>
      </w:r>
    </w:p>
    <w:p w:rsidR="00B17396" w:rsidRPr="003F6080" w:rsidRDefault="00B17396" w:rsidP="00B17396">
      <w:pPr>
        <w:jc w:val="both"/>
        <w:rPr>
          <w:rFonts w:ascii="CiscoSerif-Regular" w:hAnsi="CiscoSerif-Regular" w:cs="CiscoSerif-Regular"/>
          <w:sz w:val="18"/>
          <w:szCs w:val="18"/>
        </w:rPr>
      </w:pPr>
    </w:p>
    <w:p w:rsidR="00B17396" w:rsidRPr="003F6080" w:rsidRDefault="00B17396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B17396" w:rsidRPr="003F6080" w:rsidRDefault="00B17396" w:rsidP="00B17396">
      <w:p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F6080">
        <w:rPr>
          <w:rFonts w:ascii="Arial" w:hAnsi="Arial" w:cs="Arial"/>
          <w:sz w:val="22"/>
          <w:szCs w:val="22"/>
        </w:rPr>
        <w:t xml:space="preserve">.- ¿Qué afirmación es cierta sobre los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agent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MGCP</w:t>
      </w:r>
      <w:r w:rsidRPr="003F6080">
        <w:rPr>
          <w:sz w:val="22"/>
          <w:szCs w:val="22"/>
        </w:rPr>
        <w:t>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Gestiona todos los aspectos de la llamada y del </w:t>
      </w:r>
      <w:proofErr w:type="spellStart"/>
      <w:r w:rsidRPr="003F6080">
        <w:rPr>
          <w:rFonts w:ascii="Arial" w:hAnsi="Arial" w:cs="Arial"/>
          <w:sz w:val="22"/>
          <w:szCs w:val="22"/>
        </w:rPr>
        <w:t>voice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stream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b) Sólo actúa como una grabadora de detalles de las llamadas (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details</w:t>
      </w:r>
      <w:proofErr w:type="spellEnd"/>
      <w:r w:rsidRPr="003F6080">
        <w:rPr>
          <w:rFonts w:ascii="Arial" w:hAnsi="Arial" w:cs="Arial"/>
          <w:sz w:val="22"/>
          <w:szCs w:val="22"/>
        </w:rPr>
        <w:t>)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Sólo prevé la señalización de llamadas y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d) Supervisa la calidad de cada llamada después del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F6080">
        <w:rPr>
          <w:rFonts w:ascii="Arial" w:hAnsi="Arial" w:cs="Arial"/>
          <w:sz w:val="22"/>
          <w:szCs w:val="22"/>
        </w:rPr>
        <w:t xml:space="preserve">.- ¿Cuál es el </w:t>
      </w:r>
      <w:proofErr w:type="spellStart"/>
      <w:r w:rsidRPr="003F6080">
        <w:rPr>
          <w:rFonts w:ascii="Arial" w:hAnsi="Arial" w:cs="Arial"/>
          <w:sz w:val="22"/>
          <w:szCs w:val="22"/>
        </w:rPr>
        <w:t>delay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maximo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sugerido que puede soportar una red </w:t>
      </w:r>
      <w:proofErr w:type="spellStart"/>
      <w:r w:rsidRPr="003F6080">
        <w:rPr>
          <w:rFonts w:ascii="Arial" w:hAnsi="Arial" w:cs="Arial"/>
          <w:sz w:val="22"/>
          <w:szCs w:val="22"/>
        </w:rPr>
        <w:t>VoIP</w:t>
      </w:r>
      <w:proofErr w:type="spellEnd"/>
      <w:r w:rsidRPr="003F6080">
        <w:rPr>
          <w:rFonts w:ascii="Arial" w:hAnsi="Arial" w:cs="Arial"/>
          <w:sz w:val="22"/>
          <w:szCs w:val="22"/>
        </w:rPr>
        <w:t>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a) 100 ms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b) 150 ms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c) 200 ms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>d) 500 ms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B17396">
        <w:rPr>
          <w:rFonts w:ascii="Arial" w:hAnsi="Arial" w:cs="Arial"/>
          <w:sz w:val="22"/>
          <w:szCs w:val="22"/>
          <w:lang w:val="es-EC"/>
        </w:rPr>
        <w:t>5</w:t>
      </w:r>
      <w:r w:rsidRPr="003F6080">
        <w:rPr>
          <w:rFonts w:ascii="Arial" w:hAnsi="Arial" w:cs="Arial"/>
          <w:sz w:val="22"/>
          <w:szCs w:val="22"/>
        </w:rPr>
        <w:t xml:space="preserve">.- ¿Qué es verdad acerca del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de un </w:t>
      </w:r>
      <w:proofErr w:type="spellStart"/>
      <w:r w:rsidRPr="003F6080">
        <w:rPr>
          <w:rFonts w:ascii="Arial" w:hAnsi="Arial" w:cs="Arial"/>
          <w:sz w:val="22"/>
          <w:szCs w:val="22"/>
        </w:rPr>
        <w:t>endpoint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H.323?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Los </w:t>
      </w:r>
      <w:proofErr w:type="spellStart"/>
      <w:r w:rsidRPr="003F6080">
        <w:rPr>
          <w:rFonts w:ascii="Arial" w:hAnsi="Arial" w:cs="Arial"/>
          <w:sz w:val="22"/>
          <w:szCs w:val="22"/>
        </w:rPr>
        <w:t>endpoints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siempre hacen su propia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  <w:r w:rsidRPr="003F6080">
        <w:rPr>
          <w:rFonts w:ascii="Arial" w:hAnsi="Arial" w:cs="Arial"/>
          <w:sz w:val="22"/>
          <w:szCs w:val="22"/>
        </w:rPr>
        <w:t>.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b) Los </w:t>
      </w:r>
      <w:proofErr w:type="spellStart"/>
      <w:r w:rsidRPr="003F6080">
        <w:rPr>
          <w:rFonts w:ascii="Arial" w:hAnsi="Arial" w:cs="Arial"/>
          <w:sz w:val="22"/>
          <w:szCs w:val="22"/>
        </w:rPr>
        <w:t>endpoints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requieren de un gatekeeper para realizar el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Los </w:t>
      </w:r>
      <w:proofErr w:type="spellStart"/>
      <w:r w:rsidRPr="003F6080">
        <w:rPr>
          <w:rFonts w:ascii="Arial" w:hAnsi="Arial" w:cs="Arial"/>
          <w:sz w:val="22"/>
          <w:szCs w:val="22"/>
        </w:rPr>
        <w:t>endpoints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 puede hacer su propio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o puede ser asistido por un gatekeeper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lastRenderedPageBreak/>
        <w:t xml:space="preserve">d) Los </w:t>
      </w:r>
      <w:proofErr w:type="spellStart"/>
      <w:r w:rsidRPr="003F6080">
        <w:rPr>
          <w:rFonts w:ascii="Arial" w:hAnsi="Arial" w:cs="Arial"/>
          <w:sz w:val="22"/>
          <w:szCs w:val="22"/>
        </w:rPr>
        <w:t>endpoints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requieren de un Proxy Server para realizar el </w:t>
      </w: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setup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F6080">
        <w:rPr>
          <w:rFonts w:ascii="Arial" w:hAnsi="Arial" w:cs="Arial"/>
          <w:sz w:val="22"/>
          <w:szCs w:val="22"/>
        </w:rPr>
        <w:t>.- ¿Que hace posible a los gatekeepers para comunicarse con otros dispositivos?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RTP</w:t>
      </w:r>
    </w:p>
    <w:p w:rsidR="00B17396" w:rsidRPr="003F6080" w:rsidRDefault="00B17396" w:rsidP="00B17396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RAS </w:t>
      </w:r>
      <w:proofErr w:type="spellStart"/>
      <w:r w:rsidRPr="003F6080">
        <w:rPr>
          <w:rFonts w:ascii="Arial" w:hAnsi="Arial" w:cs="Arial"/>
          <w:sz w:val="22"/>
          <w:szCs w:val="22"/>
        </w:rPr>
        <w:t>Channel</w:t>
      </w:r>
      <w:proofErr w:type="spellEnd"/>
    </w:p>
    <w:p w:rsidR="00B17396" w:rsidRPr="003F6080" w:rsidRDefault="00B17396" w:rsidP="00B17396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F6080">
        <w:rPr>
          <w:rFonts w:ascii="Arial" w:hAnsi="Arial" w:cs="Arial"/>
          <w:sz w:val="22"/>
          <w:szCs w:val="22"/>
        </w:rPr>
        <w:t>Call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signaling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channel</w:t>
      </w:r>
      <w:proofErr w:type="spellEnd"/>
    </w:p>
    <w:p w:rsidR="00B17396" w:rsidRPr="003F6080" w:rsidRDefault="00B17396" w:rsidP="00B17396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H.245 control </w:t>
      </w:r>
      <w:proofErr w:type="spellStart"/>
      <w:r w:rsidRPr="003F6080">
        <w:rPr>
          <w:rFonts w:ascii="Arial" w:hAnsi="Arial" w:cs="Arial"/>
          <w:sz w:val="22"/>
          <w:szCs w:val="22"/>
        </w:rPr>
        <w:t>channel</w:t>
      </w:r>
      <w:proofErr w:type="spellEnd"/>
    </w:p>
    <w:p w:rsidR="00B17396" w:rsidRPr="003F6080" w:rsidRDefault="00B17396" w:rsidP="00B17396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Q.931 control </w:t>
      </w:r>
      <w:proofErr w:type="spellStart"/>
      <w:r w:rsidRPr="003F6080">
        <w:rPr>
          <w:rFonts w:ascii="Arial" w:hAnsi="Arial" w:cs="Arial"/>
          <w:sz w:val="22"/>
          <w:szCs w:val="22"/>
        </w:rPr>
        <w:t>channel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F6080">
        <w:rPr>
          <w:rFonts w:ascii="Arial" w:hAnsi="Arial" w:cs="Arial"/>
          <w:sz w:val="22"/>
          <w:szCs w:val="22"/>
        </w:rPr>
        <w:t>.- ¿Que puede afectar negativamente a la calidad de voz?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F6080">
        <w:rPr>
          <w:rFonts w:ascii="Arial" w:hAnsi="Arial" w:cs="Arial"/>
          <w:sz w:val="22"/>
          <w:szCs w:val="22"/>
        </w:rPr>
        <w:t>Jitter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6080">
        <w:rPr>
          <w:rFonts w:ascii="Arial" w:hAnsi="Arial" w:cs="Arial"/>
          <w:sz w:val="22"/>
          <w:szCs w:val="22"/>
        </w:rPr>
        <w:t>delay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y paquetes perdidos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3F6080">
        <w:rPr>
          <w:rFonts w:ascii="Arial" w:hAnsi="Arial" w:cs="Arial"/>
          <w:sz w:val="22"/>
          <w:szCs w:val="22"/>
        </w:rPr>
        <w:t>Jitter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, el establecimiento de prioridades, y el </w:t>
      </w:r>
      <w:proofErr w:type="spellStart"/>
      <w:r w:rsidRPr="003F6080">
        <w:rPr>
          <w:rFonts w:ascii="Arial" w:hAnsi="Arial" w:cs="Arial"/>
          <w:sz w:val="22"/>
          <w:szCs w:val="22"/>
        </w:rPr>
        <w:t>acknowledgment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Establecimiento de prioridades, </w:t>
      </w:r>
      <w:proofErr w:type="spellStart"/>
      <w:r w:rsidRPr="003F6080">
        <w:rPr>
          <w:rFonts w:ascii="Arial" w:hAnsi="Arial" w:cs="Arial"/>
          <w:sz w:val="22"/>
          <w:szCs w:val="22"/>
        </w:rPr>
        <w:t>delay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y garantizar la entrega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d) Paquetes perdidos, el </w:t>
      </w:r>
      <w:proofErr w:type="spellStart"/>
      <w:r w:rsidRPr="003F6080">
        <w:rPr>
          <w:rFonts w:ascii="Arial" w:hAnsi="Arial" w:cs="Arial"/>
          <w:sz w:val="22"/>
          <w:szCs w:val="22"/>
        </w:rPr>
        <w:t>acknowledgment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y garantizar la entrega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F6080">
        <w:rPr>
          <w:rFonts w:ascii="Arial" w:hAnsi="Arial" w:cs="Arial"/>
          <w:sz w:val="22"/>
          <w:szCs w:val="22"/>
        </w:rPr>
        <w:t xml:space="preserve">.- ¿Cuál de las siguientes consideraciones en el diseño de una red </w:t>
      </w:r>
      <w:proofErr w:type="spellStart"/>
      <w:r w:rsidRPr="003F6080">
        <w:rPr>
          <w:rFonts w:ascii="Arial" w:hAnsi="Arial" w:cs="Arial"/>
          <w:sz w:val="22"/>
          <w:szCs w:val="22"/>
        </w:rPr>
        <w:t>VoIP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al enviar tráfico de voz sobre una VPN es correcta? (Marque todas las que apliquen.)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El aumento de </w:t>
      </w:r>
      <w:proofErr w:type="spellStart"/>
      <w:r w:rsidRPr="003F6080">
        <w:rPr>
          <w:rFonts w:ascii="Arial" w:hAnsi="Arial" w:cs="Arial"/>
          <w:sz w:val="22"/>
          <w:szCs w:val="22"/>
        </w:rPr>
        <w:t>delay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b) Un firewall es estrictamente necesario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3F6080">
        <w:rPr>
          <w:rFonts w:ascii="Arial" w:hAnsi="Arial" w:cs="Arial"/>
          <w:sz w:val="22"/>
          <w:szCs w:val="22"/>
        </w:rPr>
        <w:t>Overhead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añadido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d) Asignaciones de puertos dinámicos en H.323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F6080">
        <w:rPr>
          <w:rFonts w:ascii="Arial" w:hAnsi="Arial" w:cs="Arial"/>
          <w:sz w:val="22"/>
          <w:szCs w:val="22"/>
        </w:rPr>
        <w:t xml:space="preserve">.- Un </w:t>
      </w:r>
      <w:proofErr w:type="spellStart"/>
      <w:r w:rsidRPr="003F6080">
        <w:rPr>
          <w:rFonts w:ascii="Arial" w:hAnsi="Arial" w:cs="Arial"/>
          <w:sz w:val="22"/>
          <w:szCs w:val="22"/>
        </w:rPr>
        <w:t>router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o un </w:t>
      </w:r>
      <w:proofErr w:type="spellStart"/>
      <w:r w:rsidRPr="003F6080">
        <w:rPr>
          <w:rFonts w:ascii="Arial" w:hAnsi="Arial" w:cs="Arial"/>
          <w:sz w:val="22"/>
          <w:szCs w:val="22"/>
        </w:rPr>
        <w:t>switch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que convierte los paquetes IP a troncales analógicas o digitales, se denomina</w:t>
      </w:r>
      <w:proofErr w:type="gramStart"/>
      <w:r w:rsidRPr="003F6080">
        <w:rPr>
          <w:rFonts w:ascii="Arial" w:hAnsi="Arial" w:cs="Arial"/>
          <w:sz w:val="22"/>
          <w:szCs w:val="22"/>
        </w:rPr>
        <w:t>?</w:t>
      </w:r>
      <w:proofErr w:type="gram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Gatekeeper</w:t>
      </w:r>
    </w:p>
    <w:p w:rsidR="00B17396" w:rsidRPr="003F6080" w:rsidRDefault="00B17396" w:rsidP="00B173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Gateway</w:t>
      </w:r>
    </w:p>
    <w:p w:rsidR="00B17396" w:rsidRPr="003F6080" w:rsidRDefault="00B17396" w:rsidP="00B173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F6080">
        <w:rPr>
          <w:rFonts w:ascii="Arial" w:hAnsi="Arial" w:cs="Arial"/>
          <w:sz w:val="22"/>
          <w:szCs w:val="22"/>
        </w:rPr>
        <w:t>Zone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6080">
        <w:rPr>
          <w:rFonts w:ascii="Arial" w:hAnsi="Arial" w:cs="Arial"/>
          <w:sz w:val="22"/>
          <w:szCs w:val="22"/>
        </w:rPr>
        <w:t>router</w:t>
      </w:r>
      <w:proofErr w:type="spellEnd"/>
    </w:p>
    <w:p w:rsidR="00B17396" w:rsidRPr="003F6080" w:rsidRDefault="00B17396" w:rsidP="00B17396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SRST </w:t>
      </w:r>
      <w:proofErr w:type="spellStart"/>
      <w:r w:rsidRPr="003F6080">
        <w:rPr>
          <w:rFonts w:ascii="Arial" w:hAnsi="Arial" w:cs="Arial"/>
          <w:sz w:val="22"/>
          <w:szCs w:val="22"/>
        </w:rPr>
        <w:t>Router</w:t>
      </w:r>
      <w:proofErr w:type="spellEnd"/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1</w:t>
      </w:r>
      <w:r>
        <w:rPr>
          <w:rFonts w:ascii="Arial" w:hAnsi="Arial" w:cs="Arial"/>
          <w:sz w:val="22"/>
          <w:szCs w:val="22"/>
          <w:lang w:val="es-EC"/>
        </w:rPr>
        <w:t>0</w:t>
      </w:r>
      <w:r w:rsidRPr="003F6080">
        <w:rPr>
          <w:rFonts w:ascii="Arial" w:hAnsi="Arial" w:cs="Arial"/>
          <w:sz w:val="22"/>
          <w:szCs w:val="22"/>
          <w:lang w:val="es-EC"/>
        </w:rPr>
        <w:t>.- ¿Cuál es el ancho de banda q</w:t>
      </w:r>
      <w:r>
        <w:rPr>
          <w:rFonts w:ascii="Arial" w:hAnsi="Arial" w:cs="Arial"/>
          <w:sz w:val="22"/>
          <w:szCs w:val="22"/>
          <w:lang w:val="es-EC"/>
        </w:rPr>
        <w:t>ue consume el códec de voz G.11</w:t>
      </w:r>
      <w:r w:rsidRPr="003F6080">
        <w:rPr>
          <w:rFonts w:ascii="Arial" w:hAnsi="Arial" w:cs="Arial"/>
          <w:sz w:val="22"/>
          <w:szCs w:val="22"/>
          <w:lang w:val="es-EC"/>
        </w:rPr>
        <w:t>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B17396" w:rsidRPr="003F6080" w:rsidRDefault="00B17396" w:rsidP="00B1739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8 Kbps</w:t>
      </w:r>
    </w:p>
    <w:p w:rsidR="00B17396" w:rsidRPr="003F6080" w:rsidRDefault="00B17396" w:rsidP="00B1739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16 Kbps</w:t>
      </w:r>
    </w:p>
    <w:p w:rsidR="00B17396" w:rsidRPr="003F6080" w:rsidRDefault="00B17396" w:rsidP="00B1739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24 Kbps</w:t>
      </w:r>
    </w:p>
    <w:p w:rsidR="00B17396" w:rsidRPr="003F6080" w:rsidRDefault="00B17396" w:rsidP="00B1739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32 Kbps</w:t>
      </w:r>
    </w:p>
    <w:p w:rsidR="00B17396" w:rsidRPr="003F6080" w:rsidRDefault="00B17396" w:rsidP="00B17396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3F6080">
        <w:rPr>
          <w:rFonts w:ascii="Arial" w:hAnsi="Arial" w:cs="Arial"/>
          <w:sz w:val="22"/>
          <w:szCs w:val="22"/>
          <w:lang w:val="es-EC"/>
        </w:rPr>
        <w:t>64 Kbps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3146CF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11.- Realice el diseño de una red </w:t>
      </w:r>
      <w:r w:rsidR="003146CF">
        <w:rPr>
          <w:rFonts w:ascii="Arial" w:hAnsi="Arial" w:cs="Arial"/>
          <w:sz w:val="22"/>
          <w:szCs w:val="22"/>
          <w:lang w:val="es-EC"/>
        </w:rPr>
        <w:t xml:space="preserve">que también soporte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para una empresa con 1 matriz y 3 sucursales (en la matriz trabajan 100 empleados, y en las sucursales 8 empleados cada uno). </w:t>
      </w:r>
      <w:r w:rsidR="003146CF">
        <w:rPr>
          <w:rFonts w:ascii="Arial" w:hAnsi="Arial" w:cs="Arial"/>
          <w:sz w:val="22"/>
          <w:szCs w:val="22"/>
          <w:lang w:val="es-EC"/>
        </w:rPr>
        <w:t xml:space="preserve">En el diseño grafique </w:t>
      </w:r>
      <w:r>
        <w:rPr>
          <w:rFonts w:ascii="Arial" w:hAnsi="Arial" w:cs="Arial"/>
          <w:sz w:val="22"/>
          <w:szCs w:val="22"/>
          <w:lang w:val="es-EC"/>
        </w:rPr>
        <w:t xml:space="preserve">que equipos </w:t>
      </w:r>
      <w:r w:rsidR="003146CF">
        <w:rPr>
          <w:rFonts w:ascii="Arial" w:hAnsi="Arial" w:cs="Arial"/>
          <w:sz w:val="22"/>
          <w:szCs w:val="22"/>
          <w:lang w:val="es-EC"/>
        </w:rPr>
        <w:t xml:space="preserve">de comunicaciones escogería </w:t>
      </w:r>
      <w:r>
        <w:rPr>
          <w:rFonts w:ascii="Arial" w:hAnsi="Arial" w:cs="Arial"/>
          <w:sz w:val="22"/>
          <w:szCs w:val="22"/>
          <w:lang w:val="es-EC"/>
        </w:rPr>
        <w:t>de manera general</w:t>
      </w:r>
      <w:r w:rsidR="003146CF">
        <w:rPr>
          <w:rFonts w:ascii="Arial" w:hAnsi="Arial" w:cs="Arial"/>
          <w:sz w:val="22"/>
          <w:szCs w:val="22"/>
          <w:lang w:val="es-EC"/>
        </w:rPr>
        <w:t xml:space="preserve">, 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="003146CF">
        <w:rPr>
          <w:rFonts w:ascii="Arial" w:hAnsi="Arial" w:cs="Arial"/>
          <w:sz w:val="22"/>
          <w:szCs w:val="22"/>
          <w:lang w:val="es-EC"/>
        </w:rPr>
        <w:t xml:space="preserve">adicionalmente </w:t>
      </w:r>
      <w:r>
        <w:rPr>
          <w:rFonts w:ascii="Arial" w:hAnsi="Arial" w:cs="Arial"/>
          <w:sz w:val="22"/>
          <w:szCs w:val="22"/>
          <w:lang w:val="es-EC"/>
        </w:rPr>
        <w:t>si tuviera la oportunidad de contratar servicios de proveedor</w:t>
      </w:r>
      <w:r w:rsidR="003146CF">
        <w:rPr>
          <w:rFonts w:ascii="Arial" w:hAnsi="Arial" w:cs="Arial"/>
          <w:sz w:val="22"/>
          <w:szCs w:val="22"/>
          <w:lang w:val="es-EC"/>
        </w:rPr>
        <w:t xml:space="preserve">es de telecomunicaciones, realice las conexiones que Ud. haría para dar el mejor servicio pero al menor costo. </w:t>
      </w: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Pr="001445C7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sectPr w:rsidR="00B17396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scoSerif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23"/>
  </w:num>
  <w:num w:numId="9">
    <w:abstractNumId w:val="21"/>
  </w:num>
  <w:num w:numId="10">
    <w:abstractNumId w:val="5"/>
  </w:num>
  <w:num w:numId="11">
    <w:abstractNumId w:val="28"/>
  </w:num>
  <w:num w:numId="12">
    <w:abstractNumId w:val="19"/>
  </w:num>
  <w:num w:numId="13">
    <w:abstractNumId w:val="22"/>
  </w:num>
  <w:num w:numId="14">
    <w:abstractNumId w:val="3"/>
  </w:num>
  <w:num w:numId="15">
    <w:abstractNumId w:val="11"/>
  </w:num>
  <w:num w:numId="16">
    <w:abstractNumId w:val="25"/>
  </w:num>
  <w:num w:numId="17">
    <w:abstractNumId w:val="0"/>
  </w:num>
  <w:num w:numId="18">
    <w:abstractNumId w:val="4"/>
  </w:num>
  <w:num w:numId="19">
    <w:abstractNumId w:val="9"/>
  </w:num>
  <w:num w:numId="20">
    <w:abstractNumId w:val="24"/>
  </w:num>
  <w:num w:numId="21">
    <w:abstractNumId w:val="8"/>
  </w:num>
  <w:num w:numId="22">
    <w:abstractNumId w:val="13"/>
  </w:num>
  <w:num w:numId="23">
    <w:abstractNumId w:val="27"/>
  </w:num>
  <w:num w:numId="24">
    <w:abstractNumId w:val="18"/>
  </w:num>
  <w:num w:numId="25">
    <w:abstractNumId w:val="17"/>
  </w:num>
  <w:num w:numId="26">
    <w:abstractNumId w:val="6"/>
  </w:num>
  <w:num w:numId="27">
    <w:abstractNumId w:val="14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A99"/>
    <w:rsid w:val="00030315"/>
    <w:rsid w:val="00035079"/>
    <w:rsid w:val="000613C9"/>
    <w:rsid w:val="000B1BB2"/>
    <w:rsid w:val="000B3688"/>
    <w:rsid w:val="000C16D3"/>
    <w:rsid w:val="000E55CA"/>
    <w:rsid w:val="00125977"/>
    <w:rsid w:val="001445C7"/>
    <w:rsid w:val="00163853"/>
    <w:rsid w:val="0018053F"/>
    <w:rsid w:val="00184F92"/>
    <w:rsid w:val="001D3299"/>
    <w:rsid w:val="001D6CFA"/>
    <w:rsid w:val="00210431"/>
    <w:rsid w:val="002142D5"/>
    <w:rsid w:val="00224872"/>
    <w:rsid w:val="00233A5E"/>
    <w:rsid w:val="00245B2B"/>
    <w:rsid w:val="00270AFD"/>
    <w:rsid w:val="00275B10"/>
    <w:rsid w:val="0027638B"/>
    <w:rsid w:val="002861CD"/>
    <w:rsid w:val="002B31DC"/>
    <w:rsid w:val="002C164B"/>
    <w:rsid w:val="00300279"/>
    <w:rsid w:val="003053C1"/>
    <w:rsid w:val="003146CF"/>
    <w:rsid w:val="003158C8"/>
    <w:rsid w:val="00320B2B"/>
    <w:rsid w:val="00322A2C"/>
    <w:rsid w:val="00366CF1"/>
    <w:rsid w:val="003B07E6"/>
    <w:rsid w:val="003B40FC"/>
    <w:rsid w:val="003C258E"/>
    <w:rsid w:val="003F6080"/>
    <w:rsid w:val="00410FB2"/>
    <w:rsid w:val="004417B7"/>
    <w:rsid w:val="00442C5F"/>
    <w:rsid w:val="00443DAA"/>
    <w:rsid w:val="00456E0A"/>
    <w:rsid w:val="0046038D"/>
    <w:rsid w:val="00460820"/>
    <w:rsid w:val="004E0FBD"/>
    <w:rsid w:val="004E23A7"/>
    <w:rsid w:val="004F0F9E"/>
    <w:rsid w:val="00535A90"/>
    <w:rsid w:val="005628CC"/>
    <w:rsid w:val="00571D1F"/>
    <w:rsid w:val="00591EDF"/>
    <w:rsid w:val="005928AB"/>
    <w:rsid w:val="005B5CAE"/>
    <w:rsid w:val="005C013E"/>
    <w:rsid w:val="005C7302"/>
    <w:rsid w:val="005D2F28"/>
    <w:rsid w:val="005E3A7A"/>
    <w:rsid w:val="005E4A0C"/>
    <w:rsid w:val="005F1ACA"/>
    <w:rsid w:val="006466B7"/>
    <w:rsid w:val="006A4FFF"/>
    <w:rsid w:val="006C401B"/>
    <w:rsid w:val="006E28B7"/>
    <w:rsid w:val="00730CDD"/>
    <w:rsid w:val="00755883"/>
    <w:rsid w:val="007906F7"/>
    <w:rsid w:val="007A0056"/>
    <w:rsid w:val="007C791E"/>
    <w:rsid w:val="007D5A06"/>
    <w:rsid w:val="00856F35"/>
    <w:rsid w:val="00860B02"/>
    <w:rsid w:val="00882B4C"/>
    <w:rsid w:val="008938EC"/>
    <w:rsid w:val="008C70EA"/>
    <w:rsid w:val="0091025E"/>
    <w:rsid w:val="00926620"/>
    <w:rsid w:val="00955395"/>
    <w:rsid w:val="00983B3C"/>
    <w:rsid w:val="00A45D13"/>
    <w:rsid w:val="00AA6695"/>
    <w:rsid w:val="00B17396"/>
    <w:rsid w:val="00B75C3B"/>
    <w:rsid w:val="00B90D30"/>
    <w:rsid w:val="00BD58B3"/>
    <w:rsid w:val="00BE1856"/>
    <w:rsid w:val="00C47B99"/>
    <w:rsid w:val="00C65AF6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E03CDC"/>
    <w:rsid w:val="00E0717D"/>
    <w:rsid w:val="00E5647E"/>
    <w:rsid w:val="00E67E48"/>
    <w:rsid w:val="00F37DF7"/>
    <w:rsid w:val="00FA661E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text1">
    <w:name w:val="medium_text1"/>
    <w:basedOn w:val="DefaultParagraphFont"/>
    <w:rsid w:val="00000A99"/>
    <w:rPr>
      <w:sz w:val="24"/>
      <w:szCs w:val="24"/>
    </w:rPr>
  </w:style>
  <w:style w:type="character" w:customStyle="1" w:styleId="shorttext1">
    <w:name w:val="short_text1"/>
    <w:basedOn w:val="DefaultParagraphFont"/>
    <w:rsid w:val="00030315"/>
    <w:rPr>
      <w:sz w:val="29"/>
      <w:szCs w:val="29"/>
    </w:rPr>
  </w:style>
  <w:style w:type="character" w:customStyle="1" w:styleId="longtext1">
    <w:name w:val="long_text1"/>
    <w:basedOn w:val="DefaultParagraphFont"/>
    <w:rsid w:val="004417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62A6-0919-40C6-B573-333C5E1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2</cp:revision>
  <cp:lastPrinted>2011-01-30T19:38:00Z</cp:lastPrinted>
  <dcterms:created xsi:type="dcterms:W3CDTF">2011-08-29T02:24:00Z</dcterms:created>
  <dcterms:modified xsi:type="dcterms:W3CDTF">2011-08-29T02:24:00Z</dcterms:modified>
</cp:coreProperties>
</file>