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337" w:rsidRPr="001A2FAF" w:rsidRDefault="00065337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F52161" w:rsidRPr="001A2FAF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Nombre:…………………………………………………………………………………..</w:t>
      </w:r>
      <w:r w:rsidRPr="001A2FAF">
        <w:rPr>
          <w:rFonts w:cstheme="minorHAnsi"/>
          <w:sz w:val="20"/>
          <w:szCs w:val="20"/>
        </w:rPr>
        <w:tab/>
      </w:r>
      <w:r w:rsidRPr="001A2FAF">
        <w:rPr>
          <w:rFonts w:cstheme="minorHAnsi"/>
          <w:sz w:val="20"/>
          <w:szCs w:val="20"/>
        </w:rPr>
        <w:tab/>
        <w:t>Fecha:……………………………..</w:t>
      </w:r>
    </w:p>
    <w:p w:rsidR="00F52161" w:rsidRPr="001A2FAF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AD49E1" w:rsidRPr="001A2FAF" w:rsidRDefault="00AD49E1" w:rsidP="00AD49E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2FAF" w:rsidRPr="001A2FAF" w:rsidRDefault="001A2FAF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Sobre el clima y su categorización: califique verdadero (V) o falso (F)</w:t>
      </w:r>
    </w:p>
    <w:p w:rsidR="001A2FAF" w:rsidRPr="001A2FAF" w:rsidRDefault="001A2FAF" w:rsidP="001A2FA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Tropical Húmedo se caracteriza por ser cálido y tener a la vez mucha precipitación.</w:t>
      </w:r>
    </w:p>
    <w:p w:rsidR="001A2FAF" w:rsidRPr="001A2FAF" w:rsidRDefault="001A2FAF" w:rsidP="001A2FA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Tropical Monzón posee temperaturas elevadas, amplitud térmica marcada y lluvias concentradas en una estación lluviosa de gran intensidad.</w:t>
      </w:r>
    </w:p>
    <w:p w:rsidR="001A2FAF" w:rsidRPr="001A2FAF" w:rsidRDefault="001A2FAF" w:rsidP="001A2FAF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Tropical Seco se caracteriza por baja humedad de las masas de aire permite que los rayos del sol lleguen sin obstáculos hasta la superficie terrestre.</w:t>
      </w:r>
    </w:p>
    <w:p w:rsidR="001A2FAF" w:rsidRPr="001A2FAF" w:rsidRDefault="001A2FAF" w:rsidP="001A2FA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2FAF" w:rsidRPr="001A2FAF" w:rsidRDefault="001A2FAF" w:rsidP="001A2FA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49E1" w:rsidRPr="001A2FAF" w:rsidRDefault="00AD49E1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Sobre ordenamiento territorial.  Verdadero (V) o Falso (F)</w:t>
      </w:r>
    </w:p>
    <w:p w:rsidR="00AD49E1" w:rsidRPr="001A2FAF" w:rsidRDefault="00AD49E1" w:rsidP="001A2FA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  <w:lang w:val="es-MX"/>
        </w:rPr>
        <w:t>La planeación y ordenamiento del territorio permite estudiar el resultado histórico de la ocupación y transformación del territorio (Uso de recursos - Ocupación del espacio geográfico)</w:t>
      </w:r>
    </w:p>
    <w:p w:rsidR="00AD49E1" w:rsidRPr="001A2FAF" w:rsidRDefault="00AD49E1" w:rsidP="001A2FAF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  <w:lang w:val="es-MX"/>
        </w:rPr>
        <w:t>La planeación y ordenamiento del territorio permite orientar y organizar hacia el futuro lo administrativo, jurídico, ambiental, social, económico y funcional.</w:t>
      </w:r>
    </w:p>
    <w:p w:rsidR="00AD49E1" w:rsidRPr="001A2FAF" w:rsidRDefault="00AD49E1" w:rsidP="001A2F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49E1" w:rsidRPr="001A2FAF" w:rsidRDefault="00AD49E1" w:rsidP="001A2FAF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49E1" w:rsidRPr="001A2FAF" w:rsidRDefault="00AD49E1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Sobre las corrientes: de </w:t>
      </w:r>
      <w:proofErr w:type="spellStart"/>
      <w:r w:rsidRPr="001A2FAF">
        <w:rPr>
          <w:rFonts w:cstheme="minorHAnsi"/>
          <w:sz w:val="20"/>
          <w:szCs w:val="20"/>
        </w:rPr>
        <w:t>Humbolt</w:t>
      </w:r>
      <w:proofErr w:type="spellEnd"/>
      <w:r w:rsidRPr="001A2FAF">
        <w:rPr>
          <w:rFonts w:cstheme="minorHAnsi"/>
          <w:sz w:val="20"/>
          <w:szCs w:val="20"/>
        </w:rPr>
        <w:t xml:space="preserve"> (CH) y de El Niño (CEN), por favor, señale sus características correspondientes con la respectiva simbología: de </w:t>
      </w:r>
      <w:proofErr w:type="spellStart"/>
      <w:r w:rsidRPr="001A2FAF">
        <w:rPr>
          <w:rFonts w:cstheme="minorHAnsi"/>
          <w:sz w:val="20"/>
          <w:szCs w:val="20"/>
        </w:rPr>
        <w:t>Humbolt</w:t>
      </w:r>
      <w:proofErr w:type="spellEnd"/>
      <w:r w:rsidRPr="001A2FAF">
        <w:rPr>
          <w:rFonts w:cstheme="minorHAnsi"/>
          <w:sz w:val="20"/>
          <w:szCs w:val="20"/>
        </w:rPr>
        <w:t xml:space="preserve"> (CH) y de El Niño (CEN).</w:t>
      </w:r>
    </w:p>
    <w:p w:rsidR="00AD49E1" w:rsidRPr="001A2FAF" w:rsidRDefault="00AD49E1" w:rsidP="00AD49E1">
      <w:pPr>
        <w:pStyle w:val="Prrafodelista"/>
        <w:spacing w:after="0" w:line="240" w:lineRule="auto"/>
        <w:rPr>
          <w:rFonts w:cstheme="minorHAnsi"/>
          <w:sz w:val="20"/>
          <w:szCs w:val="20"/>
        </w:rPr>
      </w:pPr>
    </w:p>
    <w:p w:rsidR="00AD49E1" w:rsidRPr="001A2FAF" w:rsidRDefault="00AD49E1" w:rsidP="00AD49E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Provoca alteraciones climáticas de distinta magnitud…….</w:t>
      </w:r>
    </w:p>
    <w:p w:rsidR="00AD49E1" w:rsidRPr="001A2FAF" w:rsidRDefault="00AD49E1" w:rsidP="00AD49E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Corriente originada por el ascenso de aguas profundas…….</w:t>
      </w:r>
    </w:p>
    <w:p w:rsidR="00AD49E1" w:rsidRPr="001A2FAF" w:rsidRDefault="00AD49E1" w:rsidP="00AD49E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Es un fenómeno oceánico y atmosférico…….</w:t>
      </w:r>
    </w:p>
    <w:p w:rsidR="00AD49E1" w:rsidRPr="001A2FAF" w:rsidRDefault="00AD49E1" w:rsidP="00AD49E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Surge en la costa sudamericana del océano Pacífico…….</w:t>
      </w:r>
    </w:p>
    <w:p w:rsidR="00AD49E1" w:rsidRPr="001A2FAF" w:rsidRDefault="00AD49E1" w:rsidP="00AD49E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Se desvía en dirección Oeste hacia las islas Galápagos…….</w:t>
      </w:r>
    </w:p>
    <w:p w:rsidR="00AD49E1" w:rsidRPr="001A2FAF" w:rsidRDefault="00AD49E1" w:rsidP="00AD49E1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2FAF" w:rsidRPr="001A2FAF" w:rsidRDefault="001A2FAF" w:rsidP="001A2FAF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Sobre la clasificación horizontal de los océanos, señale las premisas que se corresponden: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7"/>
        <w:gridCol w:w="4527"/>
      </w:tblGrid>
      <w:tr w:rsidR="001A2FAF" w:rsidRPr="001A2FAF" w:rsidTr="00F946C4">
        <w:tc>
          <w:tcPr>
            <w:tcW w:w="4527" w:type="dxa"/>
            <w:vMerge w:val="restart"/>
          </w:tcPr>
          <w:p w:rsidR="001A2FAF" w:rsidRPr="001A2FAF" w:rsidRDefault="001A2FAF" w:rsidP="00F946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Zonas costeras</w:t>
            </w:r>
          </w:p>
        </w:tc>
        <w:tc>
          <w:tcPr>
            <w:tcW w:w="4527" w:type="dxa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  <w:lang w:val="es-ES"/>
              </w:rPr>
              <w:t>Abarcan las aguas y fondos marinos comprendidos entre la orilla y el borde de la plataforma o talud continental (hasta los 200 m. de profundidad)</w:t>
            </w: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FAF" w:rsidRPr="001A2FAF" w:rsidTr="00F946C4">
        <w:tc>
          <w:tcPr>
            <w:tcW w:w="4527" w:type="dxa"/>
            <w:vMerge/>
          </w:tcPr>
          <w:p w:rsidR="001A2FAF" w:rsidRPr="001A2FAF" w:rsidRDefault="001A2FAF" w:rsidP="00F946C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  <w:lang w:val="es-ES"/>
              </w:rPr>
              <w:t>Son las más productivas de los océanos y las más afectadas por las actividades del hombre</w:t>
            </w:r>
          </w:p>
        </w:tc>
      </w:tr>
      <w:tr w:rsidR="001A2FAF" w:rsidRPr="001A2FAF" w:rsidTr="00F946C4">
        <w:tc>
          <w:tcPr>
            <w:tcW w:w="4527" w:type="dxa"/>
            <w:vMerge w:val="restart"/>
          </w:tcPr>
          <w:p w:rsidR="001A2FAF" w:rsidRPr="001A2FAF" w:rsidRDefault="001A2FAF" w:rsidP="00F946C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Zonas Marinas</w:t>
            </w:r>
          </w:p>
        </w:tc>
        <w:tc>
          <w:tcPr>
            <w:tcW w:w="4527" w:type="dxa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  <w:lang w:val="es-ES"/>
              </w:rPr>
              <w:t>Abarcan las aguas y los fondos marinos que exceden esta profundidad.</w:t>
            </w: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FAF" w:rsidRPr="001A2FAF" w:rsidTr="00F946C4">
        <w:tc>
          <w:tcPr>
            <w:tcW w:w="4527" w:type="dxa"/>
            <w:vMerge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27" w:type="dxa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Tiene una gran importancia política</w:t>
            </w:r>
          </w:p>
        </w:tc>
      </w:tr>
    </w:tbl>
    <w:p w:rsidR="001A2FAF" w:rsidRPr="001A2FAF" w:rsidRDefault="001A2FAF" w:rsidP="001A2FA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A2FAF" w:rsidRPr="001A2FAF" w:rsidRDefault="001A2FAF" w:rsidP="001A2FA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AD49E1" w:rsidRPr="001A2FAF" w:rsidRDefault="00AD49E1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Sobre los principios rectores y de articulación de la COTTAD, por favor indique dos de cada clasificación, con su respectiva explicación: corta y precisa.</w:t>
      </w:r>
    </w:p>
    <w:p w:rsidR="00AD49E1" w:rsidRPr="001A2FAF" w:rsidRDefault="00AD49E1" w:rsidP="00AD49E1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1A2FAF" w:rsidRDefault="00F52161" w:rsidP="00F52161">
      <w:pPr>
        <w:spacing w:after="0" w:line="240" w:lineRule="auto"/>
        <w:rPr>
          <w:rFonts w:cstheme="minorHAnsi"/>
          <w:sz w:val="20"/>
          <w:szCs w:val="20"/>
        </w:rPr>
      </w:pPr>
    </w:p>
    <w:p w:rsidR="001A2FAF" w:rsidRPr="001A2FAF" w:rsidRDefault="001A2FAF" w:rsidP="001A2FAF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De las siguientes definiciones, señale las que se corresponden: </w:t>
      </w:r>
    </w:p>
    <w:p w:rsidR="001A2FAF" w:rsidRPr="001A2FAF" w:rsidRDefault="001A2FAF" w:rsidP="001A2FAF">
      <w:pPr>
        <w:pStyle w:val="Prrafodelista"/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6819"/>
      </w:tblGrid>
      <w:tr w:rsidR="001A2FAF" w:rsidRPr="001A2FAF" w:rsidTr="00F946C4"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Cordón Litoral</w:t>
            </w: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Son los recursos terrestres y marinos, como los ecosistemas que en encuentran en la intersección entre la tierra y el mar</w:t>
            </w: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FAF" w:rsidRPr="001A2FAF" w:rsidTr="00F946C4">
        <w:trPr>
          <w:trHeight w:val="793"/>
        </w:trPr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A2FAF">
              <w:rPr>
                <w:rFonts w:cstheme="minorHAnsi"/>
                <w:sz w:val="20"/>
                <w:szCs w:val="20"/>
                <w:lang w:val="es-ES"/>
              </w:rPr>
              <w:lastRenderedPageBreak/>
              <w:t>Duna</w:t>
            </w: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Territorio triangular formado en la desembocadura de un río, mediante sedimentos que se depositan a medida que la corriente del río va desapareciendo.</w:t>
            </w:r>
          </w:p>
        </w:tc>
      </w:tr>
      <w:tr w:rsidR="001A2FAF" w:rsidRPr="001A2FAF" w:rsidTr="00F946C4"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1A2FAF">
              <w:rPr>
                <w:rFonts w:cstheme="minorHAnsi"/>
                <w:sz w:val="20"/>
                <w:szCs w:val="20"/>
                <w:lang w:val="es-ES"/>
              </w:rPr>
              <w:t>Golfo</w:t>
            </w: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  <w:lang w:val="es-ES"/>
              </w:rPr>
            </w:pP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 xml:space="preserve">Son grandes acumulaciones de arena, las cuales son depositados por el oleaje y con la ayuda del viento son desplazadas hacia la alta playa, o a lo largo del litoral. </w:t>
            </w:r>
          </w:p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1A2FAF" w:rsidRPr="001A2FAF" w:rsidTr="00F946C4"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Delta</w:t>
            </w: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Es una parte del océano o mar, de gran extensión, encerrado por puntas o cabos de tierra.</w:t>
            </w:r>
          </w:p>
        </w:tc>
      </w:tr>
      <w:tr w:rsidR="001A2FAF" w:rsidRPr="001A2FAF" w:rsidTr="00F946C4"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A2FAF" w:rsidRPr="001A2FAF" w:rsidTr="00F946C4">
        <w:tc>
          <w:tcPr>
            <w:tcW w:w="1234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Zona costera</w:t>
            </w:r>
          </w:p>
        </w:tc>
        <w:tc>
          <w:tcPr>
            <w:tcW w:w="3766" w:type="pct"/>
          </w:tcPr>
          <w:p w:rsidR="001A2FAF" w:rsidRPr="001A2FAF" w:rsidRDefault="001A2FAF" w:rsidP="00F946C4">
            <w:pPr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Se dice a la forma costera que se debe a la acción combinada de transporte de materiales por los grandes ríos y el mar originando depósitos que sustituyen a los contornos de la costa bajo la forma de un dique o series de diques que presentan un contorno medio entre los límites primitivos de la costa.</w:t>
            </w:r>
          </w:p>
        </w:tc>
      </w:tr>
    </w:tbl>
    <w:p w:rsidR="001A2FAF" w:rsidRPr="001A2FAF" w:rsidRDefault="001A2FAF" w:rsidP="001A2FAF">
      <w:pPr>
        <w:spacing w:after="0" w:line="240" w:lineRule="auto"/>
        <w:rPr>
          <w:rFonts w:cstheme="minorHAnsi"/>
          <w:sz w:val="20"/>
          <w:szCs w:val="20"/>
        </w:rPr>
      </w:pPr>
    </w:p>
    <w:p w:rsidR="00DD5C1D" w:rsidRPr="001A2FAF" w:rsidRDefault="00DD5C1D" w:rsidP="001A2FAF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Califique como verdadero (V) y Falso (F) las siguientes premisas:</w:t>
      </w:r>
    </w:p>
    <w:p w:rsidR="00DD5C1D" w:rsidRPr="001A2FAF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El transporte marítimo es considerado como una oportunidad para mejorar la economía de un país.</w:t>
      </w:r>
    </w:p>
    <w:p w:rsidR="00944C0A" w:rsidRPr="001A2FAF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</w:t>
      </w:r>
      <w:r w:rsidR="001A2FAF" w:rsidRPr="001A2FAF">
        <w:rPr>
          <w:rFonts w:cstheme="minorHAnsi"/>
          <w:sz w:val="20"/>
          <w:szCs w:val="20"/>
        </w:rPr>
        <w:t xml:space="preserve">a población de los países </w:t>
      </w:r>
      <w:r w:rsidRPr="001A2FAF">
        <w:rPr>
          <w:rFonts w:cstheme="minorHAnsi"/>
          <w:sz w:val="20"/>
          <w:szCs w:val="20"/>
        </w:rPr>
        <w:t>del continente Americano</w:t>
      </w:r>
      <w:r w:rsidR="001A2FAF" w:rsidRPr="001A2FAF">
        <w:rPr>
          <w:rFonts w:cstheme="minorHAnsi"/>
          <w:sz w:val="20"/>
          <w:szCs w:val="20"/>
        </w:rPr>
        <w:t>, y las más grandes e importantes industrias están concentradas en las zonas costeras.</w:t>
      </w:r>
    </w:p>
    <w:p w:rsidR="00DD5C1D" w:rsidRPr="001A2FAF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Los bosques de manglares de Colombia, Ecuador y Venezuela son los más extensos del </w:t>
      </w:r>
      <w:proofErr w:type="spellStart"/>
      <w:r w:rsidRPr="001A2FAF">
        <w:rPr>
          <w:rFonts w:cstheme="minorHAnsi"/>
          <w:sz w:val="20"/>
          <w:szCs w:val="20"/>
        </w:rPr>
        <w:t>Neotrópico</w:t>
      </w:r>
      <w:proofErr w:type="spellEnd"/>
    </w:p>
    <w:p w:rsidR="00186B42" w:rsidRPr="001A2FAF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La cordillera costanera ecuatoriana sobrepasa los 1500 m de altura</w:t>
      </w:r>
    </w:p>
    <w:p w:rsidR="00DD5C1D" w:rsidRPr="001A2FAF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Actividad Trópica es la que realiza el hombre</w:t>
      </w:r>
    </w:p>
    <w:p w:rsidR="00DD5C1D" w:rsidRPr="001A2FAF" w:rsidRDefault="00DD5C1D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Uno de los factores más importantes que transforma la costa es la sedimentación.</w:t>
      </w:r>
    </w:p>
    <w:p w:rsidR="00186B42" w:rsidRPr="001A2FAF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La cordillera costanera se extiende desde Esmeraldas hasta Guayaquil.</w:t>
      </w:r>
    </w:p>
    <w:p w:rsidR="00186B42" w:rsidRPr="001A2FAF" w:rsidRDefault="00186B42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La cordillera de Esmeraldas es la </w:t>
      </w:r>
      <w:proofErr w:type="spellStart"/>
      <w:r w:rsidRPr="001A2FAF">
        <w:rPr>
          <w:rFonts w:cstheme="minorHAnsi"/>
          <w:sz w:val="20"/>
          <w:szCs w:val="20"/>
        </w:rPr>
        <w:t>Chongón</w:t>
      </w:r>
      <w:proofErr w:type="spellEnd"/>
      <w:r w:rsidRPr="001A2FAF">
        <w:rPr>
          <w:rFonts w:cstheme="minorHAnsi"/>
          <w:sz w:val="20"/>
          <w:szCs w:val="20"/>
        </w:rPr>
        <w:t xml:space="preserve"> Colonche.</w:t>
      </w:r>
    </w:p>
    <w:p w:rsidR="00DD5C1D" w:rsidRPr="001A2FAF" w:rsidRDefault="0075444A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Un hábitat marino se da en la zona de playa</w:t>
      </w:r>
      <w:r w:rsidR="00E5031C" w:rsidRPr="001A2FAF">
        <w:rPr>
          <w:rFonts w:cstheme="minorHAnsi"/>
          <w:sz w:val="20"/>
          <w:szCs w:val="20"/>
        </w:rPr>
        <w:t>.</w:t>
      </w:r>
    </w:p>
    <w:p w:rsidR="00E5031C" w:rsidRPr="001A2FAF" w:rsidRDefault="00E5031C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La cuenca del Guayas es una delas más grandes de todas las cuencas costeras.</w:t>
      </w:r>
    </w:p>
    <w:p w:rsidR="0075444A" w:rsidRPr="001A2FAF" w:rsidRDefault="001A2FAF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  <w:lang w:val="es-ES"/>
        </w:rPr>
        <w:t xml:space="preserve">Los </w:t>
      </w:r>
      <w:r w:rsidR="0075444A" w:rsidRPr="001A2FAF">
        <w:rPr>
          <w:rFonts w:cstheme="minorHAnsi"/>
          <w:sz w:val="20"/>
          <w:szCs w:val="20"/>
          <w:lang w:val="es-ES"/>
        </w:rPr>
        <w:t>hábitats</w:t>
      </w:r>
      <w:r w:rsidRPr="001A2FAF">
        <w:rPr>
          <w:rFonts w:cstheme="minorHAnsi"/>
          <w:sz w:val="20"/>
          <w:szCs w:val="20"/>
          <w:lang w:val="es-ES"/>
        </w:rPr>
        <w:t xml:space="preserve"> de fondo</w:t>
      </w:r>
      <w:r w:rsidR="0075444A" w:rsidRPr="001A2FAF">
        <w:rPr>
          <w:rFonts w:cstheme="minorHAnsi"/>
          <w:sz w:val="20"/>
          <w:szCs w:val="20"/>
          <w:lang w:val="es-ES"/>
        </w:rPr>
        <w:t xml:space="preserve"> son </w:t>
      </w:r>
      <w:r w:rsidRPr="001A2FAF">
        <w:rPr>
          <w:rFonts w:cstheme="minorHAnsi"/>
          <w:sz w:val="20"/>
          <w:szCs w:val="20"/>
          <w:lang w:val="es-ES"/>
        </w:rPr>
        <w:t>aquellos organismos</w:t>
      </w:r>
      <w:r w:rsidR="0075444A" w:rsidRPr="001A2FAF">
        <w:rPr>
          <w:rFonts w:eastAsiaTheme="minorEastAsia" w:cstheme="minorHAnsi"/>
          <w:color w:val="000000" w:themeColor="text1"/>
          <w:kern w:val="24"/>
          <w:sz w:val="20"/>
          <w:szCs w:val="20"/>
          <w:lang w:val="es-ES"/>
        </w:rPr>
        <w:t xml:space="preserve"> </w:t>
      </w:r>
      <w:r w:rsidR="0075444A" w:rsidRPr="001A2FAF">
        <w:rPr>
          <w:rFonts w:cstheme="minorHAnsi"/>
          <w:sz w:val="20"/>
          <w:szCs w:val="20"/>
          <w:lang w:val="es-ES"/>
        </w:rPr>
        <w:t>que se desarrollan libremente en el agua, sin que su ciclo de vida se relacione con el fondo de los océanos.</w:t>
      </w:r>
    </w:p>
    <w:p w:rsidR="00E5031C" w:rsidRPr="001A2FAF" w:rsidRDefault="00E5031C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  <w:lang w:val="es-ES"/>
        </w:rPr>
        <w:t>La costa ecuatoriana pose 39 cuencas hidrográficas.</w:t>
      </w:r>
    </w:p>
    <w:p w:rsidR="00944C0A" w:rsidRPr="001A2FAF" w:rsidRDefault="001A2FAF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Las 13 áreas protegidas que albergan o se encuentran en ecosistemas marino costeros representan el 32,5% de la superficie total de áreas protegidas del SNAP.</w:t>
      </w:r>
    </w:p>
    <w:p w:rsidR="00E5031C" w:rsidRPr="001A2FAF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bCs/>
          <w:sz w:val="20"/>
          <w:szCs w:val="20"/>
        </w:rPr>
        <w:t xml:space="preserve">9 de las 13 áreas protegidas </w:t>
      </w:r>
      <w:r w:rsidRPr="001A2FAF">
        <w:rPr>
          <w:rFonts w:cstheme="minorHAnsi"/>
          <w:sz w:val="20"/>
          <w:szCs w:val="20"/>
        </w:rPr>
        <w:t xml:space="preserve">con ecosistemas marino costeros fueron declaradas como tales </w:t>
      </w:r>
      <w:r w:rsidRPr="001A2FAF">
        <w:rPr>
          <w:rFonts w:cstheme="minorHAnsi"/>
          <w:bCs/>
          <w:sz w:val="20"/>
          <w:szCs w:val="20"/>
        </w:rPr>
        <w:t>a partir del año 2003.</w:t>
      </w:r>
    </w:p>
    <w:p w:rsidR="00944C0A" w:rsidRPr="001A2FAF" w:rsidRDefault="001A2FAF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  <w:lang w:val="es-MX"/>
        </w:rPr>
        <w:t xml:space="preserve">De acuerdo con la ley vigente los Gobiernos Autónomos Descentralizados (GAD) </w:t>
      </w:r>
      <w:r w:rsidR="00F52161" w:rsidRPr="001A2FAF">
        <w:rPr>
          <w:rFonts w:cstheme="minorHAnsi"/>
          <w:sz w:val="20"/>
          <w:szCs w:val="20"/>
          <w:lang w:val="es-MX"/>
        </w:rPr>
        <w:t xml:space="preserve">sólo los cantones </w:t>
      </w:r>
      <w:r w:rsidRPr="001A2FAF">
        <w:rPr>
          <w:rFonts w:cstheme="minorHAnsi"/>
          <w:sz w:val="20"/>
          <w:szCs w:val="20"/>
          <w:lang w:val="es-MX"/>
        </w:rPr>
        <w:t>son los responsables de planificar el desarrollo y formular los planes de ordenamiento territorial.</w:t>
      </w:r>
    </w:p>
    <w:p w:rsidR="00F52161" w:rsidRPr="001A2FAF" w:rsidRDefault="00F52161" w:rsidP="00F52161">
      <w:pPr>
        <w:pStyle w:val="Prrafodelista"/>
        <w:numPr>
          <w:ilvl w:val="1"/>
          <w:numId w:val="3"/>
        </w:numPr>
        <w:spacing w:after="0" w:line="240" w:lineRule="auto"/>
        <w:ind w:left="1134" w:hanging="425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Para un ordenamiento territorial es sólo necesario conocer los recursos naturales de la zona</w:t>
      </w:r>
    </w:p>
    <w:p w:rsidR="00F52161" w:rsidRPr="001A2FAF" w:rsidRDefault="00F52161" w:rsidP="00F52161">
      <w:pPr>
        <w:spacing w:after="0" w:line="240" w:lineRule="auto"/>
        <w:ind w:left="709"/>
        <w:rPr>
          <w:rFonts w:cstheme="minorHAnsi"/>
          <w:sz w:val="20"/>
          <w:szCs w:val="20"/>
        </w:rPr>
      </w:pPr>
    </w:p>
    <w:p w:rsidR="00DD5C1D" w:rsidRPr="001A2FAF" w:rsidRDefault="0075444A" w:rsidP="001A2FAF">
      <w:pPr>
        <w:pStyle w:val="Prrafodelista"/>
        <w:numPr>
          <w:ilvl w:val="0"/>
          <w:numId w:val="22"/>
        </w:numPr>
        <w:spacing w:after="0" w:line="240" w:lineRule="auto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Califique como verdadero (V) y Falso (F) las siguientes premisas:</w:t>
      </w:r>
    </w:p>
    <w:p w:rsidR="00944C0A" w:rsidRPr="001A2FAF" w:rsidRDefault="0075444A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bCs/>
          <w:sz w:val="20"/>
          <w:szCs w:val="20"/>
          <w:lang w:val="es-ES"/>
        </w:rPr>
        <w:t xml:space="preserve">Las </w:t>
      </w:r>
      <w:r w:rsidR="001A2FAF" w:rsidRPr="001A2FAF">
        <w:rPr>
          <w:rFonts w:cstheme="minorHAnsi"/>
          <w:bCs/>
          <w:sz w:val="20"/>
          <w:szCs w:val="20"/>
          <w:lang w:val="es-ES"/>
        </w:rPr>
        <w:t>Zonas Económicas Exclusivas (ZEE) de los países</w:t>
      </w:r>
      <w:r w:rsidR="001A2FAF" w:rsidRPr="001A2FAF">
        <w:rPr>
          <w:rFonts w:cstheme="minorHAnsi"/>
          <w:sz w:val="20"/>
          <w:szCs w:val="20"/>
          <w:lang w:val="es-ES"/>
        </w:rPr>
        <w:t xml:space="preserve"> tratan de </w:t>
      </w:r>
      <w:r w:rsidR="001A2FAF" w:rsidRPr="001A2FAF">
        <w:rPr>
          <w:rFonts w:cstheme="minorHAnsi"/>
          <w:bCs/>
          <w:sz w:val="20"/>
          <w:szCs w:val="20"/>
          <w:lang w:val="es-ES"/>
        </w:rPr>
        <w:t>incluir</w:t>
      </w:r>
      <w:r w:rsidR="001A2FAF" w:rsidRPr="001A2FAF">
        <w:rPr>
          <w:rFonts w:cstheme="minorHAnsi"/>
          <w:sz w:val="20"/>
          <w:szCs w:val="20"/>
          <w:lang w:val="es-ES"/>
        </w:rPr>
        <w:t xml:space="preserve"> en su rango </w:t>
      </w:r>
      <w:r w:rsidR="001A2FAF" w:rsidRPr="001A2FAF">
        <w:rPr>
          <w:rFonts w:cstheme="minorHAnsi"/>
          <w:bCs/>
          <w:sz w:val="20"/>
          <w:szCs w:val="20"/>
          <w:lang w:val="es-ES"/>
        </w:rPr>
        <w:t>toda la extensión de la zona costera</w:t>
      </w:r>
      <w:r w:rsidR="001A2FAF" w:rsidRPr="001A2FAF">
        <w:rPr>
          <w:rFonts w:cstheme="minorHAnsi"/>
          <w:sz w:val="20"/>
          <w:szCs w:val="20"/>
          <w:lang w:val="es-ES"/>
        </w:rPr>
        <w:t>.</w:t>
      </w:r>
    </w:p>
    <w:p w:rsidR="0075444A" w:rsidRPr="001A2FAF" w:rsidRDefault="0075444A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El mar territorial es aquél que se extiende hasta una distancia de doce millas náuticas.</w:t>
      </w:r>
    </w:p>
    <w:p w:rsidR="00944C0A" w:rsidRPr="001A2FAF" w:rsidRDefault="001A2FAF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Las </w:t>
      </w:r>
      <w:r w:rsidRPr="001A2FAF">
        <w:rPr>
          <w:rFonts w:cstheme="minorHAnsi"/>
          <w:bCs/>
          <w:sz w:val="20"/>
          <w:szCs w:val="20"/>
        </w:rPr>
        <w:t>líneas de base</w:t>
      </w:r>
      <w:r w:rsidRPr="001A2FAF">
        <w:rPr>
          <w:rFonts w:cstheme="minorHAnsi"/>
          <w:sz w:val="20"/>
          <w:szCs w:val="20"/>
        </w:rPr>
        <w:t xml:space="preserve"> son las líneas a partir de la cual se mide el mar territorial, la zona contigua, la zona económica exclusiva y la plataforma continental.</w:t>
      </w:r>
    </w:p>
    <w:p w:rsidR="00944C0A" w:rsidRPr="001A2FAF" w:rsidRDefault="00F911B8" w:rsidP="00F52161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Uno de l</w:t>
      </w:r>
      <w:r w:rsidR="001A2FAF" w:rsidRPr="001A2FAF">
        <w:rPr>
          <w:rFonts w:cstheme="minorHAnsi"/>
          <w:sz w:val="20"/>
          <w:szCs w:val="20"/>
        </w:rPr>
        <w:t xml:space="preserve">os límites de las regiones </w:t>
      </w:r>
      <w:r w:rsidR="001A2FAF" w:rsidRPr="001A2FAF">
        <w:rPr>
          <w:rFonts w:cstheme="minorHAnsi"/>
          <w:bCs/>
          <w:sz w:val="20"/>
          <w:szCs w:val="20"/>
        </w:rPr>
        <w:t>costeras</w:t>
      </w:r>
      <w:r w:rsidR="001A2FAF" w:rsidRPr="001A2FAF">
        <w:rPr>
          <w:rFonts w:cstheme="minorHAnsi"/>
          <w:b/>
          <w:bCs/>
          <w:sz w:val="20"/>
          <w:szCs w:val="20"/>
        </w:rPr>
        <w:t xml:space="preserve"> </w:t>
      </w:r>
      <w:r w:rsidRPr="001A2FAF">
        <w:rPr>
          <w:rFonts w:cstheme="minorHAnsi"/>
          <w:sz w:val="20"/>
          <w:szCs w:val="20"/>
        </w:rPr>
        <w:t>es l</w:t>
      </w:r>
      <w:r w:rsidR="001A2FAF" w:rsidRPr="001A2FAF">
        <w:rPr>
          <w:rFonts w:cstheme="minorHAnsi"/>
          <w:sz w:val="20"/>
          <w:szCs w:val="20"/>
        </w:rPr>
        <w:t>a transición física entre la tierra y el mar.</w:t>
      </w:r>
    </w:p>
    <w:p w:rsidR="00F911B8" w:rsidRPr="001A2FAF" w:rsidRDefault="00F911B8" w:rsidP="00F52161">
      <w:pPr>
        <w:pStyle w:val="Prrafodelista"/>
        <w:spacing w:after="0" w:line="240" w:lineRule="auto"/>
        <w:ind w:left="1440"/>
        <w:jc w:val="both"/>
        <w:rPr>
          <w:rFonts w:cstheme="minorHAnsi"/>
          <w:sz w:val="20"/>
          <w:szCs w:val="20"/>
        </w:rPr>
      </w:pPr>
    </w:p>
    <w:p w:rsidR="00F911B8" w:rsidRPr="001A2FAF" w:rsidRDefault="00F911B8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lastRenderedPageBreak/>
        <w:t>Las partes de una cuenca hidrográfica son las siguientes: Señale con una (X) solo las que forman parte de la misma.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Acantilado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Océano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Delta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Selva 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Manglar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Flecha de arena</w:t>
      </w:r>
    </w:p>
    <w:p w:rsidR="00F911B8" w:rsidRPr="001A2FAF" w:rsidRDefault="00F911B8" w:rsidP="00F52161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>Lago.</w:t>
      </w:r>
    </w:p>
    <w:p w:rsidR="00F911B8" w:rsidRPr="001A2FAF" w:rsidRDefault="00F911B8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52161" w:rsidRPr="001A2FAF" w:rsidRDefault="00F52161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E5031C" w:rsidRPr="001A2FAF" w:rsidRDefault="00E5031C" w:rsidP="001A2FAF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A2FAF">
        <w:rPr>
          <w:rFonts w:cstheme="minorHAnsi"/>
          <w:sz w:val="20"/>
          <w:szCs w:val="20"/>
        </w:rPr>
        <w:t xml:space="preserve">Por favor coloque los estuarios en las provincias que corresponden: </w:t>
      </w:r>
      <w:proofErr w:type="spellStart"/>
      <w:r w:rsidRPr="001A2FAF">
        <w:rPr>
          <w:rFonts w:cstheme="minorHAnsi"/>
          <w:sz w:val="20"/>
          <w:szCs w:val="20"/>
        </w:rPr>
        <w:t>Mataje</w:t>
      </w:r>
      <w:proofErr w:type="spellEnd"/>
      <w:r w:rsidRPr="001A2FAF">
        <w:rPr>
          <w:rFonts w:cstheme="minorHAnsi"/>
          <w:sz w:val="20"/>
          <w:szCs w:val="20"/>
        </w:rPr>
        <w:t xml:space="preserve">, </w:t>
      </w:r>
      <w:proofErr w:type="spellStart"/>
      <w:r w:rsidRPr="001A2FAF">
        <w:rPr>
          <w:rFonts w:cstheme="minorHAnsi"/>
          <w:sz w:val="20"/>
          <w:szCs w:val="20"/>
        </w:rPr>
        <w:t>Chone</w:t>
      </w:r>
      <w:proofErr w:type="spellEnd"/>
      <w:r w:rsidRPr="001A2FAF">
        <w:rPr>
          <w:rFonts w:cstheme="minorHAnsi"/>
          <w:sz w:val="20"/>
          <w:szCs w:val="20"/>
        </w:rPr>
        <w:t xml:space="preserve">, Jubones, Santiago – Cayapas - </w:t>
      </w:r>
      <w:proofErr w:type="spellStart"/>
      <w:r w:rsidRPr="001A2FAF">
        <w:rPr>
          <w:rFonts w:cstheme="minorHAnsi"/>
          <w:sz w:val="20"/>
          <w:szCs w:val="20"/>
        </w:rPr>
        <w:t>Mataje</w:t>
      </w:r>
      <w:proofErr w:type="spellEnd"/>
    </w:p>
    <w:p w:rsidR="00E5031C" w:rsidRPr="001A2FAF" w:rsidRDefault="00E5031C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</w:tblBorders>
        <w:tblCellMar>
          <w:left w:w="0" w:type="dxa"/>
          <w:right w:w="0" w:type="dxa"/>
        </w:tblCellMar>
        <w:tblLook w:val="0420"/>
      </w:tblPr>
      <w:tblGrid>
        <w:gridCol w:w="1056"/>
        <w:gridCol w:w="4618"/>
      </w:tblGrid>
      <w:tr w:rsidR="00E5031C" w:rsidRPr="001A2FAF" w:rsidTr="00F52161">
        <w:trPr>
          <w:trHeight w:val="246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C0A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C0A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b/>
                <w:bCs/>
                <w:sz w:val="20"/>
                <w:szCs w:val="20"/>
              </w:rPr>
              <w:t>Nombre</w:t>
            </w:r>
          </w:p>
        </w:tc>
      </w:tr>
      <w:tr w:rsidR="00E5031C" w:rsidRPr="001A2FAF" w:rsidTr="00F52161">
        <w:trPr>
          <w:trHeight w:val="439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E5031C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Esmeraldas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C0A" w:rsidRPr="001A2FAF" w:rsidRDefault="00944C0A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1A2FAF" w:rsidTr="00F52161">
        <w:trPr>
          <w:trHeight w:val="478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C0A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Guayas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C0A" w:rsidRPr="001A2FAF" w:rsidRDefault="00944C0A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1A2FAF" w:rsidTr="00F52161">
        <w:trPr>
          <w:trHeight w:val="374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44C0A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El Oro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44C0A" w:rsidRPr="001A2FAF" w:rsidRDefault="00944C0A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E5031C" w:rsidRPr="001A2FAF" w:rsidTr="00F52161">
        <w:trPr>
          <w:trHeight w:val="412"/>
          <w:jc w:val="center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031C" w:rsidRPr="001A2FAF" w:rsidRDefault="00E5031C" w:rsidP="00F52161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1A2FAF">
              <w:rPr>
                <w:rFonts w:cstheme="minorHAnsi"/>
                <w:sz w:val="20"/>
                <w:szCs w:val="20"/>
              </w:rPr>
              <w:t>Manabí</w:t>
            </w:r>
          </w:p>
        </w:tc>
        <w:tc>
          <w:tcPr>
            <w:tcW w:w="461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5031C" w:rsidRPr="001A2FAF" w:rsidRDefault="00E5031C" w:rsidP="00F52161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E5031C" w:rsidRDefault="00E5031C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73C6" w:rsidRPr="00C373C6" w:rsidRDefault="00C373C6" w:rsidP="00C373C6">
      <w:pPr>
        <w:pStyle w:val="Prrafodelista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bookmarkStart w:id="0" w:name="_GoBack"/>
      <w:bookmarkEnd w:id="0"/>
      <w:r w:rsidRPr="00C373C6">
        <w:rPr>
          <w:rFonts w:cstheme="minorHAnsi"/>
          <w:sz w:val="20"/>
          <w:szCs w:val="20"/>
        </w:rPr>
        <w:t>Turismo inmobiliario: por lo menos diga tres parámetros para su desarrollo sostenible: tema opcional. En 6 líneas.</w:t>
      </w:r>
    </w:p>
    <w:p w:rsidR="00C373C6" w:rsidRPr="001A2FAF" w:rsidRDefault="00C373C6" w:rsidP="00F5216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sectPr w:rsidR="00C373C6" w:rsidRPr="001A2FAF" w:rsidSect="00891A6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2161" w:rsidRDefault="00F52161" w:rsidP="00F52161">
      <w:pPr>
        <w:spacing w:after="0" w:line="240" w:lineRule="auto"/>
      </w:pPr>
      <w:r>
        <w:separator/>
      </w:r>
    </w:p>
  </w:endnote>
  <w:endnote w:type="continuationSeparator" w:id="0">
    <w:p w:rsidR="00F52161" w:rsidRDefault="00F52161" w:rsidP="00F5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04036837"/>
      <w:docPartObj>
        <w:docPartGallery w:val="Page Numbers (Bottom of Page)"/>
        <w:docPartUnique/>
      </w:docPartObj>
    </w:sdtPr>
    <w:sdtContent>
      <w:p w:rsidR="001A2FAF" w:rsidRDefault="00891A63">
        <w:pPr>
          <w:pStyle w:val="Piedepgina"/>
          <w:jc w:val="right"/>
        </w:pPr>
        <w:r>
          <w:fldChar w:fldCharType="begin"/>
        </w:r>
        <w:r w:rsidR="001A2FAF">
          <w:instrText>PAGE   \* MERGEFORMAT</w:instrText>
        </w:r>
        <w:r>
          <w:fldChar w:fldCharType="separate"/>
        </w:r>
        <w:r w:rsidR="0020627B" w:rsidRPr="0020627B">
          <w:rPr>
            <w:noProof/>
            <w:lang w:val="es-ES"/>
          </w:rPr>
          <w:t>3</w:t>
        </w:r>
        <w:r>
          <w:fldChar w:fldCharType="end"/>
        </w:r>
      </w:p>
    </w:sdtContent>
  </w:sdt>
  <w:p w:rsidR="001A2FAF" w:rsidRDefault="001A2F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2161" w:rsidRDefault="00F52161" w:rsidP="00F52161">
      <w:pPr>
        <w:spacing w:after="0" w:line="240" w:lineRule="auto"/>
      </w:pPr>
      <w:r>
        <w:separator/>
      </w:r>
    </w:p>
  </w:footnote>
  <w:footnote w:type="continuationSeparator" w:id="0">
    <w:p w:rsidR="00F52161" w:rsidRDefault="00F52161" w:rsidP="00F52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161" w:rsidRPr="00F52161" w:rsidRDefault="00F52161" w:rsidP="00F52161">
    <w:pPr>
      <w:pStyle w:val="Encabezado"/>
      <w:jc w:val="center"/>
      <w:rPr>
        <w:b/>
        <w:sz w:val="28"/>
        <w:szCs w:val="28"/>
      </w:rPr>
    </w:pPr>
    <w:r w:rsidRPr="00F52161">
      <w:rPr>
        <w:b/>
        <w:sz w:val="28"/>
        <w:szCs w:val="28"/>
      </w:rPr>
      <w:t>ESCUELA SUPERIOR POLITÉCNICA DEL LITORAL – ESPOL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>ESCUELA DE TURISMO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>TURISMO COSTERO</w:t>
    </w:r>
  </w:p>
  <w:p w:rsidR="00F52161" w:rsidRPr="00F52161" w:rsidRDefault="00F52161" w:rsidP="00F52161">
    <w:pPr>
      <w:pStyle w:val="Encabezado"/>
      <w:jc w:val="center"/>
      <w:rPr>
        <w:b/>
        <w:sz w:val="24"/>
        <w:szCs w:val="24"/>
      </w:rPr>
    </w:pPr>
    <w:r w:rsidRPr="00F52161">
      <w:rPr>
        <w:b/>
        <w:sz w:val="24"/>
        <w:szCs w:val="24"/>
      </w:rPr>
      <w:t xml:space="preserve">PARALELO </w:t>
    </w:r>
    <w:r w:rsidR="0020627B">
      <w:rPr>
        <w:b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906D5"/>
    <w:multiLevelType w:val="hybridMultilevel"/>
    <w:tmpl w:val="B686C492"/>
    <w:lvl w:ilvl="0" w:tplc="300A0019">
      <w:start w:val="1"/>
      <w:numFmt w:val="lowerLetter"/>
      <w:lvlText w:val="%1.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A37B80"/>
    <w:multiLevelType w:val="hybridMultilevel"/>
    <w:tmpl w:val="DE5855A4"/>
    <w:lvl w:ilvl="0" w:tplc="858E1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E108C"/>
    <w:multiLevelType w:val="hybridMultilevel"/>
    <w:tmpl w:val="DD4A180E"/>
    <w:lvl w:ilvl="0" w:tplc="4942F7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504A">
      <w:start w:val="19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ACF3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7EA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9A7D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DAB3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164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07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A9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BA5D4C"/>
    <w:multiLevelType w:val="hybridMultilevel"/>
    <w:tmpl w:val="D9B0ED58"/>
    <w:lvl w:ilvl="0" w:tplc="F684E6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6E9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708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CCEE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2C3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4ABF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425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08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B2A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F72637"/>
    <w:multiLevelType w:val="hybridMultilevel"/>
    <w:tmpl w:val="669E4A3E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5F75AF"/>
    <w:multiLevelType w:val="hybridMultilevel"/>
    <w:tmpl w:val="24A428E2"/>
    <w:lvl w:ilvl="0" w:tplc="C9BA99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D082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63C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0237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4E8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C3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5432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E6FC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1AC5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A74C25"/>
    <w:multiLevelType w:val="hybridMultilevel"/>
    <w:tmpl w:val="C6BA4B92"/>
    <w:lvl w:ilvl="0" w:tplc="728285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6686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2772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28AFF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46063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8E8F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A12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72CB5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610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299B605C"/>
    <w:multiLevelType w:val="hybridMultilevel"/>
    <w:tmpl w:val="F8A68424"/>
    <w:lvl w:ilvl="0" w:tplc="B7B2A1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8F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48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B29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02DD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86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2C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760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6E7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759083C"/>
    <w:multiLevelType w:val="hybridMultilevel"/>
    <w:tmpl w:val="33768A66"/>
    <w:lvl w:ilvl="0" w:tplc="FE361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C9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C1E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1CE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E45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EE6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7CE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6E7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94C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FD767B5"/>
    <w:multiLevelType w:val="hybridMultilevel"/>
    <w:tmpl w:val="D070F834"/>
    <w:lvl w:ilvl="0" w:tplc="8B9C5D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4EC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E2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0B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8A78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CC15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F4E3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ED6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367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22F3EA0"/>
    <w:multiLevelType w:val="hybridMultilevel"/>
    <w:tmpl w:val="7C86B3D2"/>
    <w:lvl w:ilvl="0" w:tplc="027C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3CEA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201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2E7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B4C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C2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986E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962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2C8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3B95BB6"/>
    <w:multiLevelType w:val="hybridMultilevel"/>
    <w:tmpl w:val="DE5855A4"/>
    <w:lvl w:ilvl="0" w:tplc="858E1B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F6856"/>
    <w:multiLevelType w:val="hybridMultilevel"/>
    <w:tmpl w:val="D68691E0"/>
    <w:lvl w:ilvl="0" w:tplc="AAE0E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A68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4A8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3E8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329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E06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B23D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24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4405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8675EF"/>
    <w:multiLevelType w:val="hybridMultilevel"/>
    <w:tmpl w:val="E46A6A3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CAFA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8713ED"/>
    <w:multiLevelType w:val="hybridMultilevel"/>
    <w:tmpl w:val="36A25758"/>
    <w:lvl w:ilvl="0" w:tplc="2E002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326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EEA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967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9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30EE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87E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86C8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C2B2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54A455A7"/>
    <w:multiLevelType w:val="hybridMultilevel"/>
    <w:tmpl w:val="16541226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8E714C"/>
    <w:multiLevelType w:val="hybridMultilevel"/>
    <w:tmpl w:val="9A727E84"/>
    <w:lvl w:ilvl="0" w:tplc="BE1EFD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D60FE6"/>
    <w:multiLevelType w:val="hybridMultilevel"/>
    <w:tmpl w:val="2C9008FE"/>
    <w:lvl w:ilvl="0" w:tplc="3EF48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0E0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68A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0F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70A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6EF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09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ED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10C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C824ED"/>
    <w:multiLevelType w:val="hybridMultilevel"/>
    <w:tmpl w:val="A942F72C"/>
    <w:lvl w:ilvl="0" w:tplc="D820F3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AC5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9E9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8F7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DEF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767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06A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541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21470DE"/>
    <w:multiLevelType w:val="hybridMultilevel"/>
    <w:tmpl w:val="9E26C94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72FC0"/>
    <w:multiLevelType w:val="hybridMultilevel"/>
    <w:tmpl w:val="197865C8"/>
    <w:lvl w:ilvl="0" w:tplc="36DC0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22D5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12CC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4A6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CDF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42D9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C3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C0F2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D2A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D70A2"/>
    <w:multiLevelType w:val="hybridMultilevel"/>
    <w:tmpl w:val="9DA2E10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DF61EA"/>
    <w:multiLevelType w:val="hybridMultilevel"/>
    <w:tmpl w:val="1DA47662"/>
    <w:lvl w:ilvl="0" w:tplc="FA4824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31B20DA"/>
    <w:multiLevelType w:val="hybridMultilevel"/>
    <w:tmpl w:val="05A28C0E"/>
    <w:lvl w:ilvl="0" w:tplc="7AAA62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8A6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8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2F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2B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C8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E630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16F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DE6E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14"/>
  </w:num>
  <w:num w:numId="5">
    <w:abstractNumId w:val="3"/>
  </w:num>
  <w:num w:numId="6">
    <w:abstractNumId w:val="21"/>
  </w:num>
  <w:num w:numId="7">
    <w:abstractNumId w:val="9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20"/>
  </w:num>
  <w:num w:numId="13">
    <w:abstractNumId w:val="0"/>
  </w:num>
  <w:num w:numId="14">
    <w:abstractNumId w:val="8"/>
  </w:num>
  <w:num w:numId="15">
    <w:abstractNumId w:val="18"/>
  </w:num>
  <w:num w:numId="16">
    <w:abstractNumId w:val="15"/>
  </w:num>
  <w:num w:numId="17">
    <w:abstractNumId w:val="23"/>
  </w:num>
  <w:num w:numId="18">
    <w:abstractNumId w:val="12"/>
  </w:num>
  <w:num w:numId="19">
    <w:abstractNumId w:val="16"/>
  </w:num>
  <w:num w:numId="20">
    <w:abstractNumId w:val="2"/>
  </w:num>
  <w:num w:numId="21">
    <w:abstractNumId w:val="6"/>
  </w:num>
  <w:num w:numId="22">
    <w:abstractNumId w:val="11"/>
  </w:num>
  <w:num w:numId="23">
    <w:abstractNumId w:val="1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C1D"/>
    <w:rsid w:val="00065337"/>
    <w:rsid w:val="00186B42"/>
    <w:rsid w:val="001A2FAF"/>
    <w:rsid w:val="0020627B"/>
    <w:rsid w:val="002D1B17"/>
    <w:rsid w:val="0075444A"/>
    <w:rsid w:val="00814C28"/>
    <w:rsid w:val="00891A63"/>
    <w:rsid w:val="00944C0A"/>
    <w:rsid w:val="00AD49E1"/>
    <w:rsid w:val="00C373C6"/>
    <w:rsid w:val="00D61EDA"/>
    <w:rsid w:val="00DD5C1D"/>
    <w:rsid w:val="00E5031C"/>
    <w:rsid w:val="00F52161"/>
    <w:rsid w:val="00F91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A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C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6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61"/>
  </w:style>
  <w:style w:type="paragraph" w:styleId="Piedepgina">
    <w:name w:val="footer"/>
    <w:basedOn w:val="Normal"/>
    <w:link w:val="Piedepgina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5C1D"/>
    <w:pPr>
      <w:ind w:left="720"/>
      <w:contextualSpacing/>
    </w:pPr>
  </w:style>
  <w:style w:type="table" w:styleId="Tablaconcuadrcula">
    <w:name w:val="Table Grid"/>
    <w:basedOn w:val="Tablanormal"/>
    <w:uiPriority w:val="59"/>
    <w:rsid w:val="007544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186B4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2161"/>
  </w:style>
  <w:style w:type="paragraph" w:styleId="Piedepgina">
    <w:name w:val="footer"/>
    <w:basedOn w:val="Normal"/>
    <w:link w:val="PiedepginaCar"/>
    <w:uiPriority w:val="99"/>
    <w:unhideWhenUsed/>
    <w:rsid w:val="00F521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63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42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7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11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223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483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0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581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49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802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5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7016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063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9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</dc:creator>
  <cp:lastModifiedBy>Carmen Lara</cp:lastModifiedBy>
  <cp:revision>6</cp:revision>
  <cp:lastPrinted>2011-07-07T15:12:00Z</cp:lastPrinted>
  <dcterms:created xsi:type="dcterms:W3CDTF">2011-07-05T21:50:00Z</dcterms:created>
  <dcterms:modified xsi:type="dcterms:W3CDTF">2011-07-07T15:13:00Z</dcterms:modified>
</cp:coreProperties>
</file>