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FA" w:rsidRPr="008F639B" w:rsidRDefault="008F639B" w:rsidP="007F76F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SEGUNDO EXAMEN DE TRANSPORTE TERRESTRE</w:t>
      </w:r>
    </w:p>
    <w:p w:rsidR="007F76FA" w:rsidRPr="008F639B" w:rsidRDefault="007F76FA" w:rsidP="007F76FA">
      <w:pPr>
        <w:jc w:val="both"/>
        <w:rPr>
          <w:sz w:val="20"/>
          <w:szCs w:val="20"/>
        </w:rPr>
      </w:pPr>
      <w:r w:rsidRPr="008F639B">
        <w:rPr>
          <w:sz w:val="20"/>
          <w:szCs w:val="20"/>
        </w:rPr>
        <w:t>Nombre ________________</w:t>
      </w:r>
    </w:p>
    <w:p w:rsidR="007F76FA" w:rsidRPr="008F639B" w:rsidRDefault="007F76FA" w:rsidP="007F76FA">
      <w:pPr>
        <w:jc w:val="both"/>
        <w:rPr>
          <w:sz w:val="20"/>
          <w:szCs w:val="20"/>
        </w:rPr>
      </w:pPr>
      <w:r w:rsidRPr="008F639B">
        <w:rPr>
          <w:sz w:val="20"/>
          <w:szCs w:val="20"/>
        </w:rPr>
        <w:t>Fecha _________________</w:t>
      </w:r>
    </w:p>
    <w:p w:rsidR="007F76FA" w:rsidRPr="008F639B" w:rsidRDefault="007F76FA" w:rsidP="007F76FA">
      <w:pPr>
        <w:jc w:val="both"/>
        <w:rPr>
          <w:sz w:val="20"/>
          <w:szCs w:val="20"/>
        </w:rPr>
      </w:pPr>
      <w:r w:rsidRPr="008F639B">
        <w:rPr>
          <w:b/>
          <w:sz w:val="20"/>
          <w:szCs w:val="20"/>
          <w:u w:val="single"/>
        </w:rPr>
        <w:t>FILA 1</w:t>
      </w:r>
    </w:p>
    <w:p w:rsidR="007F76FA" w:rsidRPr="008F639B" w:rsidRDefault="007F76FA" w:rsidP="007F76FA">
      <w:pPr>
        <w:jc w:val="both"/>
        <w:rPr>
          <w:sz w:val="20"/>
          <w:szCs w:val="20"/>
        </w:rPr>
      </w:pPr>
      <w:r w:rsidRPr="008F639B">
        <w:rPr>
          <w:sz w:val="20"/>
          <w:szCs w:val="20"/>
        </w:rPr>
        <w:t xml:space="preserve">La empresa ROXER S.A., por </w:t>
      </w:r>
      <w:r w:rsidRPr="008F639B">
        <w:rPr>
          <w:sz w:val="20"/>
          <w:szCs w:val="20"/>
          <w:u w:val="single"/>
        </w:rPr>
        <w:t>no</w:t>
      </w:r>
      <w:r w:rsidRPr="008F639B">
        <w:rPr>
          <w:sz w:val="20"/>
          <w:szCs w:val="20"/>
        </w:rPr>
        <w:t xml:space="preserve"> poseer niveles de capacitación ni pericia en temas logística de transporte y distribución,  lo ha contratado para hacer una consultoría en relación a su operación de logística del transporte dentro del Ecuador.</w:t>
      </w:r>
    </w:p>
    <w:p w:rsidR="007F76FA" w:rsidRPr="008F639B" w:rsidRDefault="007F76FA" w:rsidP="007F76FA">
      <w:pPr>
        <w:jc w:val="both"/>
        <w:rPr>
          <w:sz w:val="20"/>
          <w:szCs w:val="20"/>
        </w:rPr>
      </w:pPr>
      <w:r w:rsidRPr="008F639B">
        <w:rPr>
          <w:sz w:val="20"/>
          <w:szCs w:val="20"/>
        </w:rPr>
        <w:t xml:space="preserve">Para ROXER la Operación de Transporte de Distribución es </w:t>
      </w:r>
      <w:r w:rsidRPr="008F639B">
        <w:rPr>
          <w:sz w:val="20"/>
          <w:szCs w:val="20"/>
          <w:u w:val="single"/>
        </w:rPr>
        <w:t xml:space="preserve">inherente </w:t>
      </w:r>
      <w:r w:rsidRPr="008F639B">
        <w:rPr>
          <w:sz w:val="20"/>
          <w:szCs w:val="20"/>
        </w:rPr>
        <w:t xml:space="preserve">a su negocio,  y cuenta con 4 furgones en </w:t>
      </w:r>
      <w:proofErr w:type="spellStart"/>
      <w:r w:rsidRPr="008F639B">
        <w:rPr>
          <w:sz w:val="20"/>
          <w:szCs w:val="20"/>
        </w:rPr>
        <w:t>outsourcing</w:t>
      </w:r>
      <w:proofErr w:type="spellEnd"/>
      <w:r w:rsidRPr="008F639B">
        <w:rPr>
          <w:sz w:val="20"/>
          <w:szCs w:val="20"/>
        </w:rPr>
        <w:t xml:space="preserve"> provistos por la empresa transportista </w:t>
      </w:r>
      <w:proofErr w:type="spellStart"/>
      <w:r w:rsidRPr="008F639B">
        <w:rPr>
          <w:sz w:val="20"/>
          <w:szCs w:val="20"/>
        </w:rPr>
        <w:t>Transhelato</w:t>
      </w:r>
      <w:proofErr w:type="spellEnd"/>
      <w:r w:rsidRPr="008F639B">
        <w:rPr>
          <w:sz w:val="20"/>
          <w:szCs w:val="20"/>
        </w:rPr>
        <w:t xml:space="preserve"> SA  - líder en gestión de flota en esta rama -   para la distribución rutinaria y establecida de helados y chocolates  dentro de la ciudad de Riobamba, la mayor parte de sus clientes están dentro del casco central de esa ciudad. Todos estos furgones son de 3 </w:t>
      </w:r>
      <w:proofErr w:type="gramStart"/>
      <w:r w:rsidRPr="008F639B">
        <w:rPr>
          <w:sz w:val="20"/>
          <w:szCs w:val="20"/>
        </w:rPr>
        <w:t>ton</w:t>
      </w:r>
      <w:proofErr w:type="gramEnd"/>
      <w:r w:rsidRPr="008F639B">
        <w:rPr>
          <w:sz w:val="20"/>
          <w:szCs w:val="20"/>
        </w:rPr>
        <w:t xml:space="preserve">. </w:t>
      </w:r>
    </w:p>
    <w:p w:rsidR="007F76FA" w:rsidRPr="008F639B" w:rsidRDefault="007F76FA" w:rsidP="007F76FA">
      <w:pPr>
        <w:jc w:val="both"/>
        <w:rPr>
          <w:sz w:val="20"/>
          <w:szCs w:val="20"/>
        </w:rPr>
      </w:pPr>
      <w:r w:rsidRPr="008F639B">
        <w:rPr>
          <w:sz w:val="20"/>
          <w:szCs w:val="20"/>
        </w:rPr>
        <w:t>Por otro lado, para su abastecimiento (</w:t>
      </w:r>
      <w:r w:rsidRPr="008F639B">
        <w:rPr>
          <w:i/>
          <w:sz w:val="20"/>
          <w:szCs w:val="20"/>
        </w:rPr>
        <w:t>una actividad intrascendente para sus directivos</w:t>
      </w:r>
      <w:r w:rsidRPr="008F639B">
        <w:rPr>
          <w:sz w:val="20"/>
          <w:szCs w:val="20"/>
        </w:rPr>
        <w:t xml:space="preserve">), la empresa moviliza la carga en un T3S2 de la fábrica de Quito a Riobamba con un servicio contratado a la empresa </w:t>
      </w:r>
      <w:proofErr w:type="spellStart"/>
      <w:r w:rsidRPr="008F639B">
        <w:rPr>
          <w:sz w:val="20"/>
          <w:szCs w:val="20"/>
        </w:rPr>
        <w:t>Ransa</w:t>
      </w:r>
      <w:proofErr w:type="spellEnd"/>
      <w:r w:rsidRPr="008F639B">
        <w:rPr>
          <w:sz w:val="20"/>
          <w:szCs w:val="20"/>
        </w:rPr>
        <w:t xml:space="preserve"> SA – transnacional que abarca todos los sectores y que le ha ofertado almacenaje, distribución, maquilado, y resto servicios logísticos -  este transporte en la frecuencia de martes y jueves;  dicho contenedor es un 40` </w:t>
      </w:r>
      <w:proofErr w:type="spellStart"/>
      <w:r w:rsidRPr="008F639B">
        <w:rPr>
          <w:sz w:val="20"/>
          <w:szCs w:val="20"/>
        </w:rPr>
        <w:t>reefer</w:t>
      </w:r>
      <w:proofErr w:type="spellEnd"/>
      <w:r w:rsidRPr="008F639B">
        <w:rPr>
          <w:sz w:val="20"/>
          <w:szCs w:val="20"/>
        </w:rPr>
        <w:t xml:space="preserve"> basado en las siguientes dimensiones:</w:t>
      </w:r>
    </w:p>
    <w:p w:rsidR="007F76FA" w:rsidRPr="008F639B" w:rsidRDefault="007F76FA" w:rsidP="007F76FA">
      <w:pPr>
        <w:pStyle w:val="Prrafodelista"/>
        <w:jc w:val="both"/>
        <w:rPr>
          <w:sz w:val="20"/>
          <w:szCs w:val="20"/>
        </w:rPr>
      </w:pPr>
      <w:r w:rsidRPr="008F639B">
        <w:rPr>
          <w:noProof/>
          <w:sz w:val="20"/>
          <w:szCs w:val="20"/>
          <w:lang w:eastAsia="es-EC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-635</wp:posOffset>
            </wp:positionV>
            <wp:extent cx="2533650" cy="1619250"/>
            <wp:effectExtent l="0" t="0" r="0" b="0"/>
            <wp:wrapNone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1"/>
                    <pic:cNvPicPr>
                      <a:picLocks noChangeArrowheads="1"/>
                    </pic:cNvPicPr>
                  </pic:nvPicPr>
                  <pic:blipFill>
                    <a:blip r:embed="rId5" cstate="email"/>
                    <a:srcRect l="-1897" t="-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sz w:val="20"/>
          <w:szCs w:val="20"/>
          <w:lang w:val="es-ES"/>
        </w:rPr>
      </w:pPr>
    </w:p>
    <w:p w:rsidR="007F76FA" w:rsidRPr="008F639B" w:rsidRDefault="007F76FA" w:rsidP="007F76FA">
      <w:pPr>
        <w:jc w:val="both"/>
        <w:rPr>
          <w:sz w:val="20"/>
          <w:szCs w:val="20"/>
          <w:lang w:val="en-US"/>
        </w:rPr>
      </w:pPr>
      <w:r w:rsidRPr="008F639B">
        <w:rPr>
          <w:noProof/>
          <w:sz w:val="20"/>
          <w:szCs w:val="20"/>
          <w:lang w:eastAsia="es-EC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567930</wp:posOffset>
            </wp:positionH>
            <wp:positionV relativeFrom="paragraph">
              <wp:posOffset>1048215</wp:posOffset>
            </wp:positionV>
            <wp:extent cx="4390380" cy="59167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 l="10644" r="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80" cy="59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39B">
        <w:rPr>
          <w:sz w:val="20"/>
          <w:szCs w:val="20"/>
          <w:lang w:val="es-ES"/>
        </w:rPr>
        <w:t>Los cajones de embalaje diseñados para  llevar la mercadería</w:t>
      </w:r>
      <w:r w:rsidRPr="008F639B">
        <w:rPr>
          <w:bCs/>
          <w:sz w:val="20"/>
          <w:szCs w:val="20"/>
          <w:lang w:val="es-ES"/>
        </w:rPr>
        <w:t xml:space="preserve"> miden lo siguiente 35x35x35 cm  (largo x ancho x alto),  su factor de estiba le permite apilar hasta 5 unidades, se sabe que el peso especifico será de 0.029 Ton por cada caja, y que la carga se realiza en el </w:t>
      </w:r>
      <w:proofErr w:type="spellStart"/>
      <w:r w:rsidRPr="008F639B">
        <w:rPr>
          <w:bCs/>
          <w:sz w:val="20"/>
          <w:szCs w:val="20"/>
          <w:lang w:val="es-ES"/>
        </w:rPr>
        <w:t>refrigerado</w:t>
      </w:r>
      <w:proofErr w:type="spellEnd"/>
      <w:r w:rsidRPr="008F639B">
        <w:rPr>
          <w:bCs/>
          <w:sz w:val="20"/>
          <w:szCs w:val="20"/>
          <w:lang w:val="es-ES"/>
        </w:rPr>
        <w:t xml:space="preserve"> arriba mencionado cuya capacidad de carga neta es de 29 toneladas. La tara de este contenedor, su equipo </w:t>
      </w:r>
      <w:proofErr w:type="spellStart"/>
      <w:r w:rsidRPr="008F639B">
        <w:rPr>
          <w:bCs/>
          <w:sz w:val="20"/>
          <w:szCs w:val="20"/>
          <w:lang w:val="es-ES"/>
        </w:rPr>
        <w:t>Clipon</w:t>
      </w:r>
      <w:proofErr w:type="spellEnd"/>
      <w:r w:rsidRPr="008F639B">
        <w:rPr>
          <w:bCs/>
          <w:sz w:val="20"/>
          <w:szCs w:val="20"/>
          <w:lang w:val="es-ES"/>
        </w:rPr>
        <w:t xml:space="preserve"> para refrigeración y su chasis  es de 12 Ton. La tara del cabezal promedio está definida en 8 Ton.  La MMA del Ecuador es de hasta 48 </w:t>
      </w:r>
      <w:proofErr w:type="spellStart"/>
      <w:r w:rsidRPr="008F639B">
        <w:rPr>
          <w:bCs/>
          <w:sz w:val="20"/>
          <w:szCs w:val="20"/>
          <w:lang w:val="es-ES"/>
        </w:rPr>
        <w:t>T.Para</w:t>
      </w:r>
      <w:proofErr w:type="spellEnd"/>
      <w:r w:rsidRPr="008F639B">
        <w:rPr>
          <w:bCs/>
          <w:sz w:val="20"/>
          <w:szCs w:val="20"/>
          <w:lang w:val="es-ES"/>
        </w:rPr>
        <w:t xml:space="preserve"> el abastecimiento de la carga se moviliza con el siguiente tipo de cabezal:</w:t>
      </w:r>
    </w:p>
    <w:p w:rsidR="007F76FA" w:rsidRPr="008F639B" w:rsidRDefault="007F76FA" w:rsidP="007F76FA">
      <w:pPr>
        <w:pStyle w:val="Prrafodelista"/>
        <w:jc w:val="both"/>
        <w:rPr>
          <w:bCs/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bCs/>
          <w:sz w:val="20"/>
          <w:szCs w:val="20"/>
          <w:lang w:val="es-ES"/>
        </w:rPr>
      </w:pPr>
    </w:p>
    <w:p w:rsidR="007F76FA" w:rsidRPr="008F639B" w:rsidRDefault="007F76FA" w:rsidP="007F76FA">
      <w:pPr>
        <w:pStyle w:val="Prrafodelista"/>
        <w:jc w:val="both"/>
        <w:rPr>
          <w:bCs/>
          <w:sz w:val="20"/>
          <w:szCs w:val="20"/>
          <w:lang w:val="es-ES"/>
        </w:rPr>
      </w:pPr>
      <w:r w:rsidRPr="008F639B">
        <w:rPr>
          <w:bCs/>
          <w:noProof/>
          <w:sz w:val="20"/>
          <w:szCs w:val="20"/>
          <w:lang w:eastAsia="es-EC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567930</wp:posOffset>
            </wp:positionH>
            <wp:positionV relativeFrom="paragraph">
              <wp:posOffset>86675</wp:posOffset>
            </wp:positionV>
            <wp:extent cx="4445374" cy="445674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 l="10151" r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374" cy="44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6FA" w:rsidRPr="008F639B" w:rsidRDefault="007F76FA" w:rsidP="007F76FA">
      <w:pPr>
        <w:jc w:val="both"/>
        <w:rPr>
          <w:bCs/>
          <w:sz w:val="20"/>
          <w:szCs w:val="20"/>
          <w:lang w:val="es-ES"/>
        </w:rPr>
      </w:pPr>
    </w:p>
    <w:p w:rsidR="007F76FA" w:rsidRPr="008F639B" w:rsidRDefault="007F76FA" w:rsidP="007F76FA">
      <w:pPr>
        <w:jc w:val="both"/>
        <w:rPr>
          <w:bCs/>
          <w:sz w:val="20"/>
          <w:szCs w:val="20"/>
          <w:lang w:val="es-ES"/>
        </w:rPr>
      </w:pPr>
      <w:r w:rsidRPr="008F639B">
        <w:rPr>
          <w:bCs/>
          <w:sz w:val="20"/>
          <w:szCs w:val="20"/>
          <w:lang w:val="es-ES"/>
        </w:rPr>
        <w:t>La MMA del trayecto esta denotada en ese cuadro.</w:t>
      </w:r>
    </w:p>
    <w:p w:rsidR="007F76FA" w:rsidRDefault="0022012B" w:rsidP="00AE7F64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  <w:lang w:val="es-ES"/>
        </w:rPr>
      </w:pPr>
      <w:r w:rsidRPr="0022012B">
        <w:rPr>
          <w:b/>
          <w:noProof/>
          <w:sz w:val="20"/>
          <w:szCs w:val="20"/>
          <w:lang w:val="es-ES"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4.7pt;margin-top:44.7pt;width:86.4pt;height:27.95pt;z-index:251660800;mso-width-relative:margin;mso-height-relative:margin">
            <v:textbox>
              <w:txbxContent>
                <w:p w:rsidR="0048596D" w:rsidRPr="005022D8" w:rsidRDefault="0048596D" w:rsidP="007F76FA">
                  <w:pPr>
                    <w:jc w:val="center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5022D8">
                    <w:rPr>
                      <w:b/>
                      <w:sz w:val="16"/>
                      <w:szCs w:val="16"/>
                      <w:lang w:val="es-ES"/>
                    </w:rPr>
                    <w:t xml:space="preserve">Furgón 6t </w:t>
                  </w:r>
                  <w:proofErr w:type="spellStart"/>
                  <w:r w:rsidRPr="005022D8">
                    <w:rPr>
                      <w:b/>
                      <w:sz w:val="16"/>
                      <w:szCs w:val="16"/>
                      <w:lang w:val="es-ES"/>
                    </w:rPr>
                    <w:t>Hino</w:t>
                  </w:r>
                  <w:proofErr w:type="spellEnd"/>
                  <w:r w:rsidRPr="005022D8">
                    <w:rPr>
                      <w:b/>
                      <w:sz w:val="16"/>
                      <w:szCs w:val="16"/>
                      <w:lang w:val="es-ES"/>
                    </w:rPr>
                    <w:t xml:space="preserve"> Opción  </w:t>
                  </w:r>
                  <w:r>
                    <w:rPr>
                      <w:b/>
                      <w:sz w:val="16"/>
                      <w:szCs w:val="16"/>
                      <w:lang w:val="es-ES"/>
                    </w:rPr>
                    <w:t>A</w:t>
                  </w:r>
                </w:p>
              </w:txbxContent>
            </v:textbox>
          </v:shape>
        </w:pict>
      </w:r>
      <w:r w:rsidRPr="0022012B">
        <w:rPr>
          <w:b/>
          <w:noProof/>
          <w:sz w:val="20"/>
          <w:szCs w:val="20"/>
          <w:lang w:val="es-ES"/>
        </w:rPr>
        <w:pict>
          <v:shape id="_x0000_s1026" type="#_x0000_t202" style="position:absolute;left:0;text-align:left;margin-left:395.45pt;margin-top:44.7pt;width:86.4pt;height:27.95pt;z-index:251659776;mso-width-relative:margin;mso-height-relative:margin">
            <v:textbox>
              <w:txbxContent>
                <w:p w:rsidR="0048596D" w:rsidRPr="005022D8" w:rsidRDefault="0048596D" w:rsidP="007F76FA">
                  <w:pPr>
                    <w:jc w:val="center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5022D8">
                    <w:rPr>
                      <w:b/>
                      <w:sz w:val="16"/>
                      <w:szCs w:val="16"/>
                      <w:lang w:val="es-ES"/>
                    </w:rPr>
                    <w:t xml:space="preserve">Furgón 3 t Hyundai Opción </w:t>
                  </w:r>
                  <w:r>
                    <w:rPr>
                      <w:b/>
                      <w:sz w:val="16"/>
                      <w:szCs w:val="16"/>
                      <w:lang w:val="es-ES"/>
                    </w:rPr>
                    <w:t xml:space="preserve"> B</w:t>
                  </w:r>
                </w:p>
              </w:txbxContent>
            </v:textbox>
          </v:shape>
        </w:pict>
      </w:r>
      <w:proofErr w:type="spellStart"/>
      <w:r w:rsidR="007F76FA" w:rsidRPr="00CD27EC">
        <w:rPr>
          <w:b/>
          <w:bCs/>
          <w:sz w:val="20"/>
          <w:szCs w:val="20"/>
          <w:lang w:val="es-ES"/>
        </w:rPr>
        <w:t>Roxer</w:t>
      </w:r>
      <w:proofErr w:type="spellEnd"/>
      <w:r w:rsidR="007F76FA" w:rsidRPr="00CD27EC">
        <w:rPr>
          <w:b/>
          <w:bCs/>
          <w:sz w:val="20"/>
          <w:szCs w:val="20"/>
          <w:lang w:val="es-ES"/>
        </w:rPr>
        <w:t xml:space="preserve"> SA está considerando flota propia para la Logística de Distribución, y tiene esta tabla elaborada basado únicamente en este aspecto; sin embargo de su experiencia y análisis general, cuál sería su sugerencia de Opción</w:t>
      </w:r>
      <w:proofErr w:type="gramStart"/>
      <w:r w:rsidR="007F76FA" w:rsidRPr="00CD27EC">
        <w:rPr>
          <w:b/>
          <w:bCs/>
          <w:sz w:val="20"/>
          <w:szCs w:val="20"/>
          <w:lang w:val="es-ES"/>
        </w:rPr>
        <w:t>?</w:t>
      </w:r>
      <w:proofErr w:type="gramEnd"/>
      <w:r w:rsidR="007F76FA" w:rsidRPr="00CD27EC">
        <w:rPr>
          <w:b/>
          <w:bCs/>
          <w:sz w:val="20"/>
          <w:szCs w:val="20"/>
          <w:lang w:val="es-ES"/>
        </w:rPr>
        <w:tab/>
      </w:r>
      <w:r w:rsidR="007F76FA" w:rsidRPr="00CD27EC">
        <w:rPr>
          <w:b/>
          <w:bCs/>
          <w:sz w:val="20"/>
          <w:szCs w:val="20"/>
          <w:lang w:val="es-ES"/>
        </w:rPr>
        <w:tab/>
      </w:r>
      <w:r w:rsidR="007F76FA" w:rsidRPr="00CD27EC">
        <w:rPr>
          <w:b/>
          <w:bCs/>
          <w:sz w:val="20"/>
          <w:szCs w:val="20"/>
          <w:lang w:val="es-ES"/>
        </w:rPr>
        <w:tab/>
      </w:r>
      <w:r w:rsidR="007F76FA" w:rsidRPr="00CD27EC">
        <w:rPr>
          <w:b/>
          <w:bCs/>
          <w:sz w:val="20"/>
          <w:szCs w:val="20"/>
          <w:lang w:val="es-ES"/>
        </w:rPr>
        <w:tab/>
      </w:r>
      <w:r w:rsidR="007F76FA" w:rsidRPr="00CD27EC">
        <w:rPr>
          <w:b/>
          <w:bCs/>
          <w:sz w:val="20"/>
          <w:szCs w:val="20"/>
          <w:lang w:val="es-ES"/>
        </w:rPr>
        <w:tab/>
      </w:r>
      <w:r w:rsidR="007F76FA" w:rsidRPr="00CD27EC">
        <w:rPr>
          <w:b/>
          <w:bCs/>
          <w:sz w:val="20"/>
          <w:szCs w:val="20"/>
          <w:lang w:val="es-ES"/>
        </w:rPr>
        <w:tab/>
      </w:r>
      <w:r w:rsidR="005D3690">
        <w:rPr>
          <w:b/>
          <w:bCs/>
          <w:sz w:val="20"/>
          <w:szCs w:val="20"/>
          <w:lang w:val="es-ES"/>
        </w:rPr>
        <w:t>6 PUNTOS</w:t>
      </w:r>
      <w:r w:rsidR="007F76FA" w:rsidRPr="00CD27EC">
        <w:rPr>
          <w:b/>
          <w:bCs/>
          <w:sz w:val="20"/>
          <w:szCs w:val="20"/>
          <w:lang w:val="es-ES"/>
        </w:rPr>
        <w:tab/>
      </w:r>
      <w:r w:rsidR="007F76FA" w:rsidRPr="00CD27EC">
        <w:rPr>
          <w:b/>
          <w:bCs/>
          <w:sz w:val="20"/>
          <w:szCs w:val="20"/>
          <w:lang w:val="es-ES"/>
        </w:rPr>
        <w:tab/>
        <w:t xml:space="preserve">           </w:t>
      </w:r>
    </w:p>
    <w:p w:rsidR="00D81FF3" w:rsidRPr="00CD27EC" w:rsidRDefault="00D81FF3" w:rsidP="00D81FF3">
      <w:pPr>
        <w:pStyle w:val="Prrafodelista"/>
        <w:jc w:val="both"/>
        <w:rPr>
          <w:b/>
          <w:bCs/>
          <w:sz w:val="20"/>
          <w:szCs w:val="20"/>
          <w:lang w:val="es-ES"/>
        </w:rPr>
      </w:pPr>
    </w:p>
    <w:p w:rsidR="002745D2" w:rsidRPr="008F639B" w:rsidRDefault="007F76FA" w:rsidP="007F76FA">
      <w:pPr>
        <w:jc w:val="both"/>
        <w:rPr>
          <w:sz w:val="20"/>
          <w:szCs w:val="20"/>
        </w:rPr>
      </w:pPr>
      <w:r w:rsidRPr="008F639B">
        <w:rPr>
          <w:rFonts w:eastAsia="Times New Roman"/>
          <w:noProof/>
          <w:sz w:val="20"/>
          <w:szCs w:val="20"/>
          <w:lang w:eastAsia="es-EC"/>
        </w:rPr>
        <w:drawing>
          <wp:inline distT="0" distB="0" distL="0" distR="0">
            <wp:extent cx="6143625" cy="742950"/>
            <wp:effectExtent l="19050" t="0" r="952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F64" w:rsidRPr="00CD27EC" w:rsidRDefault="00AE7F64" w:rsidP="005D3690">
      <w:pPr>
        <w:pStyle w:val="Prrafodelista"/>
        <w:numPr>
          <w:ilvl w:val="0"/>
          <w:numId w:val="3"/>
        </w:numPr>
        <w:jc w:val="both"/>
        <w:rPr>
          <w:b/>
          <w:bCs/>
          <w:sz w:val="20"/>
          <w:szCs w:val="20"/>
          <w:lang w:val="es-ES"/>
        </w:rPr>
      </w:pPr>
      <w:proofErr w:type="spellStart"/>
      <w:r w:rsidRPr="00CD27EC">
        <w:rPr>
          <w:b/>
          <w:bCs/>
          <w:sz w:val="20"/>
          <w:szCs w:val="20"/>
          <w:lang w:val="es-ES"/>
        </w:rPr>
        <w:t>RoxerSA</w:t>
      </w:r>
      <w:proofErr w:type="spellEnd"/>
      <w:r w:rsidRPr="00CD27EC">
        <w:rPr>
          <w:b/>
          <w:bCs/>
          <w:sz w:val="20"/>
          <w:szCs w:val="20"/>
          <w:lang w:val="es-ES"/>
        </w:rPr>
        <w:t xml:space="preserve"> le está pidiendo que le de soporte en la tabulación del tipo de mantenimientos según su clasificación (correctivo, funcional, de origen </w:t>
      </w:r>
      <w:proofErr w:type="gramStart"/>
      <w:r w:rsidRPr="00CD27EC">
        <w:rPr>
          <w:b/>
          <w:bCs/>
          <w:sz w:val="20"/>
          <w:szCs w:val="20"/>
          <w:lang w:val="es-ES"/>
        </w:rPr>
        <w:t>etc..)</w:t>
      </w:r>
      <w:proofErr w:type="gramEnd"/>
      <w:r w:rsidRPr="00CD27EC">
        <w:rPr>
          <w:b/>
          <w:bCs/>
          <w:sz w:val="20"/>
          <w:szCs w:val="20"/>
          <w:lang w:val="es-ES"/>
        </w:rPr>
        <w:t xml:space="preserve">       </w:t>
      </w:r>
      <w:r w:rsidR="005D3690">
        <w:rPr>
          <w:b/>
          <w:bCs/>
          <w:sz w:val="20"/>
          <w:szCs w:val="20"/>
          <w:lang w:val="es-ES"/>
        </w:rPr>
        <w:t xml:space="preserve">                                                         </w:t>
      </w:r>
      <w:r w:rsidR="00D81FF3">
        <w:rPr>
          <w:b/>
          <w:bCs/>
          <w:sz w:val="20"/>
          <w:szCs w:val="20"/>
          <w:lang w:val="es-ES"/>
        </w:rPr>
        <w:t>6</w:t>
      </w:r>
      <w:r w:rsidR="005D3690">
        <w:rPr>
          <w:b/>
          <w:bCs/>
          <w:sz w:val="20"/>
          <w:szCs w:val="20"/>
          <w:lang w:val="es-ES"/>
        </w:rPr>
        <w:t xml:space="preserve"> PUNTOS</w:t>
      </w:r>
      <w:r w:rsidRPr="00CD27EC">
        <w:rPr>
          <w:b/>
          <w:bCs/>
          <w:sz w:val="20"/>
          <w:szCs w:val="20"/>
          <w:lang w:val="es-ES"/>
        </w:rPr>
        <w:t xml:space="preserve"> </w:t>
      </w:r>
      <w:r w:rsidRPr="00CD27EC">
        <w:rPr>
          <w:b/>
          <w:bCs/>
          <w:sz w:val="20"/>
          <w:szCs w:val="20"/>
          <w:lang w:val="es-ES"/>
        </w:rPr>
        <w:tab/>
      </w:r>
    </w:p>
    <w:p w:rsidR="00AE7F64" w:rsidRPr="008F639B" w:rsidRDefault="00AE7F64" w:rsidP="00AE7F64">
      <w:pPr>
        <w:pStyle w:val="Prrafodelista"/>
        <w:jc w:val="both"/>
        <w:rPr>
          <w:bCs/>
          <w:sz w:val="20"/>
          <w:szCs w:val="20"/>
          <w:lang w:val="es-ES"/>
        </w:rPr>
      </w:pPr>
      <w:r w:rsidRPr="008F639B">
        <w:rPr>
          <w:bCs/>
          <w:sz w:val="20"/>
          <w:szCs w:val="20"/>
          <w:lang w:val="es-ES"/>
        </w:rPr>
        <w:tab/>
      </w:r>
      <w:r w:rsidRPr="008F639B">
        <w:rPr>
          <w:bCs/>
          <w:sz w:val="20"/>
          <w:szCs w:val="20"/>
          <w:lang w:val="es-ES"/>
        </w:rPr>
        <w:tab/>
      </w:r>
      <w:r w:rsidRPr="008F639B">
        <w:rPr>
          <w:bCs/>
          <w:sz w:val="20"/>
          <w:szCs w:val="20"/>
          <w:lang w:val="es-ES"/>
        </w:rPr>
        <w:tab/>
      </w:r>
      <w:r w:rsidRPr="008F639B">
        <w:rPr>
          <w:bCs/>
          <w:sz w:val="20"/>
          <w:szCs w:val="20"/>
          <w:lang w:val="es-ES"/>
        </w:rPr>
        <w:tab/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6"/>
        <w:gridCol w:w="3081"/>
        <w:gridCol w:w="3590"/>
      </w:tblGrid>
      <w:tr w:rsidR="00AE7F64" w:rsidRPr="008F639B" w:rsidTr="00AE7F64">
        <w:trPr>
          <w:trHeight w:val="566"/>
        </w:trPr>
        <w:tc>
          <w:tcPr>
            <w:tcW w:w="2826" w:type="dxa"/>
          </w:tcPr>
          <w:p w:rsidR="00AE7F64" w:rsidRPr="008F639B" w:rsidRDefault="00AE7F64" w:rsidP="0048596D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8F639B">
              <w:rPr>
                <w:b/>
                <w:bCs/>
                <w:sz w:val="20"/>
                <w:szCs w:val="20"/>
                <w:lang w:val="es-ES"/>
              </w:rPr>
              <w:t>Equipo</w:t>
            </w:r>
          </w:p>
        </w:tc>
        <w:tc>
          <w:tcPr>
            <w:tcW w:w="3081" w:type="dxa"/>
          </w:tcPr>
          <w:p w:rsidR="00AE7F64" w:rsidRPr="008F639B" w:rsidRDefault="00AE7F64" w:rsidP="0048596D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8F639B">
              <w:rPr>
                <w:b/>
                <w:bCs/>
                <w:sz w:val="20"/>
                <w:szCs w:val="20"/>
                <w:lang w:val="es-ES"/>
              </w:rPr>
              <w:t>Tipo de daño</w:t>
            </w:r>
          </w:p>
        </w:tc>
        <w:tc>
          <w:tcPr>
            <w:tcW w:w="3590" w:type="dxa"/>
          </w:tcPr>
          <w:p w:rsidR="00AE7F64" w:rsidRPr="008F639B" w:rsidRDefault="00AE7F64" w:rsidP="0048596D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8F639B">
              <w:rPr>
                <w:b/>
                <w:bCs/>
                <w:sz w:val="20"/>
                <w:szCs w:val="20"/>
                <w:lang w:val="es-ES"/>
              </w:rPr>
              <w:t>Tipo de Mantenimiento</w:t>
            </w:r>
          </w:p>
        </w:tc>
      </w:tr>
      <w:tr w:rsidR="00AE7F64" w:rsidRPr="008F639B" w:rsidTr="00AE7F64">
        <w:trPr>
          <w:trHeight w:hRule="exact" w:val="570"/>
        </w:trPr>
        <w:tc>
          <w:tcPr>
            <w:tcW w:w="2826" w:type="dxa"/>
          </w:tcPr>
          <w:p w:rsidR="00AE7F64" w:rsidRPr="008F639B" w:rsidRDefault="00AE7F64" w:rsidP="0048596D">
            <w:pPr>
              <w:pStyle w:val="Prrafodelista"/>
              <w:ind w:left="0"/>
              <w:jc w:val="center"/>
              <w:rPr>
                <w:bCs/>
                <w:sz w:val="20"/>
                <w:szCs w:val="20"/>
                <w:lang w:val="es-ES"/>
              </w:rPr>
            </w:pPr>
            <w:r w:rsidRPr="008F639B">
              <w:rPr>
                <w:bCs/>
                <w:sz w:val="20"/>
                <w:szCs w:val="20"/>
                <w:lang w:val="es-ES"/>
              </w:rPr>
              <w:t>Furgón de 2 ton Hyundai</w:t>
            </w:r>
          </w:p>
        </w:tc>
        <w:tc>
          <w:tcPr>
            <w:tcW w:w="3081" w:type="dxa"/>
          </w:tcPr>
          <w:p w:rsidR="00AE7F64" w:rsidRPr="008F639B" w:rsidRDefault="00AE7F64" w:rsidP="0048596D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  <w:r w:rsidRPr="008F639B">
              <w:rPr>
                <w:bCs/>
                <w:sz w:val="20"/>
                <w:szCs w:val="20"/>
                <w:lang w:val="es-ES"/>
              </w:rPr>
              <w:t>Modulo de encendido en campaña de recambio por parte de Hyundai</w:t>
            </w:r>
          </w:p>
        </w:tc>
        <w:tc>
          <w:tcPr>
            <w:tcW w:w="3590" w:type="dxa"/>
          </w:tcPr>
          <w:p w:rsidR="00AE7F64" w:rsidRPr="008F639B" w:rsidRDefault="00AE7F64" w:rsidP="0048596D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</w:p>
        </w:tc>
      </w:tr>
      <w:tr w:rsidR="00AE7F64" w:rsidRPr="008F639B" w:rsidTr="00AE7F64">
        <w:trPr>
          <w:trHeight w:val="261"/>
        </w:trPr>
        <w:tc>
          <w:tcPr>
            <w:tcW w:w="2826" w:type="dxa"/>
          </w:tcPr>
          <w:p w:rsidR="00AE7F64" w:rsidRPr="008F639B" w:rsidRDefault="00AE7F64" w:rsidP="0048596D">
            <w:pPr>
              <w:pStyle w:val="Prrafodelista"/>
              <w:ind w:left="0"/>
              <w:jc w:val="center"/>
              <w:rPr>
                <w:bCs/>
                <w:sz w:val="20"/>
                <w:szCs w:val="20"/>
                <w:lang w:val="es-ES"/>
              </w:rPr>
            </w:pPr>
            <w:r w:rsidRPr="008F639B">
              <w:rPr>
                <w:bCs/>
                <w:sz w:val="20"/>
                <w:szCs w:val="20"/>
                <w:lang w:val="es-ES"/>
              </w:rPr>
              <w:t>Furgón de 2 ton Ford</w:t>
            </w:r>
          </w:p>
        </w:tc>
        <w:tc>
          <w:tcPr>
            <w:tcW w:w="3081" w:type="dxa"/>
          </w:tcPr>
          <w:p w:rsidR="00AE7F64" w:rsidRPr="008F639B" w:rsidRDefault="00AE7F64" w:rsidP="0048596D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  <w:r w:rsidRPr="008F639B">
              <w:rPr>
                <w:bCs/>
                <w:sz w:val="20"/>
                <w:szCs w:val="20"/>
                <w:lang w:val="es-ES"/>
              </w:rPr>
              <w:t>Cambio de filtro y aceite</w:t>
            </w:r>
          </w:p>
        </w:tc>
        <w:tc>
          <w:tcPr>
            <w:tcW w:w="3590" w:type="dxa"/>
          </w:tcPr>
          <w:p w:rsidR="00AE7F64" w:rsidRPr="008F639B" w:rsidRDefault="00AE7F64" w:rsidP="0048596D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</w:p>
        </w:tc>
      </w:tr>
      <w:tr w:rsidR="00AE7F64" w:rsidRPr="008F639B" w:rsidTr="00AE7F64">
        <w:trPr>
          <w:trHeight w:val="760"/>
        </w:trPr>
        <w:tc>
          <w:tcPr>
            <w:tcW w:w="2826" w:type="dxa"/>
          </w:tcPr>
          <w:p w:rsidR="00AE7F64" w:rsidRPr="008F639B" w:rsidRDefault="00AE7F64" w:rsidP="0048596D">
            <w:pPr>
              <w:pStyle w:val="Prrafodelista"/>
              <w:ind w:left="0"/>
              <w:jc w:val="center"/>
              <w:rPr>
                <w:bCs/>
                <w:sz w:val="20"/>
                <w:szCs w:val="20"/>
                <w:lang w:val="es-ES"/>
              </w:rPr>
            </w:pPr>
            <w:r w:rsidRPr="008F639B">
              <w:rPr>
                <w:bCs/>
                <w:sz w:val="20"/>
                <w:szCs w:val="20"/>
                <w:lang w:val="es-ES"/>
              </w:rPr>
              <w:t xml:space="preserve">Furgón de 2 ton </w:t>
            </w:r>
            <w:proofErr w:type="spellStart"/>
            <w:r w:rsidRPr="008F639B">
              <w:rPr>
                <w:bCs/>
                <w:sz w:val="20"/>
                <w:szCs w:val="20"/>
                <w:lang w:val="es-ES"/>
              </w:rPr>
              <w:t>Hino</w:t>
            </w:r>
            <w:proofErr w:type="spellEnd"/>
          </w:p>
        </w:tc>
        <w:tc>
          <w:tcPr>
            <w:tcW w:w="3081" w:type="dxa"/>
          </w:tcPr>
          <w:p w:rsidR="00AE7F64" w:rsidRPr="008F639B" w:rsidRDefault="00AE7F64" w:rsidP="0048596D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  <w:r w:rsidRPr="008F639B">
              <w:rPr>
                <w:bCs/>
                <w:sz w:val="20"/>
                <w:szCs w:val="20"/>
                <w:lang w:val="es-ES"/>
              </w:rPr>
              <w:t>A sugerencia de Jefe de Mantenimiento , cambio de la banda de distribución anticipado</w:t>
            </w:r>
          </w:p>
        </w:tc>
        <w:tc>
          <w:tcPr>
            <w:tcW w:w="3590" w:type="dxa"/>
          </w:tcPr>
          <w:p w:rsidR="00AE7F64" w:rsidRPr="008F639B" w:rsidRDefault="00AE7F64" w:rsidP="0048596D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</w:p>
        </w:tc>
      </w:tr>
    </w:tbl>
    <w:p w:rsidR="00AE7F64" w:rsidRPr="008F639B" w:rsidRDefault="00AE7F64" w:rsidP="00AE7F64">
      <w:pPr>
        <w:pStyle w:val="Prrafodelista"/>
        <w:jc w:val="both"/>
        <w:rPr>
          <w:bCs/>
          <w:sz w:val="20"/>
          <w:szCs w:val="20"/>
          <w:lang w:val="es-ES"/>
        </w:rPr>
      </w:pPr>
    </w:p>
    <w:p w:rsidR="00AE7F64" w:rsidRPr="00CD27EC" w:rsidRDefault="00AE7F64" w:rsidP="00AE7F64">
      <w:pPr>
        <w:pStyle w:val="Prrafodelista"/>
        <w:numPr>
          <w:ilvl w:val="0"/>
          <w:numId w:val="1"/>
        </w:numPr>
        <w:jc w:val="both"/>
        <w:rPr>
          <w:b/>
          <w:bCs/>
          <w:sz w:val="20"/>
          <w:szCs w:val="20"/>
          <w:lang w:val="es-ES"/>
        </w:rPr>
      </w:pPr>
      <w:proofErr w:type="spellStart"/>
      <w:r w:rsidRPr="00CD27EC">
        <w:rPr>
          <w:b/>
          <w:bCs/>
          <w:sz w:val="20"/>
          <w:szCs w:val="20"/>
          <w:lang w:val="es-ES"/>
        </w:rPr>
        <w:t>Roxer</w:t>
      </w:r>
      <w:proofErr w:type="spellEnd"/>
      <w:r w:rsidRPr="00CD27EC">
        <w:rPr>
          <w:b/>
          <w:bCs/>
          <w:sz w:val="20"/>
          <w:szCs w:val="20"/>
          <w:lang w:val="es-ES"/>
        </w:rPr>
        <w:t xml:space="preserve"> está analizando incorporar la logística de distribución y comprar flota propia, para esto ha conseguido de buena fuente la tabla de operación del periodo de Junio de </w:t>
      </w:r>
      <w:proofErr w:type="spellStart"/>
      <w:r w:rsidRPr="00CD27EC">
        <w:rPr>
          <w:b/>
          <w:bCs/>
          <w:sz w:val="20"/>
          <w:szCs w:val="20"/>
          <w:lang w:val="es-ES"/>
        </w:rPr>
        <w:t>TranshelatoSA</w:t>
      </w:r>
      <w:proofErr w:type="spellEnd"/>
      <w:r w:rsidRPr="00CD27EC">
        <w:rPr>
          <w:b/>
          <w:bCs/>
          <w:sz w:val="20"/>
          <w:szCs w:val="20"/>
          <w:lang w:val="es-ES"/>
        </w:rPr>
        <w:t>, aunque la misma les ha llegado “incompleta”, y le piden a Ud. :      a) Completar la tabla!    b) Definir el IO de esta tabla    c)  Definir el PO usado en esta</w:t>
      </w:r>
      <w:r w:rsidR="005D3690">
        <w:rPr>
          <w:b/>
          <w:bCs/>
          <w:sz w:val="20"/>
          <w:szCs w:val="20"/>
          <w:lang w:val="es-ES"/>
        </w:rPr>
        <w:t xml:space="preserve">.                         </w:t>
      </w:r>
      <w:r w:rsidR="00D81FF3">
        <w:rPr>
          <w:b/>
          <w:bCs/>
          <w:sz w:val="20"/>
          <w:szCs w:val="20"/>
          <w:lang w:val="es-ES"/>
        </w:rPr>
        <w:t xml:space="preserve">                              10</w:t>
      </w:r>
      <w:r w:rsidR="005D3690">
        <w:rPr>
          <w:b/>
          <w:bCs/>
          <w:sz w:val="20"/>
          <w:szCs w:val="20"/>
          <w:lang w:val="es-ES"/>
        </w:rPr>
        <w:t xml:space="preserve"> PUNTOS             </w:t>
      </w:r>
    </w:p>
    <w:tbl>
      <w:tblPr>
        <w:tblW w:w="5553" w:type="pct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78"/>
        <w:gridCol w:w="2368"/>
        <w:gridCol w:w="1628"/>
        <w:gridCol w:w="1924"/>
        <w:gridCol w:w="2217"/>
      </w:tblGrid>
      <w:tr w:rsidR="00AE7F64" w:rsidRPr="008F639B" w:rsidTr="00D81FF3">
        <w:trPr>
          <w:trHeight w:val="395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OPERATIVIDAD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INOPERAT.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OCIOSO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PO</w:t>
            </w:r>
          </w:p>
        </w:tc>
      </w:tr>
      <w:tr w:rsidR="00AE7F64" w:rsidRPr="008F639B" w:rsidTr="00D81FF3">
        <w:trPr>
          <w:trHeight w:val="626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Qué significa</w:t>
            </w:r>
            <w:proofErr w:type="gramStart"/>
            <w:r w:rsidRPr="008F639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?</w:t>
            </w:r>
            <w:proofErr w:type="gramEnd"/>
            <w:r w:rsidRPr="008F639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-&gt;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</w:t>
            </w:r>
          </w:p>
        </w:tc>
      </w:tr>
      <w:tr w:rsidR="00AE7F64" w:rsidRPr="008F639B" w:rsidTr="00D81FF3">
        <w:trPr>
          <w:trHeight w:val="395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 xml:space="preserve">UNIDAD </w:t>
            </w:r>
            <w:r w:rsidRPr="008F639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F64" w:rsidRPr="008F639B" w:rsidTr="00D81FF3">
        <w:trPr>
          <w:trHeight w:val="395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 xml:space="preserve">UNIDAD </w:t>
            </w:r>
            <w:r w:rsidRPr="008F639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F64" w:rsidRPr="008F639B" w:rsidTr="00D81FF3">
        <w:trPr>
          <w:trHeight w:val="395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 xml:space="preserve">UNIDAD </w:t>
            </w:r>
            <w:r w:rsidRPr="008F639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F64" w:rsidRPr="008F639B" w:rsidTr="00D81FF3">
        <w:trPr>
          <w:trHeight w:val="395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 xml:space="preserve">UNIDAD </w:t>
            </w:r>
            <w:r w:rsidRPr="008F639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F64" w:rsidRPr="008F639B" w:rsidTr="00D81FF3">
        <w:trPr>
          <w:trHeight w:val="395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F64" w:rsidRPr="008F639B" w:rsidTr="00D81FF3">
        <w:trPr>
          <w:trHeight w:val="395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IO = ______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Total PO=____</w:t>
            </w:r>
          </w:p>
        </w:tc>
      </w:tr>
      <w:tr w:rsidR="00AE7F64" w:rsidRPr="008F639B" w:rsidTr="00D81FF3">
        <w:trPr>
          <w:trHeight w:val="478"/>
          <w:tblCellSpacing w:w="0" w:type="dxa"/>
        </w:trPr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Qué significa</w:t>
            </w:r>
            <w:proofErr w:type="gramStart"/>
            <w:r w:rsidRPr="008F639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?</w:t>
            </w:r>
            <w:proofErr w:type="gramEnd"/>
            <w:r w:rsidRPr="008F639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-&gt;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F64" w:rsidRPr="008F639B" w:rsidRDefault="00AE7F64" w:rsidP="00485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_____________</w:t>
            </w:r>
          </w:p>
        </w:tc>
      </w:tr>
    </w:tbl>
    <w:p w:rsidR="005D3690" w:rsidRPr="008F639B" w:rsidRDefault="005D3690" w:rsidP="007F76FA">
      <w:pPr>
        <w:jc w:val="both"/>
        <w:rPr>
          <w:sz w:val="20"/>
          <w:szCs w:val="20"/>
        </w:rPr>
      </w:pPr>
    </w:p>
    <w:p w:rsidR="001505EC" w:rsidRDefault="001505EC" w:rsidP="001505EC">
      <w:pPr>
        <w:numPr>
          <w:ilvl w:val="0"/>
          <w:numId w:val="1"/>
        </w:numPr>
        <w:spacing w:after="0"/>
        <w:rPr>
          <w:rFonts w:eastAsia="Times New Roman" w:cs="Calibri"/>
          <w:b/>
          <w:sz w:val="20"/>
          <w:szCs w:val="20"/>
        </w:rPr>
      </w:pPr>
      <w:r w:rsidRPr="00CD27EC">
        <w:rPr>
          <w:rFonts w:eastAsia="Times New Roman" w:cs="Calibri"/>
          <w:b/>
          <w:sz w:val="20"/>
          <w:szCs w:val="20"/>
        </w:rPr>
        <w:t>En relación la empresa RANSA de Transporte Terrestre , brinde 2 posibles ejemplos de:</w:t>
      </w:r>
    </w:p>
    <w:p w:rsidR="005D3690" w:rsidRPr="00CD27EC" w:rsidRDefault="005D3690" w:rsidP="005D3690">
      <w:pPr>
        <w:spacing w:after="0"/>
        <w:ind w:left="720"/>
        <w:jc w:val="right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4 PUNTOS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5307"/>
      </w:tblGrid>
      <w:tr w:rsidR="001505EC" w:rsidRPr="008F639B" w:rsidTr="0048596D">
        <w:trPr>
          <w:trHeight w:hRule="exact" w:val="340"/>
        </w:trPr>
        <w:tc>
          <w:tcPr>
            <w:tcW w:w="3216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CD fijos</w:t>
            </w:r>
          </w:p>
        </w:tc>
        <w:tc>
          <w:tcPr>
            <w:tcW w:w="5918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05EC" w:rsidRPr="008F639B" w:rsidTr="0048596D">
        <w:trPr>
          <w:trHeight w:hRule="exact" w:val="340"/>
        </w:trPr>
        <w:tc>
          <w:tcPr>
            <w:tcW w:w="3216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 xml:space="preserve">CV administrativos </w:t>
            </w:r>
          </w:p>
        </w:tc>
        <w:tc>
          <w:tcPr>
            <w:tcW w:w="5918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05EC" w:rsidRPr="008F639B" w:rsidTr="0048596D">
        <w:trPr>
          <w:trHeight w:hRule="exact" w:val="340"/>
        </w:trPr>
        <w:tc>
          <w:tcPr>
            <w:tcW w:w="3216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CV de ventas</w:t>
            </w:r>
          </w:p>
        </w:tc>
        <w:tc>
          <w:tcPr>
            <w:tcW w:w="5918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05EC" w:rsidRPr="008F639B" w:rsidTr="0048596D">
        <w:trPr>
          <w:trHeight w:hRule="exact" w:val="340"/>
        </w:trPr>
        <w:tc>
          <w:tcPr>
            <w:tcW w:w="3216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639B">
              <w:rPr>
                <w:rFonts w:ascii="Times New Roman" w:eastAsia="Times New Roman" w:hAnsi="Times New Roman"/>
                <w:sz w:val="20"/>
                <w:szCs w:val="20"/>
              </w:rPr>
              <w:t>Costos Cuasi Variables</w:t>
            </w:r>
          </w:p>
        </w:tc>
        <w:tc>
          <w:tcPr>
            <w:tcW w:w="5918" w:type="dxa"/>
          </w:tcPr>
          <w:p w:rsidR="001505EC" w:rsidRPr="008F639B" w:rsidRDefault="001505EC" w:rsidP="0048596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505EC" w:rsidRPr="00CD27EC" w:rsidRDefault="001505EC" w:rsidP="007F76FA">
      <w:pPr>
        <w:jc w:val="both"/>
        <w:rPr>
          <w:b/>
          <w:sz w:val="20"/>
          <w:szCs w:val="20"/>
        </w:rPr>
      </w:pPr>
    </w:p>
    <w:p w:rsidR="001505EC" w:rsidRPr="00CD27EC" w:rsidRDefault="001505EC" w:rsidP="001505E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CD27EC">
        <w:rPr>
          <w:b/>
          <w:sz w:val="20"/>
          <w:szCs w:val="20"/>
        </w:rPr>
        <w:t xml:space="preserve">Indique que significan las siguientes siglas y su uso o importancia:        </w:t>
      </w:r>
      <w:r w:rsidR="005D3690">
        <w:rPr>
          <w:b/>
          <w:sz w:val="20"/>
          <w:szCs w:val="20"/>
        </w:rPr>
        <w:t xml:space="preserve">                    8 PUNTOS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3772"/>
        <w:gridCol w:w="3781"/>
      </w:tblGrid>
      <w:tr w:rsidR="001505EC" w:rsidRPr="008F639B" w:rsidTr="0048596D">
        <w:trPr>
          <w:trHeight w:hRule="exact" w:val="340"/>
        </w:trPr>
        <w:tc>
          <w:tcPr>
            <w:tcW w:w="781" w:type="dxa"/>
          </w:tcPr>
          <w:p w:rsidR="001505EC" w:rsidRPr="008F639B" w:rsidRDefault="001505EC" w:rsidP="0048596D">
            <w:pPr>
              <w:jc w:val="center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Sigla</w:t>
            </w:r>
          </w:p>
        </w:tc>
        <w:tc>
          <w:tcPr>
            <w:tcW w:w="3772" w:type="dxa"/>
          </w:tcPr>
          <w:p w:rsidR="001505EC" w:rsidRPr="008F639B" w:rsidRDefault="001505EC" w:rsidP="0048596D">
            <w:pPr>
              <w:jc w:val="center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Significado Siglas</w:t>
            </w:r>
          </w:p>
        </w:tc>
        <w:tc>
          <w:tcPr>
            <w:tcW w:w="3781" w:type="dxa"/>
          </w:tcPr>
          <w:p w:rsidR="001505EC" w:rsidRPr="008F639B" w:rsidRDefault="001505EC" w:rsidP="0048596D">
            <w:pPr>
              <w:jc w:val="center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Uso / Aplicación / Importancia</w:t>
            </w:r>
          </w:p>
        </w:tc>
      </w:tr>
      <w:tr w:rsidR="001505EC" w:rsidRPr="008F639B" w:rsidTr="0048596D">
        <w:trPr>
          <w:trHeight w:hRule="exact" w:val="340"/>
        </w:trPr>
        <w:tc>
          <w:tcPr>
            <w:tcW w:w="781" w:type="dxa"/>
          </w:tcPr>
          <w:p w:rsidR="001505EC" w:rsidRPr="008F639B" w:rsidRDefault="001505EC" w:rsidP="0048596D">
            <w:pPr>
              <w:jc w:val="both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CF</w:t>
            </w:r>
          </w:p>
        </w:tc>
        <w:tc>
          <w:tcPr>
            <w:tcW w:w="3772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</w:tr>
      <w:tr w:rsidR="001505EC" w:rsidRPr="008F639B" w:rsidTr="0048596D">
        <w:trPr>
          <w:trHeight w:hRule="exact" w:val="340"/>
        </w:trPr>
        <w:tc>
          <w:tcPr>
            <w:tcW w:w="781" w:type="dxa"/>
          </w:tcPr>
          <w:p w:rsidR="001505EC" w:rsidRPr="008F639B" w:rsidRDefault="001505EC" w:rsidP="0048596D">
            <w:pPr>
              <w:jc w:val="both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CD</w:t>
            </w:r>
          </w:p>
        </w:tc>
        <w:tc>
          <w:tcPr>
            <w:tcW w:w="3772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</w:tr>
      <w:tr w:rsidR="001505EC" w:rsidRPr="008F639B" w:rsidTr="0048596D">
        <w:trPr>
          <w:trHeight w:hRule="exact" w:val="340"/>
        </w:trPr>
        <w:tc>
          <w:tcPr>
            <w:tcW w:w="781" w:type="dxa"/>
          </w:tcPr>
          <w:p w:rsidR="001505EC" w:rsidRPr="008F639B" w:rsidRDefault="0048596D" w:rsidP="0048596D">
            <w:pPr>
              <w:jc w:val="both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APN</w:t>
            </w:r>
          </w:p>
        </w:tc>
        <w:tc>
          <w:tcPr>
            <w:tcW w:w="3772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</w:tr>
      <w:tr w:rsidR="001505EC" w:rsidRPr="008F639B" w:rsidTr="0048596D">
        <w:trPr>
          <w:trHeight w:hRule="exact" w:val="340"/>
        </w:trPr>
        <w:tc>
          <w:tcPr>
            <w:tcW w:w="781" w:type="dxa"/>
          </w:tcPr>
          <w:p w:rsidR="001505EC" w:rsidRPr="008F639B" w:rsidRDefault="001505EC" w:rsidP="0048596D">
            <w:pPr>
              <w:jc w:val="both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APG</w:t>
            </w:r>
          </w:p>
        </w:tc>
        <w:tc>
          <w:tcPr>
            <w:tcW w:w="3772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:rsidR="001505EC" w:rsidRPr="008F639B" w:rsidRDefault="001505EC" w:rsidP="0048596D">
            <w:pPr>
              <w:jc w:val="both"/>
              <w:rPr>
                <w:sz w:val="20"/>
                <w:szCs w:val="20"/>
              </w:rPr>
            </w:pPr>
          </w:p>
        </w:tc>
      </w:tr>
      <w:tr w:rsidR="0048596D" w:rsidRPr="008F639B" w:rsidTr="0048596D">
        <w:trPr>
          <w:trHeight w:hRule="exact"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TEU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</w:tr>
      <w:tr w:rsidR="0048596D" w:rsidRPr="008F639B" w:rsidTr="0048596D">
        <w:trPr>
          <w:trHeight w:hRule="exact"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ISO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</w:tr>
      <w:tr w:rsidR="0048596D" w:rsidRPr="008F639B" w:rsidTr="0048596D">
        <w:trPr>
          <w:trHeight w:hRule="exact"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b/>
                <w:sz w:val="20"/>
                <w:szCs w:val="20"/>
              </w:rPr>
            </w:pPr>
            <w:r w:rsidRPr="008F639B">
              <w:rPr>
                <w:b/>
                <w:sz w:val="20"/>
                <w:szCs w:val="20"/>
              </w:rPr>
              <w:t>MMA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</w:tr>
      <w:tr w:rsidR="0048596D" w:rsidRPr="008F639B" w:rsidTr="0048596D">
        <w:trPr>
          <w:trHeight w:hRule="exact" w:val="34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F639B">
              <w:rPr>
                <w:b/>
                <w:sz w:val="20"/>
                <w:szCs w:val="20"/>
              </w:rPr>
              <w:t>GADs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6D" w:rsidRPr="008F639B" w:rsidRDefault="0048596D" w:rsidP="0048596D">
            <w:pPr>
              <w:jc w:val="both"/>
              <w:rPr>
                <w:sz w:val="20"/>
                <w:szCs w:val="20"/>
              </w:rPr>
            </w:pPr>
          </w:p>
        </w:tc>
      </w:tr>
    </w:tbl>
    <w:p w:rsidR="001505EC" w:rsidRPr="008F639B" w:rsidRDefault="001505EC" w:rsidP="007F76FA">
      <w:pPr>
        <w:jc w:val="both"/>
        <w:rPr>
          <w:sz w:val="20"/>
          <w:szCs w:val="20"/>
        </w:rPr>
      </w:pPr>
    </w:p>
    <w:p w:rsidR="00802F9A" w:rsidRPr="00CD27EC" w:rsidRDefault="00802F9A" w:rsidP="00802F9A">
      <w:pPr>
        <w:pStyle w:val="Prrafodelista"/>
        <w:numPr>
          <w:ilvl w:val="0"/>
          <w:numId w:val="1"/>
        </w:numPr>
        <w:spacing w:after="40"/>
        <w:jc w:val="both"/>
        <w:rPr>
          <w:b/>
          <w:sz w:val="20"/>
          <w:szCs w:val="20"/>
        </w:rPr>
      </w:pPr>
      <w:r w:rsidRPr="00CD27EC">
        <w:rPr>
          <w:b/>
          <w:sz w:val="20"/>
          <w:szCs w:val="20"/>
        </w:rPr>
        <w:t>Identificar a los equipos A y B.</w:t>
      </w:r>
      <w:r w:rsidR="00CD27EC">
        <w:rPr>
          <w:b/>
          <w:sz w:val="20"/>
          <w:szCs w:val="20"/>
        </w:rPr>
        <w:t xml:space="preserve">                                                       </w:t>
      </w:r>
      <w:r w:rsidR="005D3690">
        <w:rPr>
          <w:b/>
          <w:sz w:val="20"/>
          <w:szCs w:val="20"/>
        </w:rPr>
        <w:t xml:space="preserve">                               4 PUNTOS</w:t>
      </w:r>
    </w:p>
    <w:p w:rsidR="00802F9A" w:rsidRPr="008F639B" w:rsidRDefault="00D81FF3" w:rsidP="00802F9A">
      <w:pPr>
        <w:spacing w:after="40"/>
        <w:ind w:left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w:pict>
          <v:shape id="_x0000_s1030" type="#_x0000_t202" style="position:absolute;left:0;text-align:left;margin-left:54.7pt;margin-top:12.4pt;width:37.55pt;height:17.25pt;z-index:251657728">
            <v:textbox style="mso-next-textbox:#_x0000_s1030">
              <w:txbxContent>
                <w:p w:rsidR="00802F9A" w:rsidRPr="00166412" w:rsidRDefault="00802F9A" w:rsidP="00802F9A">
                  <w:pPr>
                    <w:rPr>
                      <w:b/>
                    </w:rPr>
                  </w:pPr>
                  <w:r w:rsidRPr="00166412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b/>
          <w:noProof/>
          <w:sz w:val="20"/>
          <w:szCs w:val="20"/>
          <w:lang w:eastAsia="es-ES"/>
        </w:rPr>
        <w:pict>
          <v:shape id="_x0000_s1031" type="#_x0000_t202" style="position:absolute;left:0;text-align:left;margin-left:54.7pt;margin-top:68.05pt;width:37.55pt;height:16.95pt;z-index:251658752">
            <v:textbox style="mso-next-textbox:#_x0000_s1031">
              <w:txbxContent>
                <w:p w:rsidR="00802F9A" w:rsidRPr="00166412" w:rsidRDefault="00802F9A" w:rsidP="00802F9A">
                  <w:pPr>
                    <w:rPr>
                      <w:b/>
                    </w:rPr>
                  </w:pPr>
                  <w:r w:rsidRPr="00166412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802F9A" w:rsidRPr="008F639B">
        <w:rPr>
          <w:b/>
          <w:noProof/>
          <w:sz w:val="20"/>
          <w:szCs w:val="20"/>
          <w:lang w:eastAsia="es-EC"/>
        </w:rPr>
        <w:drawing>
          <wp:inline distT="0" distB="0" distL="0" distR="0">
            <wp:extent cx="2470577" cy="1353368"/>
            <wp:effectExtent l="19050" t="0" r="5923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85" cy="1351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9A" w:rsidRDefault="008F639B" w:rsidP="00802F9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CD27EC">
        <w:rPr>
          <w:b/>
          <w:sz w:val="20"/>
          <w:szCs w:val="20"/>
        </w:rPr>
        <w:t>Conteste VERDADERO(V)  o FALSO(F) según corresponda:</w:t>
      </w:r>
      <w:r w:rsidR="00CD27EC">
        <w:rPr>
          <w:b/>
          <w:sz w:val="20"/>
          <w:szCs w:val="20"/>
        </w:rPr>
        <w:t xml:space="preserve">          </w:t>
      </w:r>
    </w:p>
    <w:p w:rsidR="00CD27EC" w:rsidRPr="00CD27EC" w:rsidRDefault="00CD27EC" w:rsidP="00CD27EC">
      <w:pPr>
        <w:pStyle w:val="Prrafodelista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12 PUNTOS</w:t>
      </w:r>
    </w:p>
    <w:tbl>
      <w:tblPr>
        <w:tblpPr w:leftFromText="141" w:rightFromText="141" w:vertAnchor="text" w:horzAnchor="margin" w:tblpXSpec="right" w:tblpY="358"/>
        <w:tblW w:w="812" w:type="dxa"/>
        <w:tblCellMar>
          <w:left w:w="70" w:type="dxa"/>
          <w:right w:w="70" w:type="dxa"/>
        </w:tblCellMar>
        <w:tblLook w:val="04A0"/>
      </w:tblPr>
      <w:tblGrid>
        <w:gridCol w:w="406"/>
        <w:gridCol w:w="406"/>
      </w:tblGrid>
      <w:tr w:rsidR="008F639B" w:rsidRPr="008F639B" w:rsidTr="008F639B">
        <w:trPr>
          <w:trHeight w:val="2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9B" w:rsidRPr="008F639B" w:rsidRDefault="008F639B" w:rsidP="008F63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V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9B" w:rsidRPr="008F639B" w:rsidRDefault="008F639B" w:rsidP="008F63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F</w:t>
            </w:r>
          </w:p>
        </w:tc>
      </w:tr>
    </w:tbl>
    <w:p w:rsidR="008F639B" w:rsidRPr="008F639B" w:rsidRDefault="00802F9A" w:rsidP="00802F9A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8F639B">
        <w:rPr>
          <w:sz w:val="20"/>
          <w:szCs w:val="20"/>
        </w:rPr>
        <w:t>En el tema de las concesiones; técnicamente no puede hablarse de “</w:t>
      </w:r>
      <w:r w:rsidR="008F639B" w:rsidRPr="008F639B">
        <w:rPr>
          <w:sz w:val="20"/>
          <w:szCs w:val="20"/>
        </w:rPr>
        <w:t>privatización</w:t>
      </w:r>
      <w:r w:rsidRPr="008F639B">
        <w:rPr>
          <w:sz w:val="20"/>
          <w:szCs w:val="20"/>
        </w:rPr>
        <w:t>” pues estas infraestructuras o Servicio se pueden vender o “prestar"</w:t>
      </w:r>
      <w:r w:rsidR="008F639B">
        <w:rPr>
          <w:sz w:val="20"/>
          <w:szCs w:val="20"/>
        </w:rPr>
        <w:t>.</w:t>
      </w:r>
      <w:r w:rsidRPr="008F639B">
        <w:rPr>
          <w:sz w:val="20"/>
          <w:szCs w:val="20"/>
        </w:rPr>
        <w:t xml:space="preserve"> </w:t>
      </w:r>
      <w:r w:rsidR="008F639B" w:rsidRPr="008F639B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358"/>
        <w:tblW w:w="812" w:type="dxa"/>
        <w:tblCellMar>
          <w:left w:w="70" w:type="dxa"/>
          <w:right w:w="70" w:type="dxa"/>
        </w:tblCellMar>
        <w:tblLook w:val="04A0"/>
      </w:tblPr>
      <w:tblGrid>
        <w:gridCol w:w="406"/>
        <w:gridCol w:w="406"/>
      </w:tblGrid>
      <w:tr w:rsidR="008F639B" w:rsidRPr="008F639B" w:rsidTr="00325500">
        <w:trPr>
          <w:trHeight w:val="2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9B" w:rsidRPr="008F639B" w:rsidRDefault="008F639B" w:rsidP="003255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V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9B" w:rsidRPr="008F639B" w:rsidRDefault="008F639B" w:rsidP="003255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F</w:t>
            </w:r>
          </w:p>
        </w:tc>
      </w:tr>
    </w:tbl>
    <w:p w:rsidR="008F639B" w:rsidRPr="008F639B" w:rsidRDefault="008F639B" w:rsidP="008F639B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Legalmente responsable</w:t>
      </w:r>
      <w:r w:rsidR="00345501">
        <w:rPr>
          <w:sz w:val="20"/>
          <w:szCs w:val="20"/>
        </w:rPr>
        <w:t xml:space="preserve"> no</w:t>
      </w:r>
      <w:r>
        <w:rPr>
          <w:sz w:val="20"/>
          <w:szCs w:val="20"/>
        </w:rPr>
        <w:t xml:space="preserve"> implica</w:t>
      </w:r>
      <w:r w:rsidR="00345501">
        <w:rPr>
          <w:sz w:val="20"/>
          <w:szCs w:val="20"/>
        </w:rPr>
        <w:t xml:space="preserve"> necesariamente</w:t>
      </w:r>
      <w:r>
        <w:rPr>
          <w:sz w:val="20"/>
          <w:szCs w:val="20"/>
        </w:rPr>
        <w:t xml:space="preserve"> ofrecer la ruta </w:t>
      </w:r>
      <w:r w:rsidR="00AB5B0B">
        <w:rPr>
          <w:sz w:val="20"/>
          <w:szCs w:val="20"/>
        </w:rPr>
        <w:t>óptima</w:t>
      </w:r>
      <w:r>
        <w:rPr>
          <w:sz w:val="20"/>
          <w:szCs w:val="20"/>
        </w:rPr>
        <w:t xml:space="preserve"> con tecnología y afiliación patronal a los empleados.</w:t>
      </w:r>
      <w:r w:rsidRPr="008F639B">
        <w:rPr>
          <w:sz w:val="20"/>
          <w:szCs w:val="20"/>
        </w:rPr>
        <w:t xml:space="preserve">  </w:t>
      </w:r>
    </w:p>
    <w:tbl>
      <w:tblPr>
        <w:tblpPr w:leftFromText="141" w:rightFromText="141" w:vertAnchor="text" w:horzAnchor="margin" w:tblpXSpec="right" w:tblpY="146"/>
        <w:tblW w:w="812" w:type="dxa"/>
        <w:tblCellMar>
          <w:left w:w="70" w:type="dxa"/>
          <w:right w:w="70" w:type="dxa"/>
        </w:tblCellMar>
        <w:tblLook w:val="04A0"/>
      </w:tblPr>
      <w:tblGrid>
        <w:gridCol w:w="406"/>
        <w:gridCol w:w="406"/>
      </w:tblGrid>
      <w:tr w:rsidR="00AB5B0B" w:rsidRPr="008F639B" w:rsidTr="00AB5B0B">
        <w:trPr>
          <w:trHeight w:val="2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B" w:rsidRPr="008F639B" w:rsidRDefault="00AB5B0B" w:rsidP="00AB5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V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B0B" w:rsidRPr="008F639B" w:rsidRDefault="00AB5B0B" w:rsidP="00AB5B0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F</w:t>
            </w:r>
          </w:p>
        </w:tc>
      </w:tr>
    </w:tbl>
    <w:p w:rsidR="008F639B" w:rsidRPr="008F639B" w:rsidRDefault="008F639B" w:rsidP="008F639B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8F639B">
        <w:rPr>
          <w:sz w:val="20"/>
          <w:szCs w:val="20"/>
        </w:rPr>
        <w:t xml:space="preserve"> </w:t>
      </w:r>
      <w:r>
        <w:rPr>
          <w:sz w:val="20"/>
          <w:szCs w:val="20"/>
        </w:rPr>
        <w:t>Las concesiones deben asegurar únicamente  competitividad, calidad</w:t>
      </w:r>
      <w:r w:rsidRPr="008F639B">
        <w:rPr>
          <w:sz w:val="20"/>
          <w:szCs w:val="20"/>
        </w:rPr>
        <w:t xml:space="preserve"> </w:t>
      </w:r>
      <w:r>
        <w:rPr>
          <w:sz w:val="20"/>
          <w:szCs w:val="20"/>
        </w:rPr>
        <w:t>y servicio.</w:t>
      </w:r>
    </w:p>
    <w:tbl>
      <w:tblPr>
        <w:tblpPr w:leftFromText="141" w:rightFromText="141" w:vertAnchor="text" w:horzAnchor="margin" w:tblpXSpec="right" w:tblpY="358"/>
        <w:tblW w:w="812" w:type="dxa"/>
        <w:tblCellMar>
          <w:left w:w="70" w:type="dxa"/>
          <w:right w:w="70" w:type="dxa"/>
        </w:tblCellMar>
        <w:tblLook w:val="04A0"/>
      </w:tblPr>
      <w:tblGrid>
        <w:gridCol w:w="406"/>
        <w:gridCol w:w="406"/>
      </w:tblGrid>
      <w:tr w:rsidR="008F639B" w:rsidRPr="008F639B" w:rsidTr="00325500">
        <w:trPr>
          <w:trHeight w:val="25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9B" w:rsidRPr="008F639B" w:rsidRDefault="008F639B" w:rsidP="003255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V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9B" w:rsidRPr="008F639B" w:rsidRDefault="008F639B" w:rsidP="003255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</w:pPr>
            <w:r w:rsidRPr="008F639B">
              <w:rPr>
                <w:rFonts w:eastAsia="Times New Roman" w:cs="Calibri"/>
                <w:color w:val="000000"/>
                <w:sz w:val="20"/>
                <w:szCs w:val="20"/>
                <w:lang w:eastAsia="es-EC"/>
              </w:rPr>
              <w:t>F</w:t>
            </w:r>
          </w:p>
        </w:tc>
      </w:tr>
    </w:tbl>
    <w:p w:rsidR="00802F9A" w:rsidRPr="008F639B" w:rsidRDefault="008F639B" w:rsidP="008F639B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estado puede dar subsidios directos a empresas que presten servicios económicamente </w:t>
      </w:r>
      <w:r w:rsidR="00345501">
        <w:rPr>
          <w:sz w:val="20"/>
          <w:szCs w:val="20"/>
        </w:rPr>
        <w:t xml:space="preserve">no </w:t>
      </w:r>
      <w:r>
        <w:rPr>
          <w:sz w:val="20"/>
          <w:szCs w:val="20"/>
        </w:rPr>
        <w:t>rentables</w:t>
      </w:r>
      <w:r w:rsidR="00345501">
        <w:rPr>
          <w:sz w:val="20"/>
          <w:szCs w:val="20"/>
        </w:rPr>
        <w:t xml:space="preserve"> pero socialmente necesarios</w:t>
      </w:r>
      <w:r>
        <w:rPr>
          <w:sz w:val="20"/>
          <w:szCs w:val="20"/>
        </w:rPr>
        <w:t>.</w:t>
      </w:r>
    </w:p>
    <w:sectPr w:rsidR="00802F9A" w:rsidRPr="008F639B" w:rsidSect="00274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500C"/>
    <w:multiLevelType w:val="hybridMultilevel"/>
    <w:tmpl w:val="64E4ED70"/>
    <w:lvl w:ilvl="0" w:tplc="4434E0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1CDA"/>
    <w:multiLevelType w:val="hybridMultilevel"/>
    <w:tmpl w:val="73F8522A"/>
    <w:lvl w:ilvl="0" w:tplc="1E08861C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0516AC"/>
    <w:multiLevelType w:val="hybridMultilevel"/>
    <w:tmpl w:val="64E4ED70"/>
    <w:lvl w:ilvl="0" w:tplc="4434E0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60F1"/>
    <w:multiLevelType w:val="hybridMultilevel"/>
    <w:tmpl w:val="64E4ED70"/>
    <w:lvl w:ilvl="0" w:tplc="4434E0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1D1D"/>
    <w:multiLevelType w:val="hybridMultilevel"/>
    <w:tmpl w:val="64E4ED70"/>
    <w:lvl w:ilvl="0" w:tplc="4434E0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F6219"/>
    <w:multiLevelType w:val="hybridMultilevel"/>
    <w:tmpl w:val="A370864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F76FA"/>
    <w:rsid w:val="001505EC"/>
    <w:rsid w:val="0022012B"/>
    <w:rsid w:val="002745D2"/>
    <w:rsid w:val="00345501"/>
    <w:rsid w:val="0048596D"/>
    <w:rsid w:val="004A3D06"/>
    <w:rsid w:val="005A44F4"/>
    <w:rsid w:val="005D3690"/>
    <w:rsid w:val="005F66F1"/>
    <w:rsid w:val="007F76FA"/>
    <w:rsid w:val="00802F9A"/>
    <w:rsid w:val="008931ED"/>
    <w:rsid w:val="008F639B"/>
    <w:rsid w:val="00996EF0"/>
    <w:rsid w:val="00A14A17"/>
    <w:rsid w:val="00AB2464"/>
    <w:rsid w:val="00AB5B0B"/>
    <w:rsid w:val="00AE7F64"/>
    <w:rsid w:val="00CD27EC"/>
    <w:rsid w:val="00D8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F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6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6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2011-08-25T15:21:00Z</cp:lastPrinted>
  <dcterms:created xsi:type="dcterms:W3CDTF">2011-08-22T19:36:00Z</dcterms:created>
  <dcterms:modified xsi:type="dcterms:W3CDTF">2011-08-25T15:51:00Z</dcterms:modified>
</cp:coreProperties>
</file>