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11" w:rsidRPr="0031308D" w:rsidRDefault="00792A11" w:rsidP="00C7245D">
      <w:pPr>
        <w:spacing w:after="0" w:line="240" w:lineRule="auto"/>
        <w:jc w:val="center"/>
        <w:rPr>
          <w:b/>
        </w:rPr>
      </w:pPr>
      <w:r w:rsidRPr="0031308D">
        <w:rPr>
          <w:b/>
        </w:rPr>
        <w:t>FACULTAD DE ECONOMIA Y NEGOCIOS – CARRERA DE ECONOMIA</w:t>
      </w:r>
    </w:p>
    <w:p w:rsidR="00792A11" w:rsidRPr="0031308D" w:rsidRDefault="00792A11" w:rsidP="00C7245D">
      <w:pPr>
        <w:spacing w:after="0" w:line="240" w:lineRule="auto"/>
        <w:jc w:val="center"/>
        <w:rPr>
          <w:b/>
        </w:rPr>
      </w:pPr>
      <w:r>
        <w:rPr>
          <w:b/>
        </w:rPr>
        <w:t>EXAMEN DEL PRIMER PARCIAL:</w:t>
      </w:r>
      <w:r w:rsidRPr="0031308D">
        <w:rPr>
          <w:b/>
        </w:rPr>
        <w:t xml:space="preserve"> ECONOMETRIA I – PARALELO 173</w:t>
      </w:r>
    </w:p>
    <w:p w:rsidR="00792A11" w:rsidRDefault="00792A11" w:rsidP="00C7245D">
      <w:pPr>
        <w:spacing w:after="0" w:line="240" w:lineRule="auto"/>
      </w:pPr>
    </w:p>
    <w:p w:rsidR="00792A11" w:rsidRDefault="00792A11" w:rsidP="00C7245D">
      <w:pPr>
        <w:spacing w:after="0" w:line="240" w:lineRule="auto"/>
      </w:pPr>
      <w:r>
        <w:t>Nombre: _________________________________________________________________</w:t>
      </w:r>
    </w:p>
    <w:p w:rsidR="00792A11" w:rsidRDefault="00792A11" w:rsidP="00C7245D">
      <w:pPr>
        <w:spacing w:after="0" w:line="240" w:lineRule="auto"/>
      </w:pPr>
    </w:p>
    <w:p w:rsidR="00792A11" w:rsidRDefault="00792A11" w:rsidP="00C7245D">
      <w:pPr>
        <w:spacing w:after="0" w:line="240" w:lineRule="auto"/>
      </w:pPr>
      <w:r>
        <w:t>Fecha: 4 de julio del 2011.</w:t>
      </w:r>
    </w:p>
    <w:p w:rsidR="00792A11" w:rsidRDefault="00792A11" w:rsidP="00C7245D">
      <w:pPr>
        <w:spacing w:after="0"/>
        <w:jc w:val="both"/>
      </w:pPr>
    </w:p>
    <w:p w:rsidR="00792A11" w:rsidRPr="00DB4890" w:rsidRDefault="000532B0" w:rsidP="00C7245D">
      <w:pPr>
        <w:spacing w:after="0"/>
        <w:jc w:val="both"/>
        <w:rPr>
          <w:b/>
        </w:rPr>
      </w:pPr>
      <w:r w:rsidRPr="00DB4890">
        <w:rPr>
          <w:b/>
        </w:rPr>
        <w:t>Comente las siguientes afirmaciones</w:t>
      </w:r>
      <w:r w:rsidR="00714668">
        <w:rPr>
          <w:b/>
        </w:rPr>
        <w:t xml:space="preserve"> (</w:t>
      </w:r>
      <w:r w:rsidR="0055132A">
        <w:rPr>
          <w:b/>
        </w:rPr>
        <w:t>V</w:t>
      </w:r>
      <w:r w:rsidR="00714668">
        <w:rPr>
          <w:b/>
        </w:rPr>
        <w:t>einticinco puntos</w:t>
      </w:r>
      <w:r w:rsidR="0055132A">
        <w:rPr>
          <w:b/>
        </w:rPr>
        <w:t xml:space="preserve"> en total</w:t>
      </w:r>
      <w:r w:rsidR="00714668">
        <w:rPr>
          <w:b/>
        </w:rPr>
        <w:t>)</w:t>
      </w:r>
    </w:p>
    <w:p w:rsidR="001A4E0E" w:rsidRDefault="003D56AC" w:rsidP="00C7245D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Si los errores en una regresión simple no se distribuyen </w:t>
      </w:r>
      <w:r w:rsidR="008A74F5">
        <w:t>de</w:t>
      </w:r>
      <w:r>
        <w:t xml:space="preserve"> forma normal, </w:t>
      </w:r>
      <w:r w:rsidR="001360FB">
        <w:t xml:space="preserve">las estimaciones </w:t>
      </w:r>
      <w:r>
        <w:t>MCO deja</w:t>
      </w:r>
      <w:r w:rsidR="001360FB">
        <w:t>n</w:t>
      </w:r>
      <w:r>
        <w:t xml:space="preserve"> de ser </w:t>
      </w:r>
      <w:r w:rsidR="001360FB">
        <w:t xml:space="preserve">las </w:t>
      </w:r>
      <w:r>
        <w:t>Mejor</w:t>
      </w:r>
      <w:r w:rsidR="001360FB">
        <w:t>es</w:t>
      </w:r>
      <w:r>
        <w:t xml:space="preserve"> Estima</w:t>
      </w:r>
      <w:r w:rsidR="001360FB">
        <w:t>ciones</w:t>
      </w:r>
      <w:r>
        <w:t xml:space="preserve"> Lineal</w:t>
      </w:r>
      <w:r w:rsidR="001360FB">
        <w:t>es</w:t>
      </w:r>
      <w:r w:rsidR="008A74F5">
        <w:t xml:space="preserve"> (MELI)</w:t>
      </w:r>
      <w:r>
        <w:t>, pero sigue</w:t>
      </w:r>
      <w:r w:rsidR="001360FB">
        <w:t>n</w:t>
      </w:r>
      <w:r>
        <w:t xml:space="preserve"> siendo </w:t>
      </w:r>
      <w:proofErr w:type="spellStart"/>
      <w:r w:rsidR="008A74F5">
        <w:t>i</w:t>
      </w:r>
      <w:r>
        <w:t>nsesgad</w:t>
      </w:r>
      <w:r w:rsidR="001360FB">
        <w:t>as</w:t>
      </w:r>
      <w:proofErr w:type="spellEnd"/>
      <w:r w:rsidR="00714668">
        <w:t xml:space="preserve"> (Valor: 5 puntos)</w:t>
      </w:r>
      <w:r>
        <w:t>.</w:t>
      </w:r>
    </w:p>
    <w:p w:rsidR="00792A11" w:rsidRDefault="00792A11" w:rsidP="00C7245D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Se </w:t>
      </w:r>
      <w:r w:rsidR="008B523D">
        <w:t>desea realizar</w:t>
      </w:r>
      <w:r>
        <w:t xml:space="preserve"> un estudio que t</w:t>
      </w:r>
      <w:r w:rsidR="008B523D">
        <w:t>enga</w:t>
      </w:r>
      <w:r>
        <w:t xml:space="preserve"> como variable dependiente</w:t>
      </w:r>
      <w:r w:rsidR="00323F3B">
        <w:t xml:space="preserve"> </w:t>
      </w:r>
      <w:r w:rsidR="00936FC2">
        <w:t>al ahorro</w:t>
      </w:r>
      <w:r w:rsidR="00DB4890">
        <w:t xml:space="preserve"> </w:t>
      </w:r>
      <w:r w:rsidR="00936FC2">
        <w:t xml:space="preserve">agregado </w:t>
      </w:r>
      <w:r w:rsidR="008B523D">
        <w:t>para explicarl</w:t>
      </w:r>
      <w:r w:rsidR="00936FC2">
        <w:t>o</w:t>
      </w:r>
      <w:r w:rsidR="008B523D">
        <w:t xml:space="preserve"> por medio de</w:t>
      </w:r>
      <w:r w:rsidR="00DB4890">
        <w:t xml:space="preserve"> las tasas de interés</w:t>
      </w:r>
      <w:r w:rsidR="008B523D">
        <w:t xml:space="preserve">, en una economía. Un investigador aún no define los años de análisis para el estudio. </w:t>
      </w:r>
      <w:r>
        <w:t>P</w:t>
      </w:r>
      <w:r w:rsidR="00DB4890">
        <w:t xml:space="preserve">ara procurar </w:t>
      </w:r>
      <w:r>
        <w:t xml:space="preserve">que las estimaciones de mínimos cuadrados sean más precisas, </w:t>
      </w:r>
      <w:r w:rsidR="00DB4890">
        <w:t>¿el investigador debe escoger un periodo en el cual las tasas de interés hayan fluctuado mucho o es preferible poca fluctuación?</w:t>
      </w:r>
      <w:r w:rsidR="00714668">
        <w:t xml:space="preserve"> (Valor: 5 puntos).</w:t>
      </w:r>
    </w:p>
    <w:p w:rsidR="00847DA8" w:rsidRPr="00503B9E" w:rsidRDefault="00847DA8" w:rsidP="00C7245D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En </w:t>
      </w:r>
      <w:r w:rsidR="00BD548B">
        <w:t>cualquier</w:t>
      </w:r>
      <w:r>
        <w:t xml:space="preserve"> modelo de regresión</w:t>
      </w:r>
      <w:r w:rsidR="00BD548B">
        <w:t>,</w:t>
      </w:r>
      <w:r>
        <w:t xml:space="preserve"> </w:t>
      </w:r>
      <w:r w:rsidR="00BD548B">
        <w:t>siempre e</w:t>
      </w:r>
      <w:r w:rsidR="00BD548B" w:rsidRPr="00BD548B">
        <w:t xml:space="preserve">l valor medio de </w:t>
      </w:r>
      <w:proofErr w:type="spellStart"/>
      <w:r w:rsidR="00BD548B" w:rsidRPr="00202301">
        <w:rPr>
          <w:i/>
        </w:rPr>
        <w:t>Y</w:t>
      </w:r>
      <w:r w:rsidR="00202301" w:rsidRPr="00202301">
        <w:rPr>
          <w:i/>
          <w:vertAlign w:val="subscript"/>
        </w:rPr>
        <w:t>i</w:t>
      </w:r>
      <w:proofErr w:type="spellEnd"/>
      <w:r w:rsidR="00BD548B" w:rsidRPr="00BD548B">
        <w:t xml:space="preserve"> estimado</w:t>
      </w:r>
      <w:r w:rsidR="00202301">
        <w:t xml:space="preserve"> por Mínimos Cuadrados Ordinarios</w:t>
      </w:r>
      <w:r w:rsidR="00BD548B" w:rsidRPr="00BD548B">
        <w:t xml:space="preserve">, es igual al valor medio de </w:t>
      </w:r>
      <w:proofErr w:type="spellStart"/>
      <w:r w:rsidR="00BD548B" w:rsidRPr="00202301">
        <w:rPr>
          <w:i/>
        </w:rPr>
        <w:t>Y</w:t>
      </w:r>
      <w:r w:rsidR="00202301" w:rsidRPr="00202301">
        <w:rPr>
          <w:i/>
          <w:vertAlign w:val="subscript"/>
        </w:rPr>
        <w:t>i</w:t>
      </w:r>
      <w:proofErr w:type="spellEnd"/>
      <w:r w:rsidR="00BD548B" w:rsidRPr="00BD548B">
        <w:t xml:space="preserve"> observado</w:t>
      </w:r>
      <w:r w:rsidR="00BD548B">
        <w:t xml:space="preserve"> (es decir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BD548B">
        <w:rPr>
          <w:rFonts w:eastAsiaTheme="minorEastAsia"/>
        </w:rPr>
        <w:t>)</w:t>
      </w:r>
      <w:r w:rsidR="00714668">
        <w:rPr>
          <w:rFonts w:eastAsiaTheme="minorEastAsia"/>
        </w:rPr>
        <w:t xml:space="preserve"> (</w:t>
      </w:r>
      <w:r w:rsidR="00714668">
        <w:t>Valor: 5 puntos</w:t>
      </w:r>
      <w:r w:rsidR="00714668">
        <w:rPr>
          <w:rFonts w:eastAsiaTheme="minorEastAsia"/>
        </w:rPr>
        <w:t>)</w:t>
      </w:r>
    </w:p>
    <w:p w:rsidR="00503B9E" w:rsidRDefault="00714668" w:rsidP="00C7245D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Un investigador plantea una regresión con datos </w:t>
      </w:r>
      <w:r w:rsidR="007C05D8">
        <w:t>anuales</w:t>
      </w:r>
      <w:r>
        <w:t xml:space="preserve">, desde 1981 hasta 1999, sobre </w:t>
      </w:r>
      <w:r w:rsidR="008B523D">
        <w:t>los niveles de consumo</w:t>
      </w:r>
      <w:r>
        <w:t xml:space="preserve"> </w:t>
      </w:r>
      <w:r w:rsidR="007C05D8">
        <w:t xml:space="preserve">agregados </w:t>
      </w:r>
      <w:r>
        <w:t>explicad</w:t>
      </w:r>
      <w:r w:rsidR="008B523D">
        <w:t>o</w:t>
      </w:r>
      <w:r>
        <w:t xml:space="preserve">s por </w:t>
      </w:r>
      <w:r w:rsidR="007C05D8">
        <w:t xml:space="preserve">los </w:t>
      </w:r>
      <w:r w:rsidR="008B523D">
        <w:t>ingreso</w:t>
      </w:r>
      <w:r w:rsidR="007C05D8">
        <w:t>s</w:t>
      </w:r>
      <w:r>
        <w:t xml:space="preserve">, en cierta economía. </w:t>
      </w:r>
      <w:r w:rsidR="00F221E5">
        <w:t>Analiza</w:t>
      </w:r>
      <w:r>
        <w:t xml:space="preserve"> la siguiente relación</w:t>
      </w:r>
      <w:proofErr w:type="gramStart"/>
      <w:r w:rsidR="008B523D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CONSUMO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INGRESO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μ</m:t>
                </m:r>
              </m:e>
            </m:acc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D16BD8" w:rsidRPr="00D16BD8">
        <w:rPr>
          <w:rFonts w:eastAsiaTheme="minorEastAsia"/>
        </w:rPr>
        <w:t>.</w:t>
      </w:r>
      <w:proofErr w:type="gramEnd"/>
      <w:r w:rsidR="00D16BD8" w:rsidRPr="00D16BD8">
        <w:rPr>
          <w:rFonts w:eastAsiaTheme="minorEastAsia"/>
        </w:rPr>
        <w:t xml:space="preserve"> </w:t>
      </w:r>
      <w:r w:rsidR="0052682B">
        <w:t xml:space="preserve">Adicionalmente </w:t>
      </w:r>
      <w:r>
        <w:t>conoce que el coeficiente de correlación entre</w:t>
      </w:r>
      <w:r w:rsidR="00CC3B06">
        <w:t xml:space="preserve"> </w:t>
      </w:r>
      <w:r w:rsidR="00D16BD8">
        <w:t>las variables</w:t>
      </w:r>
      <w:r w:rsidR="0052682B">
        <w:t xml:space="preserve"> </w:t>
      </w:r>
      <w:r w:rsidR="00CC3B06" w:rsidRPr="00D16BD8">
        <w:rPr>
          <w:i/>
        </w:rPr>
        <w:t>CONSUMO</w:t>
      </w:r>
      <w:r w:rsidR="00CC3B06">
        <w:t xml:space="preserve"> e </w:t>
      </w:r>
      <w:r w:rsidR="00CC3B06" w:rsidRPr="00D16BD8">
        <w:rPr>
          <w:i/>
        </w:rPr>
        <w:t>INGRESO</w:t>
      </w:r>
      <w:r>
        <w:t xml:space="preserve"> es igual a </w:t>
      </w:r>
      <w:r w:rsidR="007C05D8">
        <w:t>0.</w:t>
      </w:r>
      <w:r w:rsidR="00D16BD8">
        <w:t>7</w:t>
      </w:r>
      <w:r w:rsidR="00CC3B06">
        <w:t xml:space="preserve">. </w:t>
      </w:r>
      <w:r w:rsidR="0052682B">
        <w:t>Al 95% de confiabilidad, ¿e</w:t>
      </w:r>
      <w:r>
        <w:t xml:space="preserve">s significativo el coeficiente de la pendiente </w:t>
      </w:r>
      <w:r w:rsidR="00364879">
        <w:t xml:space="preserve">que se </w:t>
      </w:r>
      <w:r>
        <w:t>estima?</w:t>
      </w:r>
      <w:r w:rsidR="0055132A">
        <w:t xml:space="preserve"> </w:t>
      </w:r>
      <w:r>
        <w:t>(Valor: 10 puntos)</w:t>
      </w:r>
    </w:p>
    <w:p w:rsidR="00C7245D" w:rsidRDefault="00C7245D" w:rsidP="00C7245D">
      <w:pPr>
        <w:spacing w:after="0"/>
        <w:rPr>
          <w:b/>
        </w:rPr>
      </w:pPr>
    </w:p>
    <w:p w:rsidR="00714668" w:rsidRDefault="00714668" w:rsidP="00C7245D">
      <w:pPr>
        <w:spacing w:after="0"/>
        <w:rPr>
          <w:b/>
        </w:rPr>
      </w:pPr>
      <w:r>
        <w:rPr>
          <w:b/>
        </w:rPr>
        <w:t xml:space="preserve">Ejercicio 1 </w:t>
      </w:r>
      <w:r w:rsidR="0055132A">
        <w:rPr>
          <w:b/>
        </w:rPr>
        <w:t>(Veinticinco puntos en total)</w:t>
      </w:r>
    </w:p>
    <w:p w:rsidR="009508E0" w:rsidRPr="00714668" w:rsidRDefault="009508E0" w:rsidP="00C7245D">
      <w:pPr>
        <w:spacing w:after="0"/>
        <w:rPr>
          <w:b/>
        </w:rPr>
      </w:pPr>
      <w:r w:rsidRPr="00714668">
        <w:t>Sea el siguiente modelo</w:t>
      </w:r>
    </w:p>
    <w:p w:rsidR="009508E0" w:rsidRDefault="00140D3A" w:rsidP="00C7245D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9508E0" w:rsidRDefault="009508E0" w:rsidP="00C7245D">
      <w:pPr>
        <w:spacing w:after="0" w:line="240" w:lineRule="auto"/>
        <w:jc w:val="center"/>
      </w:pPr>
    </w:p>
    <w:p w:rsidR="009508E0" w:rsidRDefault="009508E0" w:rsidP="00C7245D">
      <w:pPr>
        <w:spacing w:after="0" w:line="240" w:lineRule="auto"/>
        <w:rPr>
          <w:oMath/>
          <w:rFonts w:ascii="Cambria Math" w:hAnsi="Cambria Math"/>
        </w:rPr>
        <w:sectPr w:rsidR="009508E0" w:rsidSect="009508E0">
          <w:type w:val="continuous"/>
          <w:pgSz w:w="11906" w:h="16838" w:code="9"/>
          <w:pgMar w:top="1417" w:right="1701" w:bottom="1417" w:left="1701" w:header="709" w:footer="709" w:gutter="0"/>
          <w:cols w:space="708"/>
          <w:docGrid w:linePitch="360"/>
        </w:sectPr>
      </w:pPr>
    </w:p>
    <w:p w:rsidR="009508E0" w:rsidRDefault="00140D3A" w:rsidP="00C7245D">
      <w:pPr>
        <w:spacing w:after="0" w:line="240" w:lineRule="aut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e>
          </m:nary>
        </m:oMath>
      </m:oMathPara>
    </w:p>
    <w:p w:rsidR="009508E0" w:rsidRDefault="00140D3A" w:rsidP="00C7245D">
      <w:pPr>
        <w:spacing w:after="0" w:line="240" w:lineRule="aut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e>
          </m:nary>
        </m:oMath>
      </m:oMathPara>
    </w:p>
    <w:p w:rsidR="009508E0" w:rsidRDefault="00140D3A" w:rsidP="00C7245D">
      <w:pPr>
        <w:spacing w:after="0" w:line="240" w:lineRule="aut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=B</m:t>
              </m:r>
            </m:e>
          </m:nary>
        </m:oMath>
      </m:oMathPara>
    </w:p>
    <w:p w:rsidR="009508E0" w:rsidRDefault="00140D3A" w:rsidP="00C7245D">
      <w:pPr>
        <w:spacing w:after="0" w:line="240" w:lineRule="aut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=E</m:t>
              </m:r>
            </m:e>
          </m:nary>
        </m:oMath>
      </m:oMathPara>
    </w:p>
    <w:p w:rsidR="009508E0" w:rsidRDefault="00140D3A" w:rsidP="00C7245D">
      <w:pPr>
        <w:spacing w:after="0" w:line="240" w:lineRule="aut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=F</m:t>
              </m:r>
            </m:e>
          </m:nary>
        </m:oMath>
      </m:oMathPara>
    </w:p>
    <w:p w:rsidR="00AF512A" w:rsidRDefault="00AF512A" w:rsidP="00C7245D">
      <w:pPr>
        <w:spacing w:after="0" w:line="240" w:lineRule="auto"/>
        <w:rPr>
          <w:rFonts w:eastAsiaTheme="minorEastAsia"/>
        </w:rPr>
      </w:pPr>
    </w:p>
    <w:p w:rsidR="00AF512A" w:rsidRPr="00AF512A" w:rsidRDefault="00AF512A" w:rsidP="00C7245D">
      <w:pPr>
        <w:spacing w:after="0" w:line="240" w:lineRule="auto"/>
        <w:jc w:val="center"/>
        <w:rPr>
          <w:i/>
          <w:vertAlign w:val="subscript"/>
        </w:rPr>
      </w:pPr>
      <w:r w:rsidRPr="00AF512A">
        <w:rPr>
          <w:rFonts w:eastAsiaTheme="minorEastAsia"/>
          <w:i/>
        </w:rPr>
        <w:t xml:space="preserve"># </w:t>
      </w:r>
      <w:proofErr w:type="gramStart"/>
      <w:r w:rsidRPr="00AF512A">
        <w:rPr>
          <w:rFonts w:eastAsiaTheme="minorEastAsia"/>
          <w:i/>
        </w:rPr>
        <w:t>de</w:t>
      </w:r>
      <w:proofErr w:type="gramEnd"/>
      <w:r w:rsidRPr="00AF512A">
        <w:rPr>
          <w:rFonts w:eastAsiaTheme="minorEastAsia"/>
          <w:i/>
        </w:rPr>
        <w:t xml:space="preserve"> observaciones</w:t>
      </w:r>
      <w:r>
        <w:rPr>
          <w:rFonts w:eastAsiaTheme="minorEastAsia"/>
          <w:i/>
        </w:rPr>
        <w:t xml:space="preserve"> </w:t>
      </w:r>
      <w:r w:rsidR="00AC7D79">
        <w:rPr>
          <w:rFonts w:eastAsiaTheme="minorEastAsia"/>
          <w:i/>
        </w:rPr>
        <w:t>(</w:t>
      </w:r>
      <w:r w:rsidR="00202301">
        <w:rPr>
          <w:rFonts w:eastAsiaTheme="minorEastAsia"/>
          <w:i/>
        </w:rPr>
        <w:t>N</w:t>
      </w:r>
      <w:r w:rsidR="00AC7D79">
        <w:rPr>
          <w:rFonts w:eastAsiaTheme="minorEastAsia"/>
          <w:i/>
        </w:rPr>
        <w:t xml:space="preserve">) </w:t>
      </w:r>
      <w:r w:rsidRPr="00AF512A">
        <w:rPr>
          <w:rFonts w:eastAsiaTheme="minorEastAsia"/>
          <w:i/>
        </w:rPr>
        <w:t>= 11</w:t>
      </w:r>
    </w:p>
    <w:p w:rsidR="009508E0" w:rsidRDefault="009508E0" w:rsidP="00C7245D">
      <w:pPr>
        <w:pStyle w:val="Prrafodelista"/>
        <w:numPr>
          <w:ilvl w:val="0"/>
          <w:numId w:val="2"/>
        </w:numPr>
        <w:spacing w:after="0" w:line="240" w:lineRule="auto"/>
        <w:sectPr w:rsidR="009508E0" w:rsidSect="009508E0">
          <w:type w:val="continuous"/>
          <w:pgSz w:w="11906" w:h="16838" w:code="9"/>
          <w:pgMar w:top="1417" w:right="1701" w:bottom="1417" w:left="1701" w:header="709" w:footer="709" w:gutter="0"/>
          <w:cols w:num="2" w:space="708"/>
          <w:docGrid w:linePitch="360"/>
        </w:sectPr>
      </w:pPr>
    </w:p>
    <w:p w:rsidR="00A209F8" w:rsidRPr="00A209F8" w:rsidRDefault="00A209F8" w:rsidP="00C7245D">
      <w:pPr>
        <w:pStyle w:val="Prrafodelista"/>
        <w:spacing w:after="0" w:line="240" w:lineRule="auto"/>
        <w:ind w:left="360"/>
        <w:rPr>
          <w:vertAlign w:val="subscript"/>
        </w:rPr>
      </w:pPr>
    </w:p>
    <w:p w:rsidR="009508E0" w:rsidRPr="00F86223" w:rsidRDefault="00202301" w:rsidP="00F221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vertAlign w:val="subscript"/>
        </w:rPr>
      </w:pPr>
      <w:r>
        <w:t xml:space="preserve">Obtenga las expresiones para las estimación de </w:t>
      </w:r>
      <w:r w:rsidR="009508E0">
        <w:t>β</w:t>
      </w:r>
      <w:r w:rsidR="009508E0" w:rsidRPr="00F86223">
        <w:rPr>
          <w:vertAlign w:val="subscript"/>
        </w:rPr>
        <w:t>1</w:t>
      </w:r>
      <w:r w:rsidR="009508E0">
        <w:t xml:space="preserve"> y β</w:t>
      </w:r>
      <w:r w:rsidR="009508E0" w:rsidRPr="00F86223">
        <w:rPr>
          <w:vertAlign w:val="subscript"/>
        </w:rPr>
        <w:t>2</w:t>
      </w:r>
      <w:r w:rsidR="0055132A">
        <w:t xml:space="preserve"> </w:t>
      </w:r>
      <w:r>
        <w:t xml:space="preserve">por MCO </w:t>
      </w:r>
      <w:r w:rsidR="0055132A">
        <w:t>(Valor: 5 puntos)</w:t>
      </w:r>
    </w:p>
    <w:p w:rsidR="009508E0" w:rsidRDefault="009508E0" w:rsidP="00F221E5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C4497A">
        <w:t>Obtener la suma de cuadrados de los residuos</w:t>
      </w:r>
      <w:r w:rsidR="00202301">
        <w:t xml:space="preserve"> del modelo</w:t>
      </w:r>
      <w:r w:rsidR="0055132A">
        <w:t xml:space="preserve"> (Valor: 5 puntos)</w:t>
      </w:r>
    </w:p>
    <w:p w:rsidR="009508E0" w:rsidRDefault="009508E0" w:rsidP="00F221E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Obtener el estadístico para contrastar H</w:t>
      </w:r>
      <w:r w:rsidRPr="00F86223">
        <w:rPr>
          <w:vertAlign w:val="subscript"/>
        </w:rPr>
        <w:t>0</w:t>
      </w:r>
      <w:r>
        <w:t>: β</w:t>
      </w:r>
      <w:r w:rsidRPr="00F86223">
        <w:rPr>
          <w:vertAlign w:val="subscript"/>
        </w:rPr>
        <w:t>2</w:t>
      </w:r>
      <w:r>
        <w:t xml:space="preserve"> = 0 y H</w:t>
      </w:r>
      <w:r w:rsidRPr="00F86223">
        <w:rPr>
          <w:vertAlign w:val="subscript"/>
        </w:rPr>
        <w:t>a</w:t>
      </w:r>
      <w:r>
        <w:t>: β</w:t>
      </w:r>
      <w:r w:rsidRPr="00F86223">
        <w:rPr>
          <w:vertAlign w:val="subscript"/>
        </w:rPr>
        <w:t>2</w:t>
      </w:r>
      <w:r>
        <w:t xml:space="preserve"> ≠ 0</w:t>
      </w:r>
      <w:r w:rsidR="0055132A">
        <w:t xml:space="preserve"> (Valor: 5 puntos)</w:t>
      </w:r>
    </w:p>
    <w:p w:rsidR="009508E0" w:rsidRDefault="009508E0" w:rsidP="00F221E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Contrastar las hipótesis del punto 3 bajo el supuesto de que EB = 2F</w:t>
      </w:r>
      <w:r w:rsidRPr="00F86223">
        <w:rPr>
          <w:vertAlign w:val="superscript"/>
        </w:rPr>
        <w:t>2</w:t>
      </w:r>
      <w:r w:rsidR="00F221E5">
        <w:t>, al 5% de significancia</w:t>
      </w:r>
      <w:r w:rsidR="0055132A">
        <w:rPr>
          <w:vertAlign w:val="superscript"/>
        </w:rPr>
        <w:t xml:space="preserve"> </w:t>
      </w:r>
      <w:r w:rsidR="0055132A">
        <w:t>(Valor: 10 puntos)</w:t>
      </w:r>
    </w:p>
    <w:p w:rsidR="00C7245D" w:rsidRDefault="00C7245D" w:rsidP="00C7245D">
      <w:pPr>
        <w:spacing w:after="0"/>
        <w:rPr>
          <w:b/>
        </w:rPr>
      </w:pPr>
    </w:p>
    <w:p w:rsidR="0055132A" w:rsidRDefault="0055132A" w:rsidP="00C7245D">
      <w:pPr>
        <w:spacing w:after="0"/>
        <w:rPr>
          <w:b/>
        </w:rPr>
      </w:pPr>
      <w:r>
        <w:rPr>
          <w:b/>
        </w:rPr>
        <w:t>Ejercicio 2 (Veint</w:t>
      </w:r>
      <w:r w:rsidR="00C72374">
        <w:rPr>
          <w:b/>
        </w:rPr>
        <w:t>e</w:t>
      </w:r>
      <w:r>
        <w:rPr>
          <w:b/>
        </w:rPr>
        <w:t xml:space="preserve"> puntos en total)</w:t>
      </w:r>
    </w:p>
    <w:p w:rsidR="00DA44DF" w:rsidRDefault="00202301" w:rsidP="00C7245D">
      <w:pPr>
        <w:spacing w:after="0"/>
      </w:pPr>
      <w:r w:rsidRPr="00202301">
        <w:t>Suponga que se estima un modelo de regresión lineal simple</w:t>
      </w:r>
      <w:r>
        <w:t xml:space="preserve"> </w:t>
      </w:r>
    </w:p>
    <w:p w:rsidR="005B3EBB" w:rsidRPr="00202301" w:rsidRDefault="00202301" w:rsidP="00C7245D">
      <w:pPr>
        <w:spacing w:after="0"/>
      </w:pPr>
      <w:r>
        <w:rPr>
          <w:rFonts w:ascii="Cambria Math" w:hAnsi="Cambria Math"/>
        </w:rPr>
        <w:lastRenderedPageBreak/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7E7658" w:rsidRDefault="007E7658" w:rsidP="00DA44DF">
      <w:pPr>
        <w:spacing w:after="0"/>
        <w:jc w:val="both"/>
      </w:pPr>
    </w:p>
    <w:p w:rsidR="00202301" w:rsidRDefault="00DA44DF" w:rsidP="00DA44DF">
      <w:pPr>
        <w:spacing w:after="0"/>
        <w:jc w:val="both"/>
      </w:pPr>
      <w:r>
        <w:t>Suponga que luego de obtener las estimaciones del intercepto, la pendiente y calcular los residuos</w:t>
      </w:r>
      <w:r w:rsidR="00C72374">
        <w:t xml:space="preserve"> del modelo</w:t>
      </w:r>
      <w:r>
        <w:t xml:space="preserve">, a un conjunto de </w:t>
      </w:r>
      <w:proofErr w:type="spellStart"/>
      <w:r>
        <w:t>econometristas</w:t>
      </w:r>
      <w:proofErr w:type="spellEnd"/>
      <w:r>
        <w:t xml:space="preserve"> se les ocurre hacer las siguientes regresiones con esos resultados:</w:t>
      </w:r>
    </w:p>
    <w:p w:rsidR="00957CC8" w:rsidRPr="00DA44DF" w:rsidRDefault="00140D3A" w:rsidP="00957CC8">
      <w:pPr>
        <w:pStyle w:val="Prrafodelista"/>
        <w:numPr>
          <w:ilvl w:val="0"/>
          <w:numId w:val="3"/>
        </w:num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57CC8">
        <w:rPr>
          <w:rFonts w:eastAsiaTheme="minorEastAsia"/>
        </w:rPr>
        <w:t xml:space="preserve"> (es decir se regresa a la variable </w:t>
      </w:r>
      <w:proofErr w:type="spellStart"/>
      <w:r w:rsidR="00957CC8" w:rsidRPr="00DA44DF">
        <w:rPr>
          <w:rFonts w:eastAsiaTheme="minorEastAsia"/>
          <w:i/>
        </w:rPr>
        <w:t>Y</w:t>
      </w:r>
      <w:r w:rsidR="00957CC8" w:rsidRPr="00DA44DF">
        <w:rPr>
          <w:rFonts w:eastAsiaTheme="minorEastAsia"/>
          <w:i/>
          <w:vertAlign w:val="subscript"/>
        </w:rPr>
        <w:t>i</w:t>
      </w:r>
      <w:proofErr w:type="spellEnd"/>
      <w:r w:rsidR="00957CC8">
        <w:rPr>
          <w:rFonts w:eastAsiaTheme="minorEastAsia"/>
        </w:rPr>
        <w:t xml:space="preserve"> usando los residuos del modelo original). ¿A qué es igual la pendiente y el R</w:t>
      </w:r>
      <w:r w:rsidR="00957CC8" w:rsidRPr="00DA44DF">
        <w:rPr>
          <w:rFonts w:eastAsiaTheme="minorEastAsia"/>
          <w:vertAlign w:val="superscript"/>
        </w:rPr>
        <w:t>2</w:t>
      </w:r>
      <w:r w:rsidR="00957CC8">
        <w:rPr>
          <w:rFonts w:eastAsiaTheme="minorEastAsia"/>
        </w:rPr>
        <w:t xml:space="preserve"> de este nuevo modelo? </w:t>
      </w:r>
      <w:r w:rsidR="00957CC8">
        <w:t>(Valor: 10 puntos)</w:t>
      </w:r>
    </w:p>
    <w:p w:rsidR="00DA44DF" w:rsidRPr="00DA44DF" w:rsidRDefault="00140D3A" w:rsidP="00DA44DF">
      <w:pPr>
        <w:pStyle w:val="Prrafodelista"/>
        <w:numPr>
          <w:ilvl w:val="0"/>
          <w:numId w:val="3"/>
        </w:num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A44DF">
        <w:rPr>
          <w:rFonts w:eastAsiaTheme="minorEastAsia"/>
        </w:rPr>
        <w:t xml:space="preserve"> (es decir se regresa a la variable </w:t>
      </w:r>
      <w:proofErr w:type="spellStart"/>
      <w:r w:rsidR="00DA44DF" w:rsidRPr="00DA44DF">
        <w:rPr>
          <w:rFonts w:eastAsiaTheme="minorEastAsia"/>
          <w:i/>
        </w:rPr>
        <w:t>Y</w:t>
      </w:r>
      <w:r w:rsidR="00DA44DF" w:rsidRPr="00DA44DF">
        <w:rPr>
          <w:rFonts w:eastAsiaTheme="minorEastAsia"/>
          <w:i/>
          <w:vertAlign w:val="subscript"/>
        </w:rPr>
        <w:t>i</w:t>
      </w:r>
      <w:proofErr w:type="spellEnd"/>
      <w:r w:rsidR="00DA44DF">
        <w:rPr>
          <w:rFonts w:eastAsiaTheme="minorEastAsia"/>
        </w:rPr>
        <w:t xml:space="preserve"> usando la estimación </w:t>
      </w:r>
      <w:proofErr w:type="spellStart"/>
      <w:r w:rsidR="00DA44DF" w:rsidRPr="00DA44DF">
        <w:rPr>
          <w:rFonts w:eastAsiaTheme="minorEastAsia"/>
          <w:i/>
        </w:rPr>
        <w:t>Y</w:t>
      </w:r>
      <w:r w:rsidR="00DA44DF" w:rsidRPr="00DA44DF">
        <w:rPr>
          <w:rFonts w:eastAsiaTheme="minorEastAsia"/>
          <w:i/>
          <w:vertAlign w:val="subscript"/>
        </w:rPr>
        <w:t>i</w:t>
      </w:r>
      <w:proofErr w:type="spellEnd"/>
      <w:r w:rsidR="00DA44DF">
        <w:rPr>
          <w:rFonts w:eastAsiaTheme="minorEastAsia"/>
        </w:rPr>
        <w:t xml:space="preserve"> del modelo original). ¿A qué es igual la pendiente y el R</w:t>
      </w:r>
      <w:r w:rsidR="00DA44DF" w:rsidRPr="00DA44DF">
        <w:rPr>
          <w:rFonts w:eastAsiaTheme="minorEastAsia"/>
          <w:vertAlign w:val="superscript"/>
        </w:rPr>
        <w:t>2</w:t>
      </w:r>
      <w:r w:rsidR="00DA44DF">
        <w:rPr>
          <w:rFonts w:eastAsiaTheme="minorEastAsia"/>
        </w:rPr>
        <w:t xml:space="preserve"> de este</w:t>
      </w:r>
      <w:r w:rsidR="00364879">
        <w:rPr>
          <w:rFonts w:eastAsiaTheme="minorEastAsia"/>
        </w:rPr>
        <w:t xml:space="preserve"> nuevo</w:t>
      </w:r>
      <w:r w:rsidR="00DA44DF">
        <w:rPr>
          <w:rFonts w:eastAsiaTheme="minorEastAsia"/>
        </w:rPr>
        <w:t xml:space="preserve"> modelo?</w:t>
      </w:r>
      <w:r w:rsidR="00C72374">
        <w:rPr>
          <w:rFonts w:eastAsiaTheme="minorEastAsia"/>
        </w:rPr>
        <w:t xml:space="preserve"> </w:t>
      </w:r>
      <w:r w:rsidR="00C72374">
        <w:t>(Valor: 10 puntos)</w:t>
      </w:r>
    </w:p>
    <w:p w:rsidR="00DA44DF" w:rsidRDefault="00DA44DF" w:rsidP="00C72374">
      <w:pPr>
        <w:spacing w:after="0"/>
        <w:jc w:val="both"/>
      </w:pPr>
    </w:p>
    <w:p w:rsidR="005B3EBB" w:rsidRDefault="005B3EBB" w:rsidP="00C7245D">
      <w:pPr>
        <w:spacing w:after="0"/>
        <w:rPr>
          <w:b/>
        </w:rPr>
      </w:pPr>
      <w:r>
        <w:rPr>
          <w:b/>
        </w:rPr>
        <w:t>Ejercicio 3 (</w:t>
      </w:r>
      <w:r w:rsidR="00C72374">
        <w:rPr>
          <w:b/>
        </w:rPr>
        <w:t>Treinta</w:t>
      </w:r>
      <w:r>
        <w:rPr>
          <w:b/>
        </w:rPr>
        <w:t xml:space="preserve"> puntos en total)</w:t>
      </w:r>
    </w:p>
    <w:p w:rsidR="005B3EBB" w:rsidRDefault="00AB6A4B" w:rsidP="00C7245D">
      <w:pPr>
        <w:spacing w:after="0"/>
      </w:pPr>
      <w:r w:rsidRPr="00AB6A4B">
        <w:t xml:space="preserve">En estudio </w:t>
      </w:r>
      <w:r>
        <w:t>de los determinantes de la inversión se utilizaron veinte observaciones anuales. Las variables utilizadas fueron:</w:t>
      </w:r>
    </w:p>
    <w:p w:rsidR="0006501B" w:rsidRDefault="0006501B" w:rsidP="00C7245D">
      <w:pPr>
        <w:spacing w:after="0"/>
      </w:pPr>
    </w:p>
    <w:p w:rsidR="00AB6A4B" w:rsidRDefault="00140D3A" w:rsidP="00C7245D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55132A" w:rsidRDefault="00AB6A4B" w:rsidP="00C7245D">
      <w:pPr>
        <w:spacing w:after="0"/>
      </w:pPr>
      <w:r>
        <w:t>Donde:</w:t>
      </w:r>
    </w:p>
    <w:p w:rsidR="00AB6A4B" w:rsidRDefault="00AB6A4B" w:rsidP="00C7245D">
      <w:pPr>
        <w:spacing w:after="0"/>
      </w:pPr>
    </w:p>
    <w:p w:rsidR="00AB6A4B" w:rsidRDefault="00AB6A4B" w:rsidP="00C7245D">
      <w:pPr>
        <w:spacing w:after="0"/>
        <w:rPr>
          <w:i/>
        </w:rPr>
      </w:pPr>
      <w:proofErr w:type="spellStart"/>
      <w:r w:rsidRPr="00AB6A4B">
        <w:rPr>
          <w:i/>
        </w:rPr>
        <w:t>Y</w:t>
      </w:r>
      <w:r w:rsidRPr="00AB6A4B">
        <w:rPr>
          <w:i/>
          <w:vertAlign w:val="subscript"/>
        </w:rPr>
        <w:t>i</w:t>
      </w:r>
      <w:proofErr w:type="spellEnd"/>
      <w:r>
        <w:rPr>
          <w:i/>
        </w:rPr>
        <w:t xml:space="preserve">: </w:t>
      </w:r>
      <w:r>
        <w:t xml:space="preserve">Inversión (en miles de dólares) en el año </w:t>
      </w:r>
      <w:r w:rsidRPr="00AB6A4B">
        <w:rPr>
          <w:i/>
        </w:rPr>
        <w:t>i</w:t>
      </w:r>
    </w:p>
    <w:p w:rsidR="00AB6A4B" w:rsidRDefault="00AB6A4B" w:rsidP="00C7245D">
      <w:pPr>
        <w:spacing w:after="0"/>
        <w:rPr>
          <w:i/>
        </w:rPr>
      </w:pPr>
      <w:r w:rsidRPr="00AB6A4B">
        <w:rPr>
          <w:i/>
        </w:rPr>
        <w:t>X</w:t>
      </w:r>
      <w:r w:rsidRPr="00AB6A4B">
        <w:rPr>
          <w:i/>
          <w:vertAlign w:val="subscript"/>
        </w:rPr>
        <w:t>2i</w:t>
      </w:r>
      <w:r>
        <w:rPr>
          <w:i/>
        </w:rPr>
        <w:t xml:space="preserve">: </w:t>
      </w:r>
      <w:r>
        <w:t>Tasa de interés</w:t>
      </w:r>
      <w:r w:rsidR="00936FC2">
        <w:t xml:space="preserve"> (en porcentajes) en el año </w:t>
      </w:r>
      <w:r w:rsidR="00936FC2" w:rsidRPr="00936FC2">
        <w:rPr>
          <w:i/>
        </w:rPr>
        <w:t>i</w:t>
      </w:r>
    </w:p>
    <w:p w:rsidR="00936FC2" w:rsidRPr="00936FC2" w:rsidRDefault="00936FC2" w:rsidP="00C7245D">
      <w:pPr>
        <w:spacing w:after="0"/>
      </w:pPr>
      <w:r w:rsidRPr="00AB6A4B">
        <w:rPr>
          <w:i/>
        </w:rPr>
        <w:t>X</w:t>
      </w:r>
      <w:r>
        <w:rPr>
          <w:i/>
          <w:vertAlign w:val="subscript"/>
        </w:rPr>
        <w:t>3</w:t>
      </w:r>
      <w:r w:rsidRPr="00AB6A4B">
        <w:rPr>
          <w:i/>
          <w:vertAlign w:val="subscript"/>
        </w:rPr>
        <w:t>i</w:t>
      </w:r>
      <w:r>
        <w:rPr>
          <w:i/>
        </w:rPr>
        <w:t xml:space="preserve">: </w:t>
      </w:r>
      <w:r>
        <w:t xml:space="preserve">Variación anual en el producto Interior Bruto en el año </w:t>
      </w:r>
      <w:r w:rsidRPr="00936FC2">
        <w:rPr>
          <w:i/>
        </w:rPr>
        <w:t>i</w:t>
      </w:r>
      <w:r>
        <w:t xml:space="preserve"> (en miles de dólares)</w:t>
      </w:r>
    </w:p>
    <w:p w:rsidR="00AB6A4B" w:rsidRDefault="00AB6A4B" w:rsidP="00C7245D">
      <w:pPr>
        <w:spacing w:after="0"/>
      </w:pPr>
    </w:p>
    <w:p w:rsidR="00936FC2" w:rsidRDefault="00936FC2" w:rsidP="006B13E3">
      <w:pPr>
        <w:spacing w:after="0"/>
        <w:jc w:val="both"/>
      </w:pPr>
      <w:r>
        <w:t>A partir de la muestra utilizada se obtuvieron los siguientes resultados</w:t>
      </w:r>
      <w:r w:rsidR="006B13E3">
        <w:t xml:space="preserve"> (se ha prescindido de los subíndices en las sumatorias para simplificar la lectura)</w:t>
      </w:r>
      <w:r>
        <w:t>:</w:t>
      </w:r>
    </w:p>
    <w:p w:rsidR="007E7658" w:rsidRDefault="007E7658" w:rsidP="00C7245D">
      <w:pPr>
        <w:spacing w:after="0"/>
      </w:pPr>
    </w:p>
    <w:p w:rsidR="00C65730" w:rsidRDefault="00C65730" w:rsidP="00C7245D">
      <w:pPr>
        <w:spacing w:after="0"/>
        <w:rPr>
          <w:oMath/>
          <w:rFonts w:ascii="Cambria Math" w:hAnsi="Cambria Math"/>
        </w:rPr>
        <w:sectPr w:rsidR="00C65730" w:rsidSect="009508E0">
          <w:type w:val="continuous"/>
          <w:pgSz w:w="11906" w:h="16838" w:code="9"/>
          <w:pgMar w:top="1417" w:right="1701" w:bottom="1417" w:left="1701" w:header="709" w:footer="709" w:gutter="0"/>
          <w:cols w:space="708"/>
          <w:docGrid w:linePitch="360"/>
        </w:sectPr>
      </w:pPr>
    </w:p>
    <w:p w:rsidR="00936FC2" w:rsidRDefault="00364879" w:rsidP="00C7245D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∑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=5</m:t>
          </m:r>
        </m:oMath>
      </m:oMathPara>
    </w:p>
    <w:p w:rsidR="00936FC2" w:rsidRDefault="00140D3A" w:rsidP="00C7245D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2i</m:t>
                </m:r>
              </m:sub>
            </m:sSub>
            <m:r>
              <w:rPr>
                <w:rFonts w:ascii="Cambria Math" w:hAnsi="Cambria Math"/>
              </w:rPr>
              <m:t>=100</m:t>
            </m:r>
          </m:e>
        </m:nary>
      </m:oMath>
      <w:r w:rsidR="00E36DE4">
        <w:rPr>
          <w:rFonts w:eastAsiaTheme="minorEastAsia"/>
        </w:rPr>
        <w:t xml:space="preserve"> </w:t>
      </w:r>
    </w:p>
    <w:p w:rsidR="00936FC2" w:rsidRDefault="00140D3A" w:rsidP="00936FC2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3i</m:t>
                </m:r>
              </m:sub>
            </m:sSub>
            <m:r>
              <w:rPr>
                <w:rFonts w:ascii="Cambria Math" w:hAnsi="Cambria Math"/>
              </w:rPr>
              <m:t>=24</m:t>
            </m:r>
          </m:e>
        </m:nary>
      </m:oMath>
      <w:r w:rsidR="00E36DE4">
        <w:rPr>
          <w:rFonts w:eastAsiaTheme="minorEastAsia"/>
        </w:rPr>
        <w:t xml:space="preserve"> </w:t>
      </w:r>
    </w:p>
    <w:p w:rsidR="00936FC2" w:rsidRDefault="00140D3A" w:rsidP="00936FC2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=61.25</m:t>
            </m:r>
          </m:e>
        </m:nary>
      </m:oMath>
      <w:r w:rsidR="00E36DE4">
        <w:rPr>
          <w:rFonts w:eastAsiaTheme="minorEastAsia"/>
        </w:rPr>
        <w:t xml:space="preserve"> </w:t>
      </w:r>
    </w:p>
    <w:p w:rsidR="00936FC2" w:rsidRDefault="00140D3A" w:rsidP="00936FC2">
      <w:pPr>
        <w:spacing w:after="0"/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=509</m:t>
        </m:r>
      </m:oMath>
      <w:r w:rsidR="00E36DE4">
        <w:rPr>
          <w:rFonts w:eastAsiaTheme="minorEastAsia"/>
        </w:rPr>
        <w:t xml:space="preserve"> </w:t>
      </w:r>
    </w:p>
    <w:p w:rsidR="00936FC2" w:rsidRDefault="00140D3A" w:rsidP="00C7245D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=29.8</m:t>
        </m:r>
      </m:oMath>
      <w:r w:rsidR="00E36DE4">
        <w:rPr>
          <w:rFonts w:eastAsiaTheme="minorEastAsia"/>
        </w:rPr>
        <w:t xml:space="preserve"> </w:t>
      </w:r>
    </w:p>
    <w:p w:rsidR="00936FC2" w:rsidRDefault="00140D3A" w:rsidP="00C7245D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2i</m:t>
                    </m:r>
                  </m:sub>
                </m:sSub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=11</m:t>
            </m:r>
          </m:e>
        </m:nary>
      </m:oMath>
      <w:r w:rsidR="00E36DE4">
        <w:rPr>
          <w:rFonts w:eastAsiaTheme="minorEastAsia"/>
        </w:rPr>
        <w:t xml:space="preserve"> </w:t>
      </w:r>
    </w:p>
    <w:p w:rsidR="00936FC2" w:rsidRDefault="00140D3A" w:rsidP="00C7245D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3i</m:t>
                    </m:r>
                  </m:sub>
                </m:sSub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=13</m:t>
            </m:r>
          </m:e>
        </m:nary>
      </m:oMath>
      <w:r w:rsidR="00E36DE4">
        <w:rPr>
          <w:rFonts w:eastAsiaTheme="minorEastAsia"/>
        </w:rPr>
        <w:t xml:space="preserve"> </w:t>
      </w:r>
    </w:p>
    <w:p w:rsidR="00C65730" w:rsidRDefault="00140D3A" w:rsidP="00C7245D">
      <w:pPr>
        <w:spacing w:after="0"/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2i</m:t>
                    </m:r>
                  </m:sub>
                </m:sSub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3i</m:t>
                </m:r>
              </m:sub>
            </m:sSub>
            <m:r>
              <w:rPr>
                <w:rFonts w:ascii="Cambria Math" w:hAnsi="Cambria Math"/>
              </w:rPr>
              <m:t>=119</m:t>
            </m:r>
          </m:e>
        </m:nary>
      </m:oMath>
      <w:r w:rsidR="00E36DE4">
        <w:rPr>
          <w:rFonts w:eastAsiaTheme="minorEastAsia"/>
        </w:rPr>
        <w:t xml:space="preserve"> </w:t>
      </w:r>
    </w:p>
    <w:p w:rsidR="006E583C" w:rsidRPr="006E583C" w:rsidRDefault="00140D3A" w:rsidP="00C65730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(X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=9</m:t>
            </m:r>
          </m:e>
        </m:nary>
      </m:oMath>
      <w:r w:rsidR="00E36DE4">
        <w:rPr>
          <w:rFonts w:eastAsiaTheme="minorEastAsia"/>
        </w:rPr>
        <w:t xml:space="preserve"> </w:t>
      </w:r>
    </w:p>
    <w:p w:rsidR="006E583C" w:rsidRPr="006E583C" w:rsidRDefault="00140D3A" w:rsidP="00C65730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(X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=1</m:t>
            </m:r>
          </m:e>
        </m:nary>
      </m:oMath>
      <w:r w:rsidR="00E36DE4">
        <w:rPr>
          <w:rFonts w:eastAsiaTheme="minorEastAsia"/>
        </w:rPr>
        <w:t xml:space="preserve"> </w:t>
      </w:r>
    </w:p>
    <w:p w:rsidR="006E583C" w:rsidRDefault="00140D3A" w:rsidP="00C65730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=60</m:t>
            </m:r>
          </m:e>
        </m:nary>
      </m:oMath>
      <w:r w:rsidR="00E36DE4">
        <w:rPr>
          <w:rFonts w:eastAsiaTheme="minorEastAsia"/>
        </w:rPr>
        <w:t xml:space="preserve"> </w:t>
      </w:r>
    </w:p>
    <w:p w:rsidR="006E583C" w:rsidRPr="006E583C" w:rsidRDefault="00140D3A" w:rsidP="00C65730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)(Y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  <m:r>
              <w:rPr>
                <w:rFonts w:ascii="Cambria Math" w:hAnsi="Cambria Math"/>
              </w:rPr>
              <m:t>)=</m:t>
            </m:r>
          </m:e>
        </m:nary>
        <m:r>
          <w:rPr>
            <w:rFonts w:ascii="Cambria Math" w:hAnsi="Cambria Math"/>
          </w:rPr>
          <m:t>-14</m:t>
        </m:r>
      </m:oMath>
      <w:r w:rsidR="00E36DE4">
        <w:rPr>
          <w:rFonts w:eastAsiaTheme="minorEastAsia"/>
        </w:rPr>
        <w:t xml:space="preserve"> </w:t>
      </w:r>
    </w:p>
    <w:p w:rsidR="006E583C" w:rsidRPr="006E583C" w:rsidRDefault="00140D3A" w:rsidP="00C65730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)(Y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  <m:r>
              <w:rPr>
                <w:rFonts w:ascii="Cambria Math" w:hAnsi="Cambria Math"/>
              </w:rPr>
              <m:t>)=</m:t>
            </m:r>
          </m:e>
        </m:nary>
        <m:r>
          <w:rPr>
            <w:rFonts w:ascii="Cambria Math" w:hAnsi="Cambria Math"/>
          </w:rPr>
          <m:t>7</m:t>
        </m:r>
      </m:oMath>
      <w:r w:rsidR="00E36DE4">
        <w:rPr>
          <w:rFonts w:eastAsiaTheme="minorEastAsia"/>
        </w:rPr>
        <w:t xml:space="preserve">  </w:t>
      </w:r>
    </w:p>
    <w:p w:rsidR="006E583C" w:rsidRDefault="00140D3A" w:rsidP="00C65730">
      <w:pPr>
        <w:spacing w:after="0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(X</m:t>
                </m:r>
              </m:e>
              <m:sub>
                <m:r>
                  <w:rPr>
                    <w:rFonts w:ascii="Cambria Math" w:hAnsi="Cambria Math"/>
                  </w:rPr>
                  <m:t>2i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(X</m:t>
                </m:r>
              </m:e>
              <m:sub>
                <m:r>
                  <w:rPr>
                    <w:rFonts w:ascii="Cambria Math" w:hAnsi="Cambria Math"/>
                  </w:rPr>
                  <m:t>3i</m:t>
                </m:r>
              </m:sub>
            </m:sSub>
            <m:r>
              <w:rPr>
                <w:rFonts w:ascii="Cambria Math" w:hAnsi="Cambria Math"/>
              </w:rPr>
              <m:t>-</m:t>
            </m:r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)=-1 </m:t>
        </m:r>
      </m:oMath>
      <w:r w:rsidR="00E36DE4">
        <w:rPr>
          <w:rFonts w:eastAsiaTheme="minorEastAsia"/>
        </w:rPr>
        <w:t xml:space="preserve"> </w:t>
      </w:r>
    </w:p>
    <w:p w:rsidR="006E583C" w:rsidRPr="006E583C" w:rsidRDefault="006E583C" w:rsidP="00C65730">
      <w:pPr>
        <w:spacing w:after="0"/>
        <w:rPr>
          <w:rFonts w:eastAsiaTheme="minorEastAsia"/>
        </w:rPr>
        <w:sectPr w:rsidR="006E583C" w:rsidRPr="006E583C" w:rsidSect="002C6AE4">
          <w:type w:val="continuous"/>
          <w:pgSz w:w="11906" w:h="16838" w:code="9"/>
          <w:pgMar w:top="1417" w:right="1701" w:bottom="1417" w:left="1701" w:header="709" w:footer="709" w:gutter="0"/>
          <w:cols w:num="3" w:space="0"/>
          <w:docGrid w:linePitch="360"/>
        </w:sectPr>
      </w:pPr>
    </w:p>
    <w:p w:rsidR="00C65730" w:rsidRDefault="00C65730" w:rsidP="00C65730">
      <w:pPr>
        <w:pStyle w:val="Prrafodelista"/>
        <w:spacing w:after="0"/>
        <w:ind w:left="360"/>
      </w:pPr>
    </w:p>
    <w:p w:rsidR="00AB6A4B" w:rsidRDefault="00936FC2" w:rsidP="00BC1542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Usando la notación del modelo matricial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Y</m:t>
            </m:r>
          </m:e>
        </m:bar>
        <m:r>
          <w:rPr>
            <w:rFonts w:ascii="Cambria Math" w:hAnsi="Cambria Math"/>
          </w:rPr>
          <m:t>=X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β</m:t>
            </m:r>
          </m:e>
        </m:bar>
        <m:r>
          <w:rPr>
            <w:rFonts w:ascii="Cambria Math" w:hAnsi="Cambria Math"/>
          </w:rPr>
          <m:t>+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U</m:t>
            </m:r>
          </m:e>
        </m:bar>
      </m:oMath>
      <w:r w:rsidRPr="00936FC2">
        <w:rPr>
          <w:rFonts w:eastAsiaTheme="minorEastAsia"/>
        </w:rPr>
        <w:t>, p</w:t>
      </w:r>
      <w:r w:rsidR="00AB6A4B">
        <w:t>lantee la matriz X’X</w:t>
      </w:r>
      <w:r w:rsidR="0006501B">
        <w:t>.</w:t>
      </w:r>
      <w:r>
        <w:t xml:space="preserve"> </w:t>
      </w:r>
      <w:r w:rsidR="0006501B">
        <w:t>(Valor: 5 puntos)</w:t>
      </w:r>
    </w:p>
    <w:p w:rsidR="00AB6A4B" w:rsidRDefault="00AB6A4B" w:rsidP="00BC1542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Suponga que la inversa de la matriz X’X </w:t>
      </w:r>
      <w:r w:rsidR="0006501B">
        <w:t>del literal anterior es igual a:</w:t>
      </w:r>
    </w:p>
    <w:p w:rsidR="00BC1542" w:rsidRDefault="00BC1542" w:rsidP="00BC1542">
      <w:pPr>
        <w:pStyle w:val="Prrafodelista"/>
        <w:spacing w:after="0"/>
        <w:ind w:left="360"/>
        <w:jc w:val="both"/>
      </w:pPr>
    </w:p>
    <w:p w:rsidR="00C65730" w:rsidRDefault="00140D3A" w:rsidP="00BC1542">
      <w:pPr>
        <w:pStyle w:val="Prrafodelista"/>
        <w:spacing w:after="0"/>
        <w:ind w:left="36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X)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+6.295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-0.775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-1.975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-0.775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+0.125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+0.125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-1.975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+0.125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+1.125</m:t>
                    </m:r>
                  </m:e>
                </m:mr>
              </m:m>
            </m:e>
          </m:d>
        </m:oMath>
      </m:oMathPara>
    </w:p>
    <w:p w:rsidR="00BC1542" w:rsidRDefault="00BC1542" w:rsidP="00BC1542">
      <w:pPr>
        <w:spacing w:after="0"/>
        <w:ind w:firstLine="360"/>
        <w:jc w:val="both"/>
      </w:pPr>
    </w:p>
    <w:p w:rsidR="00AB6A4B" w:rsidRDefault="00C65730" w:rsidP="00BC1542">
      <w:pPr>
        <w:spacing w:after="0"/>
        <w:ind w:firstLine="360"/>
        <w:jc w:val="both"/>
      </w:pPr>
      <w:r>
        <w:t>Obtenga las estimaciones de mínimos cuadrados ordinarios.</w:t>
      </w:r>
      <w:r w:rsidR="0006501B">
        <w:t xml:space="preserve"> (Valor: 5 puntos)</w:t>
      </w:r>
    </w:p>
    <w:p w:rsidR="00C65730" w:rsidRDefault="00C65730" w:rsidP="00BC1542">
      <w:pPr>
        <w:pStyle w:val="Prrafodelista"/>
        <w:numPr>
          <w:ilvl w:val="0"/>
          <w:numId w:val="4"/>
        </w:numPr>
        <w:spacing w:after="0"/>
        <w:jc w:val="both"/>
      </w:pPr>
      <w:r>
        <w:t>Interprete los coeficientes obtenidos</w:t>
      </w:r>
      <w:r w:rsidR="00206941">
        <w:t xml:space="preserve"> en el literal b)</w:t>
      </w:r>
      <w:r>
        <w:t>.</w:t>
      </w:r>
      <w:r w:rsidR="0006501B">
        <w:t xml:space="preserve"> (Valor: 5 puntos)</w:t>
      </w:r>
    </w:p>
    <w:p w:rsidR="0006501B" w:rsidRDefault="0006501B" w:rsidP="00BC1542">
      <w:pPr>
        <w:pStyle w:val="Prrafodelista"/>
        <w:numPr>
          <w:ilvl w:val="0"/>
          <w:numId w:val="4"/>
        </w:numPr>
        <w:spacing w:after="0"/>
        <w:jc w:val="both"/>
      </w:pPr>
      <w:r>
        <w:t>Obtenga el valor del R</w:t>
      </w:r>
      <w:r>
        <w:rPr>
          <w:vertAlign w:val="superscript"/>
        </w:rPr>
        <w:t>2</w:t>
      </w:r>
      <w:r>
        <w:t xml:space="preserve"> e </w:t>
      </w:r>
      <w:proofErr w:type="spellStart"/>
      <w:r>
        <w:t>interprete</w:t>
      </w:r>
      <w:proofErr w:type="spellEnd"/>
      <w:r>
        <w:t xml:space="preserve"> su significado. (Valor: 5 puntos)</w:t>
      </w:r>
    </w:p>
    <w:p w:rsidR="0006501B" w:rsidRDefault="0006501B" w:rsidP="00BC1542">
      <w:pPr>
        <w:pStyle w:val="Prrafodelista"/>
        <w:numPr>
          <w:ilvl w:val="0"/>
          <w:numId w:val="4"/>
        </w:numPr>
        <w:spacing w:after="0"/>
        <w:jc w:val="both"/>
      </w:pPr>
      <w:r>
        <w:t>Calcule la estimación para la varianza de los errores</w:t>
      </w:r>
      <w:r w:rsidR="00206941">
        <w:t xml:space="preserve">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06941">
        <w:rPr>
          <w:rFonts w:eastAsiaTheme="minorEastAsia"/>
        </w:rPr>
        <w:t>)</w:t>
      </w:r>
      <w:r>
        <w:t>. (Valor: 5 puntos)</w:t>
      </w:r>
    </w:p>
    <w:p w:rsidR="00AB6A4B" w:rsidRDefault="0006501B" w:rsidP="00C7245D">
      <w:pPr>
        <w:pStyle w:val="Prrafodelista"/>
        <w:numPr>
          <w:ilvl w:val="0"/>
          <w:numId w:val="4"/>
        </w:numPr>
        <w:spacing w:after="0"/>
        <w:jc w:val="both"/>
      </w:pPr>
      <w:r>
        <w:t>Determine la Matriz de Varianzas y Covarianzas para las estimaciones del literal b). (Valor: 5 puntos)</w:t>
      </w:r>
    </w:p>
    <w:sectPr w:rsidR="00AB6A4B" w:rsidSect="009508E0">
      <w:type w:val="continuous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5DE"/>
    <w:multiLevelType w:val="hybridMultilevel"/>
    <w:tmpl w:val="3064D98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A67070"/>
    <w:multiLevelType w:val="hybridMultilevel"/>
    <w:tmpl w:val="6D9ED902"/>
    <w:lvl w:ilvl="0" w:tplc="ACB41A3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DB7CFB"/>
    <w:multiLevelType w:val="hybridMultilevel"/>
    <w:tmpl w:val="E3D6210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640ACD"/>
    <w:multiLevelType w:val="hybridMultilevel"/>
    <w:tmpl w:val="710C3FF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56AC"/>
    <w:rsid w:val="0003067F"/>
    <w:rsid w:val="000532B0"/>
    <w:rsid w:val="0006501B"/>
    <w:rsid w:val="000B6FD4"/>
    <w:rsid w:val="001360FB"/>
    <w:rsid w:val="00140D3A"/>
    <w:rsid w:val="001A4E0E"/>
    <w:rsid w:val="00202301"/>
    <w:rsid w:val="00206941"/>
    <w:rsid w:val="0023627C"/>
    <w:rsid w:val="002C6AE4"/>
    <w:rsid w:val="00323F3B"/>
    <w:rsid w:val="00364879"/>
    <w:rsid w:val="003D56AC"/>
    <w:rsid w:val="004C5722"/>
    <w:rsid w:val="00503B9E"/>
    <w:rsid w:val="0052682B"/>
    <w:rsid w:val="0055132A"/>
    <w:rsid w:val="005B3EBB"/>
    <w:rsid w:val="00650BAC"/>
    <w:rsid w:val="006B13E3"/>
    <w:rsid w:val="006E583C"/>
    <w:rsid w:val="00714668"/>
    <w:rsid w:val="00792A11"/>
    <w:rsid w:val="007C05D8"/>
    <w:rsid w:val="007C59EA"/>
    <w:rsid w:val="007E7658"/>
    <w:rsid w:val="00847DA8"/>
    <w:rsid w:val="00886A29"/>
    <w:rsid w:val="008A74F5"/>
    <w:rsid w:val="008B523D"/>
    <w:rsid w:val="008D1A97"/>
    <w:rsid w:val="00936FC2"/>
    <w:rsid w:val="009508E0"/>
    <w:rsid w:val="00957CC8"/>
    <w:rsid w:val="009E62C9"/>
    <w:rsid w:val="00A209F8"/>
    <w:rsid w:val="00AB6A4B"/>
    <w:rsid w:val="00AC7D79"/>
    <w:rsid w:val="00AF512A"/>
    <w:rsid w:val="00B523CE"/>
    <w:rsid w:val="00BA3119"/>
    <w:rsid w:val="00BC1542"/>
    <w:rsid w:val="00BC5DE7"/>
    <w:rsid w:val="00BD548B"/>
    <w:rsid w:val="00C65730"/>
    <w:rsid w:val="00C72374"/>
    <w:rsid w:val="00C7245D"/>
    <w:rsid w:val="00CC3B06"/>
    <w:rsid w:val="00CD75CA"/>
    <w:rsid w:val="00CE04B9"/>
    <w:rsid w:val="00D045A2"/>
    <w:rsid w:val="00D16BD8"/>
    <w:rsid w:val="00D45F1A"/>
    <w:rsid w:val="00DA44DF"/>
    <w:rsid w:val="00DB3D9B"/>
    <w:rsid w:val="00DB4890"/>
    <w:rsid w:val="00E36DE4"/>
    <w:rsid w:val="00EC1C8E"/>
    <w:rsid w:val="00F221E5"/>
    <w:rsid w:val="00F4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8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2C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069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7776E1-1D96-4C14-82BA-C90B9EA0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40</cp:revision>
  <cp:lastPrinted>2011-07-04T18:00:00Z</cp:lastPrinted>
  <dcterms:created xsi:type="dcterms:W3CDTF">2011-06-24T16:42:00Z</dcterms:created>
  <dcterms:modified xsi:type="dcterms:W3CDTF">2011-07-04T18:09:00Z</dcterms:modified>
</cp:coreProperties>
</file>