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7C" w:rsidRDefault="00433F7C" w:rsidP="00433F7C"/>
    <w:p w:rsidR="000161B1" w:rsidRDefault="000161B1" w:rsidP="00433F7C">
      <w:pPr>
        <w:jc w:val="center"/>
      </w:pPr>
      <w:r>
        <w:t>ESCUELA SUPERIOR POLITECNICA DEL LITORAL</w:t>
      </w:r>
    </w:p>
    <w:p w:rsidR="000161B1" w:rsidRDefault="00BC7F55" w:rsidP="00433F7C">
      <w:pPr>
        <w:jc w:val="center"/>
      </w:pPr>
      <w:r>
        <w:t>FACULTAD DE ECONOMIA Y NEGOCIOS</w:t>
      </w:r>
    </w:p>
    <w:p w:rsidR="000161B1" w:rsidRDefault="000161B1" w:rsidP="00433F7C">
      <w:pPr>
        <w:jc w:val="center"/>
      </w:pPr>
      <w:r>
        <w:t>ESTADISTICA</w:t>
      </w:r>
      <w:r w:rsidR="00BC7F55">
        <w:t xml:space="preserve"> </w:t>
      </w:r>
      <w:r>
        <w:t xml:space="preserve"> I</w:t>
      </w:r>
    </w:p>
    <w:p w:rsidR="004F15E3" w:rsidRPr="004F15E3" w:rsidRDefault="004F15E3" w:rsidP="00433F7C">
      <w:pPr>
        <w:jc w:val="center"/>
        <w:rPr>
          <w:i/>
        </w:rPr>
      </w:pPr>
      <w:r w:rsidRPr="004F15E3">
        <w:rPr>
          <w:i/>
        </w:rPr>
        <w:t xml:space="preserve">Examen </w:t>
      </w:r>
      <w:r w:rsidR="007D6356">
        <w:rPr>
          <w:i/>
        </w:rPr>
        <w:t>Parcial</w:t>
      </w:r>
    </w:p>
    <w:p w:rsidR="000161B1" w:rsidRDefault="000161B1" w:rsidP="00433F7C">
      <w:pPr>
        <w:jc w:val="center"/>
      </w:pPr>
    </w:p>
    <w:p w:rsidR="000161B1" w:rsidRDefault="000161B1" w:rsidP="000161B1">
      <w:r>
        <w:t>NOMBRE: __________________________________</w:t>
      </w:r>
      <w:r w:rsidR="00F46A3E">
        <w:t xml:space="preserve">______________________________  </w:t>
      </w:r>
    </w:p>
    <w:p w:rsidR="00BC7F55" w:rsidRDefault="00BC7F55" w:rsidP="000161B1"/>
    <w:p w:rsidR="000161B1" w:rsidRDefault="000161B1" w:rsidP="000161B1">
      <w:r>
        <w:t>PROFESOR: Ing. Constantino Tobalina D.</w:t>
      </w:r>
    </w:p>
    <w:p w:rsidR="005869BF" w:rsidRDefault="005869BF" w:rsidP="00A10C66">
      <w:pPr>
        <w:rPr>
          <w:b w:val="0"/>
        </w:rPr>
      </w:pPr>
    </w:p>
    <w:p w:rsidR="00E41DF6" w:rsidRDefault="00B14461" w:rsidP="00A10C66">
      <w:pPr>
        <w:rPr>
          <w:b w:val="0"/>
        </w:rPr>
      </w:pPr>
      <w:r w:rsidRPr="00B14461">
        <w:t>1.-</w:t>
      </w:r>
      <w:r>
        <w:rPr>
          <w:b w:val="0"/>
        </w:rPr>
        <w:t xml:space="preserve"> </w:t>
      </w:r>
      <w:r w:rsidR="007D6356">
        <w:rPr>
          <w:b w:val="0"/>
        </w:rPr>
        <w:t xml:space="preserve">Las edades de sesenta de los directores </w:t>
      </w:r>
      <w:r w:rsidR="00E41DF6">
        <w:rPr>
          <w:b w:val="0"/>
        </w:rPr>
        <w:t xml:space="preserve"> ejecutivos de las mejores corporaciones de la nación reportadas en la edición de la revista </w:t>
      </w:r>
      <w:r w:rsidR="00E41DF6" w:rsidRPr="00E41DF6">
        <w:rPr>
          <w:b w:val="0"/>
          <w:i/>
        </w:rPr>
        <w:t>Forbes</w:t>
      </w:r>
      <w:r w:rsidR="00E41DF6">
        <w:rPr>
          <w:b w:val="0"/>
        </w:rPr>
        <w:t xml:space="preserve"> de la edición del 24 de mayo del 2004 aparecen en la siguiente tabla de frecuencia:</w:t>
      </w:r>
    </w:p>
    <w:p w:rsidR="00E41DF6" w:rsidRDefault="00E41DF6" w:rsidP="00A10C66">
      <w:pPr>
        <w:rPr>
          <w:b w:val="0"/>
        </w:rPr>
      </w:pPr>
    </w:p>
    <w:tbl>
      <w:tblPr>
        <w:tblStyle w:val="TablaWeb1"/>
        <w:tblW w:w="0" w:type="auto"/>
        <w:tblInd w:w="2947" w:type="dxa"/>
        <w:tblLook w:val="01E0"/>
      </w:tblPr>
      <w:tblGrid>
        <w:gridCol w:w="2217"/>
        <w:gridCol w:w="1880"/>
      </w:tblGrid>
      <w:tr w:rsidR="00E41DF6">
        <w:trPr>
          <w:cnfStyle w:val="100000000000"/>
          <w:trHeight w:val="237"/>
        </w:trPr>
        <w:tc>
          <w:tcPr>
            <w:tcW w:w="2157" w:type="dxa"/>
          </w:tcPr>
          <w:p w:rsidR="00E41DF6" w:rsidRPr="00B14461" w:rsidRDefault="00B14461" w:rsidP="00B14461">
            <w:pPr>
              <w:jc w:val="center"/>
            </w:pPr>
            <w:r w:rsidRPr="00B14461">
              <w:t>Edades</w:t>
            </w:r>
          </w:p>
        </w:tc>
        <w:tc>
          <w:tcPr>
            <w:tcW w:w="1820" w:type="dxa"/>
          </w:tcPr>
          <w:p w:rsidR="00E41DF6" w:rsidRPr="00B14461" w:rsidRDefault="00B14461" w:rsidP="00B14461">
            <w:pPr>
              <w:jc w:val="center"/>
            </w:pPr>
            <w:r w:rsidRPr="00B14461">
              <w:t>Frecuencias</w:t>
            </w:r>
          </w:p>
        </w:tc>
      </w:tr>
      <w:tr w:rsidR="00E41DF6">
        <w:tc>
          <w:tcPr>
            <w:tcW w:w="2157" w:type="dxa"/>
          </w:tcPr>
          <w:p w:rsidR="00E41DF6" w:rsidRDefault="00B14461" w:rsidP="00B14461">
            <w:pPr>
              <w:jc w:val="center"/>
              <w:rPr>
                <w:b w:val="0"/>
              </w:rPr>
            </w:pPr>
            <w:r>
              <w:rPr>
                <w:b w:val="0"/>
              </w:rPr>
              <w:t>50 – 55</w:t>
            </w:r>
          </w:p>
        </w:tc>
        <w:tc>
          <w:tcPr>
            <w:tcW w:w="1820" w:type="dxa"/>
          </w:tcPr>
          <w:p w:rsidR="00E41DF6" w:rsidRDefault="00B14461" w:rsidP="00B14461">
            <w:pPr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E41DF6">
        <w:tc>
          <w:tcPr>
            <w:tcW w:w="2157" w:type="dxa"/>
          </w:tcPr>
          <w:p w:rsidR="00E41DF6" w:rsidRDefault="00B14461" w:rsidP="00B14461">
            <w:pPr>
              <w:jc w:val="center"/>
              <w:rPr>
                <w:b w:val="0"/>
              </w:rPr>
            </w:pPr>
            <w:r>
              <w:rPr>
                <w:b w:val="0"/>
              </w:rPr>
              <w:t>55 – 60</w:t>
            </w:r>
          </w:p>
        </w:tc>
        <w:tc>
          <w:tcPr>
            <w:tcW w:w="1820" w:type="dxa"/>
          </w:tcPr>
          <w:p w:rsidR="00E41DF6" w:rsidRDefault="00B14461" w:rsidP="00B14461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7D6356">
              <w:rPr>
                <w:b w:val="0"/>
              </w:rPr>
              <w:t>6</w:t>
            </w:r>
          </w:p>
        </w:tc>
      </w:tr>
      <w:tr w:rsidR="00E41DF6">
        <w:tc>
          <w:tcPr>
            <w:tcW w:w="2157" w:type="dxa"/>
          </w:tcPr>
          <w:p w:rsidR="00E41DF6" w:rsidRDefault="00B14461" w:rsidP="00B14461">
            <w:pPr>
              <w:jc w:val="center"/>
              <w:rPr>
                <w:b w:val="0"/>
              </w:rPr>
            </w:pPr>
            <w:r>
              <w:rPr>
                <w:b w:val="0"/>
              </w:rPr>
              <w:t>60 – 65</w:t>
            </w:r>
          </w:p>
        </w:tc>
        <w:tc>
          <w:tcPr>
            <w:tcW w:w="1820" w:type="dxa"/>
          </w:tcPr>
          <w:p w:rsidR="00E41DF6" w:rsidRDefault="00B14461" w:rsidP="00B14461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7D6356">
              <w:rPr>
                <w:b w:val="0"/>
              </w:rPr>
              <w:t>2</w:t>
            </w:r>
          </w:p>
        </w:tc>
      </w:tr>
      <w:tr w:rsidR="00E41DF6">
        <w:tc>
          <w:tcPr>
            <w:tcW w:w="2157" w:type="dxa"/>
          </w:tcPr>
          <w:p w:rsidR="00E41DF6" w:rsidRDefault="00B14461" w:rsidP="00B14461">
            <w:pPr>
              <w:jc w:val="center"/>
              <w:rPr>
                <w:b w:val="0"/>
              </w:rPr>
            </w:pPr>
            <w:r>
              <w:rPr>
                <w:b w:val="0"/>
              </w:rPr>
              <w:t>65 – 70</w:t>
            </w:r>
          </w:p>
        </w:tc>
        <w:tc>
          <w:tcPr>
            <w:tcW w:w="1820" w:type="dxa"/>
          </w:tcPr>
          <w:p w:rsidR="00E41DF6" w:rsidRDefault="00B14461" w:rsidP="00B14461">
            <w:pPr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E41DF6">
        <w:tc>
          <w:tcPr>
            <w:tcW w:w="2157" w:type="dxa"/>
          </w:tcPr>
          <w:p w:rsidR="00E41DF6" w:rsidRDefault="00B14461" w:rsidP="00B14461">
            <w:pPr>
              <w:jc w:val="center"/>
              <w:rPr>
                <w:b w:val="0"/>
              </w:rPr>
            </w:pPr>
            <w:r>
              <w:rPr>
                <w:b w:val="0"/>
              </w:rPr>
              <w:t>70 – 75</w:t>
            </w:r>
          </w:p>
        </w:tc>
        <w:tc>
          <w:tcPr>
            <w:tcW w:w="1820" w:type="dxa"/>
          </w:tcPr>
          <w:p w:rsidR="00E41DF6" w:rsidRDefault="007D6356" w:rsidP="00B14461">
            <w:pPr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E41DF6">
        <w:tc>
          <w:tcPr>
            <w:tcW w:w="2157" w:type="dxa"/>
          </w:tcPr>
          <w:p w:rsidR="00E41DF6" w:rsidRDefault="00B14461" w:rsidP="00B14461">
            <w:pPr>
              <w:jc w:val="center"/>
              <w:rPr>
                <w:b w:val="0"/>
              </w:rPr>
            </w:pPr>
            <w:r>
              <w:rPr>
                <w:b w:val="0"/>
              </w:rPr>
              <w:t>75 – 80</w:t>
            </w:r>
          </w:p>
        </w:tc>
        <w:tc>
          <w:tcPr>
            <w:tcW w:w="1820" w:type="dxa"/>
          </w:tcPr>
          <w:p w:rsidR="00E41DF6" w:rsidRDefault="007D6356" w:rsidP="00B14461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</w:tbl>
    <w:p w:rsidR="00B159A4" w:rsidRDefault="00B159A4" w:rsidP="00B159A4">
      <w:pPr>
        <w:ind w:left="708"/>
        <w:rPr>
          <w:b w:val="0"/>
        </w:rPr>
      </w:pPr>
    </w:p>
    <w:p w:rsidR="00E41DF6" w:rsidRDefault="00B14461" w:rsidP="00B14461">
      <w:pPr>
        <w:numPr>
          <w:ilvl w:val="0"/>
          <w:numId w:val="9"/>
        </w:numPr>
        <w:rPr>
          <w:b w:val="0"/>
        </w:rPr>
      </w:pPr>
      <w:r>
        <w:rPr>
          <w:b w:val="0"/>
        </w:rPr>
        <w:t>Calcule la media, mediana y moda</w:t>
      </w:r>
    </w:p>
    <w:p w:rsidR="00B14461" w:rsidRPr="00E41DF6" w:rsidRDefault="00B14461" w:rsidP="00B14461">
      <w:pPr>
        <w:numPr>
          <w:ilvl w:val="0"/>
          <w:numId w:val="9"/>
        </w:numPr>
        <w:rPr>
          <w:b w:val="0"/>
        </w:rPr>
      </w:pPr>
      <w:r>
        <w:rPr>
          <w:b w:val="0"/>
        </w:rPr>
        <w:t>Calcule la varianza y desviación estándar</w:t>
      </w:r>
    </w:p>
    <w:p w:rsidR="00BC7F55" w:rsidRPr="00E41DF6" w:rsidRDefault="00BC7F55" w:rsidP="00A10C66">
      <w:pPr>
        <w:rPr>
          <w:b w:val="0"/>
        </w:rPr>
      </w:pPr>
    </w:p>
    <w:p w:rsidR="00E41DF6" w:rsidRDefault="00BC7F55" w:rsidP="00A10C66">
      <w:pPr>
        <w:rPr>
          <w:b w:val="0"/>
        </w:rPr>
      </w:pPr>
      <w:r>
        <w:t>2</w:t>
      </w:r>
      <w:r w:rsidR="00614DE0">
        <w:t xml:space="preserve">.- </w:t>
      </w:r>
      <w:r w:rsidR="00C80639">
        <w:rPr>
          <w:b w:val="0"/>
        </w:rPr>
        <w:t>Las tasas de desempleo a lo largo de los ultimos 15 meses, según informo el Departamento de Trabajo de Estados Unidos, fueron de 4.3  ,  4.7  ,  5.4  ,  5.5  ,  5.5  ,  5.6  ,  5.7  ,  5.3  ,  5.7  ,  6.1  ,  6.5  ,  7.2  ,  7.0  ,  7.1  y  6. 8   .  Construir un diseño tallo y hoja .</w:t>
      </w:r>
    </w:p>
    <w:p w:rsidR="00BC7F55" w:rsidRDefault="00BC7F55" w:rsidP="00C80639"/>
    <w:p w:rsidR="00A10C66" w:rsidRDefault="00BC7F55" w:rsidP="00C80639">
      <w:pPr>
        <w:rPr>
          <w:b w:val="0"/>
        </w:rPr>
      </w:pPr>
      <w:r>
        <w:t>3</w:t>
      </w:r>
      <w:r w:rsidR="00A10C66" w:rsidRPr="00BE5415">
        <w:t>.-</w:t>
      </w:r>
      <w:r w:rsidR="00681209">
        <w:rPr>
          <w:b w:val="0"/>
        </w:rPr>
        <w:t xml:space="preserve"> </w:t>
      </w:r>
      <w:r w:rsidR="0095483C">
        <w:rPr>
          <w:b w:val="0"/>
        </w:rPr>
        <w:t>Los empleados de la factoría de Kansas City producen 42.2 unidades por hora con una desviación típica de 10.2 unidades.  Los valores de la factoría de Denver son  41.7  y 12.7 respectivamente:</w:t>
      </w:r>
    </w:p>
    <w:p w:rsidR="0095483C" w:rsidRPr="00BC7F55" w:rsidRDefault="0095483C" w:rsidP="00C80639">
      <w:pPr>
        <w:rPr>
          <w:b w:val="0"/>
          <w:lang w:val="es-EC"/>
        </w:rPr>
      </w:pPr>
      <w:r>
        <w:rPr>
          <w:b w:val="0"/>
        </w:rPr>
        <w:t xml:space="preserve">a) Qué empleados son más constantes ( más uniformes ) en su esquema de producción </w:t>
      </w:r>
      <w:r w:rsidRPr="00BC7F55">
        <w:rPr>
          <w:b w:val="0"/>
          <w:lang w:val="es-EC"/>
        </w:rPr>
        <w:t>?</w:t>
      </w:r>
    </w:p>
    <w:p w:rsidR="0095483C" w:rsidRPr="0095483C" w:rsidRDefault="0095483C" w:rsidP="00C80639">
      <w:pPr>
        <w:rPr>
          <w:b w:val="0"/>
          <w:lang w:val="es-ES"/>
        </w:rPr>
      </w:pPr>
      <w:r w:rsidRPr="00BC7F55">
        <w:rPr>
          <w:b w:val="0"/>
          <w:lang w:val="es-EC"/>
        </w:rPr>
        <w:t>b) Qué factoría tendría los empleados más productivos si la producción está distribuida normalmente ?</w:t>
      </w:r>
    </w:p>
    <w:p w:rsidR="00A10C66" w:rsidRDefault="00A10C66" w:rsidP="00A10C66"/>
    <w:p w:rsidR="00BC7F55" w:rsidRDefault="00BC7F55" w:rsidP="00BC7F55"/>
    <w:p w:rsidR="00D0513F" w:rsidRPr="00BC7F55" w:rsidRDefault="00BC7F55" w:rsidP="00BC7F55">
      <w:pPr>
        <w:rPr>
          <w:b w:val="0"/>
          <w:lang w:val="es-EC"/>
        </w:rPr>
      </w:pPr>
      <w:r>
        <w:t>4</w:t>
      </w:r>
      <w:r w:rsidR="00A10C66">
        <w:t>.-</w:t>
      </w:r>
      <w:r w:rsidR="00D03E0D">
        <w:rPr>
          <w:b w:val="0"/>
        </w:rPr>
        <w:t xml:space="preserve"> Un conjunto de datos sobre el peso del contenido de 1000 bolsas de comida para perros marca Happy Pooch tiene una media de 50 libras y una desviación estandar de 2.3 libras.  No se sabe si los datos est</w:t>
      </w:r>
      <w:r w:rsidR="00D03E0D">
        <w:rPr>
          <w:b w:val="0"/>
          <w:lang w:val="es-ES"/>
        </w:rPr>
        <w:t xml:space="preserve">án distribuidos normalmente. Los fabricantes de Happy Pooch esperan que por lo menos 750 de tales bolsas pesen entre 45.4 y 54.6 libras.  </w:t>
      </w:r>
      <w:r w:rsidR="00D0513F">
        <w:rPr>
          <w:b w:val="0"/>
          <w:lang w:val="es-ES"/>
        </w:rPr>
        <w:t xml:space="preserve"> Qué seguridad puede darles </w:t>
      </w:r>
      <w:r w:rsidR="00D0513F" w:rsidRPr="00BC7F55">
        <w:rPr>
          <w:b w:val="0"/>
          <w:lang w:val="es-EC"/>
        </w:rPr>
        <w:t>?</w:t>
      </w:r>
    </w:p>
    <w:p w:rsidR="00086ED2" w:rsidRPr="004F5F22" w:rsidRDefault="00086ED2" w:rsidP="00086ED2">
      <w:pPr>
        <w:rPr>
          <w:b w:val="0"/>
          <w:lang w:val="es-EC"/>
        </w:rPr>
      </w:pPr>
    </w:p>
    <w:p w:rsidR="00BC7F55" w:rsidRPr="004F5F22" w:rsidRDefault="00BC7F55" w:rsidP="00086ED2">
      <w:pPr>
        <w:rPr>
          <w:b w:val="0"/>
          <w:lang w:val="es-EC"/>
        </w:rPr>
      </w:pPr>
    </w:p>
    <w:p w:rsidR="00BC7F55" w:rsidRDefault="00BC7F55" w:rsidP="00086ED2">
      <w:pPr>
        <w:rPr>
          <w:b w:val="0"/>
          <w:lang w:val="es-EC"/>
        </w:rPr>
      </w:pPr>
      <w:r w:rsidRPr="00BC7F55">
        <w:rPr>
          <w:b w:val="0"/>
          <w:lang w:val="es-EC"/>
        </w:rPr>
        <w:t>5.- El director de la planta de Intel desea que usted compare los salaries promedio en su planta en Palo Alto con las de la competencia que queda ubicada en las cercan</w:t>
      </w:r>
      <w:r>
        <w:rPr>
          <w:b w:val="0"/>
          <w:lang w:val="es-EC"/>
        </w:rPr>
        <w:t>ías de San José.  De los 6,012 empleados que supervisa</w:t>
      </w:r>
      <w:r w:rsidR="00EF3359">
        <w:rPr>
          <w:b w:val="0"/>
          <w:lang w:val="es-EC"/>
        </w:rPr>
        <w:t xml:space="preserve"> 1,212 ganan $12.30 la hora ; a 650 se les paga $ 15.50 la hora ;  3,098 ganan $ 23.50, y al resto se les paga $ 17.12.   De los 5,634 empleados que hay en la otra planta 1,654 ganan $ 12.75 ; 815 reciben $ 17.80 y los otros ganan $ 20.10 .</w:t>
      </w:r>
    </w:p>
    <w:p w:rsidR="00EF3359" w:rsidRDefault="00EF3359" w:rsidP="00086ED2">
      <w:pPr>
        <w:rPr>
          <w:b w:val="0"/>
          <w:lang w:val="es-EC"/>
        </w:rPr>
      </w:pPr>
      <w:r>
        <w:rPr>
          <w:b w:val="0"/>
          <w:lang w:val="es-EC"/>
        </w:rPr>
        <w:t>Escriba un breve informe para que el director obtenga detalladamente la información que desea.</w:t>
      </w:r>
    </w:p>
    <w:p w:rsidR="00E77D0C" w:rsidRPr="00BC7F55" w:rsidRDefault="00E77D0C" w:rsidP="00086ED2">
      <w:pPr>
        <w:rPr>
          <w:b w:val="0"/>
          <w:lang w:val="es-EC"/>
        </w:rPr>
      </w:pPr>
    </w:p>
    <w:sectPr w:rsidR="00E77D0C" w:rsidRPr="00BC7F55" w:rsidSect="00972A5B">
      <w:headerReference w:type="even" r:id="rId7"/>
      <w:headerReference w:type="default" r:id="rId8"/>
      <w:footerReference w:type="default" r:id="rId9"/>
      <w:pgSz w:w="12240" w:h="15840" w:code="11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C14" w:rsidRDefault="00EB7C14">
      <w:r>
        <w:separator/>
      </w:r>
    </w:p>
  </w:endnote>
  <w:endnote w:type="continuationSeparator" w:id="1">
    <w:p w:rsidR="00EB7C14" w:rsidRDefault="00EB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3E" w:rsidRDefault="00F46A3E" w:rsidP="00972A5B">
    <w:pPr>
      <w:pStyle w:val="Piedepgina"/>
      <w:jc w:val="right"/>
      <w:rPr>
        <w:i/>
        <w:sz w:val="20"/>
        <w:szCs w:val="20"/>
        <w:lang w:val="es-ES"/>
      </w:rPr>
    </w:pPr>
    <w:r>
      <w:rPr>
        <w:i/>
        <w:sz w:val="20"/>
        <w:szCs w:val="20"/>
        <w:lang w:val="es-ES"/>
      </w:rPr>
      <w:t>Solo aquellos que nada esperan del azar son dueños del destino</w:t>
    </w:r>
  </w:p>
  <w:p w:rsidR="00F46A3E" w:rsidRPr="003E6F91" w:rsidRDefault="00F46A3E" w:rsidP="00972A5B">
    <w:pPr>
      <w:pStyle w:val="Piedepgina"/>
      <w:jc w:val="right"/>
      <w:rPr>
        <w:b w:val="0"/>
        <w:i/>
        <w:sz w:val="20"/>
        <w:szCs w:val="20"/>
        <w:lang w:val="es-ES"/>
      </w:rPr>
    </w:pPr>
    <w:r>
      <w:rPr>
        <w:i/>
        <w:sz w:val="20"/>
        <w:szCs w:val="20"/>
        <w:lang w:val="es-ES"/>
      </w:rPr>
      <w:t>Arnold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C14" w:rsidRDefault="00EB7C14">
      <w:r>
        <w:separator/>
      </w:r>
    </w:p>
  </w:footnote>
  <w:footnote w:type="continuationSeparator" w:id="1">
    <w:p w:rsidR="00EB7C14" w:rsidRDefault="00EB7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A2" w:rsidRDefault="00F818A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3E" w:rsidRPr="003E6F91" w:rsidRDefault="00F46A3E" w:rsidP="00911C4D">
    <w:pPr>
      <w:pStyle w:val="Encabezado"/>
      <w:jc w:val="left"/>
      <w:rPr>
        <w:i/>
        <w:sz w:val="20"/>
        <w:szCs w:val="20"/>
      </w:rPr>
    </w:pPr>
    <w:r>
      <w:rPr>
        <w:i/>
        <w:sz w:val="20"/>
        <w:szCs w:val="20"/>
      </w:rPr>
      <w:t xml:space="preserve">Estadística aplicada a la Gestión </w:t>
    </w:r>
    <w:r w:rsidRPr="003E6F91">
      <w:rPr>
        <w:i/>
        <w:sz w:val="20"/>
        <w:szCs w:val="20"/>
      </w:rPr>
      <w:t>I____</w:t>
    </w:r>
    <w:r>
      <w:rPr>
        <w:i/>
        <w:sz w:val="20"/>
        <w:szCs w:val="20"/>
      </w:rPr>
      <w:t>______________</w:t>
    </w:r>
    <w:r w:rsidRPr="003E6F91">
      <w:rPr>
        <w:i/>
        <w:sz w:val="20"/>
        <w:szCs w:val="20"/>
      </w:rPr>
      <w:t>_____</w:t>
    </w:r>
    <w:r>
      <w:rPr>
        <w:i/>
        <w:sz w:val="20"/>
        <w:szCs w:val="20"/>
      </w:rPr>
      <w:t>_</w:t>
    </w:r>
    <w:r w:rsidRPr="003E6F91">
      <w:rPr>
        <w:i/>
        <w:sz w:val="20"/>
        <w:szCs w:val="20"/>
      </w:rPr>
      <w:t>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5AA2DB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AF01ED"/>
    <w:multiLevelType w:val="multilevel"/>
    <w:tmpl w:val="AC5E1104"/>
    <w:lvl w:ilvl="0">
      <w:start w:val="1"/>
      <w:numFmt w:val="decimal"/>
      <w:pStyle w:val="EstiloBookAntiquaNegritaJustificadoInterlineadoDobl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B33039"/>
    <w:multiLevelType w:val="multilevel"/>
    <w:tmpl w:val="21ECAA0E"/>
    <w:styleLink w:val="EstiloEsquemanumeradoBookAntiquaNegrita"/>
    <w:lvl w:ilvl="0">
      <w:start w:val="1"/>
      <w:numFmt w:val="none"/>
      <w:lvlText w:val="5.1"/>
      <w:lvlJc w:val="left"/>
      <w:pPr>
        <w:tabs>
          <w:tab w:val="num" w:pos="432"/>
        </w:tabs>
        <w:ind w:left="432" w:hanging="432"/>
      </w:pPr>
      <w:rPr>
        <w:rFonts w:ascii="Book Antiqua" w:hAnsi="Book Antiqua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4D43F09"/>
    <w:multiLevelType w:val="multilevel"/>
    <w:tmpl w:val="8D28BFAC"/>
    <w:lvl w:ilvl="0">
      <w:start w:val="4"/>
      <w:numFmt w:val="decimal"/>
      <w:pStyle w:val="EstiloTextoindependienteBookAntiquaNegri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83498E"/>
    <w:multiLevelType w:val="hybridMultilevel"/>
    <w:tmpl w:val="739CA5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072A"/>
    <w:multiLevelType w:val="hybridMultilevel"/>
    <w:tmpl w:val="0DE678EA"/>
    <w:lvl w:ilvl="0" w:tplc="A25C15C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BF43CF6"/>
    <w:multiLevelType w:val="hybridMultilevel"/>
    <w:tmpl w:val="681A094A"/>
    <w:lvl w:ilvl="0" w:tplc="B7F6CFAE">
      <w:start w:val="1"/>
      <w:numFmt w:val="lowerLetter"/>
      <w:lvlText w:val="%1)"/>
      <w:lvlJc w:val="left"/>
      <w:pPr>
        <w:tabs>
          <w:tab w:val="num" w:pos="1083"/>
        </w:tabs>
        <w:ind w:left="1083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B14846"/>
    <w:multiLevelType w:val="hybridMultilevel"/>
    <w:tmpl w:val="205CBF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93634"/>
    <w:multiLevelType w:val="multilevel"/>
    <w:tmpl w:val="16BA40A8"/>
    <w:lvl w:ilvl="0">
      <w:start w:val="4"/>
      <w:numFmt w:val="decimal"/>
      <w:pStyle w:val="Subtitul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C760C3A"/>
    <w:multiLevelType w:val="multilevel"/>
    <w:tmpl w:val="97B0E13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drawingGridHorizontalSpacing w:val="241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700"/>
    <w:rsid w:val="00003906"/>
    <w:rsid w:val="000161B1"/>
    <w:rsid w:val="00021DDB"/>
    <w:rsid w:val="000264F8"/>
    <w:rsid w:val="0007229A"/>
    <w:rsid w:val="00086ED2"/>
    <w:rsid w:val="000A030D"/>
    <w:rsid w:val="000F1206"/>
    <w:rsid w:val="00104269"/>
    <w:rsid w:val="001309AF"/>
    <w:rsid w:val="00152569"/>
    <w:rsid w:val="00173645"/>
    <w:rsid w:val="00177F6B"/>
    <w:rsid w:val="00192219"/>
    <w:rsid w:val="003050E0"/>
    <w:rsid w:val="00342176"/>
    <w:rsid w:val="003463A7"/>
    <w:rsid w:val="0039421C"/>
    <w:rsid w:val="00406E0B"/>
    <w:rsid w:val="00433F7C"/>
    <w:rsid w:val="004F15E3"/>
    <w:rsid w:val="004F5F22"/>
    <w:rsid w:val="005869BF"/>
    <w:rsid w:val="005A1CC4"/>
    <w:rsid w:val="005D758C"/>
    <w:rsid w:val="00614DE0"/>
    <w:rsid w:val="00681209"/>
    <w:rsid w:val="006F68E6"/>
    <w:rsid w:val="007D6356"/>
    <w:rsid w:val="008A64DC"/>
    <w:rsid w:val="00911C4D"/>
    <w:rsid w:val="0095483C"/>
    <w:rsid w:val="009678A1"/>
    <w:rsid w:val="00972A5B"/>
    <w:rsid w:val="00973C57"/>
    <w:rsid w:val="009B22A1"/>
    <w:rsid w:val="009C7700"/>
    <w:rsid w:val="00A10C66"/>
    <w:rsid w:val="00B14461"/>
    <w:rsid w:val="00B159A4"/>
    <w:rsid w:val="00B7062C"/>
    <w:rsid w:val="00B954AD"/>
    <w:rsid w:val="00BC7F55"/>
    <w:rsid w:val="00BF7411"/>
    <w:rsid w:val="00C74BBC"/>
    <w:rsid w:val="00C80639"/>
    <w:rsid w:val="00C81DB4"/>
    <w:rsid w:val="00D03E0D"/>
    <w:rsid w:val="00D0513F"/>
    <w:rsid w:val="00D150A8"/>
    <w:rsid w:val="00D804B8"/>
    <w:rsid w:val="00E41DF6"/>
    <w:rsid w:val="00E670C1"/>
    <w:rsid w:val="00E77D0C"/>
    <w:rsid w:val="00EB7C14"/>
    <w:rsid w:val="00EF3359"/>
    <w:rsid w:val="00EF335D"/>
    <w:rsid w:val="00F46A3E"/>
    <w:rsid w:val="00F8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972A5B"/>
    <w:pPr>
      <w:jc w:val="both"/>
    </w:pPr>
    <w:rPr>
      <w:b/>
      <w:sz w:val="22"/>
      <w:szCs w:val="22"/>
      <w:lang w:val="es-MX"/>
    </w:rPr>
  </w:style>
  <w:style w:type="paragraph" w:styleId="Ttulo1">
    <w:name w:val="heading 1"/>
    <w:aliases w:val="Título 22"/>
    <w:basedOn w:val="Normal"/>
    <w:next w:val="Normal"/>
    <w:autoRedefine/>
    <w:qFormat/>
    <w:rsid w:val="001309AF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rFonts w:ascii="Book Antiqua" w:hAnsi="Book Antiqua" w:cs="Tahoma"/>
      <w:b w:val="0"/>
      <w:bCs/>
      <w:szCs w:val="20"/>
      <w:lang w:val="es-ES" w:eastAsia="es-ES"/>
    </w:rPr>
  </w:style>
  <w:style w:type="paragraph" w:styleId="Ttulo2">
    <w:name w:val="heading 2"/>
    <w:basedOn w:val="Normal"/>
    <w:next w:val="Lista"/>
    <w:autoRedefine/>
    <w:qFormat/>
    <w:rsid w:val="00B7062C"/>
    <w:pPr>
      <w:keepNext/>
      <w:autoSpaceDE w:val="0"/>
      <w:autoSpaceDN w:val="0"/>
      <w:adjustRightInd w:val="0"/>
      <w:jc w:val="center"/>
      <w:outlineLvl w:val="1"/>
    </w:pPr>
    <w:rPr>
      <w:bCs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BookAntiqua11ptNegritaCentrado">
    <w:name w:val="Estilo Book Antiqua 11 pt Negrita Centrado"/>
    <w:basedOn w:val="Normal"/>
    <w:autoRedefine/>
    <w:rsid w:val="00D150A8"/>
    <w:pPr>
      <w:spacing w:line="480" w:lineRule="auto"/>
      <w:jc w:val="center"/>
    </w:pPr>
    <w:rPr>
      <w:rFonts w:ascii="Book Antiqua" w:hAnsi="Book Antiqua"/>
      <w:b w:val="0"/>
      <w:bCs/>
      <w:szCs w:val="20"/>
      <w:lang w:val="es-ES" w:eastAsia="es-ES"/>
    </w:rPr>
  </w:style>
  <w:style w:type="paragraph" w:customStyle="1" w:styleId="EstiloBookAntiquaNegritaJustificadoInterlineadoDoble">
    <w:name w:val="Estilo Book Antiqua Negrita Justificado Interlineado:  Doble"/>
    <w:basedOn w:val="Normal"/>
    <w:autoRedefine/>
    <w:rsid w:val="000A030D"/>
    <w:pPr>
      <w:numPr>
        <w:numId w:val="1"/>
      </w:numPr>
      <w:spacing w:line="480" w:lineRule="auto"/>
    </w:pPr>
    <w:rPr>
      <w:rFonts w:ascii="Book Antiqua" w:hAnsi="Book Antiqua"/>
      <w:b w:val="0"/>
      <w:bCs/>
      <w:szCs w:val="20"/>
      <w:lang w:val="es-ES" w:eastAsia="es-ES"/>
    </w:rPr>
  </w:style>
  <w:style w:type="paragraph" w:customStyle="1" w:styleId="Estilo3">
    <w:name w:val="Estilo 3"/>
    <w:basedOn w:val="TDC4"/>
    <w:next w:val="Subttulo"/>
    <w:autoRedefine/>
    <w:rsid w:val="000A030D"/>
    <w:rPr>
      <w:lang w:val="es-ES" w:eastAsia="es-ES"/>
    </w:rPr>
  </w:style>
  <w:style w:type="paragraph" w:styleId="TDC4">
    <w:name w:val="toc 4"/>
    <w:basedOn w:val="Normal"/>
    <w:next w:val="Normal"/>
    <w:autoRedefine/>
    <w:semiHidden/>
    <w:rsid w:val="000A030D"/>
    <w:pPr>
      <w:ind w:left="720"/>
    </w:pPr>
  </w:style>
  <w:style w:type="paragraph" w:styleId="Subttulo">
    <w:name w:val="Subtitle"/>
    <w:basedOn w:val="Normal"/>
    <w:qFormat/>
    <w:rsid w:val="000A030D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itulo1">
    <w:name w:val="Titulo 1"/>
    <w:basedOn w:val="Normal"/>
    <w:next w:val="Ttulo2"/>
    <w:autoRedefine/>
    <w:rsid w:val="00B7062C"/>
    <w:pPr>
      <w:jc w:val="center"/>
    </w:pPr>
    <w:rPr>
      <w:lang w:val="es-ES" w:eastAsia="es-ES"/>
    </w:rPr>
  </w:style>
  <w:style w:type="paragraph" w:customStyle="1" w:styleId="Estilo1">
    <w:name w:val="Estilo1"/>
    <w:basedOn w:val="Normal"/>
    <w:rsid w:val="00B7062C"/>
    <w:rPr>
      <w:rFonts w:ascii="Book Antiqua" w:hAnsi="Book Antiqua"/>
      <w:b w:val="0"/>
      <w:lang w:val="es-ES" w:eastAsia="es-ES"/>
    </w:rPr>
  </w:style>
  <w:style w:type="paragraph" w:customStyle="1" w:styleId="EstiloBookAntiquaNegritaInterlineadoDoble">
    <w:name w:val="Estilo Book Antiqua Negrita Interlineado:  Doble"/>
    <w:basedOn w:val="Lista"/>
    <w:autoRedefine/>
    <w:rsid w:val="00B7062C"/>
    <w:pPr>
      <w:ind w:left="0" w:firstLine="0"/>
    </w:pPr>
    <w:rPr>
      <w:lang w:val="es-ES" w:eastAsia="es-ES"/>
    </w:rPr>
  </w:style>
  <w:style w:type="paragraph" w:styleId="Lista">
    <w:name w:val="List"/>
    <w:basedOn w:val="Normal"/>
    <w:rsid w:val="00B7062C"/>
    <w:pPr>
      <w:ind w:left="283" w:hanging="283"/>
    </w:pPr>
  </w:style>
  <w:style w:type="numbering" w:customStyle="1" w:styleId="EstiloEsquemanumeradoBookAntiquaNegrita">
    <w:name w:val="Estilo Esquema numerado Book Antiqua Negrita"/>
    <w:basedOn w:val="Sinlista"/>
    <w:rsid w:val="00B7062C"/>
    <w:pPr>
      <w:numPr>
        <w:numId w:val="4"/>
      </w:numPr>
    </w:pPr>
  </w:style>
  <w:style w:type="paragraph" w:customStyle="1" w:styleId="EstiloTextoindependienteBookAntiquaNegrita">
    <w:name w:val="Estilo Texto independiente + Book Antiqua Negrita"/>
    <w:basedOn w:val="Textoindependiente"/>
    <w:next w:val="Listaconnmeros"/>
    <w:autoRedefine/>
    <w:rsid w:val="00B7062C"/>
    <w:pPr>
      <w:numPr>
        <w:numId w:val="6"/>
      </w:numPr>
      <w:autoSpaceDE w:val="0"/>
      <w:autoSpaceDN w:val="0"/>
      <w:adjustRightInd w:val="0"/>
      <w:spacing w:after="0"/>
    </w:pPr>
    <w:rPr>
      <w:bCs/>
      <w:lang w:val="es-ES" w:eastAsia="es-ES"/>
    </w:rPr>
  </w:style>
  <w:style w:type="paragraph" w:styleId="Textoindependiente">
    <w:name w:val="Body Text"/>
    <w:basedOn w:val="Normal"/>
    <w:rsid w:val="00B7062C"/>
    <w:pPr>
      <w:spacing w:after="120"/>
    </w:pPr>
  </w:style>
  <w:style w:type="paragraph" w:styleId="Listaconnmeros">
    <w:name w:val="List Number"/>
    <w:basedOn w:val="Normal"/>
    <w:rsid w:val="00B7062C"/>
    <w:pPr>
      <w:numPr>
        <w:numId w:val="5"/>
      </w:numPr>
    </w:pPr>
  </w:style>
  <w:style w:type="paragraph" w:customStyle="1" w:styleId="Subtitulo">
    <w:name w:val="Subtitulo"/>
    <w:basedOn w:val="EstiloBookAntiquaNegritaInterlineadoDoble"/>
    <w:autoRedefine/>
    <w:rsid w:val="00B7062C"/>
    <w:pPr>
      <w:numPr>
        <w:numId w:val="7"/>
      </w:numPr>
    </w:pPr>
  </w:style>
  <w:style w:type="paragraph" w:styleId="Encabezado">
    <w:name w:val="header"/>
    <w:basedOn w:val="Normal"/>
    <w:rsid w:val="00972A5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72A5B"/>
    <w:pPr>
      <w:tabs>
        <w:tab w:val="center" w:pos="4419"/>
        <w:tab w:val="right" w:pos="8838"/>
      </w:tabs>
    </w:pPr>
  </w:style>
  <w:style w:type="table" w:styleId="TablaWeb1">
    <w:name w:val="Table Web 1"/>
    <w:basedOn w:val="Tablanormal"/>
    <w:rsid w:val="00E41DF6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086ED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1884</Characters>
  <Application>Microsoft Office Word</Application>
  <DocSecurity>0</DocSecurity>
  <Lines>15</Lines>
  <Paragraphs>4</Paragraphs>
  <ScaleCrop>false</ScaleCrop>
  <Company>Hewlett-Packard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Administrador</dc:creator>
  <cp:lastModifiedBy>user</cp:lastModifiedBy>
  <cp:revision>7</cp:revision>
  <cp:lastPrinted>2006-07-05T15:56:00Z</cp:lastPrinted>
  <dcterms:created xsi:type="dcterms:W3CDTF">2011-07-06T03:09:00Z</dcterms:created>
  <dcterms:modified xsi:type="dcterms:W3CDTF">2011-07-06T03:15:00Z</dcterms:modified>
</cp:coreProperties>
</file>