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54D" w:rsidRDefault="0092154D" w:rsidP="00090D67">
      <w:pPr>
        <w:jc w:val="center"/>
      </w:pPr>
      <w:r>
        <w:t>ESCUELA SUPERIOR POLITECNICA DEL LITORAL</w:t>
      </w:r>
    </w:p>
    <w:p w:rsidR="0092154D" w:rsidRDefault="0092154D" w:rsidP="00090D67">
      <w:pPr>
        <w:jc w:val="center"/>
      </w:pPr>
      <w:r>
        <w:t>FIEC - LSI</w:t>
      </w:r>
    </w:p>
    <w:p w:rsidR="006C273A" w:rsidRDefault="0092154D" w:rsidP="00090D67">
      <w:pPr>
        <w:jc w:val="center"/>
      </w:pPr>
      <w:r>
        <w:t>FINANZAS II, EXAMEN I, 4 / 07 / 2011.</w:t>
      </w:r>
    </w:p>
    <w:p w:rsidR="00040A0E" w:rsidRDefault="00040A0E" w:rsidP="00040A0E">
      <w:r>
        <w:t>NOMBRE:…………………………………………………………………………………………….</w:t>
      </w:r>
    </w:p>
    <w:p w:rsidR="0092154D" w:rsidRDefault="0092154D" w:rsidP="00090D67">
      <w:pPr>
        <w:jc w:val="both"/>
      </w:pPr>
      <w:r>
        <w:t>INDIQUE  VERDADERO (V) O FALSO (F)  SEGÚN CORRESPONDA:</w:t>
      </w:r>
    </w:p>
    <w:p w:rsidR="0092154D" w:rsidRDefault="0092154D" w:rsidP="00090D67">
      <w:pPr>
        <w:pStyle w:val="Prrafodelista"/>
        <w:numPr>
          <w:ilvl w:val="0"/>
          <w:numId w:val="1"/>
        </w:numPr>
        <w:jc w:val="both"/>
      </w:pPr>
      <w:r>
        <w:t>El valor del dinero se incrementa más rápido con interés compuesto (         )</w:t>
      </w:r>
    </w:p>
    <w:p w:rsidR="0092154D" w:rsidRDefault="005B19D9" w:rsidP="00090D67">
      <w:pPr>
        <w:pStyle w:val="Prrafodelista"/>
        <w:numPr>
          <w:ilvl w:val="0"/>
          <w:numId w:val="1"/>
        </w:numPr>
        <w:jc w:val="both"/>
      </w:pPr>
      <w:r>
        <w:t>La inflación no afecta al valor del dinero a través del tiempo (         )</w:t>
      </w:r>
    </w:p>
    <w:p w:rsidR="005B19D9" w:rsidRDefault="005B19D9" w:rsidP="00090D67">
      <w:pPr>
        <w:pStyle w:val="Prrafodelista"/>
        <w:numPr>
          <w:ilvl w:val="0"/>
          <w:numId w:val="1"/>
        </w:numPr>
        <w:jc w:val="both"/>
      </w:pPr>
      <w:r>
        <w:t>Si es posible calcular el  valor futuro de anualidades perpetuas  (             )</w:t>
      </w:r>
    </w:p>
    <w:p w:rsidR="005B19D9" w:rsidRDefault="00692ADE" w:rsidP="00090D67">
      <w:pPr>
        <w:pStyle w:val="Prrafodelista"/>
        <w:numPr>
          <w:ilvl w:val="0"/>
          <w:numId w:val="1"/>
        </w:numPr>
        <w:jc w:val="both"/>
      </w:pPr>
      <w:r>
        <w:t>El riesgo de un activo se puede medir con la desviación estándar  de su rendimiento (      )</w:t>
      </w:r>
    </w:p>
    <w:p w:rsidR="00692ADE" w:rsidRDefault="00692ADE" w:rsidP="00090D67">
      <w:pPr>
        <w:pStyle w:val="Prrafodelista"/>
        <w:numPr>
          <w:ilvl w:val="0"/>
          <w:numId w:val="1"/>
        </w:numPr>
        <w:jc w:val="both"/>
      </w:pPr>
      <w:r>
        <w:t>La beta de un activo mide  su  riesgo no sistemático (              )</w:t>
      </w:r>
    </w:p>
    <w:p w:rsidR="00692ADE" w:rsidRDefault="0000356F" w:rsidP="00090D67">
      <w:pPr>
        <w:pStyle w:val="Prrafodelista"/>
        <w:numPr>
          <w:ilvl w:val="0"/>
          <w:numId w:val="1"/>
        </w:numPr>
        <w:jc w:val="both"/>
      </w:pPr>
      <w:r>
        <w:t>La tasa libre de riesgo corresponde a la tasa de interés que pagan los títulos valores emitidos por el gobierno central (           )</w:t>
      </w:r>
    </w:p>
    <w:p w:rsidR="0000356F" w:rsidRDefault="00715105" w:rsidP="00090D67">
      <w:pPr>
        <w:pStyle w:val="Prrafodelista"/>
        <w:numPr>
          <w:ilvl w:val="0"/>
          <w:numId w:val="1"/>
        </w:numPr>
        <w:jc w:val="both"/>
      </w:pPr>
      <w:r>
        <w:t>Se diversifica el riesgo cuando se invierte en activos cuya correlación es positiva  (            )</w:t>
      </w:r>
    </w:p>
    <w:p w:rsidR="00715105" w:rsidRDefault="00715105" w:rsidP="00090D67">
      <w:pPr>
        <w:pStyle w:val="Prrafodelista"/>
        <w:numPr>
          <w:ilvl w:val="0"/>
          <w:numId w:val="1"/>
        </w:numPr>
        <w:jc w:val="both"/>
      </w:pPr>
      <w:r>
        <w:t>El precio de un bono se relaciona de manera inversa con el rendimiento requerido por el inversionista (             )</w:t>
      </w:r>
    </w:p>
    <w:p w:rsidR="00715105" w:rsidRDefault="00715105" w:rsidP="00090D67">
      <w:pPr>
        <w:pStyle w:val="Prrafodelista"/>
        <w:numPr>
          <w:ilvl w:val="0"/>
          <w:numId w:val="1"/>
        </w:numPr>
        <w:jc w:val="both"/>
      </w:pPr>
      <w:r>
        <w:t>En la amortización gradual de capital, los pagos que se realizan son iguales (           )</w:t>
      </w:r>
    </w:p>
    <w:p w:rsidR="00715105" w:rsidRDefault="00715105" w:rsidP="00090D67">
      <w:pPr>
        <w:pStyle w:val="Prrafodelista"/>
        <w:numPr>
          <w:ilvl w:val="0"/>
          <w:numId w:val="1"/>
        </w:numPr>
        <w:jc w:val="both"/>
      </w:pPr>
      <w:r>
        <w:t>Una beta negativa significa que el rendimiento de</w:t>
      </w:r>
      <w:r w:rsidR="006B22CB">
        <w:t xml:space="preserve">l </w:t>
      </w:r>
      <w:r>
        <w:t xml:space="preserve"> activo se comporta de manera contraria al rendimiento del mercado  (         )</w:t>
      </w:r>
    </w:p>
    <w:p w:rsidR="00715105" w:rsidRDefault="00715105" w:rsidP="00090D67">
      <w:pPr>
        <w:pStyle w:val="Prrafodelista"/>
        <w:numPr>
          <w:ilvl w:val="0"/>
          <w:numId w:val="1"/>
        </w:numPr>
        <w:jc w:val="both"/>
      </w:pPr>
      <w:r>
        <w:t>Un bono se negocia con premio cuando la tasa de descuento es mayor a la tasa de interés registrada en el bono (        )</w:t>
      </w:r>
    </w:p>
    <w:p w:rsidR="00715105" w:rsidRDefault="00715105" w:rsidP="00090D67">
      <w:pPr>
        <w:pStyle w:val="Prrafodelista"/>
        <w:numPr>
          <w:ilvl w:val="0"/>
          <w:numId w:val="1"/>
        </w:numPr>
        <w:jc w:val="both"/>
      </w:pPr>
      <w:r>
        <w:t>El valor contable de una empresa es igual a su  valor de liquidación  (         )</w:t>
      </w:r>
    </w:p>
    <w:p w:rsidR="00715105" w:rsidRDefault="00715105" w:rsidP="00090D67">
      <w:pPr>
        <w:pStyle w:val="Prrafodelista"/>
        <w:numPr>
          <w:ilvl w:val="0"/>
          <w:numId w:val="1"/>
        </w:numPr>
        <w:jc w:val="both"/>
      </w:pPr>
      <w:r>
        <w:t>El valor de un activo está dado por el valor futuro de los flujos de efectivo que produce dicho activo (           )</w:t>
      </w:r>
    </w:p>
    <w:p w:rsidR="00715105" w:rsidRDefault="009D3059" w:rsidP="00090D67">
      <w:pPr>
        <w:pStyle w:val="Prrafodelista"/>
        <w:numPr>
          <w:ilvl w:val="0"/>
          <w:numId w:val="1"/>
        </w:numPr>
        <w:jc w:val="both"/>
      </w:pPr>
      <w:r>
        <w:t>El precio del oro por lo general sube cuando existe</w:t>
      </w:r>
      <w:r w:rsidR="006B22CB">
        <w:t xml:space="preserve"> </w:t>
      </w:r>
      <w:r>
        <w:t xml:space="preserve"> crisis en los mercados financieros (  </w:t>
      </w:r>
      <w:r w:rsidR="006B22CB">
        <w:t xml:space="preserve"> </w:t>
      </w:r>
      <w:r>
        <w:t xml:space="preserve">   )</w:t>
      </w:r>
    </w:p>
    <w:p w:rsidR="009D3059" w:rsidRDefault="006A620D" w:rsidP="00090D67">
      <w:pPr>
        <w:pStyle w:val="Prrafodelista"/>
        <w:numPr>
          <w:ilvl w:val="0"/>
          <w:numId w:val="1"/>
        </w:numPr>
        <w:jc w:val="both"/>
      </w:pPr>
      <w:r>
        <w:t>Cuando el riesgo de una empresa aumenta, el precio de una acción  se incrementa (         )</w:t>
      </w:r>
    </w:p>
    <w:p w:rsidR="006A620D" w:rsidRDefault="00DF714E" w:rsidP="00090D67">
      <w:pPr>
        <w:pStyle w:val="Prrafodelista"/>
        <w:numPr>
          <w:ilvl w:val="0"/>
          <w:numId w:val="1"/>
        </w:numPr>
        <w:jc w:val="both"/>
      </w:pPr>
      <w:r>
        <w:t>Las anualidades perpetuas constituyen la base para calcular el precio de una acción con crecimiento cero de los dividendos.</w:t>
      </w:r>
    </w:p>
    <w:p w:rsidR="00DF714E" w:rsidRDefault="005B0944" w:rsidP="00090D67">
      <w:pPr>
        <w:pStyle w:val="Prrafodelista"/>
        <w:numPr>
          <w:ilvl w:val="0"/>
          <w:numId w:val="1"/>
        </w:numPr>
        <w:jc w:val="both"/>
      </w:pPr>
      <w:r>
        <w:t>El mercado tiene una beta igual a – 1  (       )</w:t>
      </w:r>
    </w:p>
    <w:p w:rsidR="005B0944" w:rsidRDefault="005B0944" w:rsidP="00090D67">
      <w:pPr>
        <w:pStyle w:val="Prrafodelista"/>
        <w:numPr>
          <w:ilvl w:val="0"/>
          <w:numId w:val="1"/>
        </w:numPr>
        <w:jc w:val="both"/>
      </w:pPr>
      <w:r>
        <w:t xml:space="preserve">La tasa de reinversión </w:t>
      </w:r>
      <w:r w:rsidR="006B22CB">
        <w:t>tiene relación</w:t>
      </w:r>
      <w:r>
        <w:t xml:space="preserve"> directa</w:t>
      </w:r>
      <w:r w:rsidR="006B22CB">
        <w:t xml:space="preserve"> con </w:t>
      </w:r>
      <w:r>
        <w:t xml:space="preserve">la tasa de crecimiento de </w:t>
      </w:r>
      <w:r w:rsidR="003D75F6">
        <w:t>las</w:t>
      </w:r>
      <w:r>
        <w:t xml:space="preserve"> utilidades y dividendos de una empresa  (          )</w:t>
      </w:r>
    </w:p>
    <w:p w:rsidR="005B0944" w:rsidRDefault="00ED0F37" w:rsidP="00090D67">
      <w:pPr>
        <w:pStyle w:val="Prrafodelista"/>
        <w:numPr>
          <w:ilvl w:val="0"/>
          <w:numId w:val="1"/>
        </w:numPr>
        <w:jc w:val="both"/>
      </w:pPr>
      <w:r>
        <w:t>El modelo de valoración de activos de capital incluye el valor del riesgo sistemático  a través del valor de beta del activo (         )</w:t>
      </w:r>
    </w:p>
    <w:p w:rsidR="00ED0F37" w:rsidRDefault="00ED0F37" w:rsidP="00090D67">
      <w:pPr>
        <w:pStyle w:val="Prrafodelista"/>
        <w:numPr>
          <w:ilvl w:val="0"/>
          <w:numId w:val="1"/>
        </w:numPr>
        <w:jc w:val="both"/>
      </w:pPr>
      <w:r>
        <w:t>La cartera de dos activos con correlación cero presenta mayor riesgo que una cartera con dos activos cuya  correlación es negativa  (             )</w:t>
      </w:r>
    </w:p>
    <w:p w:rsidR="00090D67" w:rsidRDefault="00090D67" w:rsidP="00090D67">
      <w:pPr>
        <w:jc w:val="both"/>
      </w:pPr>
    </w:p>
    <w:p w:rsidR="00090D67" w:rsidRDefault="00090D67" w:rsidP="00090D67">
      <w:pPr>
        <w:jc w:val="both"/>
      </w:pPr>
    </w:p>
    <w:p w:rsidR="00090D67" w:rsidRDefault="00090D67" w:rsidP="00090D67">
      <w:pPr>
        <w:jc w:val="both"/>
      </w:pPr>
    </w:p>
    <w:p w:rsidR="00090D67" w:rsidRDefault="00090D67" w:rsidP="00090D67">
      <w:pPr>
        <w:jc w:val="both"/>
      </w:pPr>
    </w:p>
    <w:p w:rsidR="00040A0E" w:rsidRDefault="00040A0E" w:rsidP="00040A0E">
      <w:pPr>
        <w:jc w:val="center"/>
      </w:pPr>
      <w:r>
        <w:t>FINANZAS II,  EXAMEN I,      4 / 07 / 2011-07-04</w:t>
      </w:r>
    </w:p>
    <w:p w:rsidR="003B0E54" w:rsidRDefault="003B0E54" w:rsidP="003B0E54">
      <w:r>
        <w:t>NOMBRE: ………………………………………………………………………………………………………………….</w:t>
      </w:r>
    </w:p>
    <w:p w:rsidR="00087FD7" w:rsidRDefault="00087FD7" w:rsidP="00090D67">
      <w:pPr>
        <w:jc w:val="both"/>
      </w:pPr>
      <w:r>
        <w:t>APLICACIONES:</w:t>
      </w:r>
      <w:r w:rsidR="000A3366">
        <w:t xml:space="preserve"> (80 puntos)</w:t>
      </w:r>
    </w:p>
    <w:p w:rsidR="00087FD7" w:rsidRDefault="00087FD7" w:rsidP="00090D67">
      <w:pPr>
        <w:pStyle w:val="Prrafodelista"/>
        <w:numPr>
          <w:ilvl w:val="0"/>
          <w:numId w:val="2"/>
        </w:numPr>
        <w:jc w:val="both"/>
      </w:pPr>
      <w:r>
        <w:t>Se adquiere una máquina, cuyo valor de contado es de $90,000. Se entrega una cuota inicial del 30% y la diferencia se financia a 5 años plazo, al 15% anual y cuotas trimestrales.</w:t>
      </w:r>
    </w:p>
    <w:p w:rsidR="00087FD7" w:rsidRDefault="00087FD7" w:rsidP="00090D67">
      <w:pPr>
        <w:pStyle w:val="Prrafodelista"/>
        <w:numPr>
          <w:ilvl w:val="0"/>
          <w:numId w:val="3"/>
        </w:numPr>
        <w:jc w:val="both"/>
      </w:pPr>
      <w:r>
        <w:t>Determine el valor a pagar cada trimestre hasta cancelar totalmente la deuda e indique el valor total de los intereses a pagar en éste crédito.</w:t>
      </w:r>
    </w:p>
    <w:p w:rsidR="00087FD7" w:rsidRDefault="00087FD7" w:rsidP="00090D67">
      <w:pPr>
        <w:pStyle w:val="Prrafodelista"/>
        <w:numPr>
          <w:ilvl w:val="0"/>
          <w:numId w:val="3"/>
        </w:numPr>
        <w:jc w:val="both"/>
      </w:pPr>
      <w:r>
        <w:t>Suponga que después del tercer año la tasa se incrementa al 18% anual. Prepare la tabla de amortización para los dos últimos años.</w:t>
      </w:r>
      <w:r w:rsidR="00C51FE8">
        <w:t>(25 puntos)</w:t>
      </w:r>
    </w:p>
    <w:p w:rsidR="00087FD7" w:rsidRDefault="00E12ADE" w:rsidP="00090D67">
      <w:pPr>
        <w:pStyle w:val="Prrafodelista"/>
        <w:numPr>
          <w:ilvl w:val="0"/>
          <w:numId w:val="2"/>
        </w:numPr>
        <w:jc w:val="both"/>
      </w:pPr>
      <w:r>
        <w:t>A continuación se presentan los datos de cómo un inversionista tiene distribuida su fortuna :</w:t>
      </w:r>
    </w:p>
    <w:p w:rsidR="00E12ADE" w:rsidRPr="003B0E54" w:rsidRDefault="00E12ADE" w:rsidP="00090D67">
      <w:pPr>
        <w:jc w:val="both"/>
        <w:rPr>
          <w:b/>
        </w:rPr>
      </w:pPr>
      <w:r w:rsidRPr="003B0E54">
        <w:rPr>
          <w:b/>
        </w:rPr>
        <w:t>ACTIVO</w:t>
      </w:r>
      <w:r w:rsidRPr="003B0E54">
        <w:rPr>
          <w:b/>
        </w:rPr>
        <w:tab/>
      </w:r>
      <w:r w:rsidRPr="003B0E54">
        <w:rPr>
          <w:b/>
        </w:rPr>
        <w:tab/>
      </w:r>
      <w:r w:rsidRPr="003B0E54">
        <w:rPr>
          <w:b/>
        </w:rPr>
        <w:tab/>
      </w:r>
      <w:r w:rsidRPr="003B0E54">
        <w:rPr>
          <w:b/>
        </w:rPr>
        <w:tab/>
        <w:t>PESO DE LA CARTERA</w:t>
      </w:r>
      <w:r w:rsidRPr="003B0E54">
        <w:rPr>
          <w:b/>
        </w:rPr>
        <w:tab/>
      </w:r>
      <w:r w:rsidRPr="003B0E54">
        <w:rPr>
          <w:b/>
        </w:rPr>
        <w:tab/>
      </w:r>
      <w:r w:rsidRPr="003B0E54">
        <w:rPr>
          <w:b/>
        </w:rPr>
        <w:tab/>
        <w:t>RENDIMIENTO ESPERADO</w:t>
      </w:r>
    </w:p>
    <w:p w:rsidR="00E12ADE" w:rsidRDefault="00E12ADE" w:rsidP="00090D67">
      <w:pPr>
        <w:jc w:val="both"/>
      </w:pPr>
      <w:r>
        <w:t>Valores del mercado de dinero</w:t>
      </w:r>
      <w:r>
        <w:tab/>
      </w:r>
      <w:r>
        <w:tab/>
      </w:r>
      <w:r>
        <w:tab/>
        <w:t>10%</w:t>
      </w:r>
      <w:r>
        <w:tab/>
      </w:r>
      <w:r>
        <w:tab/>
      </w:r>
      <w:r>
        <w:tab/>
      </w:r>
      <w:r>
        <w:tab/>
        <w:t>4%</w:t>
      </w:r>
    </w:p>
    <w:p w:rsidR="00E12ADE" w:rsidRDefault="00E12ADE" w:rsidP="00090D67">
      <w:pPr>
        <w:jc w:val="both"/>
      </w:pPr>
      <w:r>
        <w:t>Bonos Corporativos</w:t>
      </w:r>
      <w:r>
        <w:tab/>
      </w:r>
      <w:r>
        <w:tab/>
      </w:r>
      <w:r>
        <w:tab/>
      </w:r>
      <w:r>
        <w:tab/>
        <w:t>20%</w:t>
      </w:r>
      <w:r>
        <w:tab/>
      </w:r>
      <w:r>
        <w:tab/>
      </w:r>
      <w:r>
        <w:tab/>
      </w:r>
      <w:r>
        <w:tab/>
        <w:t>8%</w:t>
      </w:r>
    </w:p>
    <w:p w:rsidR="00E12ADE" w:rsidRDefault="00E12ADE" w:rsidP="00090D67">
      <w:pPr>
        <w:jc w:val="both"/>
      </w:pPr>
      <w:r>
        <w:t>Acciones</w:t>
      </w:r>
      <w:r>
        <w:tab/>
      </w:r>
      <w:r>
        <w:tab/>
      </w:r>
      <w:r>
        <w:tab/>
      </w:r>
      <w:r>
        <w:tab/>
      </w:r>
      <w:r>
        <w:tab/>
        <w:t>70%</w:t>
      </w:r>
      <w:r>
        <w:tab/>
      </w:r>
      <w:r>
        <w:tab/>
      </w:r>
      <w:r>
        <w:tab/>
      </w:r>
      <w:r>
        <w:tab/>
        <w:t>12%</w:t>
      </w:r>
    </w:p>
    <w:p w:rsidR="00E12ADE" w:rsidRDefault="00E12ADE" w:rsidP="00090D67">
      <w:pPr>
        <w:pStyle w:val="Prrafodelista"/>
        <w:numPr>
          <w:ilvl w:val="0"/>
          <w:numId w:val="4"/>
        </w:numPr>
        <w:jc w:val="both"/>
      </w:pPr>
      <w:r>
        <w:t xml:space="preserve">Calcule el rendimiento esperado, la desviación estándar y el coeficiente de variación de su cartera. </w:t>
      </w:r>
    </w:p>
    <w:p w:rsidR="00ED0F37" w:rsidRDefault="00E12ADE" w:rsidP="00090D67">
      <w:pPr>
        <w:pStyle w:val="Prrafodelista"/>
        <w:numPr>
          <w:ilvl w:val="0"/>
          <w:numId w:val="4"/>
        </w:numPr>
        <w:jc w:val="both"/>
      </w:pPr>
      <w:r>
        <w:t>Interprete los resultados</w:t>
      </w:r>
      <w:r w:rsidR="00C51FE8">
        <w:t xml:space="preserve"> (15 puntos)</w:t>
      </w:r>
    </w:p>
    <w:p w:rsidR="00E12ADE" w:rsidRDefault="00E12ADE" w:rsidP="00090D67">
      <w:pPr>
        <w:pStyle w:val="Prrafodelista"/>
        <w:numPr>
          <w:ilvl w:val="0"/>
          <w:numId w:val="2"/>
        </w:numPr>
        <w:jc w:val="both"/>
      </w:pPr>
      <w:r>
        <w:t xml:space="preserve">El 5 de febrero de 1998 se emitió un bono de $20,000 </w:t>
      </w:r>
      <w:r w:rsidR="00822680">
        <w:t xml:space="preserve">que vencerá el 5 de agosto de  </w:t>
      </w:r>
      <w:r w:rsidR="003B0E54">
        <w:t>2023 con una tasa cupón del 10% anual y paga intereses semestrales.</w:t>
      </w:r>
    </w:p>
    <w:p w:rsidR="00822680" w:rsidRDefault="00822680" w:rsidP="00090D67">
      <w:pPr>
        <w:pStyle w:val="Prrafodelista"/>
        <w:numPr>
          <w:ilvl w:val="0"/>
          <w:numId w:val="5"/>
        </w:numPr>
        <w:jc w:val="both"/>
      </w:pPr>
      <w:r>
        <w:t>Cuál fue  el precio del bono el 5 de febrero de 2011 si el comprador espera una rentabilidad del 13% anual</w:t>
      </w:r>
      <w:proofErr w:type="gramStart"/>
      <w:r>
        <w:t>?</w:t>
      </w:r>
      <w:proofErr w:type="gramEnd"/>
    </w:p>
    <w:p w:rsidR="00822680" w:rsidRDefault="00822680" w:rsidP="00090D67">
      <w:pPr>
        <w:pStyle w:val="Prrafodelista"/>
        <w:numPr>
          <w:ilvl w:val="0"/>
          <w:numId w:val="5"/>
        </w:numPr>
        <w:jc w:val="both"/>
      </w:pPr>
      <w:r>
        <w:t>El próximo 5 de agosto se espera que este bono se cotice a 104. Determine la rentabilidad anual para el comprador del bono.</w:t>
      </w:r>
    </w:p>
    <w:p w:rsidR="00822680" w:rsidRDefault="00822680" w:rsidP="00090D67">
      <w:pPr>
        <w:pStyle w:val="Prrafodelista"/>
        <w:numPr>
          <w:ilvl w:val="0"/>
          <w:numId w:val="5"/>
        </w:numPr>
        <w:jc w:val="both"/>
      </w:pPr>
      <w:r>
        <w:t>Con los resultados de a) y de b) calcule la elasticidad del bono e interprete el resultado.</w:t>
      </w:r>
      <w:r w:rsidR="00C51FE8">
        <w:t>(20 puntos)</w:t>
      </w:r>
    </w:p>
    <w:p w:rsidR="00C51FE8" w:rsidRDefault="00887C4E" w:rsidP="00090D67">
      <w:pPr>
        <w:pStyle w:val="Prrafodelista"/>
        <w:numPr>
          <w:ilvl w:val="0"/>
          <w:numId w:val="2"/>
        </w:numPr>
        <w:jc w:val="both"/>
      </w:pPr>
      <w:r>
        <w:t xml:space="preserve">La compañía </w:t>
      </w:r>
      <w:r w:rsidR="002F5DA3">
        <w:t>ABC tiene en circulación 100,000 acciones comunes. El año pasado obtuvo $</w:t>
      </w:r>
      <w:r w:rsidR="000913DA">
        <w:t>4</w:t>
      </w:r>
      <w:r w:rsidR="002F5DA3">
        <w:t>00,000 de utilidades</w:t>
      </w:r>
      <w:r w:rsidR="003B0E54">
        <w:t xml:space="preserve"> netas,</w:t>
      </w:r>
      <w:r w:rsidR="002F5DA3">
        <w:t xml:space="preserve"> con un total de activos de $4</w:t>
      </w:r>
      <w:proofErr w:type="gramStart"/>
      <w:r w:rsidR="002F5DA3">
        <w:t>,000,000</w:t>
      </w:r>
      <w:proofErr w:type="gramEnd"/>
      <w:r w:rsidR="002F5DA3">
        <w:t xml:space="preserve">. Tiene un nivel de endeudamiento del 60% y mantiene una política de dividendos del </w:t>
      </w:r>
      <w:r w:rsidR="000913DA">
        <w:t>6</w:t>
      </w:r>
      <w:r w:rsidR="002F5DA3">
        <w:t>0%. La tasa libre de riesgo es del 8% y el rendimiento promedio del mercado es del 12%. Co una beta de la empresa de 1.45, proceda a determinar el precio de la acción de la compañía ABC.</w:t>
      </w:r>
    </w:p>
    <w:p w:rsidR="00822680" w:rsidRDefault="00C51FE8" w:rsidP="00C51FE8">
      <w:pPr>
        <w:pStyle w:val="Prrafodelista"/>
        <w:jc w:val="both"/>
      </w:pPr>
      <w:r>
        <w:t>(20 puntos).</w:t>
      </w:r>
    </w:p>
    <w:sectPr w:rsidR="00822680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445"/>
    <w:multiLevelType w:val="hybridMultilevel"/>
    <w:tmpl w:val="7BDC147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85BEB"/>
    <w:multiLevelType w:val="hybridMultilevel"/>
    <w:tmpl w:val="0662311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9788C"/>
    <w:multiLevelType w:val="hybridMultilevel"/>
    <w:tmpl w:val="95B4BDA8"/>
    <w:lvl w:ilvl="0" w:tplc="EEEC89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D8916DC"/>
    <w:multiLevelType w:val="hybridMultilevel"/>
    <w:tmpl w:val="378C5C4E"/>
    <w:lvl w:ilvl="0" w:tplc="7D1E8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991601"/>
    <w:multiLevelType w:val="hybridMultilevel"/>
    <w:tmpl w:val="FE6077B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92154D"/>
    <w:rsid w:val="0000356F"/>
    <w:rsid w:val="00040A0E"/>
    <w:rsid w:val="00087FD7"/>
    <w:rsid w:val="00090D67"/>
    <w:rsid w:val="000913DA"/>
    <w:rsid w:val="000A3366"/>
    <w:rsid w:val="002E2477"/>
    <w:rsid w:val="002F5DA3"/>
    <w:rsid w:val="003B0E54"/>
    <w:rsid w:val="003D75F6"/>
    <w:rsid w:val="004309DB"/>
    <w:rsid w:val="00573B80"/>
    <w:rsid w:val="005B0944"/>
    <w:rsid w:val="005B19D9"/>
    <w:rsid w:val="00692ADE"/>
    <w:rsid w:val="006A620D"/>
    <w:rsid w:val="006B22CB"/>
    <w:rsid w:val="006C273A"/>
    <w:rsid w:val="006C4EB2"/>
    <w:rsid w:val="00715105"/>
    <w:rsid w:val="00822680"/>
    <w:rsid w:val="00887C4E"/>
    <w:rsid w:val="0092154D"/>
    <w:rsid w:val="009D3059"/>
    <w:rsid w:val="00A30984"/>
    <w:rsid w:val="00C51FE8"/>
    <w:rsid w:val="00DF714E"/>
    <w:rsid w:val="00E02A63"/>
    <w:rsid w:val="00E12ADE"/>
    <w:rsid w:val="00ED0F37"/>
    <w:rsid w:val="00F4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15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640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18</cp:revision>
  <cp:lastPrinted>2011-07-04T13:29:00Z</cp:lastPrinted>
  <dcterms:created xsi:type="dcterms:W3CDTF">2011-07-04T01:23:00Z</dcterms:created>
  <dcterms:modified xsi:type="dcterms:W3CDTF">2011-07-15T14:57:00Z</dcterms:modified>
</cp:coreProperties>
</file>