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29" w:rsidRPr="004663AB" w:rsidRDefault="004663AB" w:rsidP="004663AB">
      <w:pPr>
        <w:spacing w:after="0" w:line="240" w:lineRule="auto"/>
        <w:jc w:val="center"/>
        <w:rPr>
          <w:b/>
          <w:lang w:val="es-EC"/>
        </w:rPr>
      </w:pPr>
      <w:r w:rsidRPr="004663AB">
        <w:rPr>
          <w:b/>
          <w:lang w:val="es-EC"/>
        </w:rPr>
        <w:t>ESCUELA SUPERIOR POLITÉCNICA DEL LITORAL</w:t>
      </w:r>
    </w:p>
    <w:p w:rsidR="004663AB" w:rsidRPr="004663AB" w:rsidRDefault="004663AB" w:rsidP="004663AB">
      <w:pPr>
        <w:tabs>
          <w:tab w:val="left" w:pos="3600"/>
        </w:tabs>
        <w:spacing w:after="0" w:line="240" w:lineRule="auto"/>
        <w:jc w:val="center"/>
        <w:rPr>
          <w:b/>
          <w:lang w:val="es-EC"/>
        </w:rPr>
      </w:pPr>
      <w:r w:rsidRPr="004663AB">
        <w:rPr>
          <w:b/>
          <w:lang w:val="es-EC"/>
        </w:rPr>
        <w:t>FACULTAD DE ESCUELA Y NEGOCIO</w:t>
      </w:r>
    </w:p>
    <w:p w:rsidR="004663AB" w:rsidRPr="004663AB" w:rsidRDefault="004663AB" w:rsidP="004663AB">
      <w:pPr>
        <w:spacing w:after="0" w:line="240" w:lineRule="auto"/>
        <w:jc w:val="center"/>
        <w:rPr>
          <w:b/>
          <w:lang w:val="es-EC"/>
        </w:rPr>
      </w:pPr>
      <w:r w:rsidRPr="004663AB">
        <w:rPr>
          <w:b/>
          <w:lang w:val="es-EC"/>
        </w:rPr>
        <w:t xml:space="preserve">EXAMEN DE </w:t>
      </w:r>
      <w:proofErr w:type="spellStart"/>
      <w:r w:rsidRPr="004663AB">
        <w:rPr>
          <w:b/>
          <w:lang w:val="es-EC"/>
        </w:rPr>
        <w:t>METODOS</w:t>
      </w:r>
      <w:proofErr w:type="spellEnd"/>
      <w:r w:rsidRPr="004663AB">
        <w:rPr>
          <w:b/>
          <w:lang w:val="es-EC"/>
        </w:rPr>
        <w:t xml:space="preserve"> </w:t>
      </w:r>
      <w:proofErr w:type="spellStart"/>
      <w:r w:rsidRPr="004663AB">
        <w:rPr>
          <w:b/>
          <w:lang w:val="es-EC"/>
        </w:rPr>
        <w:t>ESTADISTICOS</w:t>
      </w:r>
      <w:proofErr w:type="spellEnd"/>
      <w:r w:rsidRPr="004663AB">
        <w:rPr>
          <w:b/>
          <w:lang w:val="es-EC"/>
        </w:rPr>
        <w:t xml:space="preserve"> II    SEGUNDA </w:t>
      </w:r>
      <w:proofErr w:type="spellStart"/>
      <w:r w:rsidRPr="004663AB">
        <w:rPr>
          <w:b/>
          <w:lang w:val="es-EC"/>
        </w:rPr>
        <w:t>EVALUACION</w:t>
      </w:r>
      <w:proofErr w:type="spellEnd"/>
    </w:p>
    <w:p w:rsidR="0086446D" w:rsidRDefault="004663AB" w:rsidP="004663AB">
      <w:pPr>
        <w:spacing w:after="0"/>
        <w:rPr>
          <w:lang w:val="es-EC"/>
        </w:rPr>
      </w:pPr>
      <w:r>
        <w:rPr>
          <w:lang w:val="es-EC"/>
        </w:rPr>
        <w:t xml:space="preserve">NOMBRE:   </w:t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1 Septiembre 2011</w:t>
      </w:r>
    </w:p>
    <w:p w:rsidR="0086446D" w:rsidRDefault="004663AB" w:rsidP="004663AB">
      <w:pPr>
        <w:jc w:val="both"/>
        <w:rPr>
          <w:lang w:val="es-EC"/>
        </w:rPr>
      </w:pPr>
      <w:r>
        <w:rPr>
          <w:lang w:val="es-EC"/>
        </w:rPr>
        <w:t>Tema 1.  U</w:t>
      </w:r>
      <w:r w:rsidR="0086446D">
        <w:rPr>
          <w:lang w:val="es-EC"/>
        </w:rPr>
        <w:t xml:space="preserve">na refinadora de azúcar tiene tres plantas de proceso, y  todas reciben azúcar morena a granel.  </w:t>
      </w:r>
      <w:r>
        <w:rPr>
          <w:lang w:val="es-EC"/>
        </w:rPr>
        <w:t>L</w:t>
      </w:r>
      <w:r w:rsidR="0086446D">
        <w:rPr>
          <w:lang w:val="es-EC"/>
        </w:rPr>
        <w:t>a  cantidad de azúcar que puede procesar una planta en un día se puede representar mediante una función exponencial con un promedio de 4 (mediciones por toneladas), pa</w:t>
      </w:r>
      <w:r>
        <w:rPr>
          <w:lang w:val="es-EC"/>
        </w:rPr>
        <w:t xml:space="preserve">ra cada una de las tres plantas, </w:t>
      </w:r>
      <w:r w:rsidR="0086446D">
        <w:rPr>
          <w:lang w:val="es-EC"/>
        </w:rPr>
        <w:t xml:space="preserve"> si las plantas trabajan en forma independiente, calcular la probabilidad de que sean exactamente dos de las tres plantas que procesen mas de 4 toneladas en un día determinado.</w:t>
      </w:r>
    </w:p>
    <w:p w:rsidR="004663AB" w:rsidRDefault="004663AB" w:rsidP="004663AB">
      <w:pPr>
        <w:jc w:val="both"/>
        <w:rPr>
          <w:lang w:val="es-EC"/>
        </w:rPr>
      </w:pPr>
      <w:r>
        <w:rPr>
          <w:lang w:val="es-EC"/>
        </w:rPr>
        <w:t xml:space="preserve">Tema 2. </w:t>
      </w:r>
      <w:r w:rsidR="00084FC6">
        <w:rPr>
          <w:lang w:val="es-EC"/>
        </w:rPr>
        <w:t xml:space="preserve"> Una empresa compra  dos tipos de sustancias industriales.  La cantidad de sustancias se por semana, con un promedio de 45 galones y varianza de 7  para la primera sustancia y para la segunda un promedio de 75 galones y varianza de 10.  La sustancia 1 cuesta  $5 por galón y la segunda $8 por galón. Determine el promedio</w:t>
      </w:r>
      <w:r w:rsidR="00834FEA">
        <w:rPr>
          <w:lang w:val="es-EC"/>
        </w:rPr>
        <w:t xml:space="preserve"> y la varianza de gasto semanal de la empresa </w:t>
      </w:r>
      <w:r w:rsidR="00084FC6">
        <w:rPr>
          <w:lang w:val="es-EC"/>
        </w:rPr>
        <w:t xml:space="preserve"> en las dos sustancias, considere que X1 y X2 son independientes.</w:t>
      </w:r>
    </w:p>
    <w:p w:rsidR="00563F4A" w:rsidRPr="00563F4A" w:rsidRDefault="00834FEA" w:rsidP="00563F4A">
      <w:pPr>
        <w:jc w:val="both"/>
        <w:rPr>
          <w:rFonts w:eastAsiaTheme="minorEastAsia"/>
          <w:lang w:val="es-EC"/>
        </w:rPr>
      </w:pPr>
      <w:r>
        <w:rPr>
          <w:lang w:val="es-EC"/>
        </w:rPr>
        <w:t xml:space="preserve">Tema 3. </w:t>
      </w:r>
      <w:r w:rsidR="00F74D3B">
        <w:rPr>
          <w:lang w:val="es-EC"/>
        </w:rPr>
        <w:t xml:space="preserve">Se almacena  gasolina en un depósito una vez por semana, para vender a los clientes.  Sea X1 la cantidad del depósito que se llena en determina semana, y X2 la cantidad que se vende en la misma semana. Por estar limitado el abastecimiento no se fija X1 por adelantado, sino que varía de semana a semana. La función de densidad </w:t>
      </w:r>
      <w:r w:rsidR="009A0984">
        <w:rPr>
          <w:lang w:val="es-EC"/>
        </w:rPr>
        <w:t>está</w:t>
      </w:r>
      <w:r w:rsidR="00F74D3B">
        <w:rPr>
          <w:lang w:val="es-EC"/>
        </w:rPr>
        <w:t xml:space="preserve"> dada por </w:t>
      </w:r>
      <w:r w:rsidR="009A0984">
        <w:rPr>
          <w:lang w:val="es-EC"/>
        </w:rPr>
        <w:t xml:space="preserve"> </w:t>
      </w:r>
    </w:p>
    <w:p w:rsidR="00563F4A" w:rsidRDefault="009A0984" w:rsidP="00563F4A">
      <w:pPr>
        <w:jc w:val="both"/>
        <w:rPr>
          <w:lang w:val="es-EC"/>
        </w:rPr>
      </w:pPr>
      <m:oMathPara>
        <m:oMath>
          <m:r>
            <w:rPr>
              <w:rFonts w:ascii="Cambria Math" w:hAnsi="Cambria Math"/>
              <w:lang w:val="es-EC"/>
            </w:rPr>
            <m:t>f</m:t>
          </m:r>
          <m:d>
            <m:dPr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r>
                <w:rPr>
                  <w:rFonts w:ascii="Cambria Math" w:hAnsi="Cambria Math"/>
                  <w:lang w:val="es-EC"/>
                </w:rPr>
                <m:t>x1,x2</m:t>
              </m:r>
            </m:e>
          </m:d>
          <m:r>
            <w:rPr>
              <w:rFonts w:ascii="Cambria Math" w:hAnsi="Cambria Math"/>
              <w:lang w:val="es-EC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lang w:val="es-EC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lang w:val="es-EC"/>
                    </w:rPr>
                  </m:ctrlPr>
                </m:eqArrPr>
                <m:e>
                  <m:r>
                    <w:rPr>
                      <w:rFonts w:ascii="Cambria Math" w:hAnsi="Cambria Math"/>
                      <w:lang w:val="es-EC"/>
                    </w:rPr>
                    <m:t>3x1,       0≤x2≤x1≤1</m:t>
                  </m:r>
                </m:e>
                <m:e>
                  <m:r>
                    <w:rPr>
                      <w:rFonts w:ascii="Cambria Math" w:hAnsi="Cambria Math"/>
                      <w:lang w:val="es-EC"/>
                    </w:rPr>
                    <m:t>0,  en el resto</m:t>
                  </m:r>
                </m:e>
              </m:eqArr>
            </m:e>
          </m:d>
        </m:oMath>
      </m:oMathPara>
    </w:p>
    <w:p w:rsidR="00F74D3B" w:rsidRDefault="00776B9F" w:rsidP="00F74D3B">
      <w:pPr>
        <w:rPr>
          <w:lang w:val="es-EC"/>
        </w:rPr>
      </w:pPr>
      <w:r>
        <w:rPr>
          <w:lang w:val="es-EC"/>
        </w:rPr>
        <w:t>Calcule</w:t>
      </w:r>
      <w:r w:rsidR="00F74D3B">
        <w:rPr>
          <w:lang w:val="es-EC"/>
        </w:rPr>
        <w:t xml:space="preserve"> </w:t>
      </w:r>
      <w:r w:rsidR="009A0984">
        <w:rPr>
          <w:lang w:val="es-EC"/>
        </w:rPr>
        <w:t>la probabilidad de que X2 quede entre 20% y 40% en una semana dada.</w:t>
      </w:r>
    </w:p>
    <w:p w:rsidR="009A0984" w:rsidRDefault="000A6F6D" w:rsidP="00F74D3B">
      <w:pPr>
        <w:rPr>
          <w:lang w:val="es-EC"/>
        </w:rPr>
      </w:pPr>
      <w:r>
        <w:rPr>
          <w:lang w:val="es-EC"/>
        </w:rPr>
        <w:t xml:space="preserve">Tema 4. </w:t>
      </w:r>
      <w:r w:rsidR="00681607">
        <w:rPr>
          <w:lang w:val="es-EC"/>
        </w:rPr>
        <w:t xml:space="preserve">Si la densidad de probabilidad de X </w:t>
      </w:r>
      <w:r w:rsidR="00776B9F">
        <w:rPr>
          <w:lang w:val="es-EC"/>
        </w:rPr>
        <w:t>está</w:t>
      </w:r>
      <w:r w:rsidR="00681607">
        <w:rPr>
          <w:lang w:val="es-EC"/>
        </w:rPr>
        <w:t xml:space="preserve"> dada por   </w:t>
      </w:r>
      <m:oMath>
        <m:r>
          <w:rPr>
            <w:rFonts w:ascii="Cambria Math" w:hAnsi="Cambria Math"/>
            <w:sz w:val="28"/>
            <w:szCs w:val="28"/>
            <w:lang w:val="es-EC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s-EC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s-EC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s-EC"/>
                      </w:rPr>
                      <m:t>k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s-EC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1+2x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>6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 xml:space="preserve">  para x&gt;0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s-EC"/>
                  </w:rPr>
                  <m:t>0, para el resto</m:t>
                </m:r>
              </m:e>
            </m:eqArr>
          </m:e>
        </m:d>
      </m:oMath>
      <w:r w:rsidR="00681607">
        <w:rPr>
          <w:lang w:val="es-EC"/>
        </w:rPr>
        <w:t xml:space="preserve">       donde k es una constante, encuentre la densidad de probabilidad de la variable </w:t>
      </w:r>
      <m:oMath>
        <m:r>
          <w:rPr>
            <w:rFonts w:ascii="Cambria Math" w:hAnsi="Cambria Math"/>
            <w:sz w:val="28"/>
            <w:szCs w:val="28"/>
            <w:lang w:val="es-EC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C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C"/>
              </w:rPr>
              <m:t>2x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C"/>
              </w:rPr>
              <m:t>1+2x</m:t>
            </m:r>
          </m:den>
        </m:f>
      </m:oMath>
      <w:r w:rsidR="00681607">
        <w:rPr>
          <w:lang w:val="es-EC"/>
        </w:rPr>
        <w:t xml:space="preserve">            y determine el valor de k</w:t>
      </w:r>
    </w:p>
    <w:p w:rsidR="00681607" w:rsidRDefault="00681607" w:rsidP="00563F4A">
      <w:pPr>
        <w:jc w:val="both"/>
        <w:rPr>
          <w:rFonts w:eastAsiaTheme="minorEastAsia"/>
          <w:lang w:val="es-EC"/>
        </w:rPr>
      </w:pPr>
      <w:r>
        <w:rPr>
          <w:lang w:val="es-EC"/>
        </w:rPr>
        <w:t xml:space="preserve">Tema 5. </w:t>
      </w:r>
      <w:r w:rsidR="00CD5263">
        <w:rPr>
          <w:lang w:val="es-EC"/>
        </w:rPr>
        <w:t xml:space="preserve">Las calificaciones de un examen de colocación que se aplicó a estudiantes de primer año de licenciatura durante los últimos cinco años están aproximadamente distribuidas de forma normal con una media </w:t>
      </w:r>
      <w:r w:rsidR="00CD5263">
        <w:rPr>
          <w:rFonts w:ascii="Times New Roman" w:hAnsi="Times New Roman" w:cs="Times New Roman"/>
          <w:lang w:val="es-EC"/>
        </w:rPr>
        <w:t>µ</w:t>
      </w:r>
      <w:r w:rsidR="00CD5263">
        <w:rPr>
          <w:lang w:val="es-EC"/>
        </w:rPr>
        <w:t xml:space="preserve">=74 y una varianza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σ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CD5263">
        <w:rPr>
          <w:rFonts w:eastAsiaTheme="minorEastAsia"/>
          <w:lang w:val="es-EC"/>
        </w:rPr>
        <w:t xml:space="preserve">=8. ¿Consideraría aún que </w:t>
      </w:r>
      <m:oMath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σ</m:t>
            </m:r>
          </m:e>
          <m:sup>
            <m: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CD5263">
        <w:rPr>
          <w:rFonts w:eastAsiaTheme="minorEastAsia"/>
          <w:lang w:val="es-EC"/>
        </w:rPr>
        <w:t xml:space="preserve">=8 es un valor sólido de la varianza si una muestra aleatoria de 20 estudiantes que realizan este examen de colocación este año obtienen un valor de </w:t>
      </w:r>
      <w:r w:rsidR="00CD5263">
        <w:rPr>
          <w:rFonts w:eastAsiaTheme="minorEastAsia"/>
          <w:i/>
          <w:lang w:val="es-EC"/>
        </w:rPr>
        <w:t>s</w:t>
      </w:r>
      <w:r w:rsidR="00CD5263">
        <w:rPr>
          <w:rFonts w:eastAsiaTheme="minorEastAsia"/>
          <w:vertAlign w:val="superscript"/>
          <w:lang w:val="es-EC"/>
        </w:rPr>
        <w:t>2</w:t>
      </w:r>
      <w:r w:rsidR="00CD5263">
        <w:rPr>
          <w:rFonts w:eastAsiaTheme="minorEastAsia"/>
          <w:lang w:val="es-EC"/>
        </w:rPr>
        <w:t>=20?</w:t>
      </w:r>
    </w:p>
    <w:p w:rsidR="00F4627D" w:rsidRDefault="00CD5263" w:rsidP="00563F4A">
      <w:pPr>
        <w:jc w:val="both"/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 xml:space="preserve">Tema 6. La calificación media de estudiantes de primer año en un examen de aptitud en cierta universidad es 540, con una desviación estándar de 50. </w:t>
      </w:r>
      <w:proofErr w:type="gramStart"/>
      <w:r>
        <w:rPr>
          <w:rFonts w:eastAsiaTheme="minorEastAsia"/>
          <w:lang w:val="es-EC"/>
        </w:rPr>
        <w:t>¿</w:t>
      </w:r>
      <w:proofErr w:type="gramEnd"/>
      <w:r>
        <w:rPr>
          <w:rFonts w:eastAsiaTheme="minorEastAsia"/>
          <w:lang w:val="es-EC"/>
        </w:rPr>
        <w:t>Cuál es la probabilidad de que dos grupos de estudiantes seleccionados al</w:t>
      </w:r>
      <w:r w:rsidR="00F4627D">
        <w:rPr>
          <w:rFonts w:eastAsiaTheme="minorEastAsia"/>
          <w:lang w:val="es-EC"/>
        </w:rPr>
        <w:t xml:space="preserve"> azar, que consisten en 32 y 50 estudiantes, respectivamente, difieran en su calificaciones medias por:</w:t>
      </w:r>
    </w:p>
    <w:p w:rsidR="00CD5263" w:rsidRDefault="00F4627D" w:rsidP="00F74D3B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(a) más de 20 puntos?</w:t>
      </w:r>
      <w:r w:rsidR="00563F4A">
        <w:rPr>
          <w:rFonts w:eastAsiaTheme="minorEastAsia"/>
          <w:lang w:val="es-EC"/>
        </w:rPr>
        <w:t xml:space="preserve">             </w:t>
      </w:r>
      <w:proofErr w:type="gramStart"/>
      <w:r w:rsidR="00563F4A">
        <w:rPr>
          <w:rFonts w:eastAsiaTheme="minorEastAsia"/>
          <w:lang w:val="es-EC"/>
        </w:rPr>
        <w:t>y</w:t>
      </w:r>
      <w:proofErr w:type="gramEnd"/>
      <w:r w:rsidR="00563F4A">
        <w:rPr>
          <w:rFonts w:eastAsiaTheme="minorEastAsia"/>
          <w:lang w:val="es-EC"/>
        </w:rPr>
        <w:t xml:space="preserve">  </w:t>
      </w:r>
      <w:r>
        <w:rPr>
          <w:rFonts w:eastAsiaTheme="minorEastAsia"/>
          <w:lang w:val="es-EC"/>
        </w:rPr>
        <w:t>(b) una cantidad entre 5 y 10 puntos</w:t>
      </w:r>
      <w:r w:rsidR="00CD5263">
        <w:rPr>
          <w:rFonts w:eastAsiaTheme="minorEastAsia"/>
          <w:lang w:val="es-EC"/>
        </w:rPr>
        <w:t>?</w:t>
      </w:r>
    </w:p>
    <w:sectPr w:rsidR="00CD5263" w:rsidSect="003D6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6446D"/>
    <w:rsid w:val="00084FC6"/>
    <w:rsid w:val="000A6F6D"/>
    <w:rsid w:val="003838AB"/>
    <w:rsid w:val="003D6219"/>
    <w:rsid w:val="003E78C5"/>
    <w:rsid w:val="004663AB"/>
    <w:rsid w:val="00482A92"/>
    <w:rsid w:val="004A58C8"/>
    <w:rsid w:val="004C6085"/>
    <w:rsid w:val="00563F4A"/>
    <w:rsid w:val="005647EC"/>
    <w:rsid w:val="005E3998"/>
    <w:rsid w:val="00681607"/>
    <w:rsid w:val="00703CE2"/>
    <w:rsid w:val="00776B9F"/>
    <w:rsid w:val="00834FEA"/>
    <w:rsid w:val="0086446D"/>
    <w:rsid w:val="008B0F1A"/>
    <w:rsid w:val="00911140"/>
    <w:rsid w:val="009714CE"/>
    <w:rsid w:val="009A0984"/>
    <w:rsid w:val="00C84F77"/>
    <w:rsid w:val="00CD5263"/>
    <w:rsid w:val="00D12E48"/>
    <w:rsid w:val="00E13FE5"/>
    <w:rsid w:val="00E92B79"/>
    <w:rsid w:val="00F4627D"/>
    <w:rsid w:val="00F74D3B"/>
    <w:rsid w:val="00FC1F9B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1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09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9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396A-0CE0-4A9C-8ADF-DBFACD43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5</cp:revision>
  <dcterms:created xsi:type="dcterms:W3CDTF">2011-08-31T04:17:00Z</dcterms:created>
  <dcterms:modified xsi:type="dcterms:W3CDTF">2011-09-01T01:52:00Z</dcterms:modified>
</cp:coreProperties>
</file>