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BAA" w:rsidRDefault="00162BAA" w:rsidP="00162BAA">
      <w:pPr>
        <w:spacing w:line="360" w:lineRule="auto"/>
        <w:jc w:val="center"/>
        <w:outlineLvl w:val="0"/>
        <w:rPr>
          <w:rFonts w:ascii="Arial" w:hAnsi="Arial" w:cs="Arial"/>
          <w:b/>
          <w:sz w:val="32"/>
          <w:szCs w:val="32"/>
        </w:rPr>
      </w:pPr>
      <w:r>
        <w:rPr>
          <w:rFonts w:ascii="Arial" w:hAnsi="Arial" w:cs="Arial"/>
          <w:b/>
          <w:sz w:val="32"/>
          <w:szCs w:val="32"/>
        </w:rPr>
        <w:t>ESCUELA SUPERIOR POLITÉCNICA DEL LITORAL</w:t>
      </w:r>
    </w:p>
    <w:p w:rsidR="00162BAA" w:rsidRDefault="00162BAA" w:rsidP="00162BAA">
      <w:pPr>
        <w:spacing w:line="360" w:lineRule="auto"/>
        <w:outlineLvl w:val="0"/>
        <w:rPr>
          <w:rFonts w:ascii="Arial" w:hAnsi="Arial" w:cs="Arial"/>
          <w:b/>
          <w:sz w:val="32"/>
          <w:szCs w:val="32"/>
        </w:rPr>
      </w:pPr>
    </w:p>
    <w:p w:rsidR="00162BAA" w:rsidRDefault="00162BAA" w:rsidP="00162BAA">
      <w:pPr>
        <w:spacing w:line="360" w:lineRule="auto"/>
        <w:jc w:val="center"/>
        <w:outlineLvl w:val="0"/>
        <w:rPr>
          <w:rFonts w:ascii="Arial" w:hAnsi="Arial" w:cs="Arial"/>
          <w:b/>
          <w:sz w:val="32"/>
          <w:szCs w:val="32"/>
        </w:rPr>
      </w:pPr>
      <w:r>
        <w:rPr>
          <w:rFonts w:ascii="Arial" w:hAnsi="Arial" w:cs="Arial"/>
          <w:b/>
          <w:sz w:val="32"/>
          <w:szCs w:val="32"/>
        </w:rPr>
        <w:t>Facultad de Ingeniería en Mecánica y Ciencias de la Producción</w:t>
      </w:r>
    </w:p>
    <w:p w:rsidR="00162BAA" w:rsidRDefault="00162BAA" w:rsidP="00162BAA">
      <w:pPr>
        <w:spacing w:line="360" w:lineRule="auto"/>
        <w:outlineLvl w:val="0"/>
        <w:rPr>
          <w:rFonts w:ascii="Arial" w:hAnsi="Arial" w:cs="Arial"/>
          <w:b/>
          <w:sz w:val="32"/>
          <w:szCs w:val="32"/>
        </w:rPr>
      </w:pPr>
    </w:p>
    <w:p w:rsidR="00162BAA" w:rsidRPr="00FF4D07" w:rsidRDefault="00754A4D" w:rsidP="00162BAA">
      <w:pPr>
        <w:spacing w:line="360" w:lineRule="auto"/>
        <w:jc w:val="center"/>
        <w:outlineLvl w:val="0"/>
        <w:rPr>
          <w:rFonts w:ascii="Arial" w:hAnsi="Arial" w:cs="Arial"/>
          <w:i/>
          <w:sz w:val="28"/>
          <w:szCs w:val="28"/>
        </w:rPr>
      </w:pPr>
      <w:r w:rsidRPr="00FF4D07">
        <w:rPr>
          <w:rFonts w:ascii="Arial" w:hAnsi="Arial" w:cs="Arial"/>
          <w:i/>
          <w:sz w:val="28"/>
          <w:szCs w:val="28"/>
        </w:rPr>
        <w:t>“</w:t>
      </w:r>
      <w:r w:rsidR="00C34B4A">
        <w:rPr>
          <w:rFonts w:ascii="Arial" w:hAnsi="Arial" w:cs="Arial"/>
          <w:i/>
          <w:sz w:val="28"/>
          <w:szCs w:val="28"/>
        </w:rPr>
        <w:t>Evaluación de Compuestos de Polipropileno y Carbonato de Calcio para aplicaciones industriales</w:t>
      </w:r>
      <w:r w:rsidR="00162BAA" w:rsidRPr="00FF4D07">
        <w:rPr>
          <w:rFonts w:ascii="Arial" w:hAnsi="Arial" w:cs="Arial"/>
          <w:i/>
          <w:sz w:val="28"/>
          <w:szCs w:val="28"/>
        </w:rPr>
        <w:t>”</w:t>
      </w:r>
    </w:p>
    <w:p w:rsidR="00162BAA" w:rsidRDefault="00162BAA" w:rsidP="00162BAA">
      <w:pPr>
        <w:spacing w:line="360" w:lineRule="auto"/>
        <w:jc w:val="center"/>
        <w:outlineLvl w:val="0"/>
        <w:rPr>
          <w:rFonts w:ascii="Arial" w:hAnsi="Arial" w:cs="Arial"/>
          <w:sz w:val="28"/>
          <w:szCs w:val="28"/>
        </w:rPr>
      </w:pPr>
    </w:p>
    <w:p w:rsidR="00162BAA" w:rsidRDefault="00162BAA" w:rsidP="00162BAA">
      <w:pPr>
        <w:spacing w:line="360" w:lineRule="auto"/>
        <w:jc w:val="center"/>
        <w:outlineLvl w:val="0"/>
        <w:rPr>
          <w:rFonts w:ascii="Arial" w:hAnsi="Arial" w:cs="Arial"/>
          <w:sz w:val="28"/>
          <w:szCs w:val="28"/>
        </w:rPr>
      </w:pPr>
    </w:p>
    <w:p w:rsidR="00162BAA" w:rsidRDefault="002D4756" w:rsidP="00162BAA">
      <w:pPr>
        <w:spacing w:line="480" w:lineRule="auto"/>
        <w:jc w:val="center"/>
        <w:outlineLvl w:val="0"/>
        <w:rPr>
          <w:rFonts w:ascii="Arial" w:hAnsi="Arial" w:cs="Arial"/>
          <w:b/>
          <w:sz w:val="32"/>
          <w:szCs w:val="32"/>
        </w:rPr>
      </w:pPr>
      <w:r>
        <w:rPr>
          <w:rFonts w:ascii="Arial" w:hAnsi="Arial" w:cs="Arial"/>
          <w:b/>
          <w:sz w:val="32"/>
          <w:szCs w:val="32"/>
        </w:rPr>
        <w:t xml:space="preserve">INFORME DE PROYECTO DE GRADUACIÓN </w:t>
      </w:r>
    </w:p>
    <w:p w:rsidR="00162BAA" w:rsidRDefault="00162BAA" w:rsidP="00162BAA">
      <w:pPr>
        <w:spacing w:line="480" w:lineRule="auto"/>
        <w:jc w:val="center"/>
        <w:outlineLvl w:val="0"/>
        <w:rPr>
          <w:rFonts w:ascii="Arial" w:hAnsi="Arial" w:cs="Arial"/>
          <w:b/>
          <w:sz w:val="32"/>
          <w:szCs w:val="32"/>
        </w:rPr>
      </w:pPr>
      <w:r>
        <w:rPr>
          <w:rFonts w:ascii="Arial" w:hAnsi="Arial" w:cs="Arial"/>
          <w:sz w:val="28"/>
          <w:szCs w:val="32"/>
        </w:rPr>
        <w:t>Previo la obtención del Título de:</w:t>
      </w:r>
    </w:p>
    <w:p w:rsidR="00162BAA" w:rsidRDefault="00162BAA" w:rsidP="00162BAA">
      <w:pPr>
        <w:spacing w:line="480" w:lineRule="auto"/>
        <w:jc w:val="center"/>
        <w:outlineLvl w:val="0"/>
        <w:rPr>
          <w:rFonts w:ascii="Arial" w:hAnsi="Arial" w:cs="Arial"/>
          <w:b/>
          <w:sz w:val="32"/>
          <w:szCs w:val="32"/>
        </w:rPr>
      </w:pPr>
    </w:p>
    <w:p w:rsidR="00162BAA" w:rsidRDefault="00162BAA" w:rsidP="00162BAA">
      <w:pPr>
        <w:spacing w:line="600" w:lineRule="auto"/>
        <w:jc w:val="center"/>
        <w:outlineLvl w:val="0"/>
        <w:rPr>
          <w:rFonts w:ascii="Arial" w:hAnsi="Arial" w:cs="Arial"/>
          <w:sz w:val="32"/>
          <w:szCs w:val="32"/>
        </w:rPr>
      </w:pPr>
      <w:r>
        <w:rPr>
          <w:rFonts w:ascii="Arial" w:hAnsi="Arial" w:cs="Arial"/>
          <w:b/>
          <w:sz w:val="32"/>
          <w:szCs w:val="32"/>
        </w:rPr>
        <w:t>INGENIERO MECÁNICO</w:t>
      </w:r>
    </w:p>
    <w:p w:rsidR="00162BAA" w:rsidRDefault="00162BAA" w:rsidP="00162BAA">
      <w:pPr>
        <w:spacing w:line="600" w:lineRule="auto"/>
        <w:jc w:val="center"/>
        <w:outlineLvl w:val="0"/>
        <w:rPr>
          <w:rFonts w:ascii="Arial" w:hAnsi="Arial" w:cs="Arial"/>
          <w:sz w:val="32"/>
          <w:szCs w:val="32"/>
        </w:rPr>
      </w:pPr>
      <w:r>
        <w:rPr>
          <w:rFonts w:ascii="Arial" w:hAnsi="Arial" w:cs="Arial"/>
          <w:sz w:val="32"/>
          <w:szCs w:val="32"/>
        </w:rPr>
        <w:t>Presentada por:</w:t>
      </w:r>
    </w:p>
    <w:p w:rsidR="00162BAA" w:rsidRDefault="00C34B4A" w:rsidP="00162BAA">
      <w:pPr>
        <w:spacing w:line="480" w:lineRule="auto"/>
        <w:jc w:val="center"/>
        <w:outlineLvl w:val="0"/>
        <w:rPr>
          <w:rFonts w:ascii="Arial" w:hAnsi="Arial" w:cs="Arial"/>
          <w:sz w:val="32"/>
          <w:szCs w:val="32"/>
        </w:rPr>
      </w:pPr>
      <w:r>
        <w:rPr>
          <w:rFonts w:ascii="Arial" w:hAnsi="Arial" w:cs="Arial"/>
          <w:sz w:val="32"/>
          <w:szCs w:val="32"/>
        </w:rPr>
        <w:t>Ángel Lenin Mendoza Rumiguano</w:t>
      </w:r>
    </w:p>
    <w:p w:rsidR="00B524BC" w:rsidRPr="00B524BC" w:rsidRDefault="00B524BC" w:rsidP="00162BAA">
      <w:pPr>
        <w:spacing w:line="480" w:lineRule="auto"/>
        <w:jc w:val="center"/>
        <w:outlineLvl w:val="0"/>
        <w:rPr>
          <w:rFonts w:ascii="Arial" w:hAnsi="Arial" w:cs="Arial"/>
          <w:sz w:val="16"/>
          <w:szCs w:val="16"/>
        </w:rPr>
      </w:pPr>
    </w:p>
    <w:p w:rsidR="00162BAA" w:rsidRDefault="00162BAA" w:rsidP="00162BAA">
      <w:pPr>
        <w:spacing w:line="480" w:lineRule="auto"/>
        <w:jc w:val="center"/>
        <w:outlineLvl w:val="0"/>
        <w:rPr>
          <w:rFonts w:ascii="Arial" w:hAnsi="Arial" w:cs="Arial"/>
          <w:sz w:val="32"/>
          <w:szCs w:val="32"/>
        </w:rPr>
      </w:pPr>
      <w:r>
        <w:rPr>
          <w:rFonts w:ascii="Arial" w:hAnsi="Arial" w:cs="Arial"/>
          <w:sz w:val="32"/>
          <w:szCs w:val="32"/>
        </w:rPr>
        <w:t>GUAYAQUIL -  ECUADOR</w:t>
      </w:r>
    </w:p>
    <w:p w:rsidR="00162BAA" w:rsidRPr="00B524BC" w:rsidRDefault="00162BAA" w:rsidP="00162BAA">
      <w:pPr>
        <w:spacing w:line="480" w:lineRule="auto"/>
        <w:jc w:val="center"/>
        <w:outlineLvl w:val="0"/>
        <w:rPr>
          <w:rFonts w:ascii="Arial" w:hAnsi="Arial" w:cs="Arial"/>
        </w:rPr>
      </w:pPr>
    </w:p>
    <w:p w:rsidR="00162BAA" w:rsidRPr="001E4591" w:rsidRDefault="00162BAA" w:rsidP="00162BAA">
      <w:pPr>
        <w:spacing w:line="480" w:lineRule="auto"/>
        <w:jc w:val="center"/>
        <w:outlineLvl w:val="0"/>
        <w:rPr>
          <w:rFonts w:ascii="Arial" w:hAnsi="Arial" w:cs="Arial"/>
          <w:sz w:val="32"/>
          <w:szCs w:val="32"/>
        </w:rPr>
      </w:pPr>
      <w:r>
        <w:rPr>
          <w:rFonts w:ascii="Arial" w:hAnsi="Arial" w:cs="Arial"/>
          <w:sz w:val="32"/>
          <w:szCs w:val="32"/>
        </w:rPr>
        <w:t>Año 20</w:t>
      </w:r>
      <w:r w:rsidR="00754A4D">
        <w:rPr>
          <w:rFonts w:ascii="Arial" w:hAnsi="Arial" w:cs="Arial"/>
          <w:sz w:val="32"/>
          <w:szCs w:val="32"/>
        </w:rPr>
        <w:t>11</w:t>
      </w:r>
    </w:p>
    <w:p w:rsidR="00162BAA" w:rsidRDefault="00162BAA" w:rsidP="00162BAA">
      <w:pPr>
        <w:jc w:val="center"/>
        <w:outlineLvl w:val="0"/>
        <w:rPr>
          <w:rFonts w:ascii="Arial" w:hAnsi="Arial" w:cs="Arial"/>
          <w:sz w:val="28"/>
          <w:szCs w:val="28"/>
        </w:rPr>
      </w:pPr>
    </w:p>
    <w:p w:rsidR="00162BAA" w:rsidRDefault="00162BAA" w:rsidP="00162BAA">
      <w:pPr>
        <w:jc w:val="center"/>
        <w:outlineLvl w:val="0"/>
        <w:rPr>
          <w:rFonts w:ascii="Arial" w:hAnsi="Arial" w:cs="Arial"/>
          <w:sz w:val="28"/>
          <w:szCs w:val="28"/>
        </w:rPr>
      </w:pPr>
    </w:p>
    <w:p w:rsidR="00162BAA" w:rsidRDefault="00162BAA" w:rsidP="00162BAA">
      <w:pPr>
        <w:jc w:val="center"/>
        <w:outlineLvl w:val="0"/>
        <w:rPr>
          <w:rFonts w:ascii="Arial" w:hAnsi="Arial" w:cs="Arial"/>
          <w:sz w:val="28"/>
          <w:szCs w:val="28"/>
        </w:rPr>
      </w:pPr>
    </w:p>
    <w:p w:rsidR="00162BAA" w:rsidRDefault="00162BAA" w:rsidP="00162BAA">
      <w:pPr>
        <w:jc w:val="center"/>
        <w:outlineLvl w:val="0"/>
        <w:rPr>
          <w:rFonts w:ascii="Arial" w:hAnsi="Arial" w:cs="Arial"/>
          <w:sz w:val="28"/>
          <w:szCs w:val="28"/>
        </w:rPr>
      </w:pPr>
    </w:p>
    <w:p w:rsidR="00162BAA" w:rsidRDefault="00162BAA" w:rsidP="00162BAA">
      <w:pPr>
        <w:jc w:val="center"/>
        <w:outlineLvl w:val="0"/>
        <w:rPr>
          <w:rFonts w:ascii="Arial" w:hAnsi="Arial" w:cs="Arial"/>
          <w:sz w:val="28"/>
          <w:szCs w:val="28"/>
        </w:rPr>
      </w:pPr>
    </w:p>
    <w:p w:rsidR="00162BAA" w:rsidRDefault="00162BAA" w:rsidP="00162BAA">
      <w:pPr>
        <w:jc w:val="center"/>
        <w:outlineLvl w:val="0"/>
        <w:rPr>
          <w:rFonts w:ascii="Arial" w:hAnsi="Arial" w:cs="Arial"/>
          <w:sz w:val="32"/>
          <w:szCs w:val="28"/>
        </w:rPr>
      </w:pPr>
      <w:r>
        <w:rPr>
          <w:rFonts w:ascii="Arial" w:hAnsi="Arial" w:cs="Arial"/>
          <w:sz w:val="32"/>
          <w:szCs w:val="28"/>
        </w:rPr>
        <w:t>A G R A D E C I M I E N T O</w:t>
      </w: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B524BC" w:rsidRDefault="00B524BC" w:rsidP="00162BAA">
      <w:pPr>
        <w:jc w:val="center"/>
        <w:outlineLvl w:val="0"/>
        <w:rPr>
          <w:rFonts w:ascii="Arial" w:hAnsi="Arial" w:cs="Arial"/>
          <w:sz w:val="32"/>
          <w:szCs w:val="28"/>
        </w:rPr>
      </w:pPr>
    </w:p>
    <w:p w:rsidR="00B524BC" w:rsidRDefault="00B524BC"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Pr="00F53542" w:rsidRDefault="00125D08" w:rsidP="00162BAA">
      <w:pPr>
        <w:spacing w:line="480" w:lineRule="auto"/>
        <w:ind w:left="5812"/>
        <w:jc w:val="both"/>
        <w:outlineLvl w:val="0"/>
        <w:rPr>
          <w:rFonts w:ascii="Arial" w:hAnsi="Arial" w:cs="Arial"/>
        </w:rPr>
      </w:pPr>
      <w:r>
        <w:rPr>
          <w:rFonts w:ascii="Arial" w:hAnsi="Arial" w:cs="Arial"/>
        </w:rPr>
        <w:t>A</w:t>
      </w:r>
      <w:r w:rsidR="00754A4D">
        <w:rPr>
          <w:rFonts w:ascii="Arial" w:hAnsi="Arial" w:cs="Arial"/>
        </w:rPr>
        <w:t xml:space="preserve"> todas las personas</w:t>
      </w:r>
      <w:r w:rsidR="00162BAA" w:rsidRPr="00F53542">
        <w:rPr>
          <w:rFonts w:ascii="Arial" w:hAnsi="Arial" w:cs="Arial"/>
        </w:rPr>
        <w:t xml:space="preserve"> que</w:t>
      </w:r>
      <w:r w:rsidR="00162BAA">
        <w:rPr>
          <w:rFonts w:ascii="Arial" w:hAnsi="Arial" w:cs="Arial"/>
        </w:rPr>
        <w:t xml:space="preserve"> de uno u otro modo colaboraron en la realización de este trabajo y</w:t>
      </w:r>
      <w:r w:rsidR="004701CA">
        <w:rPr>
          <w:rFonts w:ascii="Arial" w:hAnsi="Arial" w:cs="Arial"/>
        </w:rPr>
        <w:t xml:space="preserve"> </w:t>
      </w:r>
      <w:r w:rsidR="00754A4D">
        <w:rPr>
          <w:rFonts w:ascii="Arial" w:hAnsi="Arial" w:cs="Arial"/>
        </w:rPr>
        <w:t>en especial</w:t>
      </w:r>
      <w:r w:rsidR="003D4FCA">
        <w:rPr>
          <w:rFonts w:ascii="Arial" w:hAnsi="Arial" w:cs="Arial"/>
        </w:rPr>
        <w:t xml:space="preserve"> a </w:t>
      </w:r>
      <w:r w:rsidR="000371B3">
        <w:rPr>
          <w:rFonts w:ascii="Arial" w:hAnsi="Arial" w:cs="Arial"/>
        </w:rPr>
        <w:t>ASEPLAS, LEMAT. A los señores, T</w:t>
      </w:r>
      <w:r w:rsidR="003D4FCA">
        <w:rPr>
          <w:rFonts w:ascii="Arial" w:hAnsi="Arial" w:cs="Arial"/>
        </w:rPr>
        <w:t>ecnólogo Luis Vargas, Ing. Jenny Venegas e</w:t>
      </w:r>
      <w:r w:rsidR="00F7438F">
        <w:rPr>
          <w:rFonts w:ascii="Arial" w:hAnsi="Arial" w:cs="Arial"/>
        </w:rPr>
        <w:t xml:space="preserve"> Ing. Javier Bermúdez</w:t>
      </w:r>
      <w:r w:rsidR="00C34B4A">
        <w:rPr>
          <w:rFonts w:ascii="Arial" w:hAnsi="Arial" w:cs="Arial"/>
        </w:rPr>
        <w:t>.</w:t>
      </w:r>
    </w:p>
    <w:p w:rsidR="00162BAA" w:rsidRDefault="00162BAA" w:rsidP="00162BAA">
      <w:pPr>
        <w:jc w:val="center"/>
        <w:outlineLvl w:val="0"/>
        <w:rPr>
          <w:rFonts w:ascii="Arial" w:hAnsi="Arial" w:cs="Arial"/>
          <w:b/>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E471B9" w:rsidRPr="00E471B9" w:rsidRDefault="00E471B9" w:rsidP="00162BAA">
      <w:pPr>
        <w:jc w:val="center"/>
        <w:outlineLvl w:val="0"/>
        <w:rPr>
          <w:rFonts w:ascii="Arial" w:hAnsi="Arial" w:cs="Arial"/>
          <w:sz w:val="20"/>
          <w:szCs w:val="20"/>
        </w:rPr>
      </w:pPr>
    </w:p>
    <w:p w:rsidR="00162BAA" w:rsidRDefault="00162BAA" w:rsidP="00162BAA">
      <w:pPr>
        <w:jc w:val="center"/>
        <w:outlineLvl w:val="0"/>
        <w:rPr>
          <w:rFonts w:ascii="Arial" w:hAnsi="Arial" w:cs="Arial"/>
          <w:sz w:val="32"/>
          <w:szCs w:val="28"/>
        </w:rPr>
      </w:pPr>
      <w:r>
        <w:rPr>
          <w:rFonts w:ascii="Arial" w:hAnsi="Arial" w:cs="Arial"/>
          <w:sz w:val="32"/>
          <w:szCs w:val="28"/>
        </w:rPr>
        <w:t>D E D I C A T O R I A</w:t>
      </w: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jc w:val="center"/>
        <w:outlineLvl w:val="0"/>
        <w:rPr>
          <w:rFonts w:ascii="Arial" w:hAnsi="Arial" w:cs="Arial"/>
          <w:sz w:val="32"/>
          <w:szCs w:val="28"/>
        </w:rPr>
      </w:pPr>
    </w:p>
    <w:p w:rsidR="00162BAA" w:rsidRDefault="00162BAA" w:rsidP="00162BAA">
      <w:pPr>
        <w:spacing w:line="480" w:lineRule="auto"/>
        <w:ind w:left="5812"/>
        <w:jc w:val="both"/>
        <w:outlineLvl w:val="0"/>
        <w:rPr>
          <w:rFonts w:ascii="Arial" w:hAnsi="Arial" w:cs="Arial"/>
        </w:rPr>
      </w:pPr>
    </w:p>
    <w:p w:rsidR="00162BAA" w:rsidRDefault="00162BAA" w:rsidP="00162BAA">
      <w:pPr>
        <w:spacing w:line="480" w:lineRule="auto"/>
        <w:ind w:left="5812"/>
        <w:jc w:val="both"/>
        <w:outlineLvl w:val="0"/>
        <w:rPr>
          <w:rFonts w:ascii="Arial" w:hAnsi="Arial" w:cs="Arial"/>
        </w:rPr>
      </w:pPr>
    </w:p>
    <w:p w:rsidR="00162BAA" w:rsidRDefault="00162BAA" w:rsidP="00162BAA">
      <w:pPr>
        <w:spacing w:line="480" w:lineRule="auto"/>
        <w:ind w:left="5812"/>
        <w:jc w:val="both"/>
        <w:outlineLvl w:val="0"/>
        <w:rPr>
          <w:rFonts w:ascii="Arial" w:hAnsi="Arial" w:cs="Arial"/>
        </w:rPr>
      </w:pPr>
    </w:p>
    <w:p w:rsidR="00162BAA" w:rsidRDefault="00162BAA" w:rsidP="00162BAA">
      <w:pPr>
        <w:spacing w:line="480" w:lineRule="auto"/>
        <w:ind w:left="5812"/>
        <w:jc w:val="both"/>
        <w:outlineLvl w:val="0"/>
        <w:rPr>
          <w:rFonts w:ascii="Arial" w:hAnsi="Arial" w:cs="Arial"/>
        </w:rPr>
      </w:pPr>
    </w:p>
    <w:p w:rsidR="00162BAA" w:rsidRDefault="00162BAA" w:rsidP="00162BAA">
      <w:pPr>
        <w:spacing w:line="480" w:lineRule="auto"/>
        <w:ind w:left="5812"/>
        <w:jc w:val="both"/>
        <w:outlineLvl w:val="0"/>
        <w:rPr>
          <w:rFonts w:ascii="Arial" w:hAnsi="Arial" w:cs="Arial"/>
        </w:rPr>
      </w:pPr>
    </w:p>
    <w:p w:rsidR="00B524BC" w:rsidRDefault="00B524BC" w:rsidP="00162BAA">
      <w:pPr>
        <w:spacing w:line="480" w:lineRule="auto"/>
        <w:ind w:left="5812"/>
        <w:jc w:val="both"/>
        <w:outlineLvl w:val="0"/>
        <w:rPr>
          <w:rFonts w:ascii="Arial" w:hAnsi="Arial" w:cs="Arial"/>
        </w:rPr>
      </w:pPr>
    </w:p>
    <w:p w:rsidR="00B524BC" w:rsidRDefault="00B524BC" w:rsidP="00162BAA">
      <w:pPr>
        <w:spacing w:line="480" w:lineRule="auto"/>
        <w:ind w:left="5812"/>
        <w:jc w:val="both"/>
        <w:outlineLvl w:val="0"/>
        <w:rPr>
          <w:rFonts w:ascii="Arial" w:hAnsi="Arial" w:cs="Arial"/>
        </w:rPr>
      </w:pPr>
    </w:p>
    <w:p w:rsidR="00B524BC" w:rsidRDefault="00B524BC" w:rsidP="00162BAA">
      <w:pPr>
        <w:spacing w:line="480" w:lineRule="auto"/>
        <w:ind w:left="5812"/>
        <w:jc w:val="both"/>
        <w:outlineLvl w:val="0"/>
        <w:rPr>
          <w:rFonts w:ascii="Arial" w:hAnsi="Arial" w:cs="Arial"/>
        </w:rPr>
      </w:pPr>
    </w:p>
    <w:p w:rsidR="00162BAA" w:rsidRPr="004912FB" w:rsidRDefault="00D85C8F" w:rsidP="00060FC7">
      <w:pPr>
        <w:spacing w:line="480" w:lineRule="auto"/>
        <w:ind w:left="5812"/>
        <w:jc w:val="both"/>
        <w:outlineLvl w:val="0"/>
        <w:rPr>
          <w:rFonts w:ascii="Arial" w:hAnsi="Arial" w:cs="Arial"/>
          <w:sz w:val="28"/>
          <w:szCs w:val="28"/>
        </w:rPr>
      </w:pPr>
      <w:r>
        <w:rPr>
          <w:rFonts w:ascii="Arial" w:hAnsi="Arial" w:cs="Arial"/>
          <w:sz w:val="28"/>
          <w:szCs w:val="28"/>
        </w:rPr>
        <w:t>A MIS PADRES</w:t>
      </w:r>
    </w:p>
    <w:p w:rsidR="00162BAA" w:rsidRDefault="00162BAA" w:rsidP="00162BAA">
      <w:pPr>
        <w:spacing w:line="480" w:lineRule="auto"/>
        <w:ind w:left="5812"/>
        <w:jc w:val="both"/>
        <w:outlineLvl w:val="0"/>
        <w:rPr>
          <w:rFonts w:ascii="Arial" w:hAnsi="Arial" w:cs="Arial"/>
          <w:sz w:val="28"/>
          <w:szCs w:val="28"/>
        </w:rPr>
      </w:pPr>
      <w:r w:rsidRPr="004912FB">
        <w:rPr>
          <w:rFonts w:ascii="Arial" w:hAnsi="Arial" w:cs="Arial"/>
          <w:sz w:val="28"/>
          <w:szCs w:val="28"/>
        </w:rPr>
        <w:t xml:space="preserve">A MIS HERMANOS </w:t>
      </w:r>
    </w:p>
    <w:p w:rsidR="00162BAA" w:rsidRDefault="00162BAA" w:rsidP="00162BAA">
      <w:pPr>
        <w:spacing w:line="480" w:lineRule="auto"/>
        <w:ind w:left="5812"/>
        <w:jc w:val="both"/>
        <w:outlineLvl w:val="0"/>
        <w:rPr>
          <w:rFonts w:ascii="Arial" w:hAnsi="Arial" w:cs="Arial"/>
          <w:sz w:val="28"/>
          <w:szCs w:val="28"/>
        </w:rPr>
      </w:pPr>
      <w:r>
        <w:rPr>
          <w:rFonts w:ascii="Arial" w:hAnsi="Arial" w:cs="Arial"/>
          <w:sz w:val="28"/>
          <w:szCs w:val="28"/>
        </w:rPr>
        <w:t xml:space="preserve">A MI </w:t>
      </w:r>
      <w:r w:rsidR="00D85C8F">
        <w:rPr>
          <w:rFonts w:ascii="Arial" w:hAnsi="Arial" w:cs="Arial"/>
          <w:sz w:val="28"/>
          <w:szCs w:val="28"/>
        </w:rPr>
        <w:t>FAMILIA</w:t>
      </w:r>
    </w:p>
    <w:p w:rsidR="00EE14C8" w:rsidRDefault="00EE14C8" w:rsidP="00162BAA">
      <w:pPr>
        <w:spacing w:line="480" w:lineRule="auto"/>
        <w:ind w:left="5812"/>
        <w:jc w:val="both"/>
        <w:outlineLvl w:val="0"/>
        <w:rPr>
          <w:rFonts w:ascii="Arial" w:hAnsi="Arial" w:cs="Arial"/>
          <w:sz w:val="28"/>
          <w:szCs w:val="28"/>
        </w:rPr>
      </w:pPr>
      <w:r>
        <w:rPr>
          <w:rFonts w:ascii="Arial" w:hAnsi="Arial" w:cs="Arial"/>
          <w:sz w:val="28"/>
          <w:szCs w:val="28"/>
        </w:rPr>
        <w:t>A MIS AMIGOS</w:t>
      </w:r>
    </w:p>
    <w:p w:rsidR="00162BAA" w:rsidRDefault="00162BAA" w:rsidP="00162BAA">
      <w:pPr>
        <w:jc w:val="center"/>
        <w:outlineLvl w:val="0"/>
        <w:rPr>
          <w:rFonts w:ascii="Arial" w:hAnsi="Arial" w:cs="Arial"/>
          <w:b/>
        </w:rPr>
      </w:pPr>
    </w:p>
    <w:p w:rsidR="00162BAA" w:rsidRDefault="00162BAA" w:rsidP="00162BAA">
      <w:pPr>
        <w:jc w:val="center"/>
        <w:outlineLvl w:val="0"/>
        <w:rPr>
          <w:rFonts w:ascii="Arial" w:hAnsi="Arial" w:cs="Arial"/>
          <w:b/>
        </w:rPr>
      </w:pPr>
    </w:p>
    <w:p w:rsidR="00162BAA" w:rsidRDefault="00162BAA" w:rsidP="00162BAA">
      <w:pPr>
        <w:jc w:val="center"/>
        <w:outlineLvl w:val="0"/>
        <w:rPr>
          <w:rFonts w:ascii="Arial" w:hAnsi="Arial" w:cs="Arial"/>
          <w:b/>
        </w:rPr>
      </w:pPr>
    </w:p>
    <w:p w:rsidR="00162BAA" w:rsidRDefault="00162BAA" w:rsidP="00162BAA">
      <w:pPr>
        <w:jc w:val="center"/>
        <w:outlineLvl w:val="0"/>
        <w:rPr>
          <w:rFonts w:ascii="Arial" w:hAnsi="Arial" w:cs="Arial"/>
          <w:b/>
        </w:rPr>
      </w:pPr>
    </w:p>
    <w:p w:rsidR="00162BAA" w:rsidRDefault="00162BAA" w:rsidP="00162BAA">
      <w:pPr>
        <w:jc w:val="center"/>
        <w:outlineLvl w:val="0"/>
        <w:rPr>
          <w:rFonts w:ascii="Arial" w:hAnsi="Arial" w:cs="Arial"/>
          <w:b/>
        </w:rPr>
      </w:pPr>
    </w:p>
    <w:p w:rsidR="00B66E5B" w:rsidRDefault="00B66E5B" w:rsidP="00162BAA">
      <w:pPr>
        <w:jc w:val="center"/>
        <w:outlineLvl w:val="0"/>
        <w:rPr>
          <w:rFonts w:ascii="Arial" w:hAnsi="Arial" w:cs="Arial"/>
          <w:b/>
        </w:rPr>
      </w:pPr>
    </w:p>
    <w:p w:rsidR="00B66E5B" w:rsidRDefault="00B66E5B" w:rsidP="00162BAA">
      <w:pPr>
        <w:jc w:val="center"/>
        <w:outlineLvl w:val="0"/>
        <w:rPr>
          <w:rFonts w:ascii="Arial" w:hAnsi="Arial" w:cs="Arial"/>
          <w:b/>
        </w:rPr>
      </w:pPr>
    </w:p>
    <w:p w:rsidR="00FF4D07" w:rsidRDefault="00FF4D07" w:rsidP="00162BAA">
      <w:pPr>
        <w:jc w:val="center"/>
        <w:outlineLvl w:val="0"/>
        <w:rPr>
          <w:rFonts w:ascii="Arial" w:hAnsi="Arial" w:cs="Arial"/>
          <w:sz w:val="32"/>
        </w:rPr>
      </w:pPr>
    </w:p>
    <w:p w:rsidR="00162BAA" w:rsidRDefault="00162BAA" w:rsidP="00162BAA">
      <w:pPr>
        <w:jc w:val="center"/>
        <w:outlineLvl w:val="0"/>
        <w:rPr>
          <w:rFonts w:ascii="Arial" w:hAnsi="Arial" w:cs="Arial"/>
          <w:sz w:val="32"/>
        </w:rPr>
      </w:pPr>
      <w:r w:rsidRPr="004912FB">
        <w:rPr>
          <w:rFonts w:ascii="Arial" w:hAnsi="Arial" w:cs="Arial"/>
          <w:sz w:val="32"/>
        </w:rPr>
        <w:t>TRIBUNAL DE GRADUACIÓN</w:t>
      </w:r>
    </w:p>
    <w:p w:rsidR="00162BAA" w:rsidRPr="00B524BC" w:rsidRDefault="00162BAA" w:rsidP="00162BAA">
      <w:pPr>
        <w:jc w:val="center"/>
        <w:outlineLvl w:val="0"/>
        <w:rPr>
          <w:rFonts w:ascii="Arial" w:hAnsi="Arial" w:cs="Arial"/>
        </w:rPr>
      </w:pPr>
    </w:p>
    <w:p w:rsidR="00162BAA" w:rsidRPr="00B524BC" w:rsidRDefault="00162BAA" w:rsidP="00162BAA">
      <w:pPr>
        <w:jc w:val="center"/>
        <w:outlineLvl w:val="0"/>
        <w:rPr>
          <w:rFonts w:ascii="Arial" w:hAnsi="Arial" w:cs="Arial"/>
        </w:rPr>
      </w:pPr>
    </w:p>
    <w:p w:rsidR="00162BAA" w:rsidRPr="00B524BC" w:rsidRDefault="00162BAA" w:rsidP="00162BAA">
      <w:pPr>
        <w:jc w:val="center"/>
        <w:outlineLvl w:val="0"/>
        <w:rPr>
          <w:rFonts w:ascii="Arial" w:hAnsi="Arial" w:cs="Arial"/>
        </w:rPr>
      </w:pPr>
    </w:p>
    <w:p w:rsidR="00162BAA" w:rsidRPr="00B524BC" w:rsidRDefault="00162BAA" w:rsidP="00162BAA">
      <w:pPr>
        <w:jc w:val="center"/>
        <w:outlineLvl w:val="0"/>
        <w:rPr>
          <w:rFonts w:ascii="Arial" w:hAnsi="Arial" w:cs="Arial"/>
        </w:rPr>
      </w:pPr>
    </w:p>
    <w:p w:rsidR="00162BAA" w:rsidRPr="00B524BC" w:rsidRDefault="00162BAA" w:rsidP="00162BAA">
      <w:pPr>
        <w:jc w:val="center"/>
        <w:outlineLvl w:val="0"/>
        <w:rPr>
          <w:rFonts w:ascii="Arial" w:hAnsi="Arial" w:cs="Arial"/>
        </w:rPr>
      </w:pPr>
    </w:p>
    <w:p w:rsidR="00162BAA" w:rsidRPr="00B524BC" w:rsidRDefault="00162BAA" w:rsidP="00162BAA">
      <w:pPr>
        <w:jc w:val="center"/>
        <w:outlineLvl w:val="0"/>
        <w:rPr>
          <w:rFonts w:ascii="Arial" w:hAnsi="Arial" w:cs="Arial"/>
        </w:rPr>
      </w:pPr>
    </w:p>
    <w:p w:rsidR="00162BAA" w:rsidRPr="00B524BC" w:rsidRDefault="00162BAA" w:rsidP="00162BAA">
      <w:pPr>
        <w:jc w:val="center"/>
        <w:outlineLvl w:val="0"/>
        <w:rPr>
          <w:rFonts w:ascii="Arial" w:hAnsi="Arial" w:cs="Arial"/>
        </w:rPr>
      </w:pPr>
    </w:p>
    <w:p w:rsidR="00162BAA" w:rsidRPr="00B524BC" w:rsidRDefault="00162BAA" w:rsidP="00162BAA">
      <w:pPr>
        <w:jc w:val="center"/>
        <w:outlineLvl w:val="0"/>
        <w:rPr>
          <w:rFonts w:ascii="Arial" w:hAnsi="Arial" w:cs="Arial"/>
        </w:rPr>
      </w:pPr>
    </w:p>
    <w:p w:rsidR="00162BAA" w:rsidRDefault="00AE1AA0" w:rsidP="00162BAA">
      <w:pPr>
        <w:jc w:val="center"/>
        <w:outlineLvl w:val="0"/>
        <w:rPr>
          <w:rFonts w:ascii="Arial" w:hAnsi="Arial" w:cs="Arial"/>
          <w:sz w:val="32"/>
        </w:rPr>
      </w:pPr>
      <w:r>
        <w:rPr>
          <w:rFonts w:ascii="Arial" w:hAnsi="Arial" w:cs="Arial"/>
          <w:noProof/>
          <w:lang w:val="es-EC" w:eastAsia="es-EC"/>
        </w:rPr>
        <mc:AlternateContent>
          <mc:Choice Requires="wps">
            <w:drawing>
              <wp:anchor distT="0" distB="0" distL="114300" distR="114300" simplePos="0" relativeHeight="251655680" behindDoc="0" locked="0" layoutInCell="1" allowOverlap="1">
                <wp:simplePos x="0" y="0"/>
                <wp:positionH relativeFrom="column">
                  <wp:posOffset>3216910</wp:posOffset>
                </wp:positionH>
                <wp:positionV relativeFrom="paragraph">
                  <wp:posOffset>180975</wp:posOffset>
                </wp:positionV>
                <wp:extent cx="1732915" cy="0"/>
                <wp:effectExtent l="8890" t="13970" r="10795" b="5080"/>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53.3pt;margin-top:14.25pt;width:136.4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5/IA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"/>
            </w:pict>
          </mc:Fallback>
        </mc:AlternateContent>
      </w:r>
      <w:r>
        <w:rPr>
          <w:rFonts w:ascii="Arial" w:hAnsi="Arial" w:cs="Arial"/>
          <w:noProof/>
          <w:lang w:val="es-EC" w:eastAsia="es-EC"/>
        </w:rPr>
        <mc:AlternateContent>
          <mc:Choice Requires="wps">
            <w:drawing>
              <wp:anchor distT="0" distB="0" distL="114300" distR="114300" simplePos="0" relativeHeight="251656704" behindDoc="0" locked="0" layoutInCell="1" allowOverlap="1">
                <wp:simplePos x="0" y="0"/>
                <wp:positionH relativeFrom="column">
                  <wp:posOffset>-89535</wp:posOffset>
                </wp:positionH>
                <wp:positionV relativeFrom="paragraph">
                  <wp:posOffset>180975</wp:posOffset>
                </wp:positionV>
                <wp:extent cx="1870710" cy="0"/>
                <wp:effectExtent l="7620" t="13970" r="7620" b="5080"/>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0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7.05pt;margin-top:14.25pt;width:147.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aC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"/>
            </w:pict>
          </mc:Fallback>
        </mc:AlternateContent>
      </w:r>
    </w:p>
    <w:p w:rsidR="00162BAA" w:rsidRDefault="00162BAA" w:rsidP="00162BAA">
      <w:pPr>
        <w:jc w:val="both"/>
        <w:outlineLvl w:val="0"/>
        <w:rPr>
          <w:rFonts w:ascii="Arial" w:hAnsi="Arial" w:cs="Arial"/>
        </w:rPr>
      </w:pPr>
      <w:r>
        <w:rPr>
          <w:rFonts w:ascii="Arial" w:hAnsi="Arial" w:cs="Arial"/>
        </w:rPr>
        <w:t xml:space="preserve">Ing. </w:t>
      </w:r>
      <w:r w:rsidR="00FF4D07">
        <w:rPr>
          <w:rFonts w:ascii="Arial" w:hAnsi="Arial" w:cs="Arial"/>
        </w:rPr>
        <w:t>Gustavo Guerrero</w:t>
      </w:r>
      <w:r>
        <w:rPr>
          <w:rFonts w:ascii="Arial" w:hAnsi="Arial" w:cs="Arial"/>
        </w:rPr>
        <w:t xml:space="preserve"> </w:t>
      </w:r>
      <w:r w:rsidR="00FF4D07">
        <w:rPr>
          <w:rFonts w:ascii="Arial" w:hAnsi="Arial" w:cs="Arial"/>
        </w:rPr>
        <w:t>M</w:t>
      </w:r>
      <w:r>
        <w:rPr>
          <w:rFonts w:ascii="Arial" w:hAnsi="Arial" w:cs="Arial"/>
        </w:rPr>
        <w:t xml:space="preserve">.                                     Ing. </w:t>
      </w:r>
      <w:r w:rsidR="00F7438F">
        <w:rPr>
          <w:rFonts w:ascii="Arial" w:hAnsi="Arial" w:cs="Arial"/>
        </w:rPr>
        <w:t>Javier Bermúdez R</w:t>
      </w:r>
      <w:r w:rsidR="00C34B4A">
        <w:rPr>
          <w:rFonts w:ascii="Arial" w:hAnsi="Arial" w:cs="Arial"/>
        </w:rPr>
        <w:t>.</w:t>
      </w:r>
    </w:p>
    <w:p w:rsidR="00162BAA" w:rsidRDefault="00162BAA" w:rsidP="00162BAA">
      <w:pPr>
        <w:jc w:val="both"/>
        <w:outlineLvl w:val="0"/>
        <w:rPr>
          <w:rFonts w:ascii="Arial" w:hAnsi="Arial" w:cs="Arial"/>
        </w:rPr>
      </w:pPr>
      <w:r>
        <w:rPr>
          <w:rFonts w:ascii="Arial" w:hAnsi="Arial" w:cs="Arial"/>
        </w:rPr>
        <w:t xml:space="preserve"> DECANO DE LA FIMCP    </w:t>
      </w:r>
      <w:r w:rsidR="002D4756">
        <w:rPr>
          <w:rFonts w:ascii="Arial" w:hAnsi="Arial" w:cs="Arial"/>
        </w:rPr>
        <w:t xml:space="preserve">                          </w:t>
      </w:r>
      <w:r>
        <w:rPr>
          <w:rFonts w:ascii="Arial" w:hAnsi="Arial" w:cs="Arial"/>
        </w:rPr>
        <w:t xml:space="preserve">  DIRECTOR DE </w:t>
      </w:r>
      <w:r w:rsidR="002D4756">
        <w:rPr>
          <w:rFonts w:ascii="Arial" w:hAnsi="Arial" w:cs="Arial"/>
        </w:rPr>
        <w:t>PROYECTO</w:t>
      </w:r>
    </w:p>
    <w:p w:rsidR="00162BAA" w:rsidRDefault="00162BAA" w:rsidP="00162BAA">
      <w:pPr>
        <w:jc w:val="both"/>
        <w:outlineLvl w:val="0"/>
        <w:rPr>
          <w:rFonts w:ascii="Arial" w:hAnsi="Arial" w:cs="Arial"/>
        </w:rPr>
      </w:pPr>
      <w:r>
        <w:rPr>
          <w:rFonts w:ascii="Arial" w:hAnsi="Arial" w:cs="Arial"/>
        </w:rPr>
        <w:t xml:space="preserve">       PRESIDENTE</w:t>
      </w: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AE1AA0" w:rsidP="00162BAA">
      <w:pPr>
        <w:jc w:val="both"/>
        <w:outlineLvl w:val="0"/>
        <w:rPr>
          <w:rFonts w:ascii="Arial" w:hAnsi="Arial" w:cs="Arial"/>
        </w:rPr>
      </w:pPr>
      <w:r>
        <w:rPr>
          <w:rFonts w:ascii="Arial" w:hAnsi="Arial" w:cs="Arial"/>
          <w:noProof/>
          <w:lang w:val="es-EC" w:eastAsia="es-EC"/>
        </w:rPr>
        <mc:AlternateContent>
          <mc:Choice Requires="wps">
            <w:drawing>
              <wp:anchor distT="0" distB="0" distL="114300" distR="114300" simplePos="0" relativeHeight="251657728" behindDoc="0" locked="0" layoutInCell="1" allowOverlap="1">
                <wp:simplePos x="0" y="0"/>
                <wp:positionH relativeFrom="column">
                  <wp:posOffset>1781175</wp:posOffset>
                </wp:positionH>
                <wp:positionV relativeFrom="paragraph">
                  <wp:posOffset>151130</wp:posOffset>
                </wp:positionV>
                <wp:extent cx="1743710" cy="0"/>
                <wp:effectExtent l="11430" t="5715" r="6985" b="13335"/>
                <wp:wrapNone/>
                <wp:docPr id="5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40.25pt;margin-top:11.9pt;width:137.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C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Jxgp&#10;0sOOnvdex9JoGuYzGFdAWKW2NnRIj+rVvGj63SGlq46olsfgt5OB3CxkJO9SwsUZqLIbPmsGMQTw&#10;47COje0DJIwBHeNOTred8KNHFD5mj/nDYwa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"/>
            </w:pict>
          </mc:Fallback>
        </mc:AlternateContent>
      </w:r>
    </w:p>
    <w:p w:rsidR="00162BAA" w:rsidRDefault="00162BAA" w:rsidP="004701CA">
      <w:pPr>
        <w:jc w:val="center"/>
        <w:outlineLvl w:val="0"/>
        <w:rPr>
          <w:rFonts w:ascii="Arial" w:hAnsi="Arial" w:cs="Arial"/>
        </w:rPr>
      </w:pPr>
      <w:r>
        <w:rPr>
          <w:rFonts w:ascii="Arial" w:hAnsi="Arial" w:cs="Arial"/>
        </w:rPr>
        <w:t xml:space="preserve">Ing. </w:t>
      </w:r>
      <w:r w:rsidR="00B704E5">
        <w:rPr>
          <w:rFonts w:ascii="Arial" w:hAnsi="Arial" w:cs="Arial"/>
        </w:rPr>
        <w:t>Rodrigo Perugachi</w:t>
      </w:r>
      <w:r w:rsidR="00D85C8F">
        <w:rPr>
          <w:rFonts w:ascii="Arial" w:hAnsi="Arial" w:cs="Arial"/>
        </w:rPr>
        <w:t xml:space="preserve"> B.</w:t>
      </w:r>
    </w:p>
    <w:p w:rsidR="00162BAA" w:rsidRDefault="00162BAA" w:rsidP="004701CA">
      <w:pPr>
        <w:jc w:val="center"/>
        <w:outlineLvl w:val="0"/>
        <w:rPr>
          <w:rFonts w:ascii="Arial" w:hAnsi="Arial" w:cs="Arial"/>
        </w:rPr>
      </w:pPr>
      <w:r>
        <w:rPr>
          <w:rFonts w:ascii="Arial" w:hAnsi="Arial" w:cs="Arial"/>
        </w:rPr>
        <w:t>VOCAL</w:t>
      </w: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jc w:val="both"/>
        <w:outlineLvl w:val="0"/>
        <w:rPr>
          <w:rFonts w:ascii="Arial" w:hAnsi="Arial" w:cs="Arial"/>
        </w:rPr>
      </w:pPr>
    </w:p>
    <w:p w:rsidR="00162BAA" w:rsidRDefault="00162BAA" w:rsidP="00162BAA">
      <w:pPr>
        <w:spacing w:line="720" w:lineRule="auto"/>
        <w:jc w:val="center"/>
        <w:outlineLvl w:val="0"/>
        <w:rPr>
          <w:rFonts w:ascii="Arial" w:hAnsi="Arial" w:cs="Arial"/>
          <w:sz w:val="32"/>
        </w:rPr>
      </w:pPr>
    </w:p>
    <w:p w:rsidR="00B66E5B" w:rsidRDefault="00B66E5B" w:rsidP="00162BAA">
      <w:pPr>
        <w:spacing w:line="720" w:lineRule="auto"/>
        <w:jc w:val="center"/>
        <w:outlineLvl w:val="0"/>
        <w:rPr>
          <w:rFonts w:ascii="Arial" w:hAnsi="Arial" w:cs="Arial"/>
          <w:sz w:val="32"/>
        </w:rPr>
      </w:pPr>
    </w:p>
    <w:p w:rsidR="00E471B9" w:rsidRDefault="00E471B9" w:rsidP="00162BAA">
      <w:pPr>
        <w:spacing w:line="720" w:lineRule="auto"/>
        <w:jc w:val="center"/>
        <w:outlineLvl w:val="0"/>
        <w:rPr>
          <w:rFonts w:ascii="Arial" w:hAnsi="Arial" w:cs="Arial"/>
          <w:sz w:val="32"/>
        </w:rPr>
      </w:pPr>
    </w:p>
    <w:p w:rsidR="00162BAA" w:rsidRDefault="00162BAA" w:rsidP="00162BAA">
      <w:pPr>
        <w:spacing w:line="720" w:lineRule="auto"/>
        <w:jc w:val="center"/>
        <w:outlineLvl w:val="0"/>
        <w:rPr>
          <w:rFonts w:ascii="Arial" w:hAnsi="Arial" w:cs="Arial"/>
          <w:sz w:val="32"/>
        </w:rPr>
      </w:pPr>
      <w:r>
        <w:rPr>
          <w:rFonts w:ascii="Arial" w:hAnsi="Arial" w:cs="Arial"/>
          <w:sz w:val="32"/>
        </w:rPr>
        <w:t>DECLARACIÓN EXPRESA</w:t>
      </w:r>
    </w:p>
    <w:p w:rsidR="00162BAA" w:rsidRDefault="00162BAA" w:rsidP="00162BAA">
      <w:pPr>
        <w:spacing w:line="480" w:lineRule="auto"/>
        <w:ind w:left="1701" w:right="1665"/>
        <w:jc w:val="both"/>
        <w:outlineLvl w:val="0"/>
        <w:rPr>
          <w:rFonts w:ascii="Arial" w:hAnsi="Arial" w:cs="Arial"/>
          <w:sz w:val="28"/>
          <w:szCs w:val="28"/>
        </w:rPr>
      </w:pPr>
      <w:r w:rsidRPr="00A17A98">
        <w:rPr>
          <w:rFonts w:ascii="Arial" w:hAnsi="Arial" w:cs="Arial"/>
          <w:sz w:val="28"/>
          <w:szCs w:val="28"/>
        </w:rPr>
        <w:t xml:space="preserve">“La </w:t>
      </w:r>
      <w:r>
        <w:rPr>
          <w:rFonts w:ascii="Arial" w:hAnsi="Arial" w:cs="Arial"/>
          <w:sz w:val="28"/>
          <w:szCs w:val="28"/>
        </w:rPr>
        <w:t xml:space="preserve">responsabilidad del contenido de </w:t>
      </w:r>
      <w:r w:rsidR="002D4756">
        <w:rPr>
          <w:rFonts w:ascii="Arial" w:hAnsi="Arial" w:cs="Arial"/>
          <w:sz w:val="28"/>
          <w:szCs w:val="28"/>
        </w:rPr>
        <w:t>este Informe de Proyecto de Graduación</w:t>
      </w:r>
      <w:r w:rsidR="000E1C53">
        <w:rPr>
          <w:rFonts w:ascii="Arial" w:hAnsi="Arial" w:cs="Arial"/>
          <w:sz w:val="28"/>
          <w:szCs w:val="28"/>
        </w:rPr>
        <w:t>, me corresponde</w:t>
      </w:r>
      <w:r>
        <w:rPr>
          <w:rFonts w:ascii="Arial" w:hAnsi="Arial" w:cs="Arial"/>
          <w:sz w:val="28"/>
          <w:szCs w:val="28"/>
        </w:rPr>
        <w:t xml:space="preserve"> exclusivamente; y el patrimonio intelectual de</w:t>
      </w:r>
      <w:r w:rsidR="002D4756">
        <w:rPr>
          <w:rFonts w:ascii="Arial" w:hAnsi="Arial" w:cs="Arial"/>
          <w:sz w:val="28"/>
          <w:szCs w:val="28"/>
        </w:rPr>
        <w:t>l</w:t>
      </w:r>
      <w:r>
        <w:rPr>
          <w:rFonts w:ascii="Arial" w:hAnsi="Arial" w:cs="Arial"/>
          <w:sz w:val="28"/>
          <w:szCs w:val="28"/>
        </w:rPr>
        <w:t xml:space="preserve"> </w:t>
      </w:r>
      <w:r w:rsidR="002D4756">
        <w:rPr>
          <w:rFonts w:ascii="Arial" w:hAnsi="Arial" w:cs="Arial"/>
          <w:sz w:val="28"/>
          <w:szCs w:val="28"/>
        </w:rPr>
        <w:t xml:space="preserve"> mismo</w:t>
      </w:r>
      <w:r>
        <w:rPr>
          <w:rFonts w:ascii="Arial" w:hAnsi="Arial" w:cs="Arial"/>
          <w:sz w:val="28"/>
          <w:szCs w:val="28"/>
        </w:rPr>
        <w:t xml:space="preserve"> a la ESCUELA SUPERIOR POLITÉCNICA DEL LITORAL”</w:t>
      </w:r>
    </w:p>
    <w:p w:rsidR="00162BAA" w:rsidRDefault="00162BAA" w:rsidP="00162BAA">
      <w:pPr>
        <w:spacing w:line="480" w:lineRule="auto"/>
        <w:ind w:left="1701" w:right="1665"/>
        <w:jc w:val="both"/>
        <w:outlineLvl w:val="0"/>
        <w:rPr>
          <w:rFonts w:ascii="Arial" w:hAnsi="Arial" w:cs="Arial"/>
          <w:sz w:val="28"/>
          <w:szCs w:val="28"/>
        </w:rPr>
      </w:pPr>
    </w:p>
    <w:p w:rsidR="00162BAA" w:rsidRPr="00FF4D07" w:rsidRDefault="00D37C4A" w:rsidP="00162BAA">
      <w:pPr>
        <w:spacing w:line="480" w:lineRule="auto"/>
        <w:ind w:left="1701" w:right="1665"/>
        <w:jc w:val="both"/>
        <w:outlineLvl w:val="0"/>
        <w:rPr>
          <w:rFonts w:ascii="Arial" w:hAnsi="Arial" w:cs="Arial"/>
        </w:rPr>
      </w:pPr>
      <w:r w:rsidRPr="00FF4D07">
        <w:rPr>
          <w:rFonts w:ascii="Arial" w:hAnsi="Arial" w:cs="Arial"/>
        </w:rPr>
        <w:t>(Reglamento de Graduación de la ESPOL).</w:t>
      </w:r>
    </w:p>
    <w:p w:rsidR="00162BAA" w:rsidRPr="00A17A98" w:rsidRDefault="00162BAA" w:rsidP="00162BAA">
      <w:pPr>
        <w:spacing w:line="480" w:lineRule="auto"/>
        <w:ind w:right="-36"/>
        <w:jc w:val="both"/>
        <w:outlineLvl w:val="0"/>
        <w:rPr>
          <w:rFonts w:ascii="Arial" w:hAnsi="Arial" w:cs="Arial"/>
          <w:sz w:val="28"/>
          <w:szCs w:val="28"/>
        </w:rPr>
      </w:pPr>
    </w:p>
    <w:p w:rsidR="00162BAA" w:rsidRDefault="00162BAA" w:rsidP="00162BAA">
      <w:pPr>
        <w:jc w:val="center"/>
        <w:outlineLvl w:val="0"/>
        <w:rPr>
          <w:rFonts w:ascii="Arial" w:hAnsi="Arial" w:cs="Arial"/>
          <w:sz w:val="32"/>
        </w:rPr>
      </w:pPr>
    </w:p>
    <w:p w:rsidR="00162BAA" w:rsidRDefault="00162BAA" w:rsidP="00162BAA">
      <w:pPr>
        <w:jc w:val="center"/>
        <w:outlineLvl w:val="0"/>
        <w:rPr>
          <w:rFonts w:ascii="Arial" w:hAnsi="Arial" w:cs="Arial"/>
          <w:sz w:val="32"/>
        </w:rPr>
      </w:pPr>
    </w:p>
    <w:p w:rsidR="00162BAA" w:rsidRDefault="00AE1AA0" w:rsidP="00245668">
      <w:pPr>
        <w:outlineLvl w:val="0"/>
        <w:rPr>
          <w:rFonts w:ascii="Arial" w:hAnsi="Arial" w:cs="Arial"/>
          <w:sz w:val="32"/>
        </w:rPr>
      </w:pPr>
      <w:r>
        <w:rPr>
          <w:rFonts w:ascii="Arial" w:hAnsi="Arial" w:cs="Arial"/>
          <w:noProof/>
          <w:sz w:val="32"/>
          <w:lang w:val="es-EC" w:eastAsia="es-EC"/>
        </w:rPr>
        <mc:AlternateContent>
          <mc:Choice Requires="wps">
            <w:drawing>
              <wp:anchor distT="0" distB="0" distL="114300" distR="114300" simplePos="0" relativeHeight="251659776" behindDoc="0" locked="0" layoutInCell="1" allowOverlap="1">
                <wp:simplePos x="0" y="0"/>
                <wp:positionH relativeFrom="column">
                  <wp:posOffset>3139440</wp:posOffset>
                </wp:positionH>
                <wp:positionV relativeFrom="paragraph">
                  <wp:posOffset>209550</wp:posOffset>
                </wp:positionV>
                <wp:extent cx="2153920" cy="0"/>
                <wp:effectExtent l="7620" t="11430" r="10160" b="7620"/>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3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47.2pt;margin-top:16.5pt;width:169.6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Be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"/>
            </w:pict>
          </mc:Fallback>
        </mc:AlternateContent>
      </w:r>
      <w:r w:rsidR="00245668">
        <w:rPr>
          <w:rFonts w:ascii="Arial" w:hAnsi="Arial" w:cs="Arial"/>
          <w:sz w:val="32"/>
        </w:rPr>
        <w:tab/>
      </w:r>
      <w:r w:rsidR="00245668">
        <w:rPr>
          <w:rFonts w:ascii="Arial" w:hAnsi="Arial" w:cs="Arial"/>
          <w:sz w:val="32"/>
        </w:rPr>
        <w:tab/>
      </w:r>
    </w:p>
    <w:p w:rsidR="00162BAA" w:rsidRDefault="00984D95" w:rsidP="00162BAA">
      <w:pPr>
        <w:jc w:val="right"/>
        <w:outlineLvl w:val="0"/>
        <w:rPr>
          <w:rFonts w:ascii="Arial" w:hAnsi="Arial" w:cs="Arial"/>
        </w:rPr>
      </w:pPr>
      <w:r>
        <w:rPr>
          <w:rFonts w:ascii="Arial" w:hAnsi="Arial" w:cs="Arial"/>
        </w:rPr>
        <w:t>Ángel Lenin Me</w:t>
      </w:r>
      <w:r w:rsidR="00B704E5">
        <w:rPr>
          <w:rFonts w:ascii="Arial" w:hAnsi="Arial" w:cs="Arial"/>
        </w:rPr>
        <w:t>ndoza  Rumiguano</w:t>
      </w:r>
    </w:p>
    <w:p w:rsidR="0081113B" w:rsidRDefault="0081113B">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rsidP="00E4177F">
      <w:pPr>
        <w:jc w:val="center"/>
        <w:outlineLvl w:val="0"/>
        <w:rPr>
          <w:rFonts w:ascii="Arial" w:hAnsi="Arial" w:cs="Arial"/>
          <w:b/>
        </w:rPr>
      </w:pPr>
    </w:p>
    <w:p w:rsidR="00E4177F" w:rsidRDefault="00E4177F" w:rsidP="00E4177F">
      <w:pPr>
        <w:jc w:val="center"/>
        <w:outlineLvl w:val="0"/>
        <w:rPr>
          <w:rFonts w:ascii="Arial" w:hAnsi="Arial" w:cs="Arial"/>
          <w:b/>
        </w:rPr>
      </w:pPr>
    </w:p>
    <w:p w:rsidR="00E4177F" w:rsidRDefault="00E4177F" w:rsidP="00E4177F">
      <w:pPr>
        <w:jc w:val="center"/>
        <w:outlineLvl w:val="0"/>
        <w:rPr>
          <w:rFonts w:ascii="Arial" w:hAnsi="Arial" w:cs="Arial"/>
          <w:b/>
        </w:rPr>
      </w:pPr>
    </w:p>
    <w:p w:rsidR="00E4177F" w:rsidRPr="004445F9" w:rsidRDefault="00E4177F" w:rsidP="00E4177F">
      <w:pPr>
        <w:spacing w:line="480" w:lineRule="auto"/>
        <w:jc w:val="center"/>
        <w:rPr>
          <w:rFonts w:ascii="Arial" w:hAnsi="Arial" w:cs="Arial"/>
          <w:b/>
          <w:sz w:val="32"/>
        </w:rPr>
      </w:pPr>
      <w:r w:rsidRPr="004445F9">
        <w:rPr>
          <w:rFonts w:ascii="Arial" w:hAnsi="Arial" w:cs="Arial"/>
          <w:b/>
          <w:sz w:val="32"/>
        </w:rPr>
        <w:t>RESUMEN</w:t>
      </w:r>
    </w:p>
    <w:p w:rsidR="00E4177F" w:rsidRPr="00992A36" w:rsidRDefault="00E4177F" w:rsidP="00E4177F">
      <w:pPr>
        <w:autoSpaceDE w:val="0"/>
        <w:autoSpaceDN w:val="0"/>
        <w:adjustRightInd w:val="0"/>
        <w:jc w:val="both"/>
        <w:rPr>
          <w:rFonts w:eastAsiaTheme="minorHAnsi"/>
          <w:lang w:val="es-EC" w:eastAsia="en-US"/>
        </w:rPr>
      </w:pPr>
    </w:p>
    <w:p w:rsidR="00E4177F" w:rsidRPr="008A773E" w:rsidRDefault="00E4177F" w:rsidP="00E4177F">
      <w:pPr>
        <w:autoSpaceDE w:val="0"/>
        <w:autoSpaceDN w:val="0"/>
        <w:adjustRightInd w:val="0"/>
        <w:spacing w:line="480" w:lineRule="auto"/>
        <w:jc w:val="both"/>
        <w:rPr>
          <w:rFonts w:ascii="Arial" w:hAnsi="Arial" w:cs="Arial"/>
        </w:rPr>
      </w:pPr>
      <w:r>
        <w:rPr>
          <w:rFonts w:ascii="Arial" w:hAnsi="Arial" w:cs="Arial"/>
          <w:lang w:val="es-EC"/>
        </w:rPr>
        <w:t xml:space="preserve">Esta </w:t>
      </w:r>
      <w:r>
        <w:rPr>
          <w:rFonts w:ascii="Arial" w:hAnsi="Arial" w:cs="Arial"/>
        </w:rPr>
        <w:t>investigación  consiste en estudiar las relaciones existentes entre la micro estructura, propiedades y las condiciones del procesado de los materiales compuestos a partir de polipropileno y carbonato de calcio con el fin de mejorar sus propiedades mecánicas. Este estudio presenta una alternativa al uso del carbonato de calcio; específicamente por la relación costo/volumen implicada en el desarrollo de los compuestos a partir de poliolefinas en mezcla con Carbonato de Calcio para la industria de plástico.</w:t>
      </w:r>
    </w:p>
    <w:p w:rsidR="00E4177F" w:rsidRDefault="00E4177F" w:rsidP="00E4177F">
      <w:pPr>
        <w:autoSpaceDE w:val="0"/>
        <w:autoSpaceDN w:val="0"/>
        <w:adjustRightInd w:val="0"/>
        <w:jc w:val="both"/>
        <w:rPr>
          <w:rFonts w:eastAsiaTheme="minorHAnsi"/>
          <w:lang w:val="es-EC" w:eastAsia="en-US"/>
        </w:rPr>
      </w:pPr>
    </w:p>
    <w:p w:rsidR="00E4177F" w:rsidRPr="008A773E" w:rsidRDefault="00E4177F" w:rsidP="00E4177F">
      <w:pPr>
        <w:autoSpaceDE w:val="0"/>
        <w:autoSpaceDN w:val="0"/>
        <w:adjustRightInd w:val="0"/>
        <w:spacing w:line="480" w:lineRule="auto"/>
        <w:jc w:val="both"/>
        <w:rPr>
          <w:rFonts w:ascii="Arial" w:hAnsi="Arial" w:cs="Arial"/>
        </w:rPr>
      </w:pPr>
      <w:r>
        <w:rPr>
          <w:rFonts w:ascii="Arial" w:hAnsi="Arial" w:cs="Arial"/>
        </w:rPr>
        <w:t>El mezclado en fundido mediante</w:t>
      </w:r>
      <w:r w:rsidRPr="00FD4298">
        <w:rPr>
          <w:rFonts w:ascii="Arial" w:hAnsi="Arial" w:cs="Arial"/>
        </w:rPr>
        <w:t xml:space="preserve"> </w:t>
      </w:r>
      <w:r>
        <w:rPr>
          <w:rFonts w:ascii="Arial" w:hAnsi="Arial" w:cs="Arial"/>
        </w:rPr>
        <w:t xml:space="preserve">extrusión e inyección de carbonato de calcio con polipropileno da como resultado un material compuesto con buenas propiedades mecánicas, al analizar la resistencia a la tracción, módulo de elasticidad, resistencia al impacto. Así mismo las propiedades reológicas, tales como el índice de fluidez, presentan condiciones aceptables para el procesamiento industrial. Lo anterior llevó a planificar, preparar y caracterizar una amplia gama de compuestos con el fin de evaluar tanto las propiedades mecánicas como las reológicas; con el fin de estudiar su viabilidad de producción desde un punto de vista tecnológico. La composición se llevó a cabo mediante un reómetro de torque, disponible en los laboratorios de la FIMCP, que garantiza una dispersión de  las fases </w:t>
      </w:r>
      <w:r>
        <w:rPr>
          <w:rFonts w:ascii="Arial" w:hAnsi="Arial" w:cs="Arial"/>
        </w:rPr>
        <w:lastRenderedPageBreak/>
        <w:t>constituyentes del compuesto. Para la caracterización del compuesto se elaboró probetas de acuerdo a la normativa aplicable, por el proceso de moldeo por inyección. En los compuestos desarrollados  se evaluaron sus propiedades mecánicas (resistencia a la tracción, resistencia al impacto); propiedades reológicas (índice de fluidez); propiedades térmicas (análisis termo gravimétrico).</w:t>
      </w:r>
    </w:p>
    <w:p w:rsidR="00E4177F" w:rsidRPr="00D55951" w:rsidRDefault="00E4177F" w:rsidP="00E4177F">
      <w:pPr>
        <w:autoSpaceDE w:val="0"/>
        <w:autoSpaceDN w:val="0"/>
        <w:adjustRightInd w:val="0"/>
        <w:jc w:val="both"/>
        <w:rPr>
          <w:rFonts w:eastAsiaTheme="minorHAnsi"/>
          <w:lang w:eastAsia="en-US"/>
        </w:rPr>
      </w:pPr>
    </w:p>
    <w:p w:rsidR="00E4177F" w:rsidRDefault="00E4177F" w:rsidP="00E4177F">
      <w:pPr>
        <w:autoSpaceDE w:val="0"/>
        <w:autoSpaceDN w:val="0"/>
        <w:adjustRightInd w:val="0"/>
        <w:spacing w:line="480" w:lineRule="auto"/>
        <w:jc w:val="both"/>
        <w:rPr>
          <w:rFonts w:ascii="Arial" w:hAnsi="Arial" w:cs="Arial"/>
        </w:rPr>
      </w:pPr>
      <w:r>
        <w:rPr>
          <w:rFonts w:ascii="Arial" w:hAnsi="Arial" w:cs="Arial"/>
        </w:rPr>
        <w:t>Se siguió un diseño en el cual se preparó mezclas de PP con CaCO3.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1"/>
        <w:gridCol w:w="2820"/>
        <w:gridCol w:w="2832"/>
      </w:tblGrid>
      <w:tr w:rsidR="00E4177F" w:rsidRPr="00140D6C" w:rsidTr="00AF5894">
        <w:tc>
          <w:tcPr>
            <w:tcW w:w="2881" w:type="dxa"/>
          </w:tcPr>
          <w:p w:rsidR="00E4177F" w:rsidRPr="00140D6C" w:rsidRDefault="00E4177F" w:rsidP="00AF5894">
            <w:pPr>
              <w:spacing w:line="480" w:lineRule="auto"/>
              <w:jc w:val="both"/>
              <w:rPr>
                <w:rFonts w:ascii="Arial" w:hAnsi="Arial" w:cs="Arial"/>
              </w:rPr>
            </w:pPr>
          </w:p>
        </w:tc>
        <w:tc>
          <w:tcPr>
            <w:tcW w:w="2881" w:type="dxa"/>
          </w:tcPr>
          <w:p w:rsidR="00E4177F" w:rsidRPr="00140D6C" w:rsidRDefault="00E4177F" w:rsidP="00AF5894">
            <w:pPr>
              <w:spacing w:line="480" w:lineRule="auto"/>
              <w:jc w:val="center"/>
              <w:rPr>
                <w:rFonts w:ascii="Arial" w:hAnsi="Arial" w:cs="Arial"/>
              </w:rPr>
            </w:pPr>
            <w:r w:rsidRPr="00140D6C">
              <w:rPr>
                <w:rFonts w:ascii="Arial" w:hAnsi="Arial" w:cs="Arial"/>
              </w:rPr>
              <w:t>% PP</w:t>
            </w:r>
          </w:p>
        </w:tc>
        <w:tc>
          <w:tcPr>
            <w:tcW w:w="2882" w:type="dxa"/>
          </w:tcPr>
          <w:p w:rsidR="00E4177F" w:rsidRPr="00140D6C" w:rsidRDefault="00E4177F" w:rsidP="00AF5894">
            <w:pPr>
              <w:spacing w:line="480" w:lineRule="auto"/>
              <w:jc w:val="center"/>
              <w:rPr>
                <w:rFonts w:ascii="Arial" w:hAnsi="Arial" w:cs="Arial"/>
              </w:rPr>
            </w:pPr>
            <w:r w:rsidRPr="00140D6C">
              <w:rPr>
                <w:rFonts w:ascii="Arial" w:hAnsi="Arial" w:cs="Arial"/>
              </w:rPr>
              <w:t>% CaCO3</w:t>
            </w:r>
          </w:p>
        </w:tc>
      </w:tr>
      <w:tr w:rsidR="00E4177F" w:rsidRPr="00140D6C" w:rsidTr="00AF5894">
        <w:tc>
          <w:tcPr>
            <w:tcW w:w="2881" w:type="dxa"/>
          </w:tcPr>
          <w:p w:rsidR="00E4177F" w:rsidRPr="00140D6C" w:rsidRDefault="00E4177F" w:rsidP="00AF5894">
            <w:pPr>
              <w:spacing w:line="480" w:lineRule="auto"/>
              <w:jc w:val="both"/>
              <w:rPr>
                <w:rFonts w:ascii="Arial" w:hAnsi="Arial" w:cs="Arial"/>
              </w:rPr>
            </w:pPr>
            <w:r w:rsidRPr="00140D6C">
              <w:rPr>
                <w:rFonts w:ascii="Arial" w:hAnsi="Arial" w:cs="Arial"/>
              </w:rPr>
              <w:t>MUESTRA 1</w:t>
            </w:r>
          </w:p>
        </w:tc>
        <w:tc>
          <w:tcPr>
            <w:tcW w:w="2881" w:type="dxa"/>
          </w:tcPr>
          <w:p w:rsidR="00E4177F" w:rsidRPr="00140D6C" w:rsidRDefault="00E4177F" w:rsidP="00AF5894">
            <w:pPr>
              <w:spacing w:line="480" w:lineRule="auto"/>
              <w:jc w:val="center"/>
              <w:rPr>
                <w:rFonts w:ascii="Arial" w:hAnsi="Arial" w:cs="Arial"/>
              </w:rPr>
            </w:pPr>
            <w:r w:rsidRPr="00140D6C">
              <w:rPr>
                <w:rFonts w:ascii="Arial" w:hAnsi="Arial" w:cs="Arial"/>
              </w:rPr>
              <w:t>100</w:t>
            </w:r>
          </w:p>
        </w:tc>
        <w:tc>
          <w:tcPr>
            <w:tcW w:w="2882" w:type="dxa"/>
          </w:tcPr>
          <w:p w:rsidR="00E4177F" w:rsidRPr="00140D6C" w:rsidRDefault="00E4177F" w:rsidP="00AF5894">
            <w:pPr>
              <w:spacing w:line="480" w:lineRule="auto"/>
              <w:jc w:val="center"/>
              <w:rPr>
                <w:rFonts w:ascii="Arial" w:hAnsi="Arial" w:cs="Arial"/>
              </w:rPr>
            </w:pPr>
            <w:r w:rsidRPr="00140D6C">
              <w:rPr>
                <w:rFonts w:ascii="Arial" w:hAnsi="Arial" w:cs="Arial"/>
              </w:rPr>
              <w:t>0</w:t>
            </w:r>
          </w:p>
        </w:tc>
      </w:tr>
      <w:tr w:rsidR="00E4177F" w:rsidRPr="00140D6C" w:rsidTr="00AF5894">
        <w:tc>
          <w:tcPr>
            <w:tcW w:w="2881" w:type="dxa"/>
          </w:tcPr>
          <w:p w:rsidR="00E4177F" w:rsidRPr="00140D6C" w:rsidRDefault="00E4177F" w:rsidP="00AF5894">
            <w:pPr>
              <w:spacing w:line="480" w:lineRule="auto"/>
              <w:jc w:val="both"/>
              <w:rPr>
                <w:rFonts w:ascii="Arial" w:hAnsi="Arial" w:cs="Arial"/>
              </w:rPr>
            </w:pPr>
            <w:r w:rsidRPr="00140D6C">
              <w:rPr>
                <w:rFonts w:ascii="Arial" w:hAnsi="Arial" w:cs="Arial"/>
              </w:rPr>
              <w:t>MUESTRA 2</w:t>
            </w:r>
          </w:p>
        </w:tc>
        <w:tc>
          <w:tcPr>
            <w:tcW w:w="2881" w:type="dxa"/>
          </w:tcPr>
          <w:p w:rsidR="00E4177F" w:rsidRPr="00140D6C" w:rsidRDefault="00E4177F" w:rsidP="00AF5894">
            <w:pPr>
              <w:spacing w:line="480" w:lineRule="auto"/>
              <w:jc w:val="center"/>
              <w:rPr>
                <w:rFonts w:ascii="Arial" w:hAnsi="Arial" w:cs="Arial"/>
              </w:rPr>
            </w:pPr>
            <w:r w:rsidRPr="00140D6C">
              <w:rPr>
                <w:rFonts w:ascii="Arial" w:hAnsi="Arial" w:cs="Arial"/>
              </w:rPr>
              <w:t>95</w:t>
            </w:r>
          </w:p>
        </w:tc>
        <w:tc>
          <w:tcPr>
            <w:tcW w:w="2882" w:type="dxa"/>
          </w:tcPr>
          <w:p w:rsidR="00E4177F" w:rsidRPr="00140D6C" w:rsidRDefault="00E4177F" w:rsidP="00AF5894">
            <w:pPr>
              <w:spacing w:line="480" w:lineRule="auto"/>
              <w:jc w:val="center"/>
              <w:rPr>
                <w:rFonts w:ascii="Arial" w:hAnsi="Arial" w:cs="Arial"/>
              </w:rPr>
            </w:pPr>
            <w:r w:rsidRPr="00140D6C">
              <w:rPr>
                <w:rFonts w:ascii="Arial" w:hAnsi="Arial" w:cs="Arial"/>
              </w:rPr>
              <w:t>5</w:t>
            </w:r>
          </w:p>
        </w:tc>
      </w:tr>
      <w:tr w:rsidR="00E4177F" w:rsidRPr="00140D6C" w:rsidTr="00AF5894">
        <w:tc>
          <w:tcPr>
            <w:tcW w:w="2881" w:type="dxa"/>
          </w:tcPr>
          <w:p w:rsidR="00E4177F" w:rsidRPr="00140D6C" w:rsidRDefault="00E4177F" w:rsidP="00AF5894">
            <w:pPr>
              <w:spacing w:line="480" w:lineRule="auto"/>
              <w:jc w:val="both"/>
              <w:rPr>
                <w:rFonts w:ascii="Arial" w:hAnsi="Arial" w:cs="Arial"/>
              </w:rPr>
            </w:pPr>
            <w:r w:rsidRPr="00140D6C">
              <w:rPr>
                <w:rFonts w:ascii="Arial" w:hAnsi="Arial" w:cs="Arial"/>
              </w:rPr>
              <w:t>MUESTRA 3</w:t>
            </w:r>
          </w:p>
        </w:tc>
        <w:tc>
          <w:tcPr>
            <w:tcW w:w="2881" w:type="dxa"/>
          </w:tcPr>
          <w:p w:rsidR="00E4177F" w:rsidRPr="00140D6C" w:rsidRDefault="00E4177F" w:rsidP="00AF5894">
            <w:pPr>
              <w:spacing w:line="480" w:lineRule="auto"/>
              <w:jc w:val="center"/>
              <w:rPr>
                <w:rFonts w:ascii="Arial" w:hAnsi="Arial" w:cs="Arial"/>
              </w:rPr>
            </w:pPr>
            <w:r w:rsidRPr="00140D6C">
              <w:rPr>
                <w:rFonts w:ascii="Arial" w:hAnsi="Arial" w:cs="Arial"/>
              </w:rPr>
              <w:t>90</w:t>
            </w:r>
          </w:p>
        </w:tc>
        <w:tc>
          <w:tcPr>
            <w:tcW w:w="2882" w:type="dxa"/>
          </w:tcPr>
          <w:p w:rsidR="00E4177F" w:rsidRPr="00140D6C" w:rsidRDefault="00E4177F" w:rsidP="00AF5894">
            <w:pPr>
              <w:spacing w:line="480" w:lineRule="auto"/>
              <w:jc w:val="center"/>
              <w:rPr>
                <w:rFonts w:ascii="Arial" w:hAnsi="Arial" w:cs="Arial"/>
              </w:rPr>
            </w:pPr>
            <w:r w:rsidRPr="00140D6C">
              <w:rPr>
                <w:rFonts w:ascii="Arial" w:hAnsi="Arial" w:cs="Arial"/>
              </w:rPr>
              <w:t>10</w:t>
            </w:r>
          </w:p>
        </w:tc>
      </w:tr>
      <w:tr w:rsidR="00E4177F" w:rsidRPr="00140D6C" w:rsidTr="00AF5894">
        <w:tc>
          <w:tcPr>
            <w:tcW w:w="2881" w:type="dxa"/>
          </w:tcPr>
          <w:p w:rsidR="00E4177F" w:rsidRPr="00140D6C" w:rsidRDefault="00E4177F" w:rsidP="00AF5894">
            <w:pPr>
              <w:spacing w:line="480" w:lineRule="auto"/>
              <w:jc w:val="both"/>
              <w:rPr>
                <w:rFonts w:ascii="Arial" w:hAnsi="Arial" w:cs="Arial"/>
              </w:rPr>
            </w:pPr>
            <w:r w:rsidRPr="00140D6C">
              <w:rPr>
                <w:rFonts w:ascii="Arial" w:hAnsi="Arial" w:cs="Arial"/>
              </w:rPr>
              <w:t>MUESTRA 4</w:t>
            </w:r>
          </w:p>
        </w:tc>
        <w:tc>
          <w:tcPr>
            <w:tcW w:w="2881" w:type="dxa"/>
          </w:tcPr>
          <w:p w:rsidR="00E4177F" w:rsidRPr="00140D6C" w:rsidRDefault="00E4177F" w:rsidP="00AF5894">
            <w:pPr>
              <w:spacing w:line="480" w:lineRule="auto"/>
              <w:jc w:val="center"/>
              <w:rPr>
                <w:rFonts w:ascii="Arial" w:hAnsi="Arial" w:cs="Arial"/>
              </w:rPr>
            </w:pPr>
            <w:r w:rsidRPr="00140D6C">
              <w:rPr>
                <w:rFonts w:ascii="Arial" w:hAnsi="Arial" w:cs="Arial"/>
              </w:rPr>
              <w:t>80</w:t>
            </w:r>
          </w:p>
        </w:tc>
        <w:tc>
          <w:tcPr>
            <w:tcW w:w="2882" w:type="dxa"/>
          </w:tcPr>
          <w:p w:rsidR="00E4177F" w:rsidRPr="00140D6C" w:rsidRDefault="00E4177F" w:rsidP="00AF5894">
            <w:pPr>
              <w:spacing w:line="480" w:lineRule="auto"/>
              <w:jc w:val="center"/>
              <w:rPr>
                <w:rFonts w:ascii="Arial" w:hAnsi="Arial" w:cs="Arial"/>
              </w:rPr>
            </w:pPr>
            <w:r w:rsidRPr="00140D6C">
              <w:rPr>
                <w:rFonts w:ascii="Arial" w:hAnsi="Arial" w:cs="Arial"/>
              </w:rPr>
              <w:t>20</w:t>
            </w:r>
          </w:p>
        </w:tc>
      </w:tr>
      <w:tr w:rsidR="00E4177F" w:rsidRPr="00140D6C" w:rsidTr="00AF5894">
        <w:tc>
          <w:tcPr>
            <w:tcW w:w="2881" w:type="dxa"/>
          </w:tcPr>
          <w:p w:rsidR="00E4177F" w:rsidRPr="00140D6C" w:rsidRDefault="00E4177F" w:rsidP="00AF5894">
            <w:pPr>
              <w:spacing w:line="480" w:lineRule="auto"/>
              <w:jc w:val="both"/>
              <w:rPr>
                <w:rFonts w:ascii="Arial" w:hAnsi="Arial" w:cs="Arial"/>
              </w:rPr>
            </w:pPr>
            <w:r w:rsidRPr="00140D6C">
              <w:rPr>
                <w:rFonts w:ascii="Arial" w:hAnsi="Arial" w:cs="Arial"/>
              </w:rPr>
              <w:t>MUESTRA 5</w:t>
            </w:r>
          </w:p>
        </w:tc>
        <w:tc>
          <w:tcPr>
            <w:tcW w:w="2881" w:type="dxa"/>
          </w:tcPr>
          <w:p w:rsidR="00E4177F" w:rsidRPr="00140D6C" w:rsidRDefault="00E4177F" w:rsidP="00AF5894">
            <w:pPr>
              <w:spacing w:line="480" w:lineRule="auto"/>
              <w:jc w:val="center"/>
              <w:rPr>
                <w:rFonts w:ascii="Arial" w:hAnsi="Arial" w:cs="Arial"/>
              </w:rPr>
            </w:pPr>
            <w:r w:rsidRPr="00140D6C">
              <w:rPr>
                <w:rFonts w:ascii="Arial" w:hAnsi="Arial" w:cs="Arial"/>
              </w:rPr>
              <w:t>70</w:t>
            </w:r>
          </w:p>
        </w:tc>
        <w:tc>
          <w:tcPr>
            <w:tcW w:w="2882" w:type="dxa"/>
          </w:tcPr>
          <w:p w:rsidR="00E4177F" w:rsidRPr="00140D6C" w:rsidRDefault="00E4177F" w:rsidP="00AF5894">
            <w:pPr>
              <w:spacing w:line="480" w:lineRule="auto"/>
              <w:jc w:val="center"/>
              <w:rPr>
                <w:rFonts w:ascii="Arial" w:hAnsi="Arial" w:cs="Arial"/>
              </w:rPr>
            </w:pPr>
            <w:r w:rsidRPr="00140D6C">
              <w:rPr>
                <w:rFonts w:ascii="Arial" w:hAnsi="Arial" w:cs="Arial"/>
              </w:rPr>
              <w:t>30</w:t>
            </w:r>
          </w:p>
        </w:tc>
      </w:tr>
    </w:tbl>
    <w:p w:rsidR="00E4177F" w:rsidRPr="008A773E" w:rsidRDefault="00E4177F" w:rsidP="00E4177F">
      <w:pPr>
        <w:autoSpaceDE w:val="0"/>
        <w:autoSpaceDN w:val="0"/>
        <w:adjustRightInd w:val="0"/>
        <w:spacing w:line="480" w:lineRule="auto"/>
        <w:jc w:val="both"/>
        <w:rPr>
          <w:rFonts w:ascii="Arial" w:hAnsi="Arial" w:cs="Arial"/>
        </w:rPr>
      </w:pPr>
    </w:p>
    <w:p w:rsidR="00E4177F" w:rsidRPr="00992A36" w:rsidRDefault="00E4177F" w:rsidP="00E4177F">
      <w:pPr>
        <w:autoSpaceDE w:val="0"/>
        <w:autoSpaceDN w:val="0"/>
        <w:adjustRightInd w:val="0"/>
        <w:jc w:val="both"/>
        <w:rPr>
          <w:rFonts w:eastAsiaTheme="minorHAnsi"/>
          <w:lang w:val="es-EC" w:eastAsia="en-US"/>
        </w:rPr>
      </w:pPr>
    </w:p>
    <w:p w:rsidR="00E4177F" w:rsidRDefault="00E4177F" w:rsidP="00E4177F">
      <w:pPr>
        <w:spacing w:line="480" w:lineRule="auto"/>
        <w:jc w:val="both"/>
        <w:rPr>
          <w:rFonts w:ascii="Arial" w:hAnsi="Arial" w:cs="Arial"/>
        </w:rPr>
      </w:pPr>
      <w:r>
        <w:rPr>
          <w:rFonts w:ascii="Arial" w:hAnsi="Arial" w:cs="Arial"/>
        </w:rPr>
        <w:t xml:space="preserve">Para el desarrollo de los ensayos respectivos, se utilizó las siguientes normativas. </w:t>
      </w:r>
    </w:p>
    <w:p w:rsidR="00E4177F" w:rsidRDefault="00E4177F" w:rsidP="00E4177F">
      <w:pPr>
        <w:numPr>
          <w:ilvl w:val="0"/>
          <w:numId w:val="2"/>
        </w:numPr>
        <w:spacing w:line="480" w:lineRule="auto"/>
        <w:jc w:val="both"/>
        <w:rPr>
          <w:rFonts w:ascii="Arial" w:hAnsi="Arial" w:cs="Arial"/>
        </w:rPr>
      </w:pPr>
      <w:r>
        <w:rPr>
          <w:rFonts w:ascii="Arial" w:hAnsi="Arial" w:cs="Arial"/>
        </w:rPr>
        <w:t>ASTM D-638 para determinar los valores de Resistencia a la Tracción.</w:t>
      </w:r>
    </w:p>
    <w:p w:rsidR="00E4177F" w:rsidRDefault="00E4177F" w:rsidP="00E4177F">
      <w:pPr>
        <w:numPr>
          <w:ilvl w:val="0"/>
          <w:numId w:val="2"/>
        </w:numPr>
        <w:spacing w:line="480" w:lineRule="auto"/>
        <w:jc w:val="both"/>
        <w:rPr>
          <w:rFonts w:ascii="Arial" w:hAnsi="Arial" w:cs="Arial"/>
        </w:rPr>
      </w:pPr>
      <w:r>
        <w:rPr>
          <w:rFonts w:ascii="Arial" w:hAnsi="Arial" w:cs="Arial"/>
        </w:rPr>
        <w:t xml:space="preserve"> ASTM  D-256 para determinar los valores de Resistencia al Impacto.</w:t>
      </w:r>
    </w:p>
    <w:p w:rsidR="00E4177F" w:rsidRDefault="00E4177F" w:rsidP="00E4177F">
      <w:pPr>
        <w:numPr>
          <w:ilvl w:val="0"/>
          <w:numId w:val="2"/>
        </w:numPr>
        <w:spacing w:line="480" w:lineRule="auto"/>
        <w:jc w:val="both"/>
        <w:rPr>
          <w:rFonts w:ascii="Arial" w:hAnsi="Arial" w:cs="Arial"/>
        </w:rPr>
      </w:pPr>
      <w:r>
        <w:rPr>
          <w:rFonts w:ascii="Arial" w:hAnsi="Arial" w:cs="Arial"/>
        </w:rPr>
        <w:t xml:space="preserve"> ASTM D-1238 para determinar los valores de Índice de Fluidez.</w:t>
      </w:r>
    </w:p>
    <w:p w:rsidR="00E4177F" w:rsidRDefault="00E4177F" w:rsidP="00E4177F">
      <w:pPr>
        <w:spacing w:line="480" w:lineRule="auto"/>
        <w:ind w:left="720"/>
        <w:jc w:val="both"/>
        <w:rPr>
          <w:rFonts w:ascii="Arial" w:hAnsi="Arial" w:cs="Arial"/>
        </w:rPr>
      </w:pPr>
      <w:r>
        <w:rPr>
          <w:rFonts w:ascii="Arial" w:hAnsi="Arial" w:cs="Arial"/>
        </w:rPr>
        <w:lastRenderedPageBreak/>
        <w:t>Finalmente,  se evaluaron los resultados correspondientes para determinar las mejores mezclas de los compuestos resultantes, a través de un estudio comparativo derivado del diseño experimental.</w:t>
      </w:r>
    </w:p>
    <w:p w:rsidR="00E4177F" w:rsidRDefault="00E4177F" w:rsidP="00E4177F">
      <w:pPr>
        <w:spacing w:line="480" w:lineRule="auto"/>
        <w:ind w:left="720"/>
        <w:jc w:val="both"/>
        <w:rPr>
          <w:rFonts w:ascii="Arial" w:hAnsi="Arial" w:cs="Arial"/>
        </w:rPr>
      </w:pPr>
    </w:p>
    <w:p w:rsidR="00E4177F" w:rsidRPr="003220B6" w:rsidRDefault="00E4177F" w:rsidP="00E4177F">
      <w:pPr>
        <w:spacing w:line="480" w:lineRule="auto"/>
        <w:ind w:left="720"/>
        <w:jc w:val="both"/>
        <w:rPr>
          <w:rFonts w:ascii="Arial" w:hAnsi="Arial" w:cs="Arial"/>
        </w:rPr>
      </w:pPr>
      <w:r>
        <w:rPr>
          <w:rFonts w:ascii="Arial" w:hAnsi="Arial" w:cs="Arial"/>
        </w:rPr>
        <w:t>Las probetas se sometieron</w:t>
      </w:r>
      <w:r>
        <w:rPr>
          <w:rFonts w:ascii="Arial" w:hAnsi="Arial" w:cs="Arial"/>
          <w:bCs/>
        </w:rPr>
        <w:t xml:space="preserve"> a ensayos de tensión mecánica para determinar los módulos de Young, deformación mecánica y energía de impacto; ensayos térmicos para determinar la temperatura de transición vítrea, cristalización y porcentaje de pérdida de masa de los diferentes compuestos; y ensayos de índice de fluidez.</w:t>
      </w:r>
    </w:p>
    <w:p w:rsidR="00E4177F" w:rsidRDefault="00E4177F" w:rsidP="00E4177F">
      <w:pPr>
        <w:spacing w:line="480" w:lineRule="auto"/>
        <w:ind w:left="720"/>
        <w:jc w:val="both"/>
        <w:rPr>
          <w:rFonts w:ascii="Arial" w:hAnsi="Arial" w:cs="Arial"/>
        </w:rPr>
      </w:pPr>
    </w:p>
    <w:p w:rsidR="00E4177F" w:rsidRPr="00A74503" w:rsidRDefault="00E4177F" w:rsidP="00E4177F">
      <w:pPr>
        <w:spacing w:line="480" w:lineRule="auto"/>
        <w:ind w:left="720"/>
        <w:jc w:val="both"/>
        <w:rPr>
          <w:rFonts w:ascii="Arial" w:hAnsi="Arial" w:cs="Arial"/>
        </w:rPr>
      </w:pPr>
      <w:r>
        <w:rPr>
          <w:rFonts w:ascii="Arial" w:hAnsi="Arial" w:cs="Arial"/>
        </w:rPr>
        <w:t>Los ensayos mostraron que existen mejoras en sus propiedades mecánicas como en el módulo de elasticidad y esfuerzo de ruptura a medida que se adicione porcentaje de masa de carbonato de calcio en la matriz polimérica. Respecto a las propiedades térmicas existe estabilidad térmica de temperatura vítrea y temperatura de cristalización en todos los compuestos, lo cual es deseable en lo materiales poliméricos. En general, mostró una mejora en las propiedades mecánicas, térmicas y reológicas e incluso mostró desmejoras en las propiedades de resistencia de impacto.</w:t>
      </w:r>
    </w:p>
    <w:p w:rsidR="00E4177F" w:rsidRDefault="00E4177F" w:rsidP="00E4177F">
      <w:pPr>
        <w:spacing w:line="480" w:lineRule="auto"/>
        <w:jc w:val="both"/>
        <w:rPr>
          <w:rFonts w:ascii="Arial" w:eastAsiaTheme="minorHAnsi" w:hAnsi="Arial" w:cs="Arial"/>
          <w:lang w:val="es-EC" w:eastAsia="en-US"/>
        </w:rPr>
      </w:pPr>
    </w:p>
    <w:p w:rsidR="00E4177F" w:rsidRDefault="00E4177F" w:rsidP="00E4177F">
      <w:pPr>
        <w:spacing w:line="480" w:lineRule="auto"/>
        <w:jc w:val="both"/>
        <w:rPr>
          <w:rFonts w:ascii="Arial" w:eastAsiaTheme="minorHAnsi" w:hAnsi="Arial" w:cs="Arial"/>
          <w:lang w:val="es-EC" w:eastAsia="en-US"/>
        </w:rPr>
      </w:pPr>
    </w:p>
    <w:p w:rsidR="00E4177F" w:rsidRDefault="00E4177F" w:rsidP="00E4177F">
      <w:pPr>
        <w:jc w:val="right"/>
        <w:outlineLvl w:val="0"/>
        <w:rPr>
          <w:rFonts w:ascii="Arial" w:hAnsi="Arial" w:cs="Arial"/>
        </w:rPr>
      </w:pPr>
    </w:p>
    <w:p w:rsidR="00E4177F" w:rsidRDefault="00E4177F" w:rsidP="00E4177F">
      <w:pPr>
        <w:jc w:val="right"/>
        <w:outlineLvl w:val="0"/>
        <w:rPr>
          <w:rFonts w:ascii="Arial" w:hAnsi="Arial" w:cs="Arial"/>
        </w:rPr>
      </w:pPr>
    </w:p>
    <w:p w:rsidR="00E4177F" w:rsidRDefault="00E4177F" w:rsidP="00E4177F">
      <w:pPr>
        <w:jc w:val="both"/>
        <w:outlineLvl w:val="0"/>
        <w:rPr>
          <w:rFonts w:ascii="Arial" w:hAnsi="Arial" w:cs="Arial"/>
        </w:rPr>
      </w:pPr>
    </w:p>
    <w:p w:rsidR="00E4177F" w:rsidRDefault="00E4177F" w:rsidP="00E4177F">
      <w:pPr>
        <w:jc w:val="both"/>
        <w:outlineLvl w:val="0"/>
        <w:rPr>
          <w:rFonts w:ascii="Arial" w:hAnsi="Arial" w:cs="Arial"/>
        </w:rPr>
      </w:pPr>
    </w:p>
    <w:p w:rsidR="00E4177F" w:rsidRDefault="00E4177F" w:rsidP="00E4177F">
      <w:pPr>
        <w:rPr>
          <w:rFonts w:ascii="Arial" w:hAnsi="Arial" w:cs="Arial"/>
        </w:rPr>
      </w:pPr>
    </w:p>
    <w:p w:rsidR="00E4177F" w:rsidRPr="001E266E" w:rsidRDefault="00E4177F" w:rsidP="00E4177F">
      <w:pPr>
        <w:rPr>
          <w:rFonts w:ascii="Arial" w:hAnsi="Arial" w:cs="Arial"/>
        </w:rPr>
      </w:pPr>
    </w:p>
    <w:p w:rsidR="00E4177F" w:rsidRDefault="00E4177F" w:rsidP="00E4177F">
      <w:pPr>
        <w:jc w:val="center"/>
        <w:rPr>
          <w:rFonts w:ascii="Arial" w:hAnsi="Arial" w:cs="Arial"/>
          <w:b/>
          <w:sz w:val="32"/>
          <w:szCs w:val="32"/>
        </w:rPr>
      </w:pPr>
      <w:r w:rsidRPr="001E266E">
        <w:rPr>
          <w:rFonts w:ascii="Arial" w:hAnsi="Arial" w:cs="Arial"/>
          <w:b/>
          <w:sz w:val="32"/>
          <w:szCs w:val="32"/>
        </w:rPr>
        <w:t xml:space="preserve">ÍNDICE </w:t>
      </w:r>
      <w:r w:rsidRPr="007B4B32">
        <w:rPr>
          <w:rFonts w:ascii="Arial" w:hAnsi="Arial" w:cs="Arial"/>
          <w:b/>
          <w:sz w:val="32"/>
          <w:szCs w:val="32"/>
        </w:rPr>
        <w:t>GENERAL</w:t>
      </w:r>
    </w:p>
    <w:p w:rsidR="00E4177F" w:rsidRDefault="00E4177F" w:rsidP="00E4177F">
      <w:pPr>
        <w:jc w:val="center"/>
        <w:rPr>
          <w:rFonts w:ascii="Arial" w:hAnsi="Arial" w:cs="Arial"/>
          <w:b/>
          <w:sz w:val="32"/>
          <w:szCs w:val="32"/>
        </w:rPr>
      </w:pPr>
    </w:p>
    <w:p w:rsidR="00E4177F" w:rsidRDefault="00E4177F" w:rsidP="00E4177F">
      <w:pPr>
        <w:spacing w:line="480" w:lineRule="auto"/>
        <w:jc w:val="both"/>
        <w:rPr>
          <w:rFonts w:ascii="Arial" w:hAnsi="Arial" w:cs="Arial"/>
        </w:rPr>
      </w:pPr>
      <w:r>
        <w:rPr>
          <w:rFonts w:ascii="Arial" w:hAnsi="Arial" w:cs="Arial"/>
          <w:b/>
          <w:sz w:val="32"/>
          <w:szCs w:val="32"/>
        </w:rPr>
        <w:t xml:space="preserve">                                                                                       </w:t>
      </w:r>
      <w:r w:rsidRPr="007B4B32">
        <w:rPr>
          <w:rFonts w:ascii="Arial" w:hAnsi="Arial" w:cs="Arial"/>
        </w:rPr>
        <w:t>Pág.</w:t>
      </w:r>
      <w:r>
        <w:rPr>
          <w:rFonts w:ascii="Arial" w:hAnsi="Arial" w:cs="Arial"/>
        </w:rPr>
        <w:t xml:space="preserve"> </w:t>
      </w:r>
    </w:p>
    <w:p w:rsidR="00E4177F" w:rsidRDefault="00E4177F" w:rsidP="00E4177F">
      <w:pPr>
        <w:spacing w:line="480" w:lineRule="auto"/>
        <w:jc w:val="both"/>
        <w:rPr>
          <w:rFonts w:ascii="Arial" w:hAnsi="Arial" w:cs="Arial"/>
        </w:rPr>
      </w:pPr>
      <w:r>
        <w:rPr>
          <w:rFonts w:ascii="Arial" w:hAnsi="Arial" w:cs="Arial"/>
        </w:rPr>
        <w:t>RESUMEN…………………………………………………………………………. I</w:t>
      </w:r>
    </w:p>
    <w:p w:rsidR="00E4177F" w:rsidRDefault="00E4177F" w:rsidP="00E4177F">
      <w:pPr>
        <w:spacing w:line="480" w:lineRule="auto"/>
        <w:jc w:val="both"/>
        <w:rPr>
          <w:rFonts w:ascii="Arial" w:hAnsi="Arial" w:cs="Arial"/>
        </w:rPr>
      </w:pPr>
      <w:r>
        <w:rPr>
          <w:rFonts w:ascii="Arial" w:hAnsi="Arial" w:cs="Arial"/>
        </w:rPr>
        <w:t>ÍNDICE GENERAL…………………………………………………………….…. IV</w:t>
      </w:r>
    </w:p>
    <w:p w:rsidR="00E4177F" w:rsidRDefault="00E4177F" w:rsidP="00E4177F">
      <w:pPr>
        <w:spacing w:line="480" w:lineRule="auto"/>
        <w:jc w:val="both"/>
        <w:rPr>
          <w:rFonts w:ascii="Arial" w:hAnsi="Arial" w:cs="Arial"/>
        </w:rPr>
      </w:pPr>
      <w:r>
        <w:rPr>
          <w:rFonts w:ascii="Arial" w:hAnsi="Arial" w:cs="Arial"/>
        </w:rPr>
        <w:t>ABREVIATURAS……………………………………….………………...………VIII</w:t>
      </w:r>
    </w:p>
    <w:p w:rsidR="00E4177F" w:rsidRDefault="00E4177F" w:rsidP="00E4177F">
      <w:pPr>
        <w:spacing w:line="480" w:lineRule="auto"/>
        <w:jc w:val="both"/>
        <w:rPr>
          <w:rFonts w:ascii="Arial" w:hAnsi="Arial" w:cs="Arial"/>
        </w:rPr>
      </w:pPr>
      <w:r>
        <w:rPr>
          <w:rFonts w:ascii="Arial" w:hAnsi="Arial" w:cs="Arial"/>
        </w:rPr>
        <w:t>SIMBOLOGÍA………………………………………………………………………IX</w:t>
      </w:r>
    </w:p>
    <w:p w:rsidR="00E4177F" w:rsidRDefault="00E4177F" w:rsidP="00E4177F">
      <w:pPr>
        <w:spacing w:line="480" w:lineRule="auto"/>
        <w:jc w:val="both"/>
        <w:rPr>
          <w:rFonts w:ascii="Arial" w:hAnsi="Arial" w:cs="Arial"/>
        </w:rPr>
      </w:pPr>
      <w:r>
        <w:rPr>
          <w:rFonts w:ascii="Arial" w:hAnsi="Arial" w:cs="Arial"/>
        </w:rPr>
        <w:t>ÍNDICE DE FIGURAS………………………………...………….………………...X</w:t>
      </w:r>
    </w:p>
    <w:p w:rsidR="00E4177F" w:rsidRDefault="00E4177F" w:rsidP="00E4177F">
      <w:pPr>
        <w:spacing w:line="480" w:lineRule="auto"/>
        <w:jc w:val="both"/>
        <w:rPr>
          <w:rFonts w:ascii="Arial" w:hAnsi="Arial" w:cs="Arial"/>
        </w:rPr>
      </w:pPr>
      <w:r>
        <w:rPr>
          <w:rFonts w:ascii="Arial" w:hAnsi="Arial" w:cs="Arial"/>
        </w:rPr>
        <w:t>ÍNDICE DE TABLAS…………………………………………………...…………XII</w:t>
      </w:r>
    </w:p>
    <w:p w:rsidR="00E4177F" w:rsidRDefault="00E4177F" w:rsidP="00E4177F">
      <w:pPr>
        <w:spacing w:line="480" w:lineRule="auto"/>
        <w:jc w:val="both"/>
        <w:rPr>
          <w:rFonts w:ascii="Arial" w:hAnsi="Arial" w:cs="Arial"/>
        </w:rPr>
      </w:pPr>
      <w:r>
        <w:rPr>
          <w:rFonts w:ascii="Arial" w:hAnsi="Arial" w:cs="Arial"/>
        </w:rPr>
        <w:t>INTRODUCCIÓN……………………………………………………………………1</w:t>
      </w:r>
    </w:p>
    <w:p w:rsidR="00E4177F" w:rsidRDefault="00E4177F" w:rsidP="00E4177F">
      <w:pPr>
        <w:jc w:val="both"/>
        <w:rPr>
          <w:rFonts w:ascii="Arial" w:hAnsi="Arial" w:cs="Arial"/>
        </w:rPr>
      </w:pPr>
    </w:p>
    <w:p w:rsidR="00E4177F" w:rsidRDefault="00E4177F" w:rsidP="00E4177F">
      <w:pPr>
        <w:jc w:val="both"/>
        <w:rPr>
          <w:rFonts w:ascii="Arial" w:hAnsi="Arial" w:cs="Arial"/>
        </w:rPr>
      </w:pPr>
    </w:p>
    <w:p w:rsidR="00E4177F" w:rsidRDefault="00E4177F" w:rsidP="00E4177F">
      <w:pPr>
        <w:spacing w:line="480" w:lineRule="auto"/>
        <w:jc w:val="both"/>
        <w:rPr>
          <w:rFonts w:ascii="Arial" w:hAnsi="Arial" w:cs="Arial"/>
        </w:rPr>
      </w:pPr>
      <w:r>
        <w:rPr>
          <w:rFonts w:ascii="Arial" w:hAnsi="Arial" w:cs="Arial"/>
        </w:rPr>
        <w:t>CAPÍTULO 1</w:t>
      </w:r>
    </w:p>
    <w:p w:rsidR="00E4177F" w:rsidRDefault="00E4177F" w:rsidP="00E4177F">
      <w:pPr>
        <w:jc w:val="both"/>
        <w:rPr>
          <w:rFonts w:ascii="Arial" w:hAnsi="Arial" w:cs="Arial"/>
        </w:rPr>
      </w:pPr>
    </w:p>
    <w:p w:rsidR="00E4177F" w:rsidRDefault="00E4177F" w:rsidP="00E4177F">
      <w:pPr>
        <w:numPr>
          <w:ilvl w:val="0"/>
          <w:numId w:val="1"/>
        </w:numPr>
        <w:spacing w:line="480" w:lineRule="auto"/>
        <w:ind w:left="426"/>
        <w:rPr>
          <w:rFonts w:ascii="Arial" w:hAnsi="Arial" w:cs="Arial"/>
        </w:rPr>
      </w:pPr>
      <w:r>
        <w:rPr>
          <w:rFonts w:ascii="Arial" w:hAnsi="Arial" w:cs="Arial"/>
        </w:rPr>
        <w:t xml:space="preserve"> INFORMACIÓN GENERAL….. ………………………………..…………….3</w:t>
      </w:r>
    </w:p>
    <w:p w:rsidR="00E4177F" w:rsidRPr="00947AAF" w:rsidRDefault="00E4177F" w:rsidP="00E4177F">
      <w:pPr>
        <w:numPr>
          <w:ilvl w:val="1"/>
          <w:numId w:val="1"/>
        </w:numPr>
        <w:tabs>
          <w:tab w:val="left" w:pos="426"/>
        </w:tabs>
        <w:spacing w:line="480" w:lineRule="auto"/>
        <w:ind w:left="993" w:hanging="567"/>
        <w:rPr>
          <w:rFonts w:ascii="Arial" w:hAnsi="Arial" w:cs="Arial"/>
        </w:rPr>
      </w:pPr>
      <w:r>
        <w:rPr>
          <w:rFonts w:ascii="Arial" w:hAnsi="Arial" w:cs="Arial"/>
        </w:rPr>
        <w:t>Planteamiento del Problema……………………………………………3</w:t>
      </w:r>
    </w:p>
    <w:p w:rsidR="00E4177F" w:rsidRDefault="00E4177F" w:rsidP="00E4177F">
      <w:pPr>
        <w:pStyle w:val="Prrafodelista"/>
        <w:numPr>
          <w:ilvl w:val="1"/>
          <w:numId w:val="1"/>
        </w:numPr>
        <w:tabs>
          <w:tab w:val="left" w:pos="-567"/>
        </w:tabs>
        <w:suppressAutoHyphens w:val="0"/>
        <w:spacing w:after="0" w:line="480" w:lineRule="auto"/>
        <w:ind w:left="993" w:hanging="567"/>
        <w:contextualSpacing/>
        <w:rPr>
          <w:rFonts w:ascii="Arial" w:hAnsi="Arial" w:cs="Arial"/>
          <w:sz w:val="24"/>
          <w:szCs w:val="24"/>
        </w:rPr>
      </w:pPr>
      <w:r>
        <w:rPr>
          <w:rFonts w:ascii="Arial" w:hAnsi="Arial" w:cs="Arial"/>
          <w:sz w:val="24"/>
          <w:szCs w:val="24"/>
        </w:rPr>
        <w:t>Objetivos…………………………..………………..…….………...…….5</w:t>
      </w:r>
    </w:p>
    <w:p w:rsidR="00E4177F" w:rsidRPr="00622C8B" w:rsidRDefault="00E4177F" w:rsidP="00E4177F">
      <w:pPr>
        <w:pStyle w:val="Prrafodelista"/>
        <w:numPr>
          <w:ilvl w:val="2"/>
          <w:numId w:val="1"/>
        </w:numPr>
        <w:tabs>
          <w:tab w:val="left" w:pos="-567"/>
        </w:tabs>
        <w:suppressAutoHyphens w:val="0"/>
        <w:spacing w:after="0" w:line="480" w:lineRule="auto"/>
        <w:contextualSpacing/>
        <w:rPr>
          <w:rFonts w:ascii="Arial" w:hAnsi="Arial" w:cs="Arial"/>
          <w:sz w:val="24"/>
          <w:szCs w:val="24"/>
        </w:rPr>
      </w:pPr>
      <w:r w:rsidRPr="00622C8B">
        <w:rPr>
          <w:rFonts w:ascii="Arial" w:hAnsi="Arial" w:cs="Arial"/>
        </w:rPr>
        <w:t>Objetivos Generales…………………………………………………</w:t>
      </w:r>
      <w:r>
        <w:rPr>
          <w:rFonts w:ascii="Arial" w:hAnsi="Arial" w:cs="Arial"/>
        </w:rPr>
        <w:t>…...5</w:t>
      </w:r>
    </w:p>
    <w:p w:rsidR="00E4177F" w:rsidRPr="00622C8B" w:rsidRDefault="00E4177F" w:rsidP="00E4177F">
      <w:pPr>
        <w:pStyle w:val="Prrafodelista"/>
        <w:numPr>
          <w:ilvl w:val="2"/>
          <w:numId w:val="1"/>
        </w:numPr>
        <w:tabs>
          <w:tab w:val="left" w:pos="-567"/>
        </w:tabs>
        <w:suppressAutoHyphens w:val="0"/>
        <w:spacing w:after="0" w:line="480" w:lineRule="auto"/>
        <w:contextualSpacing/>
        <w:rPr>
          <w:rFonts w:ascii="Arial" w:hAnsi="Arial" w:cs="Arial"/>
          <w:sz w:val="24"/>
          <w:szCs w:val="24"/>
        </w:rPr>
      </w:pPr>
      <w:r w:rsidRPr="00622C8B">
        <w:rPr>
          <w:rFonts w:ascii="Arial" w:hAnsi="Arial" w:cs="Arial"/>
          <w:sz w:val="24"/>
          <w:szCs w:val="24"/>
        </w:rPr>
        <w:t>Objetivos Específicos……</w:t>
      </w:r>
      <w:r>
        <w:rPr>
          <w:rFonts w:ascii="Arial" w:hAnsi="Arial" w:cs="Arial"/>
          <w:sz w:val="24"/>
          <w:szCs w:val="24"/>
        </w:rPr>
        <w:t>...........................................................6</w:t>
      </w:r>
    </w:p>
    <w:p w:rsidR="00E4177F" w:rsidRDefault="00E4177F" w:rsidP="00E4177F">
      <w:pPr>
        <w:pStyle w:val="Prrafodelista"/>
        <w:numPr>
          <w:ilvl w:val="1"/>
          <w:numId w:val="1"/>
        </w:numPr>
        <w:tabs>
          <w:tab w:val="left" w:pos="-567"/>
        </w:tabs>
        <w:suppressAutoHyphens w:val="0"/>
        <w:spacing w:after="0" w:line="480" w:lineRule="auto"/>
        <w:ind w:left="993" w:hanging="567"/>
        <w:contextualSpacing/>
        <w:rPr>
          <w:rFonts w:ascii="Arial" w:hAnsi="Arial" w:cs="Arial"/>
          <w:sz w:val="24"/>
          <w:szCs w:val="24"/>
        </w:rPr>
      </w:pPr>
      <w:r>
        <w:rPr>
          <w:rFonts w:ascii="Arial" w:hAnsi="Arial" w:cs="Arial"/>
          <w:sz w:val="24"/>
          <w:szCs w:val="24"/>
        </w:rPr>
        <w:t>Metodología……………………………………………………………….7</w:t>
      </w:r>
    </w:p>
    <w:p w:rsidR="00E4177F" w:rsidRPr="00C76DFE" w:rsidRDefault="00E4177F" w:rsidP="00E4177F">
      <w:pPr>
        <w:pStyle w:val="Prrafodelista"/>
        <w:numPr>
          <w:ilvl w:val="1"/>
          <w:numId w:val="1"/>
        </w:numPr>
        <w:tabs>
          <w:tab w:val="left" w:pos="-567"/>
        </w:tabs>
        <w:suppressAutoHyphens w:val="0"/>
        <w:spacing w:after="0" w:line="480" w:lineRule="auto"/>
        <w:ind w:left="993" w:hanging="567"/>
        <w:contextualSpacing/>
        <w:rPr>
          <w:rFonts w:ascii="Arial" w:hAnsi="Arial" w:cs="Arial"/>
          <w:sz w:val="24"/>
          <w:szCs w:val="24"/>
        </w:rPr>
      </w:pPr>
      <w:r>
        <w:rPr>
          <w:rFonts w:ascii="Arial" w:hAnsi="Arial" w:cs="Arial"/>
          <w:sz w:val="24"/>
          <w:szCs w:val="24"/>
        </w:rPr>
        <w:t>Estructura de la tesis…………………………..……………………......8</w:t>
      </w:r>
    </w:p>
    <w:p w:rsidR="00E4177F" w:rsidRPr="0097279B" w:rsidRDefault="00E4177F" w:rsidP="00E4177F">
      <w:pPr>
        <w:tabs>
          <w:tab w:val="left" w:pos="-567"/>
        </w:tabs>
        <w:spacing w:line="480" w:lineRule="auto"/>
        <w:contextualSpacing/>
        <w:rPr>
          <w:rFonts w:ascii="Arial" w:hAnsi="Arial" w:cs="Arial"/>
        </w:rPr>
      </w:pPr>
    </w:p>
    <w:p w:rsidR="00E4177F" w:rsidRPr="00F15551" w:rsidRDefault="00E4177F" w:rsidP="00E4177F">
      <w:pPr>
        <w:tabs>
          <w:tab w:val="left" w:pos="-567"/>
        </w:tabs>
        <w:spacing w:line="480" w:lineRule="auto"/>
        <w:contextualSpacing/>
        <w:rPr>
          <w:rFonts w:ascii="Arial" w:hAnsi="Arial" w:cs="Arial"/>
        </w:rPr>
      </w:pPr>
      <w:r w:rsidRPr="0097279B">
        <w:rPr>
          <w:rFonts w:ascii="Arial" w:hAnsi="Arial" w:cs="Arial"/>
        </w:rPr>
        <w:t xml:space="preserve"> </w:t>
      </w:r>
    </w:p>
    <w:p w:rsidR="00E4177F" w:rsidRDefault="00E4177F" w:rsidP="00E4177F">
      <w:pPr>
        <w:spacing w:line="480" w:lineRule="auto"/>
        <w:jc w:val="both"/>
        <w:rPr>
          <w:rFonts w:ascii="Arial" w:hAnsi="Arial" w:cs="Arial"/>
        </w:rPr>
      </w:pPr>
      <w:r>
        <w:rPr>
          <w:rFonts w:ascii="Arial" w:hAnsi="Arial" w:cs="Arial"/>
        </w:rPr>
        <w:lastRenderedPageBreak/>
        <w:t>CAPÍTULO 2</w:t>
      </w:r>
    </w:p>
    <w:p w:rsidR="00E4177F" w:rsidRDefault="00E4177F" w:rsidP="00E4177F">
      <w:pPr>
        <w:jc w:val="both"/>
        <w:rPr>
          <w:rFonts w:ascii="Arial" w:hAnsi="Arial" w:cs="Arial"/>
        </w:rPr>
      </w:pPr>
    </w:p>
    <w:p w:rsidR="00E4177F" w:rsidRPr="00D361CA" w:rsidRDefault="00E4177F" w:rsidP="00E4177F">
      <w:pPr>
        <w:pStyle w:val="Prrafodelista"/>
        <w:numPr>
          <w:ilvl w:val="0"/>
          <w:numId w:val="1"/>
        </w:numPr>
        <w:tabs>
          <w:tab w:val="left" w:pos="0"/>
        </w:tabs>
        <w:suppressAutoHyphens w:val="0"/>
        <w:spacing w:after="0" w:line="480" w:lineRule="auto"/>
        <w:ind w:left="426" w:hanging="426"/>
        <w:contextualSpacing/>
        <w:jc w:val="left"/>
        <w:rPr>
          <w:rFonts w:ascii="Arial" w:hAnsi="Arial" w:cs="Arial"/>
          <w:sz w:val="24"/>
          <w:szCs w:val="24"/>
        </w:rPr>
      </w:pPr>
      <w:r>
        <w:rPr>
          <w:rFonts w:ascii="Arial" w:hAnsi="Arial" w:cs="Arial"/>
          <w:sz w:val="24"/>
          <w:szCs w:val="24"/>
        </w:rPr>
        <w:t>MARCO TEÓRICO…</w:t>
      </w:r>
      <w:r w:rsidRPr="00D361CA">
        <w:rPr>
          <w:rFonts w:ascii="Arial" w:hAnsi="Arial" w:cs="Arial"/>
          <w:sz w:val="24"/>
          <w:szCs w:val="24"/>
        </w:rPr>
        <w:t>…………</w:t>
      </w:r>
      <w:r>
        <w:rPr>
          <w:rFonts w:ascii="Arial" w:hAnsi="Arial" w:cs="Arial"/>
          <w:sz w:val="24"/>
          <w:szCs w:val="24"/>
        </w:rPr>
        <w:t>…</w:t>
      </w:r>
      <w:r w:rsidRPr="00D361CA">
        <w:rPr>
          <w:rFonts w:ascii="Arial" w:hAnsi="Arial" w:cs="Arial"/>
          <w:sz w:val="24"/>
          <w:szCs w:val="24"/>
        </w:rPr>
        <w:t>……</w:t>
      </w:r>
      <w:r>
        <w:rPr>
          <w:rFonts w:ascii="Arial" w:hAnsi="Arial" w:cs="Arial"/>
          <w:sz w:val="24"/>
          <w:szCs w:val="24"/>
        </w:rPr>
        <w:t>....................</w:t>
      </w:r>
      <w:r w:rsidRPr="00D361CA">
        <w:rPr>
          <w:rFonts w:ascii="Arial" w:hAnsi="Arial" w:cs="Arial"/>
          <w:sz w:val="24"/>
          <w:szCs w:val="24"/>
        </w:rPr>
        <w:t>………</w:t>
      </w:r>
      <w:r>
        <w:rPr>
          <w:rFonts w:ascii="Arial" w:hAnsi="Arial" w:cs="Arial"/>
          <w:sz w:val="24"/>
          <w:szCs w:val="24"/>
        </w:rPr>
        <w:t>………...……..10</w:t>
      </w:r>
    </w:p>
    <w:p w:rsidR="00E4177F" w:rsidRPr="00185D6D" w:rsidRDefault="00E4177F" w:rsidP="00E4177F">
      <w:pPr>
        <w:numPr>
          <w:ilvl w:val="1"/>
          <w:numId w:val="1"/>
        </w:numPr>
        <w:tabs>
          <w:tab w:val="left" w:pos="0"/>
        </w:tabs>
        <w:spacing w:line="480" w:lineRule="auto"/>
        <w:ind w:left="993" w:hanging="567"/>
        <w:jc w:val="both"/>
        <w:rPr>
          <w:rFonts w:ascii="Arial" w:hAnsi="Arial" w:cs="Arial"/>
        </w:rPr>
      </w:pPr>
      <w:r>
        <w:rPr>
          <w:rFonts w:ascii="Arial" w:hAnsi="Arial" w:cs="Arial"/>
        </w:rPr>
        <w:t>Generalidades……………………..…………………………….……...10</w:t>
      </w:r>
    </w:p>
    <w:p w:rsidR="00E4177F" w:rsidRPr="00185D6D" w:rsidRDefault="00E4177F" w:rsidP="00E4177F">
      <w:pPr>
        <w:pStyle w:val="Prrafodelista"/>
        <w:numPr>
          <w:ilvl w:val="1"/>
          <w:numId w:val="1"/>
        </w:numPr>
        <w:suppressAutoHyphens w:val="0"/>
        <w:spacing w:after="0" w:line="480" w:lineRule="auto"/>
        <w:ind w:left="993" w:hanging="567"/>
        <w:contextualSpacing/>
        <w:jc w:val="left"/>
        <w:rPr>
          <w:rFonts w:ascii="Arial" w:hAnsi="Arial" w:cs="Arial"/>
          <w:sz w:val="24"/>
          <w:szCs w:val="24"/>
        </w:rPr>
      </w:pPr>
      <w:r>
        <w:rPr>
          <w:rFonts w:ascii="Arial" w:hAnsi="Arial" w:cs="Arial"/>
          <w:sz w:val="24"/>
          <w:szCs w:val="24"/>
        </w:rPr>
        <w:t>Síntesis y Caracterización de los compuestos………………………18</w:t>
      </w:r>
    </w:p>
    <w:p w:rsidR="00E4177F" w:rsidRPr="006120AD" w:rsidRDefault="00E4177F" w:rsidP="00E4177F">
      <w:pPr>
        <w:numPr>
          <w:ilvl w:val="1"/>
          <w:numId w:val="1"/>
        </w:numPr>
        <w:tabs>
          <w:tab w:val="left" w:pos="0"/>
        </w:tabs>
        <w:spacing w:line="480" w:lineRule="auto"/>
        <w:ind w:left="993" w:hanging="567"/>
        <w:jc w:val="both"/>
        <w:rPr>
          <w:rFonts w:ascii="Arial" w:hAnsi="Arial" w:cs="Arial"/>
          <w:lang w:val="es-AR"/>
        </w:rPr>
      </w:pPr>
      <w:r>
        <w:rPr>
          <w:rFonts w:ascii="Arial" w:hAnsi="Arial" w:cs="Arial"/>
          <w:lang w:val="es-AR"/>
        </w:rPr>
        <w:t>Polímeros………………………………………………………………. 20</w:t>
      </w:r>
    </w:p>
    <w:p w:rsidR="00E4177F" w:rsidRPr="00185D6D" w:rsidRDefault="00E4177F" w:rsidP="00E4177F">
      <w:pPr>
        <w:pStyle w:val="Prrafodelista"/>
        <w:numPr>
          <w:ilvl w:val="1"/>
          <w:numId w:val="1"/>
        </w:numPr>
        <w:suppressAutoHyphens w:val="0"/>
        <w:spacing w:after="0" w:line="480" w:lineRule="auto"/>
        <w:ind w:left="993" w:hanging="567"/>
        <w:contextualSpacing/>
        <w:rPr>
          <w:rFonts w:ascii="Arial" w:hAnsi="Arial" w:cs="Arial"/>
          <w:sz w:val="24"/>
          <w:szCs w:val="24"/>
        </w:rPr>
      </w:pPr>
      <w:r>
        <w:rPr>
          <w:rFonts w:ascii="Arial" w:hAnsi="Arial" w:cs="Arial"/>
          <w:sz w:val="24"/>
          <w:szCs w:val="24"/>
        </w:rPr>
        <w:t>Las poliolefinas…..…………….…………………………………….....22</w:t>
      </w:r>
      <w:r w:rsidRPr="00185D6D">
        <w:rPr>
          <w:rFonts w:ascii="Arial" w:hAnsi="Arial" w:cs="Arial"/>
        </w:rPr>
        <w:t xml:space="preserve">        </w:t>
      </w:r>
    </w:p>
    <w:p w:rsidR="00E4177F" w:rsidRDefault="00E4177F" w:rsidP="00E4177F">
      <w:pPr>
        <w:numPr>
          <w:ilvl w:val="1"/>
          <w:numId w:val="1"/>
        </w:numPr>
        <w:tabs>
          <w:tab w:val="left" w:pos="0"/>
        </w:tabs>
        <w:spacing w:line="480" w:lineRule="auto"/>
        <w:ind w:left="993" w:hanging="567"/>
        <w:jc w:val="both"/>
        <w:rPr>
          <w:rFonts w:ascii="Arial" w:hAnsi="Arial" w:cs="Arial"/>
          <w:lang w:val="es-AR"/>
        </w:rPr>
      </w:pPr>
      <w:r>
        <w:rPr>
          <w:rFonts w:ascii="Arial" w:hAnsi="Arial" w:cs="Arial"/>
          <w:lang w:val="es-AR"/>
        </w:rPr>
        <w:t>Polipropileno………………………………….……….………………..25</w:t>
      </w:r>
    </w:p>
    <w:p w:rsidR="00E4177F" w:rsidRDefault="00E4177F" w:rsidP="00E4177F">
      <w:pPr>
        <w:numPr>
          <w:ilvl w:val="2"/>
          <w:numId w:val="1"/>
        </w:numPr>
        <w:tabs>
          <w:tab w:val="left" w:pos="0"/>
        </w:tabs>
        <w:spacing w:line="480" w:lineRule="auto"/>
        <w:jc w:val="both"/>
        <w:rPr>
          <w:rFonts w:ascii="Arial" w:hAnsi="Arial" w:cs="Arial"/>
          <w:lang w:val="es-AR"/>
        </w:rPr>
      </w:pPr>
      <w:r w:rsidRPr="00622C8B">
        <w:rPr>
          <w:rFonts w:ascii="Arial" w:hAnsi="Arial" w:cs="Arial"/>
          <w:lang w:val="es-AR"/>
        </w:rPr>
        <w:t>Características y Propi</w:t>
      </w:r>
      <w:r>
        <w:rPr>
          <w:rFonts w:ascii="Arial" w:hAnsi="Arial" w:cs="Arial"/>
          <w:lang w:val="es-AR"/>
        </w:rPr>
        <w:t>edades del Polipropileno……………….29</w:t>
      </w:r>
    </w:p>
    <w:p w:rsidR="00E4177F" w:rsidRPr="00622C8B" w:rsidRDefault="00E4177F" w:rsidP="00E4177F">
      <w:pPr>
        <w:numPr>
          <w:ilvl w:val="2"/>
          <w:numId w:val="1"/>
        </w:numPr>
        <w:tabs>
          <w:tab w:val="left" w:pos="0"/>
        </w:tabs>
        <w:spacing w:line="480" w:lineRule="auto"/>
        <w:jc w:val="both"/>
        <w:rPr>
          <w:rFonts w:ascii="Arial" w:hAnsi="Arial" w:cs="Arial"/>
          <w:lang w:val="es-AR"/>
        </w:rPr>
      </w:pPr>
      <w:r w:rsidRPr="00622C8B">
        <w:rPr>
          <w:rFonts w:ascii="Arial" w:hAnsi="Arial" w:cs="Arial"/>
          <w:lang w:val="es-AR"/>
        </w:rPr>
        <w:t>Estructura d</w:t>
      </w:r>
      <w:r>
        <w:rPr>
          <w:rFonts w:ascii="Arial" w:hAnsi="Arial" w:cs="Arial"/>
          <w:lang w:val="es-AR"/>
        </w:rPr>
        <w:t>el Polipropileno………………………………………30</w:t>
      </w:r>
    </w:p>
    <w:p w:rsidR="00E4177F" w:rsidRDefault="00E4177F" w:rsidP="00E4177F">
      <w:pPr>
        <w:pStyle w:val="Prrafodelista"/>
        <w:numPr>
          <w:ilvl w:val="1"/>
          <w:numId w:val="1"/>
        </w:numPr>
        <w:suppressAutoHyphens w:val="0"/>
        <w:spacing w:after="0" w:line="480" w:lineRule="auto"/>
        <w:ind w:left="993" w:hanging="567"/>
        <w:contextualSpacing/>
        <w:rPr>
          <w:rFonts w:ascii="Arial" w:hAnsi="Arial" w:cs="Arial"/>
          <w:sz w:val="24"/>
          <w:szCs w:val="24"/>
        </w:rPr>
      </w:pPr>
      <w:r>
        <w:rPr>
          <w:rFonts w:ascii="Arial" w:hAnsi="Arial" w:cs="Arial"/>
          <w:sz w:val="24"/>
          <w:szCs w:val="24"/>
        </w:rPr>
        <w:t>Procesamiento de materiales poliméricos………….……………......32</w:t>
      </w:r>
    </w:p>
    <w:p w:rsidR="00E4177F" w:rsidRDefault="00E4177F" w:rsidP="00E4177F">
      <w:pPr>
        <w:pStyle w:val="Prrafodelista"/>
        <w:numPr>
          <w:ilvl w:val="2"/>
          <w:numId w:val="1"/>
        </w:numPr>
        <w:suppressAutoHyphens w:val="0"/>
        <w:spacing w:after="0" w:line="480" w:lineRule="auto"/>
        <w:contextualSpacing/>
        <w:rPr>
          <w:rFonts w:ascii="Arial" w:hAnsi="Arial" w:cs="Arial"/>
          <w:sz w:val="24"/>
          <w:szCs w:val="24"/>
        </w:rPr>
      </w:pPr>
      <w:r w:rsidRPr="00622C8B">
        <w:rPr>
          <w:rFonts w:ascii="Arial" w:hAnsi="Arial" w:cs="Arial"/>
          <w:sz w:val="24"/>
          <w:szCs w:val="24"/>
        </w:rPr>
        <w:t>Por Extrusión…………………………………</w:t>
      </w:r>
      <w:r>
        <w:rPr>
          <w:rFonts w:ascii="Arial" w:hAnsi="Arial" w:cs="Arial"/>
          <w:sz w:val="24"/>
          <w:szCs w:val="24"/>
        </w:rPr>
        <w:t>…………………….33</w:t>
      </w:r>
    </w:p>
    <w:p w:rsidR="00E4177F" w:rsidRDefault="00E4177F" w:rsidP="00E4177F">
      <w:pPr>
        <w:pStyle w:val="Prrafodelista"/>
        <w:numPr>
          <w:ilvl w:val="2"/>
          <w:numId w:val="1"/>
        </w:numPr>
        <w:suppressAutoHyphens w:val="0"/>
        <w:spacing w:after="0" w:line="480" w:lineRule="auto"/>
        <w:contextualSpacing/>
        <w:rPr>
          <w:rFonts w:ascii="Arial" w:hAnsi="Arial" w:cs="Arial"/>
          <w:sz w:val="24"/>
          <w:szCs w:val="24"/>
        </w:rPr>
      </w:pPr>
      <w:r w:rsidRPr="00622C8B">
        <w:rPr>
          <w:rFonts w:ascii="Arial" w:hAnsi="Arial" w:cs="Arial"/>
          <w:sz w:val="24"/>
          <w:szCs w:val="24"/>
        </w:rPr>
        <w:t>Por Inyección…………………………………</w:t>
      </w:r>
      <w:r>
        <w:rPr>
          <w:rFonts w:ascii="Arial" w:hAnsi="Arial" w:cs="Arial"/>
          <w:sz w:val="24"/>
          <w:szCs w:val="24"/>
        </w:rPr>
        <w:t>…………………….34</w:t>
      </w:r>
    </w:p>
    <w:p w:rsidR="00E4177F" w:rsidRDefault="00E4177F" w:rsidP="00E4177F">
      <w:pPr>
        <w:pStyle w:val="Prrafodelista"/>
        <w:numPr>
          <w:ilvl w:val="2"/>
          <w:numId w:val="1"/>
        </w:numPr>
        <w:suppressAutoHyphens w:val="0"/>
        <w:spacing w:after="0" w:line="480" w:lineRule="auto"/>
        <w:contextualSpacing/>
        <w:rPr>
          <w:rFonts w:ascii="Arial" w:hAnsi="Arial" w:cs="Arial"/>
          <w:sz w:val="24"/>
          <w:szCs w:val="24"/>
        </w:rPr>
      </w:pPr>
      <w:r w:rsidRPr="00622C8B">
        <w:rPr>
          <w:rFonts w:ascii="Arial" w:hAnsi="Arial" w:cs="Arial"/>
          <w:sz w:val="24"/>
          <w:szCs w:val="24"/>
        </w:rPr>
        <w:t>Por Soplado…………………………………</w:t>
      </w:r>
      <w:r>
        <w:rPr>
          <w:rFonts w:ascii="Arial" w:hAnsi="Arial" w:cs="Arial"/>
          <w:sz w:val="24"/>
          <w:szCs w:val="24"/>
        </w:rPr>
        <w:t>……………………...37</w:t>
      </w:r>
    </w:p>
    <w:p w:rsidR="00E4177F" w:rsidRPr="00622C8B" w:rsidRDefault="00E4177F" w:rsidP="00E4177F">
      <w:pPr>
        <w:pStyle w:val="Prrafodelista"/>
        <w:numPr>
          <w:ilvl w:val="2"/>
          <w:numId w:val="1"/>
        </w:numPr>
        <w:suppressAutoHyphens w:val="0"/>
        <w:spacing w:after="0" w:line="480" w:lineRule="auto"/>
        <w:contextualSpacing/>
        <w:rPr>
          <w:rFonts w:ascii="Arial" w:hAnsi="Arial" w:cs="Arial"/>
          <w:sz w:val="24"/>
          <w:szCs w:val="24"/>
        </w:rPr>
      </w:pPr>
      <w:r w:rsidRPr="00622C8B">
        <w:rPr>
          <w:rFonts w:ascii="Arial" w:hAnsi="Arial" w:cs="Arial"/>
          <w:sz w:val="24"/>
          <w:szCs w:val="24"/>
        </w:rPr>
        <w:t>Por Compresión…………………………………</w:t>
      </w:r>
      <w:r>
        <w:rPr>
          <w:rFonts w:ascii="Arial" w:hAnsi="Arial" w:cs="Arial"/>
          <w:sz w:val="24"/>
          <w:szCs w:val="24"/>
        </w:rPr>
        <w:t>…………………38</w:t>
      </w:r>
    </w:p>
    <w:p w:rsidR="00E4177F" w:rsidRPr="00BB612D" w:rsidRDefault="00E4177F" w:rsidP="00E4177F">
      <w:pPr>
        <w:numPr>
          <w:ilvl w:val="1"/>
          <w:numId w:val="1"/>
        </w:numPr>
        <w:tabs>
          <w:tab w:val="left" w:pos="0"/>
        </w:tabs>
        <w:spacing w:line="480" w:lineRule="auto"/>
        <w:ind w:left="993" w:hanging="567"/>
        <w:jc w:val="both"/>
        <w:rPr>
          <w:rFonts w:ascii="Arial" w:hAnsi="Arial" w:cs="Arial"/>
          <w:lang w:val="es-AR"/>
        </w:rPr>
      </w:pPr>
      <w:r>
        <w:rPr>
          <w:rFonts w:ascii="Arial" w:hAnsi="Arial" w:cs="Arial"/>
          <w:lang w:val="es-AR"/>
        </w:rPr>
        <w:t>Carbonato de Calcio en el Ecuador……..……………….…………...39</w:t>
      </w:r>
    </w:p>
    <w:p w:rsidR="00E4177F" w:rsidRDefault="00E4177F" w:rsidP="00E4177F">
      <w:pPr>
        <w:tabs>
          <w:tab w:val="left" w:pos="0"/>
        </w:tabs>
        <w:spacing w:line="480" w:lineRule="auto"/>
        <w:jc w:val="both"/>
        <w:rPr>
          <w:rFonts w:ascii="Arial" w:hAnsi="Arial" w:cs="Arial"/>
          <w:lang w:val="es-AR"/>
        </w:rPr>
      </w:pPr>
    </w:p>
    <w:p w:rsidR="00E4177F" w:rsidRDefault="00E4177F" w:rsidP="00E4177F">
      <w:pPr>
        <w:tabs>
          <w:tab w:val="left" w:pos="0"/>
        </w:tabs>
        <w:spacing w:line="480" w:lineRule="auto"/>
        <w:jc w:val="both"/>
        <w:rPr>
          <w:rFonts w:ascii="Arial" w:hAnsi="Arial" w:cs="Arial"/>
          <w:lang w:val="es-AR"/>
        </w:rPr>
      </w:pPr>
      <w:r>
        <w:rPr>
          <w:rFonts w:ascii="Arial" w:hAnsi="Arial" w:cs="Arial"/>
          <w:lang w:val="es-AR"/>
        </w:rPr>
        <w:t>CAPÍTULO 3</w:t>
      </w:r>
    </w:p>
    <w:p w:rsidR="00E4177F" w:rsidRPr="0008436F" w:rsidRDefault="00E4177F" w:rsidP="00E4177F">
      <w:pPr>
        <w:pStyle w:val="Prrafodelista"/>
        <w:numPr>
          <w:ilvl w:val="0"/>
          <w:numId w:val="1"/>
        </w:numPr>
        <w:tabs>
          <w:tab w:val="left" w:pos="0"/>
        </w:tabs>
        <w:suppressAutoHyphens w:val="0"/>
        <w:spacing w:after="0" w:line="480" w:lineRule="auto"/>
        <w:ind w:left="426" w:hanging="426"/>
        <w:contextualSpacing/>
        <w:rPr>
          <w:rFonts w:ascii="Arial" w:hAnsi="Arial" w:cs="Arial"/>
          <w:sz w:val="24"/>
          <w:szCs w:val="24"/>
        </w:rPr>
      </w:pPr>
      <w:r w:rsidRPr="0008436F">
        <w:rPr>
          <w:rFonts w:ascii="Arial" w:hAnsi="Arial" w:cs="Arial"/>
          <w:sz w:val="24"/>
          <w:szCs w:val="24"/>
        </w:rPr>
        <w:t>PARTE EXPERIMENTAL…..………………………………….…...…….....43</w:t>
      </w:r>
    </w:p>
    <w:p w:rsidR="00E4177F" w:rsidRPr="0008436F" w:rsidRDefault="00E4177F" w:rsidP="00E4177F">
      <w:pPr>
        <w:pStyle w:val="Prrafodelista"/>
        <w:numPr>
          <w:ilvl w:val="1"/>
          <w:numId w:val="1"/>
        </w:numPr>
        <w:tabs>
          <w:tab w:val="left" w:pos="0"/>
        </w:tabs>
        <w:suppressAutoHyphens w:val="0"/>
        <w:spacing w:after="0" w:line="480" w:lineRule="auto"/>
        <w:contextualSpacing/>
        <w:rPr>
          <w:rFonts w:ascii="Arial" w:hAnsi="Arial" w:cs="Arial"/>
          <w:sz w:val="24"/>
          <w:szCs w:val="24"/>
          <w:lang w:val="es-AR"/>
        </w:rPr>
      </w:pPr>
      <w:r w:rsidRPr="0008436F">
        <w:rPr>
          <w:rFonts w:ascii="Arial" w:hAnsi="Arial" w:cs="Arial"/>
          <w:sz w:val="24"/>
          <w:szCs w:val="24"/>
          <w:lang w:val="es-AR"/>
        </w:rPr>
        <w:t>Descripción del Diseño Experimental………..</w:t>
      </w:r>
      <w:r>
        <w:rPr>
          <w:rFonts w:ascii="Arial" w:hAnsi="Arial" w:cs="Arial"/>
          <w:sz w:val="24"/>
          <w:szCs w:val="24"/>
          <w:lang w:val="es-AR"/>
        </w:rPr>
        <w:t>……………..................</w:t>
      </w:r>
      <w:r w:rsidRPr="0008436F">
        <w:rPr>
          <w:rFonts w:ascii="Arial" w:hAnsi="Arial" w:cs="Arial"/>
          <w:sz w:val="24"/>
          <w:szCs w:val="24"/>
          <w:lang w:val="es-AR"/>
        </w:rPr>
        <w:t>43</w:t>
      </w:r>
    </w:p>
    <w:p w:rsidR="00E4177F" w:rsidRPr="0008436F" w:rsidRDefault="00E4177F" w:rsidP="00E4177F">
      <w:pPr>
        <w:pStyle w:val="Prrafodelista"/>
        <w:numPr>
          <w:ilvl w:val="2"/>
          <w:numId w:val="1"/>
        </w:numPr>
        <w:tabs>
          <w:tab w:val="left" w:pos="0"/>
        </w:tabs>
        <w:suppressAutoHyphens w:val="0"/>
        <w:spacing w:after="0" w:line="480" w:lineRule="auto"/>
        <w:contextualSpacing/>
        <w:rPr>
          <w:rFonts w:ascii="Arial" w:hAnsi="Arial" w:cs="Arial"/>
          <w:sz w:val="24"/>
          <w:szCs w:val="24"/>
          <w:lang w:val="es-AR"/>
        </w:rPr>
      </w:pPr>
      <w:r w:rsidRPr="0008436F">
        <w:rPr>
          <w:rFonts w:ascii="Arial" w:hAnsi="Arial" w:cs="Arial"/>
          <w:sz w:val="24"/>
          <w:szCs w:val="24"/>
          <w:lang w:val="es-AR"/>
        </w:rPr>
        <w:t>Materiales a</w:t>
      </w:r>
      <w:r>
        <w:rPr>
          <w:rFonts w:ascii="Arial" w:hAnsi="Arial" w:cs="Arial"/>
          <w:sz w:val="24"/>
          <w:szCs w:val="24"/>
          <w:lang w:val="es-AR"/>
        </w:rPr>
        <w:t xml:space="preserve"> utilizar………………………………………….……..</w:t>
      </w:r>
      <w:r w:rsidRPr="0008436F">
        <w:rPr>
          <w:rFonts w:ascii="Arial" w:hAnsi="Arial" w:cs="Arial"/>
          <w:sz w:val="24"/>
          <w:szCs w:val="24"/>
          <w:lang w:val="es-AR"/>
        </w:rPr>
        <w:t>44</w:t>
      </w:r>
    </w:p>
    <w:p w:rsidR="00E4177F" w:rsidRPr="0008436F" w:rsidRDefault="00E4177F" w:rsidP="00E4177F">
      <w:pPr>
        <w:pStyle w:val="Prrafodelista"/>
        <w:numPr>
          <w:ilvl w:val="2"/>
          <w:numId w:val="1"/>
        </w:numPr>
        <w:tabs>
          <w:tab w:val="left" w:pos="0"/>
        </w:tabs>
        <w:suppressAutoHyphens w:val="0"/>
        <w:spacing w:after="0" w:line="480" w:lineRule="auto"/>
        <w:contextualSpacing/>
        <w:rPr>
          <w:rFonts w:ascii="Arial" w:hAnsi="Arial" w:cs="Arial"/>
          <w:sz w:val="24"/>
          <w:szCs w:val="24"/>
          <w:lang w:val="es-AR"/>
        </w:rPr>
      </w:pPr>
      <w:r>
        <w:rPr>
          <w:rFonts w:ascii="Arial" w:hAnsi="Arial" w:cs="Arial"/>
          <w:sz w:val="24"/>
          <w:szCs w:val="24"/>
          <w:lang w:val="es-AR"/>
        </w:rPr>
        <w:t>Equipos……………………………………………………...</w:t>
      </w:r>
      <w:r w:rsidRPr="0008436F">
        <w:rPr>
          <w:rFonts w:ascii="Arial" w:hAnsi="Arial" w:cs="Arial"/>
          <w:sz w:val="24"/>
          <w:szCs w:val="24"/>
          <w:lang w:val="es-AR"/>
        </w:rPr>
        <w:t>………46</w:t>
      </w:r>
    </w:p>
    <w:p w:rsidR="00E4177F" w:rsidRPr="0008436F" w:rsidRDefault="00E4177F" w:rsidP="00E4177F">
      <w:pPr>
        <w:numPr>
          <w:ilvl w:val="1"/>
          <w:numId w:val="1"/>
        </w:numPr>
        <w:spacing w:line="480" w:lineRule="auto"/>
        <w:ind w:left="993" w:hanging="567"/>
        <w:jc w:val="both"/>
        <w:rPr>
          <w:rFonts w:ascii="Arial" w:hAnsi="Arial" w:cs="Arial"/>
          <w:lang w:val="es-AR"/>
        </w:rPr>
      </w:pPr>
      <w:r w:rsidRPr="0008436F">
        <w:rPr>
          <w:rFonts w:ascii="Arial" w:hAnsi="Arial" w:cs="Arial"/>
          <w:lang w:val="es-AR"/>
        </w:rPr>
        <w:t>Elaboración de experimentos…………………………...…………….55</w:t>
      </w:r>
    </w:p>
    <w:p w:rsidR="00E4177F" w:rsidRDefault="00E4177F" w:rsidP="00E4177F">
      <w:pPr>
        <w:pStyle w:val="Prrafodelista"/>
        <w:numPr>
          <w:ilvl w:val="2"/>
          <w:numId w:val="1"/>
        </w:numPr>
        <w:tabs>
          <w:tab w:val="left" w:pos="0"/>
        </w:tabs>
        <w:suppressAutoHyphens w:val="0"/>
        <w:spacing w:after="0" w:line="480" w:lineRule="auto"/>
        <w:ind w:left="1701" w:hanging="708"/>
        <w:contextualSpacing/>
        <w:rPr>
          <w:rFonts w:ascii="Arial" w:hAnsi="Arial" w:cs="Arial"/>
          <w:sz w:val="24"/>
          <w:szCs w:val="24"/>
        </w:rPr>
      </w:pPr>
      <w:r>
        <w:rPr>
          <w:rFonts w:ascii="Arial" w:hAnsi="Arial" w:cs="Arial"/>
          <w:sz w:val="24"/>
          <w:szCs w:val="24"/>
        </w:rPr>
        <w:lastRenderedPageBreak/>
        <w:t>Descripción del Diseño de Experimentos………….…..........56</w:t>
      </w:r>
    </w:p>
    <w:p w:rsidR="00E4177F" w:rsidRPr="00842E01" w:rsidRDefault="00E4177F" w:rsidP="00E4177F">
      <w:pPr>
        <w:numPr>
          <w:ilvl w:val="2"/>
          <w:numId w:val="1"/>
        </w:numPr>
        <w:ind w:left="1701" w:hanging="708"/>
        <w:jc w:val="both"/>
        <w:rPr>
          <w:rFonts w:ascii="Arial" w:hAnsi="Arial" w:cs="Arial"/>
        </w:rPr>
      </w:pPr>
      <w:r>
        <w:rPr>
          <w:rFonts w:ascii="Arial" w:hAnsi="Arial" w:cs="Arial"/>
        </w:rPr>
        <w:t xml:space="preserve">Preparación de los compuestos de PP y CaCO3……..........57  </w:t>
      </w:r>
    </w:p>
    <w:p w:rsidR="00E4177F" w:rsidRPr="001E5EBF" w:rsidRDefault="00E4177F" w:rsidP="00E4177F">
      <w:pPr>
        <w:ind w:left="1701"/>
        <w:jc w:val="both"/>
        <w:rPr>
          <w:rFonts w:ascii="Arial" w:hAnsi="Arial" w:cs="Arial"/>
        </w:rPr>
      </w:pPr>
    </w:p>
    <w:p w:rsidR="00E4177F" w:rsidRPr="006A2F61" w:rsidRDefault="00E4177F" w:rsidP="00E4177F">
      <w:pPr>
        <w:numPr>
          <w:ilvl w:val="2"/>
          <w:numId w:val="1"/>
        </w:numPr>
        <w:spacing w:line="480" w:lineRule="auto"/>
        <w:ind w:left="1701" w:hanging="708"/>
        <w:jc w:val="both"/>
        <w:rPr>
          <w:rFonts w:ascii="Arial" w:hAnsi="Arial" w:cs="Arial"/>
        </w:rPr>
      </w:pPr>
      <w:r>
        <w:rPr>
          <w:rFonts w:ascii="Arial" w:hAnsi="Arial" w:cs="Arial"/>
        </w:rPr>
        <w:t>Preparación de las probetas………………………….............58</w:t>
      </w:r>
    </w:p>
    <w:p w:rsidR="00E4177F" w:rsidRDefault="00E4177F" w:rsidP="00E4177F">
      <w:pPr>
        <w:pStyle w:val="Prrafodelista"/>
        <w:numPr>
          <w:ilvl w:val="1"/>
          <w:numId w:val="1"/>
        </w:numPr>
        <w:tabs>
          <w:tab w:val="left" w:pos="0"/>
        </w:tabs>
        <w:suppressAutoHyphens w:val="0"/>
        <w:spacing w:after="0" w:line="480" w:lineRule="auto"/>
        <w:ind w:left="993" w:hanging="567"/>
        <w:contextualSpacing/>
        <w:rPr>
          <w:rFonts w:ascii="Arial" w:hAnsi="Arial" w:cs="Arial"/>
          <w:sz w:val="24"/>
          <w:szCs w:val="24"/>
        </w:rPr>
      </w:pPr>
      <w:r>
        <w:rPr>
          <w:rFonts w:ascii="Arial" w:hAnsi="Arial" w:cs="Arial"/>
          <w:sz w:val="24"/>
          <w:szCs w:val="24"/>
        </w:rPr>
        <w:t>Caracterización de los compuestos……………………..……………59</w:t>
      </w:r>
    </w:p>
    <w:p w:rsidR="00E4177F" w:rsidRPr="0082710E" w:rsidRDefault="00E4177F" w:rsidP="00E4177F">
      <w:pPr>
        <w:pStyle w:val="Prrafodelista"/>
        <w:numPr>
          <w:ilvl w:val="2"/>
          <w:numId w:val="1"/>
        </w:numPr>
        <w:tabs>
          <w:tab w:val="left" w:pos="0"/>
        </w:tabs>
        <w:suppressAutoHyphens w:val="0"/>
        <w:spacing w:after="0" w:line="480" w:lineRule="auto"/>
        <w:ind w:left="1701" w:hanging="708"/>
        <w:contextualSpacing/>
        <w:rPr>
          <w:rFonts w:ascii="Arial" w:hAnsi="Arial" w:cs="Arial"/>
          <w:sz w:val="24"/>
          <w:szCs w:val="24"/>
        </w:rPr>
      </w:pPr>
      <w:r>
        <w:rPr>
          <w:rFonts w:ascii="Arial" w:hAnsi="Arial" w:cs="Arial"/>
          <w:sz w:val="24"/>
          <w:szCs w:val="24"/>
        </w:rPr>
        <w:t>Resistencia a  Tracción ASTM D-638………………...………59</w:t>
      </w:r>
    </w:p>
    <w:p w:rsidR="00E4177F" w:rsidRDefault="00E4177F" w:rsidP="00E4177F">
      <w:pPr>
        <w:pStyle w:val="Prrafodelista"/>
        <w:numPr>
          <w:ilvl w:val="2"/>
          <w:numId w:val="1"/>
        </w:numPr>
        <w:tabs>
          <w:tab w:val="left" w:pos="0"/>
        </w:tabs>
        <w:suppressAutoHyphens w:val="0"/>
        <w:spacing w:after="0" w:line="480" w:lineRule="auto"/>
        <w:ind w:left="1701" w:hanging="708"/>
        <w:contextualSpacing/>
        <w:rPr>
          <w:rFonts w:ascii="Arial" w:hAnsi="Arial" w:cs="Arial"/>
          <w:sz w:val="24"/>
          <w:szCs w:val="24"/>
        </w:rPr>
      </w:pPr>
      <w:r>
        <w:rPr>
          <w:rFonts w:ascii="Arial" w:hAnsi="Arial" w:cs="Arial"/>
          <w:sz w:val="24"/>
          <w:szCs w:val="24"/>
        </w:rPr>
        <w:t>Resistencia al impacto ASTM D-256…….……....……..........62</w:t>
      </w:r>
    </w:p>
    <w:p w:rsidR="00E4177F" w:rsidRDefault="00E4177F" w:rsidP="00E4177F">
      <w:pPr>
        <w:pStyle w:val="Prrafodelista"/>
        <w:numPr>
          <w:ilvl w:val="2"/>
          <w:numId w:val="1"/>
        </w:numPr>
        <w:tabs>
          <w:tab w:val="left" w:pos="0"/>
        </w:tabs>
        <w:suppressAutoHyphens w:val="0"/>
        <w:spacing w:after="0" w:line="480" w:lineRule="auto"/>
        <w:ind w:left="1701" w:hanging="708"/>
        <w:contextualSpacing/>
        <w:rPr>
          <w:rFonts w:ascii="Arial" w:hAnsi="Arial" w:cs="Arial"/>
          <w:sz w:val="24"/>
          <w:szCs w:val="24"/>
        </w:rPr>
      </w:pPr>
      <w:r>
        <w:rPr>
          <w:rFonts w:ascii="Arial" w:hAnsi="Arial" w:cs="Arial"/>
          <w:sz w:val="24"/>
          <w:szCs w:val="24"/>
        </w:rPr>
        <w:t>Índice de Fluidez ASTM D-1238………………………………65</w:t>
      </w:r>
    </w:p>
    <w:p w:rsidR="00E4177F" w:rsidRPr="00B3183D" w:rsidRDefault="00E4177F" w:rsidP="00E4177F">
      <w:pPr>
        <w:pStyle w:val="Prrafodelista"/>
        <w:numPr>
          <w:ilvl w:val="2"/>
          <w:numId w:val="1"/>
        </w:numPr>
        <w:tabs>
          <w:tab w:val="left" w:pos="0"/>
        </w:tabs>
        <w:suppressAutoHyphens w:val="0"/>
        <w:spacing w:after="0" w:line="480" w:lineRule="auto"/>
        <w:ind w:left="1701" w:hanging="708"/>
        <w:contextualSpacing/>
        <w:rPr>
          <w:rFonts w:ascii="Arial" w:hAnsi="Arial" w:cs="Arial"/>
          <w:sz w:val="24"/>
          <w:szCs w:val="24"/>
        </w:rPr>
      </w:pPr>
      <w:r>
        <w:rPr>
          <w:rFonts w:ascii="Arial" w:hAnsi="Arial" w:cs="Arial"/>
          <w:sz w:val="24"/>
          <w:szCs w:val="24"/>
        </w:rPr>
        <w:t>Análisis Termo Gravimétrico (TGA/DSC……………………..67</w:t>
      </w:r>
    </w:p>
    <w:p w:rsidR="00E4177F" w:rsidRDefault="00E4177F" w:rsidP="00E4177F">
      <w:pPr>
        <w:tabs>
          <w:tab w:val="left" w:pos="0"/>
        </w:tabs>
        <w:jc w:val="both"/>
        <w:rPr>
          <w:rFonts w:ascii="Arial" w:hAnsi="Arial" w:cs="Arial"/>
        </w:rPr>
      </w:pPr>
    </w:p>
    <w:p w:rsidR="00E4177F" w:rsidRDefault="00E4177F" w:rsidP="00E4177F">
      <w:pPr>
        <w:tabs>
          <w:tab w:val="left" w:pos="0"/>
        </w:tabs>
        <w:jc w:val="both"/>
        <w:rPr>
          <w:rFonts w:ascii="Arial" w:hAnsi="Arial" w:cs="Arial"/>
        </w:rPr>
      </w:pPr>
    </w:p>
    <w:p w:rsidR="00E4177F" w:rsidRDefault="00E4177F" w:rsidP="00E4177F">
      <w:pPr>
        <w:tabs>
          <w:tab w:val="left" w:pos="0"/>
        </w:tabs>
        <w:spacing w:line="480" w:lineRule="auto"/>
        <w:jc w:val="both"/>
        <w:rPr>
          <w:rFonts w:ascii="Arial" w:hAnsi="Arial" w:cs="Arial"/>
        </w:rPr>
      </w:pPr>
      <w:r>
        <w:rPr>
          <w:rFonts w:ascii="Arial" w:hAnsi="Arial" w:cs="Arial"/>
        </w:rPr>
        <w:t>CAPÍTULO 4</w:t>
      </w:r>
    </w:p>
    <w:p w:rsidR="00E4177F" w:rsidRPr="00881C54" w:rsidRDefault="00E4177F" w:rsidP="00E4177F">
      <w:pPr>
        <w:pStyle w:val="Prrafodelista"/>
        <w:numPr>
          <w:ilvl w:val="0"/>
          <w:numId w:val="1"/>
        </w:numPr>
        <w:tabs>
          <w:tab w:val="left" w:pos="0"/>
        </w:tabs>
        <w:suppressAutoHyphens w:val="0"/>
        <w:spacing w:after="0" w:line="480" w:lineRule="auto"/>
        <w:ind w:left="426" w:hanging="426"/>
        <w:contextualSpacing/>
        <w:rPr>
          <w:rFonts w:ascii="Arial" w:hAnsi="Arial" w:cs="Arial"/>
          <w:sz w:val="24"/>
          <w:szCs w:val="24"/>
        </w:rPr>
      </w:pPr>
      <w:r>
        <w:rPr>
          <w:rFonts w:ascii="Arial" w:hAnsi="Arial" w:cs="Arial"/>
          <w:sz w:val="24"/>
          <w:szCs w:val="24"/>
        </w:rPr>
        <w:t>ANÁLISIS DE RESULTADOS………………………………………………70</w:t>
      </w:r>
    </w:p>
    <w:p w:rsidR="00E4177F" w:rsidRPr="00DD2663" w:rsidRDefault="00E4177F" w:rsidP="00E4177F">
      <w:pPr>
        <w:pStyle w:val="Prrafodelista"/>
        <w:numPr>
          <w:ilvl w:val="1"/>
          <w:numId w:val="1"/>
        </w:numPr>
        <w:tabs>
          <w:tab w:val="left" w:pos="0"/>
        </w:tabs>
        <w:suppressAutoHyphens w:val="0"/>
        <w:spacing w:after="0" w:line="480" w:lineRule="auto"/>
        <w:ind w:left="993" w:hanging="567"/>
        <w:contextualSpacing/>
        <w:rPr>
          <w:rFonts w:ascii="Arial" w:hAnsi="Arial" w:cs="Arial"/>
          <w:sz w:val="24"/>
          <w:szCs w:val="24"/>
        </w:rPr>
      </w:pPr>
      <w:r>
        <w:rPr>
          <w:rFonts w:ascii="Arial" w:hAnsi="Arial" w:cs="Arial"/>
          <w:sz w:val="24"/>
          <w:szCs w:val="24"/>
        </w:rPr>
        <w:t>Resistencia a la Tracción…………………………………….………71</w:t>
      </w:r>
    </w:p>
    <w:p w:rsidR="00E4177F" w:rsidRPr="00DD2663" w:rsidRDefault="00E4177F" w:rsidP="00E4177F">
      <w:pPr>
        <w:pStyle w:val="Prrafodelista"/>
        <w:numPr>
          <w:ilvl w:val="1"/>
          <w:numId w:val="1"/>
        </w:numPr>
        <w:tabs>
          <w:tab w:val="left" w:pos="0"/>
        </w:tabs>
        <w:suppressAutoHyphens w:val="0"/>
        <w:spacing w:after="0" w:line="480" w:lineRule="auto"/>
        <w:ind w:left="993" w:hanging="567"/>
        <w:contextualSpacing/>
        <w:rPr>
          <w:rFonts w:ascii="Arial" w:hAnsi="Arial" w:cs="Arial"/>
          <w:sz w:val="24"/>
          <w:szCs w:val="24"/>
        </w:rPr>
      </w:pPr>
      <w:r>
        <w:rPr>
          <w:rFonts w:ascii="Arial" w:hAnsi="Arial" w:cs="Arial"/>
          <w:sz w:val="24"/>
          <w:szCs w:val="24"/>
        </w:rPr>
        <w:t>Resistencia al Impacto……………………..…………………………..74</w:t>
      </w:r>
    </w:p>
    <w:p w:rsidR="00E4177F" w:rsidRDefault="00E4177F" w:rsidP="00E4177F">
      <w:pPr>
        <w:pStyle w:val="Prrafodelista"/>
        <w:numPr>
          <w:ilvl w:val="1"/>
          <w:numId w:val="1"/>
        </w:numPr>
        <w:tabs>
          <w:tab w:val="left" w:pos="0"/>
        </w:tabs>
        <w:suppressAutoHyphens w:val="0"/>
        <w:spacing w:after="0" w:line="480" w:lineRule="auto"/>
        <w:ind w:left="993" w:hanging="567"/>
        <w:contextualSpacing/>
        <w:rPr>
          <w:rFonts w:ascii="Arial" w:hAnsi="Arial" w:cs="Arial"/>
          <w:sz w:val="24"/>
          <w:szCs w:val="24"/>
        </w:rPr>
      </w:pPr>
      <w:r>
        <w:rPr>
          <w:rFonts w:ascii="Arial" w:hAnsi="Arial" w:cs="Arial"/>
          <w:sz w:val="24"/>
          <w:szCs w:val="24"/>
        </w:rPr>
        <w:t>Índice de Fluidez……………………….……………………..……......77</w:t>
      </w:r>
    </w:p>
    <w:p w:rsidR="00E4177F" w:rsidRDefault="00E4177F" w:rsidP="00E4177F">
      <w:pPr>
        <w:pStyle w:val="Prrafodelista"/>
        <w:numPr>
          <w:ilvl w:val="1"/>
          <w:numId w:val="1"/>
        </w:numPr>
        <w:tabs>
          <w:tab w:val="left" w:pos="0"/>
        </w:tabs>
        <w:suppressAutoHyphens w:val="0"/>
        <w:spacing w:after="0" w:line="480" w:lineRule="auto"/>
        <w:ind w:left="993" w:hanging="567"/>
        <w:contextualSpacing/>
        <w:rPr>
          <w:rFonts w:ascii="Arial" w:hAnsi="Arial" w:cs="Arial"/>
          <w:sz w:val="24"/>
          <w:szCs w:val="24"/>
        </w:rPr>
      </w:pPr>
      <w:r w:rsidRPr="00DD2663">
        <w:rPr>
          <w:rFonts w:ascii="Arial" w:hAnsi="Arial" w:cs="Arial"/>
          <w:sz w:val="24"/>
          <w:szCs w:val="24"/>
        </w:rPr>
        <w:t>Análisis Termo Gravimétrico de</w:t>
      </w:r>
      <w:r w:rsidRPr="00DD2663">
        <w:rPr>
          <w:rFonts w:ascii="Arial" w:hAnsi="Arial" w:cs="Arial"/>
        </w:rPr>
        <w:t xml:space="preserve"> </w:t>
      </w:r>
      <w:r w:rsidRPr="00DD2663">
        <w:rPr>
          <w:rFonts w:ascii="Arial" w:hAnsi="Arial" w:cs="Arial"/>
          <w:sz w:val="24"/>
          <w:szCs w:val="24"/>
        </w:rPr>
        <w:t xml:space="preserve">todos </w:t>
      </w:r>
    </w:p>
    <w:p w:rsidR="00E4177F" w:rsidRPr="00920026" w:rsidRDefault="00E4177F" w:rsidP="00E4177F">
      <w:pPr>
        <w:pStyle w:val="Prrafodelista"/>
        <w:tabs>
          <w:tab w:val="left" w:pos="0"/>
        </w:tabs>
        <w:suppressAutoHyphens w:val="0"/>
        <w:spacing w:after="0" w:line="480" w:lineRule="auto"/>
        <w:ind w:left="993"/>
        <w:contextualSpacing/>
        <w:rPr>
          <w:rFonts w:ascii="Arial" w:hAnsi="Arial" w:cs="Arial"/>
          <w:sz w:val="24"/>
          <w:szCs w:val="24"/>
        </w:rPr>
      </w:pPr>
      <w:r w:rsidRPr="00DD2663">
        <w:rPr>
          <w:rFonts w:ascii="Arial" w:hAnsi="Arial" w:cs="Arial"/>
          <w:sz w:val="24"/>
          <w:szCs w:val="24"/>
        </w:rPr>
        <w:t>los compuestos (T</w:t>
      </w:r>
      <w:r w:rsidRPr="00DD2663">
        <w:rPr>
          <w:rFonts w:ascii="Arial" w:hAnsi="Arial" w:cs="Arial"/>
        </w:rPr>
        <w:t>GA/DSC)</w:t>
      </w:r>
      <w:r>
        <w:rPr>
          <w:rFonts w:ascii="Arial" w:hAnsi="Arial" w:cs="Arial"/>
        </w:rPr>
        <w:t>………………………………………………..80</w:t>
      </w:r>
    </w:p>
    <w:p w:rsidR="00E4177F" w:rsidRPr="00920026" w:rsidRDefault="00E4177F" w:rsidP="00E4177F">
      <w:pPr>
        <w:tabs>
          <w:tab w:val="left" w:pos="0"/>
        </w:tabs>
        <w:spacing w:line="480" w:lineRule="auto"/>
        <w:contextualSpacing/>
        <w:rPr>
          <w:rFonts w:ascii="Arial" w:hAnsi="Arial" w:cs="Arial"/>
        </w:rPr>
      </w:pPr>
    </w:p>
    <w:p w:rsidR="00E4177F" w:rsidRDefault="00E4177F" w:rsidP="00E4177F">
      <w:pPr>
        <w:tabs>
          <w:tab w:val="left" w:pos="0"/>
        </w:tabs>
        <w:spacing w:line="480" w:lineRule="auto"/>
        <w:jc w:val="both"/>
        <w:rPr>
          <w:rFonts w:ascii="Arial" w:hAnsi="Arial" w:cs="Arial"/>
        </w:rPr>
      </w:pPr>
      <w:r>
        <w:rPr>
          <w:rFonts w:ascii="Arial" w:hAnsi="Arial" w:cs="Arial"/>
        </w:rPr>
        <w:t>CAPÍTULO 5</w:t>
      </w:r>
    </w:p>
    <w:p w:rsidR="00E4177F" w:rsidRDefault="00E4177F" w:rsidP="00E4177F">
      <w:pPr>
        <w:pStyle w:val="Prrafodelista"/>
        <w:numPr>
          <w:ilvl w:val="0"/>
          <w:numId w:val="1"/>
        </w:numPr>
        <w:tabs>
          <w:tab w:val="left" w:pos="0"/>
        </w:tabs>
        <w:suppressAutoHyphens w:val="0"/>
        <w:spacing w:after="0" w:line="480" w:lineRule="auto"/>
        <w:ind w:left="426" w:hanging="426"/>
        <w:contextualSpacing/>
        <w:rPr>
          <w:rFonts w:ascii="Arial" w:hAnsi="Arial" w:cs="Arial"/>
          <w:sz w:val="24"/>
          <w:szCs w:val="24"/>
        </w:rPr>
      </w:pPr>
      <w:r>
        <w:rPr>
          <w:rFonts w:ascii="Arial" w:hAnsi="Arial" w:cs="Arial"/>
          <w:sz w:val="24"/>
          <w:szCs w:val="24"/>
        </w:rPr>
        <w:t>CONCLUSIONES Y RECOMENDACIONES………………….…………..86</w:t>
      </w:r>
    </w:p>
    <w:p w:rsidR="00E4177F" w:rsidRDefault="00E4177F" w:rsidP="00E4177F">
      <w:pPr>
        <w:pStyle w:val="Prrafodelista"/>
        <w:numPr>
          <w:ilvl w:val="1"/>
          <w:numId w:val="1"/>
        </w:numPr>
        <w:tabs>
          <w:tab w:val="left" w:pos="0"/>
        </w:tabs>
        <w:suppressAutoHyphens w:val="0"/>
        <w:spacing w:after="0" w:line="480" w:lineRule="auto"/>
        <w:ind w:left="993" w:hanging="567"/>
        <w:contextualSpacing/>
        <w:rPr>
          <w:rFonts w:ascii="Arial" w:hAnsi="Arial" w:cs="Arial"/>
          <w:sz w:val="24"/>
          <w:szCs w:val="24"/>
        </w:rPr>
      </w:pPr>
      <w:r>
        <w:rPr>
          <w:rFonts w:ascii="Arial" w:hAnsi="Arial" w:cs="Arial"/>
          <w:sz w:val="24"/>
          <w:szCs w:val="24"/>
        </w:rPr>
        <w:t>Conclusiones………………….……………...……………...……........86</w:t>
      </w:r>
    </w:p>
    <w:p w:rsidR="00E4177F" w:rsidRPr="00A64CB6" w:rsidRDefault="00E4177F" w:rsidP="00E4177F">
      <w:pPr>
        <w:pStyle w:val="Prrafodelista"/>
        <w:numPr>
          <w:ilvl w:val="1"/>
          <w:numId w:val="1"/>
        </w:numPr>
        <w:tabs>
          <w:tab w:val="left" w:pos="0"/>
        </w:tabs>
        <w:suppressAutoHyphens w:val="0"/>
        <w:spacing w:after="0" w:line="480" w:lineRule="auto"/>
        <w:ind w:left="993" w:hanging="567"/>
        <w:contextualSpacing/>
        <w:rPr>
          <w:rFonts w:ascii="Arial" w:hAnsi="Arial" w:cs="Arial"/>
          <w:sz w:val="24"/>
          <w:szCs w:val="24"/>
        </w:rPr>
      </w:pPr>
      <w:r>
        <w:rPr>
          <w:rFonts w:ascii="Arial" w:hAnsi="Arial" w:cs="Arial"/>
          <w:sz w:val="24"/>
          <w:szCs w:val="24"/>
        </w:rPr>
        <w:t>Recomendaciones………………..…………………………………….89</w:t>
      </w:r>
    </w:p>
    <w:p w:rsidR="00E4177F" w:rsidRPr="001F3B9B" w:rsidRDefault="00E4177F" w:rsidP="00E4177F">
      <w:pPr>
        <w:suppressAutoHyphens/>
        <w:spacing w:line="480" w:lineRule="auto"/>
        <w:jc w:val="both"/>
        <w:rPr>
          <w:rFonts w:ascii="Arial" w:hAnsi="Arial" w:cs="Arial"/>
          <w:lang w:val="en-US"/>
        </w:rPr>
      </w:pPr>
      <w:r>
        <w:rPr>
          <w:rFonts w:ascii="Arial" w:hAnsi="Arial" w:cs="Arial"/>
          <w:lang w:val="en-US"/>
        </w:rPr>
        <w:t>APÉNDICES</w:t>
      </w:r>
    </w:p>
    <w:p w:rsidR="00E4177F" w:rsidRPr="001E266E" w:rsidRDefault="00E4177F" w:rsidP="00E4177F">
      <w:pPr>
        <w:rPr>
          <w:rFonts w:ascii="Arial" w:hAnsi="Arial" w:cs="Arial"/>
        </w:rPr>
      </w:pPr>
      <w:r w:rsidRPr="001F3B9B">
        <w:rPr>
          <w:rFonts w:ascii="Arial" w:hAnsi="Arial" w:cs="Arial"/>
          <w:lang w:val="en-US"/>
        </w:rPr>
        <w:lastRenderedPageBreak/>
        <w:t>BIBLIOGRAFÍA</w:t>
      </w:r>
    </w:p>
    <w:p w:rsidR="00E4177F" w:rsidRDefault="00E4177F" w:rsidP="00E4177F">
      <w:pPr>
        <w:spacing w:line="480" w:lineRule="auto"/>
        <w:rPr>
          <w:rFonts w:ascii="Arial" w:hAnsi="Arial" w:cs="Arial"/>
        </w:rPr>
      </w:pPr>
      <w:r>
        <w:rPr>
          <w:rFonts w:ascii="Arial" w:hAnsi="Arial" w:cs="Arial"/>
        </w:rPr>
        <w:t xml:space="preserve"> </w:t>
      </w: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Default="00E4177F" w:rsidP="00E4177F">
      <w:pPr>
        <w:spacing w:line="480" w:lineRule="auto"/>
        <w:rPr>
          <w:rFonts w:ascii="Arial" w:hAnsi="Arial" w:cs="Arial"/>
        </w:rPr>
      </w:pPr>
    </w:p>
    <w:p w:rsidR="00E4177F" w:rsidRPr="001F3B9B" w:rsidRDefault="00E4177F" w:rsidP="00E4177F">
      <w:pPr>
        <w:pStyle w:val="Prrafodelista"/>
        <w:spacing w:after="0" w:line="480" w:lineRule="auto"/>
        <w:ind w:left="390"/>
        <w:rPr>
          <w:rFonts w:ascii="Arial" w:hAnsi="Arial" w:cs="Arial"/>
          <w:sz w:val="24"/>
          <w:szCs w:val="24"/>
          <w:lang w:val="en-US"/>
        </w:rPr>
      </w:pPr>
    </w:p>
    <w:p w:rsidR="00E4177F" w:rsidRPr="001F3B9B" w:rsidRDefault="00E4177F" w:rsidP="00E4177F">
      <w:pPr>
        <w:jc w:val="center"/>
        <w:rPr>
          <w:rFonts w:ascii="Arial" w:hAnsi="Arial" w:cs="Arial"/>
          <w:b/>
          <w:lang w:val="en-US"/>
        </w:rPr>
      </w:pPr>
    </w:p>
    <w:p w:rsidR="00E4177F" w:rsidRPr="0051130E" w:rsidRDefault="00E4177F" w:rsidP="00E4177F">
      <w:pPr>
        <w:jc w:val="center"/>
        <w:rPr>
          <w:rFonts w:ascii="Arial" w:hAnsi="Arial" w:cs="Arial"/>
          <w:b/>
          <w:sz w:val="32"/>
          <w:szCs w:val="32"/>
          <w:lang w:val="es-EC"/>
        </w:rPr>
      </w:pPr>
      <w:r w:rsidRPr="0051130E">
        <w:rPr>
          <w:rFonts w:ascii="Arial" w:hAnsi="Arial" w:cs="Arial"/>
          <w:b/>
          <w:sz w:val="32"/>
          <w:szCs w:val="32"/>
          <w:lang w:val="es-EC"/>
        </w:rPr>
        <w:t>ABREVIATURAS</w:t>
      </w:r>
    </w:p>
    <w:p w:rsidR="00E4177F" w:rsidRPr="0051130E" w:rsidRDefault="00E4177F" w:rsidP="00E4177F">
      <w:pPr>
        <w:jc w:val="center"/>
        <w:rPr>
          <w:rFonts w:ascii="Arial" w:hAnsi="Arial" w:cs="Arial"/>
          <w:b/>
          <w:sz w:val="32"/>
          <w:szCs w:val="32"/>
          <w:lang w:val="es-EC"/>
        </w:rPr>
      </w:pPr>
    </w:p>
    <w:p w:rsidR="00E4177F" w:rsidRPr="0051130E" w:rsidRDefault="00E4177F" w:rsidP="00E4177F">
      <w:pPr>
        <w:jc w:val="both"/>
        <w:outlineLvl w:val="0"/>
        <w:rPr>
          <w:rFonts w:ascii="Arial" w:hAnsi="Arial" w:cs="Arial"/>
          <w:lang w:val="es-EC"/>
        </w:rPr>
      </w:pPr>
    </w:p>
    <w:p w:rsidR="00E4177F" w:rsidRPr="004A5A03" w:rsidRDefault="00E4177F" w:rsidP="00E4177F">
      <w:pPr>
        <w:autoSpaceDE w:val="0"/>
        <w:autoSpaceDN w:val="0"/>
        <w:adjustRightInd w:val="0"/>
        <w:rPr>
          <w:rFonts w:ascii="Arial" w:eastAsiaTheme="minorHAnsi" w:hAnsi="Arial" w:cs="Arial"/>
          <w:sz w:val="23"/>
          <w:szCs w:val="23"/>
          <w:lang w:val="es-EC" w:eastAsia="en-US"/>
        </w:rPr>
      </w:pPr>
      <w:r w:rsidRPr="004A5A03">
        <w:rPr>
          <w:rFonts w:ascii="Arial" w:eastAsiaTheme="minorHAnsi" w:hAnsi="Arial" w:cs="Arial"/>
          <w:sz w:val="23"/>
          <w:szCs w:val="23"/>
          <w:lang w:val="es-EC" w:eastAsia="en-US"/>
        </w:rPr>
        <w:t>PP</w:t>
      </w:r>
      <w:r w:rsidRPr="004A5A03">
        <w:rPr>
          <w:rFonts w:ascii="Arial" w:eastAsiaTheme="minorHAnsi" w:hAnsi="Arial" w:cs="Arial"/>
          <w:sz w:val="23"/>
          <w:szCs w:val="23"/>
          <w:lang w:val="es-EC" w:eastAsia="en-US"/>
        </w:rPr>
        <w:tab/>
      </w:r>
      <w:r w:rsidRPr="004A5A03">
        <w:rPr>
          <w:rFonts w:ascii="Arial" w:eastAsiaTheme="minorHAnsi" w:hAnsi="Arial" w:cs="Arial"/>
          <w:sz w:val="23"/>
          <w:szCs w:val="23"/>
          <w:lang w:val="es-EC" w:eastAsia="en-US"/>
        </w:rPr>
        <w:tab/>
        <w:t>Polipropileno</w:t>
      </w:r>
    </w:p>
    <w:p w:rsidR="00E4177F" w:rsidRDefault="00E4177F" w:rsidP="00E4177F">
      <w:pPr>
        <w:spacing w:line="276" w:lineRule="auto"/>
        <w:rPr>
          <w:rFonts w:ascii="Arial" w:hAnsi="Arial" w:cs="Arial"/>
          <w:lang w:val="es-EC"/>
        </w:rPr>
      </w:pPr>
      <w:r w:rsidRPr="004A5A03">
        <w:rPr>
          <w:rFonts w:ascii="Arial" w:hAnsi="Arial" w:cs="Arial"/>
          <w:lang w:val="es-EC"/>
        </w:rPr>
        <w:t xml:space="preserve">CaCO3        </w:t>
      </w:r>
      <w:r w:rsidRPr="004A5A03">
        <w:rPr>
          <w:rFonts w:ascii="Arial" w:hAnsi="Arial" w:cs="Arial"/>
          <w:lang w:val="es-EC"/>
        </w:rPr>
        <w:tab/>
        <w:t>Carbonato de Calcio</w:t>
      </w:r>
    </w:p>
    <w:p w:rsidR="00E4177F" w:rsidRPr="0051130E" w:rsidRDefault="00E4177F" w:rsidP="00E4177F">
      <w:pPr>
        <w:spacing w:line="276" w:lineRule="auto"/>
        <w:rPr>
          <w:rFonts w:ascii="Arial" w:hAnsi="Arial" w:cs="Arial"/>
          <w:lang w:val="en-US"/>
        </w:rPr>
      </w:pPr>
      <w:r w:rsidRPr="0051130E">
        <w:rPr>
          <w:rFonts w:ascii="Arial" w:hAnsi="Arial" w:cs="Arial"/>
          <w:lang w:val="en-US"/>
        </w:rPr>
        <w:t>PO                Poliolefinas</w:t>
      </w:r>
    </w:p>
    <w:p w:rsidR="00E4177F" w:rsidRPr="0051130E" w:rsidRDefault="00E4177F" w:rsidP="00E4177F">
      <w:pPr>
        <w:spacing w:line="276" w:lineRule="auto"/>
        <w:rPr>
          <w:rFonts w:ascii="Arial" w:hAnsi="Arial" w:cs="Arial"/>
          <w:lang w:val="en-US"/>
        </w:rPr>
      </w:pPr>
      <w:r w:rsidRPr="0051130E">
        <w:rPr>
          <w:rFonts w:ascii="Arial" w:hAnsi="Arial" w:cs="Arial"/>
          <w:lang w:val="en-US"/>
        </w:rPr>
        <w:t>PE                 Polietileno</w:t>
      </w:r>
    </w:p>
    <w:p w:rsidR="00E4177F" w:rsidRPr="00E001B7" w:rsidRDefault="00E4177F" w:rsidP="00E4177F">
      <w:pPr>
        <w:rPr>
          <w:rFonts w:ascii="Arial" w:hAnsi="Arial" w:cs="Arial"/>
          <w:lang w:val="en-US"/>
        </w:rPr>
      </w:pPr>
      <w:r w:rsidRPr="00E001B7">
        <w:rPr>
          <w:rFonts w:ascii="Arial" w:hAnsi="Arial" w:cs="Arial"/>
          <w:lang w:val="en-US"/>
        </w:rPr>
        <w:t>ASTM</w:t>
      </w:r>
      <w:r>
        <w:rPr>
          <w:rFonts w:ascii="Arial" w:hAnsi="Arial" w:cs="Arial"/>
          <w:lang w:val="en-US"/>
        </w:rPr>
        <w:t xml:space="preserve">     </w:t>
      </w:r>
      <w:r w:rsidRPr="00E001B7">
        <w:rPr>
          <w:rFonts w:ascii="Arial" w:hAnsi="Arial" w:cs="Arial"/>
          <w:lang w:val="en-US"/>
        </w:rPr>
        <w:t xml:space="preserve"> </w:t>
      </w:r>
      <w:r>
        <w:rPr>
          <w:rFonts w:ascii="Arial" w:hAnsi="Arial" w:cs="Arial"/>
          <w:lang w:val="en-US"/>
        </w:rPr>
        <w:t xml:space="preserve"> </w:t>
      </w:r>
      <w:r>
        <w:rPr>
          <w:rFonts w:ascii="Arial" w:hAnsi="Arial" w:cs="Arial"/>
          <w:lang w:val="en-US"/>
        </w:rPr>
        <w:tab/>
      </w:r>
      <w:r w:rsidRPr="00E001B7">
        <w:rPr>
          <w:rFonts w:ascii="Arial" w:hAnsi="Arial" w:cs="Arial"/>
          <w:lang w:val="en-US"/>
        </w:rPr>
        <w:t>American Society for Testing and Materials</w:t>
      </w:r>
    </w:p>
    <w:p w:rsidR="00E4177F" w:rsidRPr="0051130E" w:rsidRDefault="00E4177F" w:rsidP="00E4177F">
      <w:pPr>
        <w:rPr>
          <w:rFonts w:ascii="Arial" w:hAnsi="Arial" w:cs="Arial"/>
          <w:lang w:val="es-EC"/>
        </w:rPr>
      </w:pPr>
      <w:r w:rsidRPr="0051130E">
        <w:rPr>
          <w:rFonts w:ascii="Arial" w:hAnsi="Arial" w:cs="Arial"/>
          <w:lang w:val="es-EC"/>
        </w:rPr>
        <w:t>MFI               Índice de Fluidez</w:t>
      </w:r>
    </w:p>
    <w:p w:rsidR="00E4177F" w:rsidRPr="004A5A03" w:rsidRDefault="00E4177F" w:rsidP="00E4177F">
      <w:pPr>
        <w:rPr>
          <w:rFonts w:ascii="Arial" w:hAnsi="Arial" w:cs="Arial"/>
          <w:lang w:val="es-EC"/>
        </w:rPr>
      </w:pPr>
      <w:r w:rsidRPr="004A5A03">
        <w:rPr>
          <w:rFonts w:ascii="Arial" w:hAnsi="Arial" w:cs="Arial"/>
          <w:lang w:val="es-EC"/>
        </w:rPr>
        <w:t xml:space="preserve">DSC     </w:t>
      </w:r>
      <w:r w:rsidRPr="004A5A03">
        <w:rPr>
          <w:rFonts w:ascii="Arial" w:hAnsi="Arial" w:cs="Arial"/>
          <w:lang w:val="es-EC"/>
        </w:rPr>
        <w:tab/>
        <w:t xml:space="preserve">Calorimetría Diferencial de Barrido </w:t>
      </w:r>
    </w:p>
    <w:p w:rsidR="00E4177F" w:rsidRPr="004A5A03" w:rsidRDefault="00E4177F" w:rsidP="00E4177F">
      <w:pPr>
        <w:spacing w:line="276" w:lineRule="auto"/>
        <w:rPr>
          <w:rFonts w:ascii="Arial" w:hAnsi="Arial" w:cs="Arial"/>
          <w:lang w:val="es-EC"/>
        </w:rPr>
      </w:pPr>
      <w:r w:rsidRPr="004A5A03">
        <w:rPr>
          <w:rFonts w:ascii="Arial" w:hAnsi="Arial" w:cs="Arial"/>
          <w:lang w:val="es-EC"/>
        </w:rPr>
        <w:t xml:space="preserve">TGA       </w:t>
      </w:r>
      <w:r w:rsidRPr="004A5A03">
        <w:rPr>
          <w:rFonts w:ascii="Arial" w:hAnsi="Arial" w:cs="Arial"/>
          <w:lang w:val="es-EC"/>
        </w:rPr>
        <w:tab/>
        <w:t>Análisis Termo Gravimétrico</w:t>
      </w:r>
      <w:r>
        <w:rPr>
          <w:rFonts w:ascii="Arial" w:hAnsi="Arial" w:cs="Arial"/>
        </w:rPr>
        <w:t xml:space="preserve">       </w:t>
      </w:r>
    </w:p>
    <w:p w:rsidR="00E4177F" w:rsidRDefault="00E4177F" w:rsidP="00E4177F">
      <w:pPr>
        <w:jc w:val="both"/>
        <w:outlineLvl w:val="0"/>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rsidP="00E4177F">
      <w:pPr>
        <w:rPr>
          <w:rFonts w:ascii="Arial" w:hAnsi="Arial" w:cs="Arial"/>
          <w:b/>
          <w:sz w:val="32"/>
          <w:szCs w:val="32"/>
          <w:lang w:val="es-EC"/>
        </w:rPr>
      </w:pPr>
    </w:p>
    <w:p w:rsidR="00E4177F" w:rsidRDefault="00E4177F" w:rsidP="00E4177F">
      <w:pPr>
        <w:jc w:val="center"/>
        <w:rPr>
          <w:rFonts w:ascii="Arial" w:hAnsi="Arial" w:cs="Arial"/>
          <w:b/>
          <w:sz w:val="32"/>
          <w:szCs w:val="32"/>
          <w:lang w:val="es-EC"/>
        </w:rPr>
      </w:pPr>
    </w:p>
    <w:p w:rsidR="00E4177F" w:rsidRPr="00511635" w:rsidRDefault="00E4177F" w:rsidP="00E4177F">
      <w:pPr>
        <w:jc w:val="center"/>
        <w:rPr>
          <w:rFonts w:ascii="Arial" w:hAnsi="Arial" w:cs="Arial"/>
          <w:b/>
          <w:sz w:val="32"/>
          <w:szCs w:val="32"/>
          <w:lang w:val="es-EC"/>
        </w:rPr>
      </w:pPr>
      <w:r w:rsidRPr="00511635">
        <w:rPr>
          <w:rFonts w:ascii="Arial" w:hAnsi="Arial" w:cs="Arial"/>
          <w:b/>
          <w:sz w:val="32"/>
          <w:szCs w:val="32"/>
          <w:lang w:val="es-EC"/>
        </w:rPr>
        <w:t>SIMBOLOGÍA</w:t>
      </w:r>
    </w:p>
    <w:p w:rsidR="00E4177F" w:rsidRPr="00511635" w:rsidRDefault="00E4177F" w:rsidP="00E4177F">
      <w:pPr>
        <w:rPr>
          <w:rFonts w:ascii="Arial" w:hAnsi="Arial" w:cs="Arial"/>
          <w:lang w:val="es-EC"/>
        </w:rPr>
      </w:pPr>
    </w:p>
    <w:p w:rsidR="00E4177F" w:rsidRDefault="00E4177F" w:rsidP="00E4177F">
      <w:pPr>
        <w:rPr>
          <w:rFonts w:ascii="Arial" w:hAnsi="Arial" w:cs="Arial"/>
          <w:lang w:val="es-EC"/>
        </w:rPr>
      </w:pPr>
    </w:p>
    <w:p w:rsidR="00E4177F" w:rsidRDefault="00E4177F" w:rsidP="00E4177F">
      <w:pPr>
        <w:rPr>
          <w:rFonts w:ascii="Arial" w:hAnsi="Arial" w:cs="Arial"/>
          <w:lang w:val="es-EC"/>
        </w:rPr>
      </w:pPr>
    </w:p>
    <w:p w:rsidR="00E4177F" w:rsidRPr="00511635" w:rsidRDefault="00E4177F" w:rsidP="00E4177F">
      <w:pPr>
        <w:rPr>
          <w:rFonts w:ascii="Arial" w:hAnsi="Arial" w:cs="Arial"/>
          <w:lang w:val="es-EC"/>
        </w:rPr>
      </w:pPr>
    </w:p>
    <w:p w:rsidR="00E4177F" w:rsidRPr="00511635" w:rsidRDefault="00E4177F" w:rsidP="00E4177F">
      <w:pPr>
        <w:rPr>
          <w:rFonts w:ascii="Arial" w:hAnsi="Arial" w:cs="Arial"/>
          <w:lang w:val="es-EC"/>
        </w:rPr>
      </w:pPr>
    </w:p>
    <w:p w:rsidR="00E4177F" w:rsidRPr="00511635" w:rsidRDefault="00E4177F" w:rsidP="00E4177F">
      <w:pPr>
        <w:spacing w:line="276" w:lineRule="auto"/>
        <w:rPr>
          <w:rFonts w:ascii="Arial" w:hAnsi="Arial" w:cs="Arial"/>
          <w:lang w:val="es-EC"/>
        </w:rPr>
      </w:pPr>
      <w:r>
        <w:rPr>
          <w:rFonts w:ascii="Arial" w:hAnsi="Arial" w:cs="Arial"/>
          <w:lang w:val="es-EC"/>
        </w:rPr>
        <w:t>g/10min</w:t>
      </w:r>
      <w:r w:rsidRPr="00511635">
        <w:rPr>
          <w:rFonts w:ascii="Arial" w:hAnsi="Arial" w:cs="Arial"/>
          <w:lang w:val="es-EC"/>
        </w:rPr>
        <w:t xml:space="preserve">         </w:t>
      </w:r>
      <w:r>
        <w:rPr>
          <w:rFonts w:ascii="Arial" w:hAnsi="Arial" w:cs="Arial"/>
          <w:lang w:val="es-EC"/>
        </w:rPr>
        <w:t>Unidades de Índice de Fluidez</w:t>
      </w:r>
    </w:p>
    <w:p w:rsidR="00E4177F" w:rsidRPr="00511635" w:rsidRDefault="00E4177F" w:rsidP="00E4177F">
      <w:pPr>
        <w:spacing w:line="276" w:lineRule="auto"/>
        <w:rPr>
          <w:rFonts w:ascii="Arial" w:hAnsi="Arial" w:cs="Arial"/>
          <w:lang w:val="es-EC"/>
        </w:rPr>
      </w:pPr>
      <w:r>
        <w:rPr>
          <w:rFonts w:ascii="Arial" w:hAnsi="Arial" w:cs="Arial"/>
          <w:lang w:val="es-EC"/>
        </w:rPr>
        <w:t>g/cm</w:t>
      </w:r>
      <w:r w:rsidRPr="003C5AD0">
        <w:rPr>
          <w:rFonts w:ascii="Arial" w:hAnsi="Arial" w:cs="Arial"/>
          <w:vertAlign w:val="superscript"/>
          <w:lang w:val="es-EC"/>
        </w:rPr>
        <w:t>3</w:t>
      </w:r>
      <w:r>
        <w:rPr>
          <w:rFonts w:ascii="Arial" w:hAnsi="Arial" w:cs="Arial"/>
          <w:lang w:val="es-EC"/>
        </w:rPr>
        <w:t xml:space="preserve">            Unidades de Densidad.   </w:t>
      </w:r>
      <w:r>
        <w:rPr>
          <w:rFonts w:ascii="Arial" w:hAnsi="Arial" w:cs="Arial"/>
          <w:lang w:val="es-EC"/>
        </w:rPr>
        <w:tab/>
      </w:r>
    </w:p>
    <w:p w:rsidR="00E4177F" w:rsidRPr="002F69EC" w:rsidRDefault="00E4177F" w:rsidP="00E4177F">
      <w:pPr>
        <w:spacing w:line="276" w:lineRule="auto"/>
        <w:rPr>
          <w:rFonts w:ascii="Arial" w:hAnsi="Arial" w:cs="Arial"/>
        </w:rPr>
      </w:pPr>
      <w:r>
        <w:rPr>
          <w:rFonts w:ascii="Arial" w:hAnsi="Arial" w:cs="Arial"/>
        </w:rPr>
        <w:t xml:space="preserve">rpm               </w:t>
      </w:r>
      <w:r>
        <w:rPr>
          <w:rFonts w:ascii="Arial" w:hAnsi="Arial" w:cs="Arial"/>
        </w:rPr>
        <w:tab/>
        <w:t xml:space="preserve"> Unidades de Velocidad Angular</w:t>
      </w:r>
    </w:p>
    <w:p w:rsidR="00E4177F" w:rsidRPr="002F69EC" w:rsidRDefault="00E4177F" w:rsidP="00E4177F">
      <w:pPr>
        <w:spacing w:line="276" w:lineRule="auto"/>
        <w:rPr>
          <w:rFonts w:ascii="Arial" w:hAnsi="Arial" w:cs="Arial"/>
        </w:rPr>
      </w:pPr>
      <w:r>
        <w:rPr>
          <w:rFonts w:ascii="Arial" w:hAnsi="Arial" w:cs="Arial"/>
        </w:rPr>
        <w:t xml:space="preserve">MPa              Unidades de Presión. </w:t>
      </w:r>
      <w:r>
        <w:rPr>
          <w:rFonts w:ascii="Arial" w:hAnsi="Arial" w:cs="Arial"/>
        </w:rPr>
        <w:tab/>
      </w:r>
    </w:p>
    <w:p w:rsidR="00E4177F" w:rsidRPr="002F69EC" w:rsidRDefault="00E4177F" w:rsidP="00E4177F">
      <w:pPr>
        <w:spacing w:line="276" w:lineRule="auto"/>
        <w:rPr>
          <w:rFonts w:ascii="Arial" w:hAnsi="Arial" w:cs="Arial"/>
        </w:rPr>
      </w:pPr>
      <w:r>
        <w:rPr>
          <w:rFonts w:ascii="Arial" w:hAnsi="Arial" w:cs="Arial"/>
        </w:rPr>
        <w:t xml:space="preserve">Kg               </w:t>
      </w:r>
      <w:r>
        <w:rPr>
          <w:rFonts w:ascii="Arial" w:hAnsi="Arial" w:cs="Arial"/>
        </w:rPr>
        <w:tab/>
        <w:t>Kilogramos</w:t>
      </w:r>
    </w:p>
    <w:p w:rsidR="00E4177F" w:rsidRPr="002F69EC" w:rsidRDefault="00E4177F" w:rsidP="00E4177F">
      <w:pPr>
        <w:spacing w:line="276" w:lineRule="auto"/>
        <w:rPr>
          <w:rFonts w:ascii="Arial" w:hAnsi="Arial" w:cs="Arial"/>
        </w:rPr>
      </w:pPr>
      <w:r>
        <w:rPr>
          <w:rFonts w:ascii="Arial" w:hAnsi="Arial" w:cs="Arial"/>
        </w:rPr>
        <w:t xml:space="preserve">mm              </w:t>
      </w:r>
      <w:r w:rsidRPr="002F69EC">
        <w:rPr>
          <w:rFonts w:ascii="Arial" w:hAnsi="Arial" w:cs="Arial"/>
        </w:rPr>
        <w:t xml:space="preserve"> </w:t>
      </w:r>
      <w:r>
        <w:rPr>
          <w:rFonts w:ascii="Arial" w:hAnsi="Arial" w:cs="Arial"/>
        </w:rPr>
        <w:t xml:space="preserve"> Milímetros</w:t>
      </w:r>
      <w:r>
        <w:rPr>
          <w:rFonts w:ascii="Arial" w:hAnsi="Arial" w:cs="Arial"/>
        </w:rPr>
        <w:tab/>
      </w:r>
      <w:r w:rsidRPr="002F69EC">
        <w:rPr>
          <w:rFonts w:ascii="Arial" w:hAnsi="Arial" w:cs="Arial"/>
        </w:rPr>
        <w:t xml:space="preserve"> </w:t>
      </w:r>
    </w:p>
    <w:p w:rsidR="00E4177F" w:rsidRPr="002F69EC" w:rsidRDefault="00E4177F" w:rsidP="00E4177F">
      <w:pPr>
        <w:spacing w:line="276" w:lineRule="auto"/>
        <w:rPr>
          <w:rFonts w:ascii="Arial" w:hAnsi="Arial" w:cs="Arial"/>
        </w:rPr>
      </w:pPr>
      <w:r>
        <w:rPr>
          <w:rFonts w:ascii="Arial" w:hAnsi="Arial" w:cs="Arial"/>
        </w:rPr>
        <w:t>lb/pulg</w:t>
      </w:r>
      <w:r w:rsidRPr="003C5AD0">
        <w:rPr>
          <w:rFonts w:ascii="Arial" w:hAnsi="Arial" w:cs="Arial"/>
          <w:vertAlign w:val="superscript"/>
        </w:rPr>
        <w:t>2</w:t>
      </w:r>
      <w:r>
        <w:rPr>
          <w:rFonts w:ascii="Arial" w:hAnsi="Arial" w:cs="Arial"/>
        </w:rPr>
        <w:t xml:space="preserve">          Libras sobre pulgadas cuadradas </w:t>
      </w:r>
      <w:r w:rsidRPr="002F69EC">
        <w:rPr>
          <w:rFonts w:ascii="Arial" w:hAnsi="Arial" w:cs="Arial"/>
        </w:rPr>
        <w:t xml:space="preserve"> </w:t>
      </w:r>
      <w:r>
        <w:rPr>
          <w:rFonts w:ascii="Arial" w:hAnsi="Arial" w:cs="Arial"/>
        </w:rPr>
        <w:tab/>
      </w:r>
    </w:p>
    <w:p w:rsidR="00E4177F" w:rsidRPr="002F69EC" w:rsidRDefault="00E4177F" w:rsidP="00E4177F">
      <w:pPr>
        <w:spacing w:line="276" w:lineRule="auto"/>
        <w:rPr>
          <w:rFonts w:ascii="Arial" w:hAnsi="Arial" w:cs="Arial"/>
        </w:rPr>
      </w:pPr>
      <w:r>
        <w:rPr>
          <w:rFonts w:ascii="Arial" w:hAnsi="Arial" w:cs="Arial"/>
        </w:rPr>
        <w:t xml:space="preserve">µm               </w:t>
      </w:r>
      <w:r>
        <w:rPr>
          <w:rFonts w:ascii="Arial" w:hAnsi="Arial" w:cs="Arial"/>
        </w:rPr>
        <w:tab/>
        <w:t xml:space="preserve"> Micras</w:t>
      </w:r>
    </w:p>
    <w:p w:rsidR="00E4177F" w:rsidRPr="002F69EC" w:rsidRDefault="00E4177F" w:rsidP="00E4177F">
      <w:pPr>
        <w:spacing w:line="276" w:lineRule="auto"/>
        <w:rPr>
          <w:rFonts w:ascii="Arial" w:hAnsi="Arial" w:cs="Arial"/>
        </w:rPr>
      </w:pPr>
      <w:r>
        <w:rPr>
          <w:rFonts w:ascii="Arial" w:hAnsi="Arial" w:cs="Arial"/>
        </w:rPr>
        <w:t xml:space="preserve">°C             </w:t>
      </w:r>
      <w:r>
        <w:rPr>
          <w:rFonts w:ascii="Arial" w:hAnsi="Arial" w:cs="Arial"/>
        </w:rPr>
        <w:tab/>
        <w:t xml:space="preserve"> Grados Centígrados</w:t>
      </w:r>
    </w:p>
    <w:p w:rsidR="00E4177F" w:rsidRPr="002F69EC" w:rsidRDefault="00E4177F" w:rsidP="00E4177F">
      <w:pPr>
        <w:spacing w:line="276" w:lineRule="auto"/>
        <w:rPr>
          <w:rFonts w:ascii="Arial" w:hAnsi="Arial" w:cs="Arial"/>
        </w:rPr>
      </w:pPr>
      <w:r>
        <w:rPr>
          <w:rFonts w:ascii="Arial" w:hAnsi="Arial" w:cs="Arial"/>
        </w:rPr>
        <w:t>mm</w:t>
      </w:r>
      <w:r w:rsidRPr="003C5AD0">
        <w:rPr>
          <w:rFonts w:ascii="Arial" w:hAnsi="Arial" w:cs="Arial"/>
          <w:vertAlign w:val="superscript"/>
        </w:rPr>
        <w:t>2</w:t>
      </w:r>
      <w:r>
        <w:rPr>
          <w:rFonts w:ascii="Arial" w:hAnsi="Arial" w:cs="Arial"/>
        </w:rPr>
        <w:t xml:space="preserve">            </w:t>
      </w:r>
      <w:r w:rsidRPr="002F69EC">
        <w:rPr>
          <w:rFonts w:ascii="Arial" w:hAnsi="Arial" w:cs="Arial"/>
        </w:rPr>
        <w:t xml:space="preserve"> </w:t>
      </w:r>
      <w:r>
        <w:rPr>
          <w:rFonts w:ascii="Arial" w:hAnsi="Arial" w:cs="Arial"/>
        </w:rPr>
        <w:tab/>
        <w:t xml:space="preserve"> Milímetros cuadrados</w:t>
      </w:r>
    </w:p>
    <w:p w:rsidR="00E4177F" w:rsidRPr="002F69EC" w:rsidRDefault="00E4177F" w:rsidP="00E4177F">
      <w:pPr>
        <w:spacing w:line="276" w:lineRule="auto"/>
        <w:rPr>
          <w:rFonts w:ascii="Arial" w:hAnsi="Arial" w:cs="Arial"/>
        </w:rPr>
      </w:pPr>
      <w:r w:rsidRPr="002F69EC">
        <w:rPr>
          <w:rFonts w:ascii="Arial" w:hAnsi="Arial" w:cs="Arial"/>
        </w:rPr>
        <w:t xml:space="preserve">g </w:t>
      </w:r>
      <w:r>
        <w:rPr>
          <w:rFonts w:ascii="Arial" w:hAnsi="Arial" w:cs="Arial"/>
        </w:rPr>
        <w:t xml:space="preserve">              </w:t>
      </w:r>
      <w:r>
        <w:rPr>
          <w:rFonts w:ascii="Arial" w:hAnsi="Arial" w:cs="Arial"/>
        </w:rPr>
        <w:tab/>
        <w:t xml:space="preserve"> Gramos</w:t>
      </w:r>
    </w:p>
    <w:p w:rsidR="00E4177F" w:rsidRDefault="00E4177F" w:rsidP="00E4177F">
      <w:pPr>
        <w:spacing w:line="276" w:lineRule="auto"/>
        <w:rPr>
          <w:rFonts w:ascii="Arial" w:hAnsi="Arial" w:cs="Arial"/>
        </w:rPr>
      </w:pPr>
      <w:r>
        <w:rPr>
          <w:rFonts w:ascii="Arial" w:hAnsi="Arial" w:cs="Arial"/>
        </w:rPr>
        <w:t xml:space="preserve">J              </w:t>
      </w:r>
      <w:r>
        <w:rPr>
          <w:rFonts w:ascii="Arial" w:hAnsi="Arial" w:cs="Arial"/>
        </w:rPr>
        <w:tab/>
        <w:t xml:space="preserve"> Joule</w:t>
      </w:r>
    </w:p>
    <w:p w:rsidR="00E4177F" w:rsidRPr="002F69EC" w:rsidRDefault="00E4177F" w:rsidP="00E4177F">
      <w:pPr>
        <w:spacing w:line="276" w:lineRule="auto"/>
        <w:rPr>
          <w:rFonts w:ascii="Arial" w:hAnsi="Arial" w:cs="Arial"/>
        </w:rPr>
      </w:pPr>
      <w:r>
        <w:rPr>
          <w:rFonts w:ascii="Arial" w:hAnsi="Arial" w:cs="Arial"/>
        </w:rPr>
        <w:t>KJ/m</w:t>
      </w:r>
      <w:r w:rsidRPr="000B3B15">
        <w:rPr>
          <w:rFonts w:ascii="Arial" w:hAnsi="Arial" w:cs="Arial"/>
          <w:vertAlign w:val="superscript"/>
        </w:rPr>
        <w:t>2</w:t>
      </w:r>
      <w:r>
        <w:rPr>
          <w:rFonts w:ascii="Arial" w:hAnsi="Arial" w:cs="Arial"/>
        </w:rPr>
        <w:t xml:space="preserve">            Kilo Joule por metros cuadrados</w:t>
      </w:r>
    </w:p>
    <w:p w:rsidR="00E4177F" w:rsidRPr="002F69EC" w:rsidRDefault="00E4177F" w:rsidP="00E4177F">
      <w:pPr>
        <w:spacing w:line="276" w:lineRule="auto"/>
        <w:rPr>
          <w:rFonts w:ascii="Arial" w:hAnsi="Arial" w:cs="Arial"/>
        </w:rPr>
      </w:pPr>
      <w:r>
        <w:rPr>
          <w:rFonts w:ascii="Arial" w:hAnsi="Arial" w:cs="Arial"/>
        </w:rPr>
        <w:t xml:space="preserve">seg               </w:t>
      </w:r>
      <w:r>
        <w:rPr>
          <w:rFonts w:ascii="Arial" w:hAnsi="Arial" w:cs="Arial"/>
        </w:rPr>
        <w:tab/>
        <w:t xml:space="preserve"> Segundos </w:t>
      </w:r>
    </w:p>
    <w:p w:rsidR="00E4177F" w:rsidRPr="002F69EC" w:rsidRDefault="00E4177F" w:rsidP="00E4177F">
      <w:pPr>
        <w:spacing w:line="276" w:lineRule="auto"/>
        <w:rPr>
          <w:rFonts w:ascii="Arial" w:hAnsi="Arial" w:cs="Arial"/>
        </w:rPr>
      </w:pPr>
      <w:r>
        <w:rPr>
          <w:rFonts w:ascii="Arial" w:hAnsi="Arial" w:cs="Arial"/>
        </w:rPr>
        <w:t xml:space="preserve">min             </w:t>
      </w:r>
      <w:r w:rsidRPr="002F69EC">
        <w:rPr>
          <w:rFonts w:ascii="Arial" w:hAnsi="Arial" w:cs="Arial"/>
        </w:rPr>
        <w:t xml:space="preserve"> </w:t>
      </w:r>
      <w:r>
        <w:rPr>
          <w:rFonts w:ascii="Arial" w:hAnsi="Arial" w:cs="Arial"/>
        </w:rPr>
        <w:tab/>
        <w:t xml:space="preserve"> Minutos</w:t>
      </w:r>
    </w:p>
    <w:p w:rsidR="00E4177F" w:rsidRDefault="00E4177F" w:rsidP="00E4177F">
      <w:pPr>
        <w:spacing w:line="276" w:lineRule="auto"/>
        <w:rPr>
          <w:rFonts w:ascii="Arial" w:hAnsi="Arial" w:cs="Arial"/>
        </w:rPr>
      </w:pPr>
      <w:r>
        <w:rPr>
          <w:rFonts w:ascii="Arial" w:hAnsi="Arial" w:cs="Arial"/>
        </w:rPr>
        <w:t>%</w:t>
      </w:r>
      <w:r w:rsidRPr="002F69EC">
        <w:rPr>
          <w:rFonts w:ascii="Arial" w:hAnsi="Arial" w:cs="Arial"/>
        </w:rPr>
        <w:t xml:space="preserve"> </w:t>
      </w:r>
      <w:r>
        <w:rPr>
          <w:rFonts w:ascii="Arial" w:hAnsi="Arial" w:cs="Arial"/>
        </w:rPr>
        <w:t xml:space="preserve">             </w:t>
      </w:r>
      <w:r>
        <w:rPr>
          <w:rFonts w:ascii="Arial" w:hAnsi="Arial" w:cs="Arial"/>
        </w:rPr>
        <w:tab/>
        <w:t xml:space="preserve"> Porcentaje</w:t>
      </w:r>
    </w:p>
    <w:p w:rsidR="00E4177F" w:rsidRDefault="00E4177F" w:rsidP="00E4177F">
      <w:pPr>
        <w:spacing w:line="276" w:lineRule="auto"/>
        <w:rPr>
          <w:rFonts w:ascii="Arial" w:hAnsi="Arial" w:cs="Arial"/>
        </w:rPr>
      </w:pPr>
      <w:r>
        <w:rPr>
          <w:rFonts w:ascii="Arial" w:hAnsi="Arial" w:cs="Arial"/>
        </w:rPr>
        <w:t>Tc                  Temperatura de Cristalización</w:t>
      </w:r>
    </w:p>
    <w:p w:rsidR="00E4177F" w:rsidRPr="002F69EC" w:rsidRDefault="00E4177F" w:rsidP="00E4177F">
      <w:pPr>
        <w:spacing w:line="276" w:lineRule="auto"/>
        <w:rPr>
          <w:rFonts w:ascii="Arial" w:hAnsi="Arial" w:cs="Arial"/>
        </w:rPr>
      </w:pPr>
      <w:r>
        <w:rPr>
          <w:rFonts w:ascii="Arial" w:hAnsi="Arial" w:cs="Arial"/>
        </w:rPr>
        <w:t>Tg                  Temperatura de transición vítrea</w:t>
      </w:r>
    </w:p>
    <w:p w:rsidR="00E4177F" w:rsidRDefault="00E4177F" w:rsidP="00E4177F">
      <w:pPr>
        <w:spacing w:line="276" w:lineRule="auto"/>
        <w:rPr>
          <w:rFonts w:ascii="Arial" w:hAnsi="Arial" w:cs="Arial"/>
        </w:rPr>
      </w:pPr>
      <w:r>
        <w:rPr>
          <w:rFonts w:ascii="Arial" w:hAnsi="Arial" w:cs="Arial"/>
        </w:rPr>
        <w:t xml:space="preserve">Tm            </w:t>
      </w:r>
      <w:r w:rsidRPr="002F69EC">
        <w:rPr>
          <w:rFonts w:ascii="Arial" w:hAnsi="Arial" w:cs="Arial"/>
        </w:rPr>
        <w:t xml:space="preserve"> </w:t>
      </w:r>
      <w:r>
        <w:rPr>
          <w:rFonts w:ascii="Arial" w:hAnsi="Arial" w:cs="Arial"/>
        </w:rPr>
        <w:tab/>
        <w:t xml:space="preserve"> Temperatura de Fusión</w:t>
      </w:r>
    </w:p>
    <w:p w:rsidR="00E4177F" w:rsidRDefault="00E4177F" w:rsidP="00E4177F">
      <w:pPr>
        <w:spacing w:line="276" w:lineRule="auto"/>
        <w:rPr>
          <w:rFonts w:ascii="Arial" w:hAnsi="Arial" w:cs="Arial"/>
        </w:rPr>
      </w:pPr>
    </w:p>
    <w:p w:rsidR="00E4177F" w:rsidRDefault="00E4177F" w:rsidP="00E4177F">
      <w:pPr>
        <w:spacing w:line="276" w:lineRule="auto"/>
        <w:rPr>
          <w:rFonts w:ascii="Arial" w:hAnsi="Arial" w:cs="Arial"/>
        </w:rPr>
      </w:pPr>
    </w:p>
    <w:p w:rsidR="00E4177F" w:rsidRDefault="00E4177F" w:rsidP="00E4177F">
      <w:pPr>
        <w:spacing w:line="276" w:lineRule="auto"/>
        <w:rPr>
          <w:rFonts w:ascii="Arial" w:hAnsi="Arial" w:cs="Arial"/>
        </w:rPr>
      </w:pPr>
    </w:p>
    <w:p w:rsidR="00E4177F" w:rsidRDefault="00E4177F" w:rsidP="00E4177F">
      <w:pPr>
        <w:spacing w:line="276" w:lineRule="auto"/>
        <w:rPr>
          <w:rFonts w:ascii="Arial" w:hAnsi="Arial" w:cs="Arial"/>
        </w:rPr>
      </w:pPr>
    </w:p>
    <w:p w:rsidR="00E4177F" w:rsidRDefault="00E4177F" w:rsidP="00E4177F">
      <w:pPr>
        <w:spacing w:line="276" w:lineRule="auto"/>
        <w:rPr>
          <w:rFonts w:ascii="Arial" w:hAnsi="Arial" w:cs="Arial"/>
        </w:rPr>
      </w:pPr>
    </w:p>
    <w:p w:rsidR="00E4177F" w:rsidRDefault="00E4177F" w:rsidP="00E4177F">
      <w:pPr>
        <w:spacing w:line="276" w:lineRule="auto"/>
        <w:rPr>
          <w:rFonts w:ascii="Arial" w:hAnsi="Arial" w:cs="Arial"/>
        </w:rPr>
      </w:pPr>
    </w:p>
    <w:p w:rsidR="00E4177F" w:rsidRDefault="00E4177F" w:rsidP="00E4177F">
      <w:pPr>
        <w:spacing w:line="276" w:lineRule="auto"/>
        <w:rPr>
          <w:rFonts w:ascii="Arial" w:hAnsi="Arial" w:cs="Arial"/>
        </w:rPr>
      </w:pPr>
    </w:p>
    <w:p w:rsidR="00E4177F" w:rsidRDefault="00E4177F" w:rsidP="00E4177F">
      <w:pPr>
        <w:spacing w:line="276" w:lineRule="auto"/>
        <w:rPr>
          <w:rFonts w:ascii="Arial" w:hAnsi="Arial" w:cs="Arial"/>
        </w:rPr>
      </w:pPr>
    </w:p>
    <w:p w:rsidR="00E4177F" w:rsidRDefault="00E4177F" w:rsidP="00E4177F">
      <w:pPr>
        <w:spacing w:line="276" w:lineRule="auto"/>
        <w:rPr>
          <w:rFonts w:ascii="Arial" w:hAnsi="Arial" w:cs="Arial"/>
        </w:rPr>
      </w:pPr>
    </w:p>
    <w:p w:rsidR="00E4177F" w:rsidRDefault="00E4177F">
      <w:pPr>
        <w:rPr>
          <w:rFonts w:ascii="Arial" w:hAnsi="Arial" w:cs="Arial"/>
        </w:rPr>
      </w:pPr>
    </w:p>
    <w:p w:rsidR="00E4177F" w:rsidRDefault="00E4177F">
      <w:pPr>
        <w:rPr>
          <w:rFonts w:ascii="Arial" w:hAnsi="Arial" w:cs="Arial"/>
        </w:rPr>
      </w:pPr>
    </w:p>
    <w:p w:rsidR="00E4177F" w:rsidRDefault="00E4177F">
      <w:pPr>
        <w:rPr>
          <w:rFonts w:ascii="Arial" w:hAnsi="Arial" w:cs="Arial"/>
        </w:rPr>
      </w:pPr>
    </w:p>
    <w:p w:rsidR="00B878DA" w:rsidRDefault="00B878DA" w:rsidP="00B878DA">
      <w:pPr>
        <w:rPr>
          <w:rFonts w:ascii="Arial" w:hAnsi="Arial" w:cs="Arial"/>
        </w:rPr>
      </w:pPr>
    </w:p>
    <w:p w:rsidR="00B878DA" w:rsidRDefault="00B878DA" w:rsidP="00B878DA">
      <w:pPr>
        <w:tabs>
          <w:tab w:val="left" w:pos="2385"/>
          <w:tab w:val="center" w:pos="4419"/>
        </w:tabs>
        <w:spacing w:line="480" w:lineRule="auto"/>
        <w:rPr>
          <w:rFonts w:ascii="Arial" w:hAnsi="Arial" w:cs="Arial"/>
          <w:b/>
        </w:rPr>
      </w:pPr>
      <w:r>
        <w:rPr>
          <w:rFonts w:ascii="Arial" w:hAnsi="Arial" w:cs="Arial"/>
          <w:b/>
          <w:sz w:val="32"/>
          <w:szCs w:val="32"/>
        </w:rPr>
        <w:tab/>
      </w:r>
      <w:r>
        <w:rPr>
          <w:rFonts w:ascii="Arial" w:hAnsi="Arial" w:cs="Arial"/>
          <w:b/>
          <w:sz w:val="32"/>
          <w:szCs w:val="32"/>
        </w:rPr>
        <w:tab/>
      </w:r>
      <w:r w:rsidRPr="001E266E">
        <w:rPr>
          <w:rFonts w:ascii="Arial" w:hAnsi="Arial" w:cs="Arial"/>
          <w:b/>
          <w:sz w:val="32"/>
          <w:szCs w:val="32"/>
        </w:rPr>
        <w:t xml:space="preserve">ÍNDICE </w:t>
      </w:r>
      <w:r>
        <w:rPr>
          <w:rFonts w:ascii="Arial" w:hAnsi="Arial" w:cs="Arial"/>
          <w:b/>
          <w:sz w:val="32"/>
          <w:szCs w:val="32"/>
        </w:rPr>
        <w:t>DE FIGURAS</w:t>
      </w:r>
    </w:p>
    <w:p w:rsidR="00B878DA" w:rsidRPr="00474577" w:rsidRDefault="00B878DA" w:rsidP="00B878DA">
      <w:pPr>
        <w:spacing w:line="480" w:lineRule="auto"/>
        <w:jc w:val="right"/>
        <w:rPr>
          <w:rFonts w:ascii="Arial" w:hAnsi="Arial" w:cs="Arial"/>
          <w:b/>
        </w:rPr>
      </w:pPr>
      <w:r>
        <w:rPr>
          <w:rFonts w:ascii="Arial" w:hAnsi="Arial" w:cs="Arial"/>
          <w:b/>
        </w:rPr>
        <w:t xml:space="preserve">                                                                                                               Pág.</w:t>
      </w:r>
    </w:p>
    <w:p w:rsidR="00B878DA" w:rsidRDefault="00B878DA" w:rsidP="00B878DA">
      <w:pPr>
        <w:spacing w:line="360" w:lineRule="auto"/>
        <w:ind w:left="1134" w:hanging="1134"/>
        <w:rPr>
          <w:rFonts w:ascii="Arial" w:hAnsi="Arial" w:cs="Arial"/>
        </w:rPr>
      </w:pPr>
      <w:r>
        <w:rPr>
          <w:rFonts w:ascii="Arial" w:hAnsi="Arial" w:cs="Arial"/>
        </w:rPr>
        <w:t>Figura 2.1 Representación Esqu</w:t>
      </w:r>
      <w:r w:rsidR="0039043A">
        <w:rPr>
          <w:rFonts w:ascii="Arial" w:hAnsi="Arial" w:cs="Arial"/>
        </w:rPr>
        <w:t>emática de un Polímero…………………….20</w:t>
      </w:r>
    </w:p>
    <w:p w:rsidR="00B878DA" w:rsidRDefault="00B878DA" w:rsidP="00B878DA">
      <w:pPr>
        <w:spacing w:line="360" w:lineRule="auto"/>
        <w:ind w:left="1134" w:hanging="1134"/>
        <w:rPr>
          <w:rFonts w:ascii="Arial" w:hAnsi="Arial" w:cs="Arial"/>
        </w:rPr>
      </w:pPr>
      <w:r>
        <w:rPr>
          <w:rFonts w:ascii="Arial" w:hAnsi="Arial" w:cs="Arial"/>
        </w:rPr>
        <w:t xml:space="preserve">Figura 2.2 Representación Esquemática de un </w:t>
      </w:r>
      <w:r w:rsidR="0039043A">
        <w:rPr>
          <w:rFonts w:ascii="Arial" w:hAnsi="Arial" w:cs="Arial"/>
        </w:rPr>
        <w:t>Termoplástico Amorfo…......</w:t>
      </w:r>
      <w:r>
        <w:rPr>
          <w:rFonts w:ascii="Arial" w:hAnsi="Arial" w:cs="Arial"/>
        </w:rPr>
        <w:t>22</w:t>
      </w:r>
    </w:p>
    <w:p w:rsidR="00B878DA" w:rsidRDefault="00B878DA" w:rsidP="00B878DA">
      <w:pPr>
        <w:spacing w:line="360" w:lineRule="auto"/>
        <w:ind w:left="1134" w:hanging="1134"/>
        <w:rPr>
          <w:rFonts w:ascii="Arial" w:hAnsi="Arial" w:cs="Arial"/>
        </w:rPr>
      </w:pPr>
      <w:r>
        <w:rPr>
          <w:rFonts w:ascii="Arial" w:hAnsi="Arial" w:cs="Arial"/>
        </w:rPr>
        <w:t>Figura 2.3 Consumo Mundial de las Poliolefinas por Año……….…</w:t>
      </w:r>
      <w:r w:rsidR="0039043A">
        <w:rPr>
          <w:rFonts w:ascii="Arial" w:hAnsi="Arial" w:cs="Arial"/>
        </w:rPr>
        <w:t>…………</w:t>
      </w:r>
      <w:r>
        <w:rPr>
          <w:rFonts w:ascii="Arial" w:hAnsi="Arial" w:cs="Arial"/>
        </w:rPr>
        <w:t>25</w:t>
      </w:r>
    </w:p>
    <w:p w:rsidR="00B878DA" w:rsidRDefault="00B878DA" w:rsidP="00B878DA">
      <w:pPr>
        <w:spacing w:line="360" w:lineRule="auto"/>
        <w:rPr>
          <w:rFonts w:ascii="Arial" w:hAnsi="Arial" w:cs="Arial"/>
        </w:rPr>
      </w:pPr>
      <w:r>
        <w:rPr>
          <w:rFonts w:ascii="Arial" w:hAnsi="Arial" w:cs="Arial"/>
        </w:rPr>
        <w:t>Figura 2.4 Estructura del Polipropile</w:t>
      </w:r>
      <w:r w:rsidR="0039043A">
        <w:rPr>
          <w:rFonts w:ascii="Arial" w:hAnsi="Arial" w:cs="Arial"/>
        </w:rPr>
        <w:t>no…………………………..…………......</w:t>
      </w:r>
      <w:r>
        <w:rPr>
          <w:rFonts w:ascii="Arial" w:hAnsi="Arial" w:cs="Arial"/>
        </w:rPr>
        <w:t>26</w:t>
      </w:r>
    </w:p>
    <w:p w:rsidR="00B878DA" w:rsidRDefault="00B878DA" w:rsidP="00B878DA">
      <w:pPr>
        <w:spacing w:line="360" w:lineRule="auto"/>
        <w:rPr>
          <w:rFonts w:ascii="Arial" w:hAnsi="Arial" w:cs="Arial"/>
        </w:rPr>
      </w:pPr>
      <w:r>
        <w:rPr>
          <w:rFonts w:ascii="Arial" w:hAnsi="Arial" w:cs="Arial"/>
        </w:rPr>
        <w:t>Figura 2.5 Representaciones Isómeras del Polip</w:t>
      </w:r>
      <w:r w:rsidR="0039043A">
        <w:rPr>
          <w:rFonts w:ascii="Arial" w:hAnsi="Arial" w:cs="Arial"/>
        </w:rPr>
        <w:t>ropileno.……………...........</w:t>
      </w:r>
      <w:r>
        <w:rPr>
          <w:rFonts w:ascii="Arial" w:hAnsi="Arial" w:cs="Arial"/>
        </w:rPr>
        <w:t>31</w:t>
      </w:r>
    </w:p>
    <w:p w:rsidR="00B878DA" w:rsidRDefault="00B878DA" w:rsidP="00B878DA">
      <w:pPr>
        <w:spacing w:line="360" w:lineRule="auto"/>
        <w:rPr>
          <w:rFonts w:ascii="Arial" w:hAnsi="Arial" w:cs="Arial"/>
        </w:rPr>
      </w:pPr>
      <w:r>
        <w:rPr>
          <w:rFonts w:ascii="Arial" w:hAnsi="Arial" w:cs="Arial"/>
        </w:rPr>
        <w:t>Figura 2.6 Dibujo Esquemático de la Extruso</w:t>
      </w:r>
      <w:r w:rsidR="0039043A">
        <w:rPr>
          <w:rFonts w:ascii="Arial" w:hAnsi="Arial" w:cs="Arial"/>
        </w:rPr>
        <w:t>ra……………...……..……........</w:t>
      </w:r>
      <w:r>
        <w:rPr>
          <w:rFonts w:ascii="Arial" w:hAnsi="Arial" w:cs="Arial"/>
        </w:rPr>
        <w:t>34</w:t>
      </w:r>
    </w:p>
    <w:p w:rsidR="00B878DA" w:rsidRDefault="00B878DA" w:rsidP="00B878DA">
      <w:pPr>
        <w:spacing w:line="360" w:lineRule="auto"/>
        <w:rPr>
          <w:rFonts w:ascii="Arial" w:hAnsi="Arial" w:cs="Arial"/>
        </w:rPr>
      </w:pPr>
      <w:r>
        <w:rPr>
          <w:rFonts w:ascii="Arial" w:hAnsi="Arial" w:cs="Arial"/>
        </w:rPr>
        <w:t>Figura 2.7 Secuencia de Operaciones para el Proceso</w:t>
      </w:r>
    </w:p>
    <w:p w:rsidR="00B878DA" w:rsidRDefault="00B878DA" w:rsidP="00B878DA">
      <w:pPr>
        <w:spacing w:line="360" w:lineRule="auto"/>
        <w:rPr>
          <w:rFonts w:ascii="Arial" w:hAnsi="Arial" w:cs="Arial"/>
        </w:rPr>
      </w:pPr>
      <w:r>
        <w:rPr>
          <w:rFonts w:ascii="Arial" w:hAnsi="Arial" w:cs="Arial"/>
        </w:rPr>
        <w:t xml:space="preserve">                  de Moldeo po</w:t>
      </w:r>
      <w:r w:rsidR="0039043A">
        <w:rPr>
          <w:rFonts w:ascii="Arial" w:hAnsi="Arial" w:cs="Arial"/>
        </w:rPr>
        <w:t>r Inyección……………………………………………</w:t>
      </w:r>
      <w:r>
        <w:rPr>
          <w:rFonts w:ascii="Arial" w:hAnsi="Arial" w:cs="Arial"/>
        </w:rPr>
        <w:t>36</w:t>
      </w:r>
    </w:p>
    <w:p w:rsidR="00B878DA" w:rsidRDefault="00B878DA" w:rsidP="00B878DA">
      <w:pPr>
        <w:spacing w:line="360" w:lineRule="auto"/>
        <w:rPr>
          <w:rFonts w:ascii="Arial" w:hAnsi="Arial" w:cs="Arial"/>
        </w:rPr>
      </w:pPr>
      <w:r>
        <w:rPr>
          <w:rFonts w:ascii="Arial" w:hAnsi="Arial" w:cs="Arial"/>
        </w:rPr>
        <w:t>Figura 2.8 Secuencias de Pasos para el Moldeo</w:t>
      </w:r>
    </w:p>
    <w:p w:rsidR="00B878DA" w:rsidRDefault="00B878DA" w:rsidP="00B878DA">
      <w:pPr>
        <w:spacing w:line="360" w:lineRule="auto"/>
        <w:rPr>
          <w:rFonts w:ascii="Arial" w:hAnsi="Arial" w:cs="Arial"/>
        </w:rPr>
      </w:pPr>
      <w:r>
        <w:rPr>
          <w:rFonts w:ascii="Arial" w:hAnsi="Arial" w:cs="Arial"/>
        </w:rPr>
        <w:t xml:space="preserve">           </w:t>
      </w:r>
      <w:r w:rsidR="0039043A">
        <w:rPr>
          <w:rFonts w:ascii="Arial" w:hAnsi="Arial" w:cs="Arial"/>
        </w:rPr>
        <w:t xml:space="preserve">       por Soplado....….…………..</w:t>
      </w:r>
      <w:r>
        <w:rPr>
          <w:rFonts w:ascii="Arial" w:hAnsi="Arial" w:cs="Arial"/>
        </w:rPr>
        <w:t>.........................................................37</w:t>
      </w:r>
    </w:p>
    <w:p w:rsidR="00B878DA" w:rsidRDefault="00B878DA" w:rsidP="00B878DA">
      <w:pPr>
        <w:spacing w:line="360" w:lineRule="auto"/>
        <w:rPr>
          <w:rFonts w:ascii="Arial" w:hAnsi="Arial" w:cs="Arial"/>
        </w:rPr>
      </w:pPr>
      <w:r>
        <w:rPr>
          <w:rFonts w:ascii="Arial" w:hAnsi="Arial" w:cs="Arial"/>
        </w:rPr>
        <w:t>Figura 2.9 Representación Esquemática de Moldeo</w:t>
      </w:r>
    </w:p>
    <w:p w:rsidR="00B878DA" w:rsidRDefault="00B878DA" w:rsidP="00B878DA">
      <w:pPr>
        <w:spacing w:line="360" w:lineRule="auto"/>
        <w:rPr>
          <w:rFonts w:ascii="Arial" w:hAnsi="Arial" w:cs="Arial"/>
        </w:rPr>
      </w:pPr>
      <w:r>
        <w:rPr>
          <w:rFonts w:ascii="Arial" w:hAnsi="Arial" w:cs="Arial"/>
        </w:rPr>
        <w:t xml:space="preserve">                  por C</w:t>
      </w:r>
      <w:r w:rsidR="0039043A">
        <w:rPr>
          <w:rFonts w:ascii="Arial" w:hAnsi="Arial" w:cs="Arial"/>
        </w:rPr>
        <w:t>ompresión.………..........</w:t>
      </w:r>
      <w:r>
        <w:rPr>
          <w:rFonts w:ascii="Arial" w:hAnsi="Arial" w:cs="Arial"/>
        </w:rPr>
        <w:t>......................................................39</w:t>
      </w:r>
    </w:p>
    <w:p w:rsidR="00B878DA" w:rsidRDefault="00B878DA" w:rsidP="00B878DA">
      <w:pPr>
        <w:spacing w:line="360" w:lineRule="auto"/>
        <w:rPr>
          <w:rFonts w:ascii="Arial" w:hAnsi="Arial" w:cs="Arial"/>
        </w:rPr>
      </w:pPr>
      <w:r>
        <w:rPr>
          <w:rFonts w:ascii="Arial" w:hAnsi="Arial" w:cs="Arial"/>
        </w:rPr>
        <w:t>Figura 3.1 Analizador de tamaño de partículas…….</w:t>
      </w:r>
      <w:r w:rsidR="0039043A">
        <w:rPr>
          <w:rFonts w:ascii="Arial" w:hAnsi="Arial" w:cs="Arial"/>
        </w:rPr>
        <w:t>………………</w:t>
      </w:r>
      <w:r>
        <w:rPr>
          <w:rFonts w:ascii="Arial" w:hAnsi="Arial" w:cs="Arial"/>
        </w:rPr>
        <w:t>…………..47</w:t>
      </w:r>
    </w:p>
    <w:p w:rsidR="00B878DA" w:rsidRDefault="00B878DA" w:rsidP="00B878DA">
      <w:pPr>
        <w:spacing w:line="360" w:lineRule="auto"/>
        <w:ind w:left="1276" w:hanging="1276"/>
        <w:rPr>
          <w:rFonts w:ascii="Arial" w:hAnsi="Arial" w:cs="Arial"/>
        </w:rPr>
      </w:pPr>
      <w:r>
        <w:rPr>
          <w:rFonts w:ascii="Arial" w:hAnsi="Arial" w:cs="Arial"/>
        </w:rPr>
        <w:t>Figura 3.2 Brabender............................................................</w:t>
      </w:r>
      <w:r w:rsidR="0039043A">
        <w:rPr>
          <w:rFonts w:ascii="Arial" w:hAnsi="Arial" w:cs="Arial"/>
        </w:rPr>
        <w:t>........................</w:t>
      </w:r>
      <w:r>
        <w:rPr>
          <w:rFonts w:ascii="Arial" w:hAnsi="Arial" w:cs="Arial"/>
        </w:rPr>
        <w:t>..48</w:t>
      </w:r>
    </w:p>
    <w:p w:rsidR="00B878DA" w:rsidRDefault="00B878DA" w:rsidP="00B878DA">
      <w:pPr>
        <w:spacing w:line="360" w:lineRule="auto"/>
        <w:rPr>
          <w:rFonts w:ascii="Arial" w:hAnsi="Arial" w:cs="Arial"/>
        </w:rPr>
      </w:pPr>
      <w:r>
        <w:rPr>
          <w:rFonts w:ascii="Arial" w:hAnsi="Arial" w:cs="Arial"/>
        </w:rPr>
        <w:t>Figura 3.3  Equipo Utilizado para Triturar</w:t>
      </w:r>
      <w:r w:rsidR="0039043A">
        <w:rPr>
          <w:rFonts w:ascii="Arial" w:hAnsi="Arial" w:cs="Arial"/>
        </w:rPr>
        <w:t xml:space="preserve"> la Mezcla...</w:t>
      </w:r>
      <w:r>
        <w:rPr>
          <w:rFonts w:ascii="Arial" w:hAnsi="Arial" w:cs="Arial"/>
        </w:rPr>
        <w:t>…..………...................49</w:t>
      </w:r>
    </w:p>
    <w:p w:rsidR="00B878DA" w:rsidRDefault="00B878DA" w:rsidP="00B878DA">
      <w:pPr>
        <w:spacing w:line="360" w:lineRule="auto"/>
        <w:rPr>
          <w:rFonts w:ascii="Arial" w:hAnsi="Arial" w:cs="Arial"/>
        </w:rPr>
      </w:pPr>
      <w:r>
        <w:rPr>
          <w:rFonts w:ascii="Arial" w:hAnsi="Arial" w:cs="Arial"/>
        </w:rPr>
        <w:t xml:space="preserve">Figura 3.4  Equipo Utilizado para Obtener las Probetas de </w:t>
      </w:r>
    </w:p>
    <w:p w:rsidR="00B878DA" w:rsidRDefault="00B878DA" w:rsidP="00B878DA">
      <w:pPr>
        <w:spacing w:line="360" w:lineRule="auto"/>
        <w:rPr>
          <w:rFonts w:ascii="Arial" w:hAnsi="Arial" w:cs="Arial"/>
        </w:rPr>
      </w:pPr>
      <w:r>
        <w:rPr>
          <w:rFonts w:ascii="Arial" w:hAnsi="Arial" w:cs="Arial"/>
        </w:rPr>
        <w:t xml:space="preserve">                  Tracción e Imp</w:t>
      </w:r>
      <w:r w:rsidR="0039043A">
        <w:rPr>
          <w:rFonts w:ascii="Arial" w:hAnsi="Arial" w:cs="Arial"/>
        </w:rPr>
        <w:t>acto….</w:t>
      </w:r>
      <w:r>
        <w:rPr>
          <w:rFonts w:ascii="Arial" w:hAnsi="Arial" w:cs="Arial"/>
        </w:rPr>
        <w:t>…………………….………....………………50</w:t>
      </w:r>
    </w:p>
    <w:p w:rsidR="00B878DA" w:rsidRDefault="00B878DA" w:rsidP="00B878DA">
      <w:pPr>
        <w:spacing w:line="360" w:lineRule="auto"/>
        <w:rPr>
          <w:rFonts w:ascii="Arial" w:hAnsi="Arial" w:cs="Arial"/>
        </w:rPr>
      </w:pPr>
      <w:r>
        <w:rPr>
          <w:rFonts w:ascii="Arial" w:hAnsi="Arial" w:cs="Arial"/>
        </w:rPr>
        <w:t>Figura 3.5  Equipo Utilizado para el Ensayo de</w:t>
      </w:r>
    </w:p>
    <w:p w:rsidR="00B878DA" w:rsidRDefault="00B878DA" w:rsidP="00B878DA">
      <w:pPr>
        <w:spacing w:line="360" w:lineRule="auto"/>
        <w:rPr>
          <w:rFonts w:ascii="Arial" w:hAnsi="Arial" w:cs="Arial"/>
        </w:rPr>
      </w:pPr>
      <w:r>
        <w:rPr>
          <w:rFonts w:ascii="Arial" w:hAnsi="Arial" w:cs="Arial"/>
        </w:rPr>
        <w:t xml:space="preserve">                   Resistencia de </w:t>
      </w:r>
      <w:r w:rsidR="0039043A">
        <w:rPr>
          <w:rFonts w:ascii="Arial" w:hAnsi="Arial" w:cs="Arial"/>
        </w:rPr>
        <w:t>Impacto.....…</w:t>
      </w:r>
      <w:r>
        <w:rPr>
          <w:rFonts w:ascii="Arial" w:hAnsi="Arial" w:cs="Arial"/>
        </w:rPr>
        <w:t>……………………………………….51</w:t>
      </w:r>
    </w:p>
    <w:p w:rsidR="00B878DA" w:rsidRDefault="00B878DA" w:rsidP="00B878DA">
      <w:pPr>
        <w:spacing w:line="360" w:lineRule="auto"/>
        <w:rPr>
          <w:rFonts w:ascii="Arial" w:hAnsi="Arial" w:cs="Arial"/>
        </w:rPr>
      </w:pPr>
      <w:r>
        <w:rPr>
          <w:rFonts w:ascii="Arial" w:hAnsi="Arial" w:cs="Arial"/>
        </w:rPr>
        <w:t xml:space="preserve">Figura 3.6  Equipo Utilizado para el Ensayo de </w:t>
      </w:r>
    </w:p>
    <w:p w:rsidR="00B878DA" w:rsidRDefault="00B878DA" w:rsidP="00B878DA">
      <w:pPr>
        <w:spacing w:line="360" w:lineRule="auto"/>
        <w:rPr>
          <w:rFonts w:ascii="Arial" w:hAnsi="Arial" w:cs="Arial"/>
        </w:rPr>
      </w:pPr>
      <w:r>
        <w:rPr>
          <w:rFonts w:ascii="Arial" w:hAnsi="Arial" w:cs="Arial"/>
        </w:rPr>
        <w:t xml:space="preserve">                   Resistencia a la Tracci</w:t>
      </w:r>
      <w:r w:rsidR="0039043A">
        <w:rPr>
          <w:rFonts w:ascii="Arial" w:hAnsi="Arial" w:cs="Arial"/>
        </w:rPr>
        <w:t>ón…………</w:t>
      </w:r>
      <w:r>
        <w:rPr>
          <w:rFonts w:ascii="Arial" w:hAnsi="Arial" w:cs="Arial"/>
        </w:rPr>
        <w:t>……..………...…...................52</w:t>
      </w:r>
    </w:p>
    <w:p w:rsidR="00B878DA" w:rsidRDefault="00B878DA" w:rsidP="00B878DA">
      <w:pPr>
        <w:spacing w:line="360" w:lineRule="auto"/>
        <w:rPr>
          <w:rFonts w:ascii="Arial" w:hAnsi="Arial" w:cs="Arial"/>
        </w:rPr>
      </w:pPr>
      <w:r>
        <w:rPr>
          <w:rFonts w:ascii="Arial" w:hAnsi="Arial" w:cs="Arial"/>
        </w:rPr>
        <w:t xml:space="preserve">Figura 3.7  Equipo Utilizado para el Ensayo de </w:t>
      </w:r>
    </w:p>
    <w:p w:rsidR="00B878DA" w:rsidRDefault="00B878DA" w:rsidP="00B878DA">
      <w:pPr>
        <w:spacing w:line="360" w:lineRule="auto"/>
        <w:rPr>
          <w:rFonts w:ascii="Arial" w:hAnsi="Arial" w:cs="Arial"/>
        </w:rPr>
      </w:pPr>
      <w:r>
        <w:rPr>
          <w:rFonts w:ascii="Arial" w:hAnsi="Arial" w:cs="Arial"/>
        </w:rPr>
        <w:t xml:space="preserve">            </w:t>
      </w:r>
      <w:r w:rsidR="0039043A">
        <w:rPr>
          <w:rFonts w:ascii="Arial" w:hAnsi="Arial" w:cs="Arial"/>
        </w:rPr>
        <w:t xml:space="preserve">       Índice de Fluidez………..</w:t>
      </w:r>
      <w:r>
        <w:rPr>
          <w:rFonts w:ascii="Arial" w:hAnsi="Arial" w:cs="Arial"/>
        </w:rPr>
        <w:t>……..…...............................................53</w:t>
      </w:r>
    </w:p>
    <w:p w:rsidR="00B878DA" w:rsidRDefault="00B878DA" w:rsidP="00B878DA">
      <w:pPr>
        <w:spacing w:line="360" w:lineRule="auto"/>
        <w:rPr>
          <w:rFonts w:ascii="Arial" w:hAnsi="Arial" w:cs="Arial"/>
        </w:rPr>
      </w:pPr>
      <w:r>
        <w:rPr>
          <w:rFonts w:ascii="Arial" w:hAnsi="Arial" w:cs="Arial"/>
        </w:rPr>
        <w:t>Figura 3.8   Equipo Utilizado para el Ensayo de TGA/DSC</w:t>
      </w:r>
      <w:r w:rsidR="0039043A">
        <w:rPr>
          <w:rFonts w:ascii="Arial" w:hAnsi="Arial" w:cs="Arial"/>
        </w:rPr>
        <w:t>………</w:t>
      </w:r>
      <w:r>
        <w:rPr>
          <w:rFonts w:ascii="Arial" w:hAnsi="Arial" w:cs="Arial"/>
        </w:rPr>
        <w:t>………….55</w:t>
      </w:r>
    </w:p>
    <w:p w:rsidR="00B878DA" w:rsidRDefault="00B878DA" w:rsidP="00B878DA">
      <w:pPr>
        <w:spacing w:line="360" w:lineRule="auto"/>
        <w:rPr>
          <w:rFonts w:ascii="Arial" w:hAnsi="Arial" w:cs="Arial"/>
        </w:rPr>
      </w:pPr>
      <w:r>
        <w:rPr>
          <w:rFonts w:ascii="Arial" w:hAnsi="Arial" w:cs="Arial"/>
        </w:rPr>
        <w:t xml:space="preserve">Figura 3.9  Esquema del Trabajo Realizado con Polipropileno y </w:t>
      </w:r>
    </w:p>
    <w:p w:rsidR="00B878DA" w:rsidRDefault="00B878DA" w:rsidP="00B878DA">
      <w:pPr>
        <w:spacing w:line="360" w:lineRule="auto"/>
        <w:rPr>
          <w:rFonts w:ascii="Arial" w:hAnsi="Arial" w:cs="Arial"/>
        </w:rPr>
      </w:pPr>
      <w:r>
        <w:rPr>
          <w:rFonts w:ascii="Arial" w:hAnsi="Arial" w:cs="Arial"/>
        </w:rPr>
        <w:t xml:space="preserve">            </w:t>
      </w:r>
      <w:r w:rsidR="0039043A">
        <w:rPr>
          <w:rFonts w:ascii="Arial" w:hAnsi="Arial" w:cs="Arial"/>
        </w:rPr>
        <w:t xml:space="preserve">      Carbonato de Calcio..……..</w:t>
      </w:r>
      <w:r>
        <w:rPr>
          <w:rFonts w:ascii="Arial" w:hAnsi="Arial" w:cs="Arial"/>
        </w:rPr>
        <w:t>….………..........................................57</w:t>
      </w:r>
    </w:p>
    <w:p w:rsidR="00B878DA" w:rsidRDefault="00B878DA" w:rsidP="00B878DA">
      <w:pPr>
        <w:spacing w:line="360" w:lineRule="auto"/>
        <w:rPr>
          <w:rFonts w:ascii="Arial" w:hAnsi="Arial" w:cs="Arial"/>
        </w:rPr>
      </w:pPr>
      <w:r>
        <w:rPr>
          <w:rFonts w:ascii="Arial" w:hAnsi="Arial" w:cs="Arial"/>
        </w:rPr>
        <w:lastRenderedPageBreak/>
        <w:t xml:space="preserve">Figura 3.10  Medidas de Probetas de Tensión Tipo I según la </w:t>
      </w:r>
    </w:p>
    <w:p w:rsidR="00B878DA" w:rsidRDefault="00B878DA" w:rsidP="00B878DA">
      <w:pPr>
        <w:spacing w:line="360" w:lineRule="auto"/>
        <w:rPr>
          <w:rFonts w:ascii="Arial" w:hAnsi="Arial" w:cs="Arial"/>
        </w:rPr>
      </w:pPr>
      <w:r>
        <w:rPr>
          <w:rFonts w:ascii="Arial" w:hAnsi="Arial" w:cs="Arial"/>
        </w:rPr>
        <w:t xml:space="preserve">                     </w:t>
      </w:r>
      <w:r w:rsidR="0039043A">
        <w:rPr>
          <w:rFonts w:ascii="Arial" w:hAnsi="Arial" w:cs="Arial"/>
        </w:rPr>
        <w:t>Norma ASTM D-638…………..…</w:t>
      </w:r>
      <w:r>
        <w:rPr>
          <w:rFonts w:ascii="Arial" w:hAnsi="Arial" w:cs="Arial"/>
        </w:rPr>
        <w:t>……......………</w:t>
      </w:r>
      <w:r w:rsidR="0039043A">
        <w:rPr>
          <w:rFonts w:ascii="Arial" w:hAnsi="Arial" w:cs="Arial"/>
        </w:rPr>
        <w:t>.</w:t>
      </w:r>
      <w:r>
        <w:rPr>
          <w:rFonts w:ascii="Arial" w:hAnsi="Arial" w:cs="Arial"/>
        </w:rPr>
        <w:t>....................60</w:t>
      </w:r>
    </w:p>
    <w:p w:rsidR="00B878DA" w:rsidRDefault="00B878DA" w:rsidP="00B878DA">
      <w:pPr>
        <w:spacing w:line="360" w:lineRule="auto"/>
        <w:rPr>
          <w:rFonts w:ascii="Arial" w:hAnsi="Arial" w:cs="Arial"/>
        </w:rPr>
      </w:pPr>
      <w:r>
        <w:rPr>
          <w:rFonts w:ascii="Arial" w:hAnsi="Arial" w:cs="Arial"/>
        </w:rPr>
        <w:t xml:space="preserve">Figura 3.11 Distancia L de la Probeta </w:t>
      </w:r>
      <w:r w:rsidR="0039043A">
        <w:rPr>
          <w:rFonts w:ascii="Arial" w:hAnsi="Arial" w:cs="Arial"/>
        </w:rPr>
        <w:t>de Tensión….…..........</w:t>
      </w:r>
      <w:r>
        <w:rPr>
          <w:rFonts w:ascii="Arial" w:hAnsi="Arial" w:cs="Arial"/>
        </w:rPr>
        <w:t>.......................61</w:t>
      </w:r>
    </w:p>
    <w:p w:rsidR="0039043A" w:rsidRDefault="00B878DA" w:rsidP="00B878DA">
      <w:pPr>
        <w:spacing w:line="360" w:lineRule="auto"/>
        <w:rPr>
          <w:rFonts w:ascii="Arial" w:hAnsi="Arial" w:cs="Arial"/>
        </w:rPr>
      </w:pPr>
      <w:r>
        <w:rPr>
          <w:rFonts w:ascii="Arial" w:hAnsi="Arial" w:cs="Arial"/>
        </w:rPr>
        <w:t>Figura 3.12 Medidas de la Pro</w:t>
      </w:r>
      <w:r w:rsidR="0039043A">
        <w:rPr>
          <w:rFonts w:ascii="Arial" w:hAnsi="Arial" w:cs="Arial"/>
        </w:rPr>
        <w:t>beta de Impacto………………...</w:t>
      </w:r>
      <w:r>
        <w:rPr>
          <w:rFonts w:ascii="Arial" w:hAnsi="Arial" w:cs="Arial"/>
        </w:rPr>
        <w:t>………....</w:t>
      </w:r>
      <w:r w:rsidR="0039043A">
        <w:rPr>
          <w:rFonts w:ascii="Arial" w:hAnsi="Arial" w:cs="Arial"/>
        </w:rPr>
        <w:t>......62</w:t>
      </w:r>
    </w:p>
    <w:p w:rsidR="00B878DA" w:rsidRDefault="00B878DA" w:rsidP="00B878DA">
      <w:pPr>
        <w:spacing w:line="360" w:lineRule="auto"/>
        <w:rPr>
          <w:rFonts w:ascii="Arial" w:hAnsi="Arial" w:cs="Arial"/>
        </w:rPr>
      </w:pPr>
      <w:r>
        <w:rPr>
          <w:rFonts w:ascii="Arial" w:hAnsi="Arial" w:cs="Arial"/>
        </w:rPr>
        <w:t>Figura 3.13 Dimensiones de una Probeta de Impacto</w:t>
      </w:r>
    </w:p>
    <w:p w:rsidR="00B878DA" w:rsidRDefault="00B878DA" w:rsidP="00B878DA">
      <w:pPr>
        <w:spacing w:line="360" w:lineRule="auto"/>
        <w:rPr>
          <w:rFonts w:ascii="Arial" w:hAnsi="Arial" w:cs="Arial"/>
        </w:rPr>
      </w:pPr>
      <w:r>
        <w:rPr>
          <w:rFonts w:ascii="Arial" w:hAnsi="Arial" w:cs="Arial"/>
        </w:rPr>
        <w:t xml:space="preserve">              </w:t>
      </w:r>
      <w:r w:rsidR="0039043A">
        <w:rPr>
          <w:rFonts w:ascii="Arial" w:hAnsi="Arial" w:cs="Arial"/>
        </w:rPr>
        <w:t xml:space="preserve">      Tipo Izod…..…………....</w:t>
      </w:r>
      <w:r>
        <w:rPr>
          <w:rFonts w:ascii="Arial" w:hAnsi="Arial" w:cs="Arial"/>
        </w:rPr>
        <w:t>.............................................................64</w:t>
      </w:r>
    </w:p>
    <w:p w:rsidR="00B878DA" w:rsidRDefault="00B878DA" w:rsidP="00B878DA">
      <w:pPr>
        <w:spacing w:line="360" w:lineRule="auto"/>
        <w:rPr>
          <w:rFonts w:ascii="Arial" w:hAnsi="Arial" w:cs="Arial"/>
        </w:rPr>
      </w:pPr>
      <w:r>
        <w:rPr>
          <w:rFonts w:ascii="Arial" w:hAnsi="Arial" w:cs="Arial"/>
        </w:rPr>
        <w:t xml:space="preserve">Figura 3.14 Relación del Tornillo de Sujeción, Espécimen y </w:t>
      </w:r>
    </w:p>
    <w:p w:rsidR="00B878DA" w:rsidRDefault="00B878DA" w:rsidP="00B878DA">
      <w:pPr>
        <w:spacing w:line="360" w:lineRule="auto"/>
        <w:rPr>
          <w:rFonts w:ascii="Arial" w:hAnsi="Arial" w:cs="Arial"/>
        </w:rPr>
      </w:pPr>
      <w:r>
        <w:rPr>
          <w:rFonts w:ascii="Arial" w:hAnsi="Arial" w:cs="Arial"/>
        </w:rPr>
        <w:t xml:space="preserve">              </w:t>
      </w:r>
      <w:r w:rsidR="0039043A">
        <w:rPr>
          <w:rFonts w:ascii="Arial" w:hAnsi="Arial" w:cs="Arial"/>
        </w:rPr>
        <w:t xml:space="preserve">      Borde de Impacto……………..</w:t>
      </w:r>
      <w:r>
        <w:rPr>
          <w:rFonts w:ascii="Arial" w:hAnsi="Arial" w:cs="Arial"/>
        </w:rPr>
        <w:t>…………..………..……...............65</w:t>
      </w:r>
    </w:p>
    <w:p w:rsidR="00B878DA" w:rsidRDefault="00B878DA" w:rsidP="00B878DA">
      <w:pPr>
        <w:spacing w:line="360" w:lineRule="auto"/>
        <w:rPr>
          <w:rFonts w:ascii="Arial" w:hAnsi="Arial" w:cs="Arial"/>
        </w:rPr>
      </w:pPr>
      <w:r>
        <w:rPr>
          <w:rFonts w:ascii="Arial" w:hAnsi="Arial" w:cs="Arial"/>
        </w:rPr>
        <w:t xml:space="preserve">Figura 3.15 Tabla de Condiciones, Temperatura y </w:t>
      </w:r>
    </w:p>
    <w:p w:rsidR="00B878DA" w:rsidRDefault="00B878DA" w:rsidP="00B878DA">
      <w:pPr>
        <w:spacing w:line="360" w:lineRule="auto"/>
        <w:rPr>
          <w:rFonts w:ascii="Arial" w:hAnsi="Arial" w:cs="Arial"/>
        </w:rPr>
      </w:pPr>
      <w:r>
        <w:rPr>
          <w:rFonts w:ascii="Arial" w:hAnsi="Arial" w:cs="Arial"/>
        </w:rPr>
        <w:t xml:space="preserve">                    </w:t>
      </w:r>
      <w:r w:rsidR="0039043A">
        <w:rPr>
          <w:rFonts w:ascii="Arial" w:hAnsi="Arial" w:cs="Arial"/>
        </w:rPr>
        <w:t>Carga Estándar…..…………</w:t>
      </w:r>
      <w:r>
        <w:rPr>
          <w:rFonts w:ascii="Arial" w:hAnsi="Arial" w:cs="Arial"/>
        </w:rPr>
        <w:t>......................................................67</w:t>
      </w:r>
    </w:p>
    <w:p w:rsidR="00B878DA" w:rsidRDefault="00B878DA" w:rsidP="00B878DA">
      <w:pPr>
        <w:spacing w:line="360" w:lineRule="auto"/>
        <w:rPr>
          <w:rFonts w:ascii="Arial" w:hAnsi="Arial" w:cs="Arial"/>
        </w:rPr>
      </w:pPr>
      <w:r>
        <w:rPr>
          <w:rFonts w:ascii="Arial" w:hAnsi="Arial" w:cs="Arial"/>
        </w:rPr>
        <w:t>Figura 4.1  Módulo de Ela</w:t>
      </w:r>
      <w:r w:rsidR="0039043A">
        <w:rPr>
          <w:rFonts w:ascii="Arial" w:hAnsi="Arial" w:cs="Arial"/>
        </w:rPr>
        <w:t>sticidad de los compuestos………...</w:t>
      </w:r>
      <w:r>
        <w:rPr>
          <w:rFonts w:ascii="Arial" w:hAnsi="Arial" w:cs="Arial"/>
        </w:rPr>
        <w:t>.….................72</w:t>
      </w:r>
    </w:p>
    <w:p w:rsidR="00B878DA" w:rsidRDefault="00B878DA" w:rsidP="00B878DA">
      <w:pPr>
        <w:spacing w:line="360" w:lineRule="auto"/>
        <w:rPr>
          <w:rFonts w:ascii="Arial" w:hAnsi="Arial" w:cs="Arial"/>
        </w:rPr>
      </w:pPr>
      <w:r>
        <w:rPr>
          <w:rFonts w:ascii="Arial" w:hAnsi="Arial" w:cs="Arial"/>
        </w:rPr>
        <w:t xml:space="preserve">Figura 4.2 Esfuerzo de Ruptura Vs </w:t>
      </w:r>
      <w:r w:rsidR="0039043A">
        <w:rPr>
          <w:rFonts w:ascii="Arial" w:hAnsi="Arial" w:cs="Arial"/>
        </w:rPr>
        <w:t>Porcentaje de CaCO3…………....</w:t>
      </w:r>
      <w:r>
        <w:rPr>
          <w:rFonts w:ascii="Arial" w:hAnsi="Arial" w:cs="Arial"/>
        </w:rPr>
        <w:t>..........73</w:t>
      </w:r>
    </w:p>
    <w:p w:rsidR="00B878DA" w:rsidRDefault="00B878DA" w:rsidP="00B878DA">
      <w:pPr>
        <w:spacing w:line="360" w:lineRule="auto"/>
        <w:rPr>
          <w:rFonts w:ascii="Arial" w:hAnsi="Arial" w:cs="Arial"/>
        </w:rPr>
      </w:pPr>
      <w:r>
        <w:rPr>
          <w:rFonts w:ascii="Arial" w:hAnsi="Arial" w:cs="Arial"/>
        </w:rPr>
        <w:t>Figura 4.3 Resultados del Ensayo de Impacto</w:t>
      </w:r>
    </w:p>
    <w:p w:rsidR="00B878DA" w:rsidRDefault="00B878DA" w:rsidP="00B878DA">
      <w:pPr>
        <w:spacing w:line="360" w:lineRule="auto"/>
        <w:rPr>
          <w:rFonts w:ascii="Arial" w:hAnsi="Arial" w:cs="Arial"/>
        </w:rPr>
      </w:pPr>
      <w:r>
        <w:rPr>
          <w:rFonts w:ascii="Arial" w:hAnsi="Arial" w:cs="Arial"/>
        </w:rPr>
        <w:t xml:space="preserve">                  de los Compuestos…</w:t>
      </w:r>
      <w:r w:rsidR="0039043A">
        <w:rPr>
          <w:rFonts w:ascii="Arial" w:hAnsi="Arial" w:cs="Arial"/>
        </w:rPr>
        <w:t>……..</w:t>
      </w:r>
      <w:r>
        <w:rPr>
          <w:rFonts w:ascii="Arial" w:hAnsi="Arial" w:cs="Arial"/>
        </w:rPr>
        <w:t>……..……...……………..……...........76</w:t>
      </w:r>
    </w:p>
    <w:p w:rsidR="00B878DA" w:rsidRDefault="00B878DA" w:rsidP="00B878DA">
      <w:pPr>
        <w:spacing w:line="360" w:lineRule="auto"/>
        <w:rPr>
          <w:rFonts w:ascii="Arial" w:hAnsi="Arial" w:cs="Arial"/>
        </w:rPr>
      </w:pPr>
      <w:r>
        <w:rPr>
          <w:rFonts w:ascii="Arial" w:hAnsi="Arial" w:cs="Arial"/>
        </w:rPr>
        <w:t>Figura 4.4 Resultados del Ensayo de MFI….</w:t>
      </w:r>
      <w:r w:rsidR="0039043A">
        <w:rPr>
          <w:rFonts w:ascii="Arial" w:hAnsi="Arial" w:cs="Arial"/>
        </w:rPr>
        <w:t>.................</w:t>
      </w:r>
      <w:r>
        <w:rPr>
          <w:rFonts w:ascii="Arial" w:hAnsi="Arial" w:cs="Arial"/>
        </w:rPr>
        <w:t>................................79</w:t>
      </w:r>
    </w:p>
    <w:p w:rsidR="00B878DA" w:rsidRDefault="00B878DA" w:rsidP="00B878DA">
      <w:pPr>
        <w:spacing w:line="360" w:lineRule="auto"/>
        <w:rPr>
          <w:rFonts w:ascii="Arial" w:hAnsi="Arial" w:cs="Arial"/>
        </w:rPr>
      </w:pPr>
      <w:r>
        <w:rPr>
          <w:rFonts w:ascii="Arial" w:hAnsi="Arial" w:cs="Arial"/>
        </w:rPr>
        <w:t xml:space="preserve">Figura 4.5  </w:t>
      </w:r>
      <w:r w:rsidR="0039043A">
        <w:rPr>
          <w:rFonts w:ascii="Arial" w:hAnsi="Arial" w:cs="Arial"/>
        </w:rPr>
        <w:t>Índice de Fluidez……………</w:t>
      </w:r>
      <w:r>
        <w:rPr>
          <w:rFonts w:ascii="Arial" w:hAnsi="Arial" w:cs="Arial"/>
        </w:rPr>
        <w:t>……………………....……..………...79</w:t>
      </w:r>
    </w:p>
    <w:p w:rsidR="00B878DA" w:rsidRDefault="00B878DA" w:rsidP="00B878DA">
      <w:pPr>
        <w:spacing w:line="360" w:lineRule="auto"/>
        <w:rPr>
          <w:rFonts w:ascii="Arial" w:hAnsi="Arial" w:cs="Arial"/>
        </w:rPr>
      </w:pPr>
      <w:r>
        <w:rPr>
          <w:rFonts w:ascii="Arial" w:hAnsi="Arial" w:cs="Arial"/>
        </w:rPr>
        <w:t>Figura 4.6  Curva</w:t>
      </w:r>
      <w:r w:rsidR="0039043A">
        <w:rPr>
          <w:rFonts w:ascii="Arial" w:hAnsi="Arial" w:cs="Arial"/>
        </w:rPr>
        <w:t>s de TGA de los compuestos….…</w:t>
      </w:r>
      <w:r>
        <w:rPr>
          <w:rFonts w:ascii="Arial" w:hAnsi="Arial" w:cs="Arial"/>
        </w:rPr>
        <w:t>……………………........81</w:t>
      </w:r>
    </w:p>
    <w:p w:rsidR="00B878DA" w:rsidRDefault="00B878DA" w:rsidP="00B878DA">
      <w:pPr>
        <w:spacing w:line="360" w:lineRule="auto"/>
        <w:rPr>
          <w:rFonts w:ascii="Arial" w:hAnsi="Arial" w:cs="Arial"/>
        </w:rPr>
      </w:pPr>
      <w:r>
        <w:rPr>
          <w:rFonts w:ascii="Arial" w:hAnsi="Arial" w:cs="Arial"/>
        </w:rPr>
        <w:t>Figura 4.7 Resultados de la Prue</w:t>
      </w:r>
      <w:r w:rsidR="0039043A">
        <w:rPr>
          <w:rFonts w:ascii="Arial" w:hAnsi="Arial" w:cs="Arial"/>
        </w:rPr>
        <w:t>ba de TGA de los compuestos……</w:t>
      </w:r>
      <w:r>
        <w:rPr>
          <w:rFonts w:ascii="Arial" w:hAnsi="Arial" w:cs="Arial"/>
        </w:rPr>
        <w:t>.……..81</w:t>
      </w:r>
    </w:p>
    <w:p w:rsidR="00B878DA" w:rsidRDefault="00B878DA" w:rsidP="00B878DA">
      <w:pPr>
        <w:spacing w:line="360" w:lineRule="auto"/>
        <w:rPr>
          <w:rFonts w:ascii="Arial" w:hAnsi="Arial" w:cs="Arial"/>
        </w:rPr>
      </w:pPr>
      <w:r>
        <w:rPr>
          <w:rFonts w:ascii="Arial" w:hAnsi="Arial" w:cs="Arial"/>
        </w:rPr>
        <w:t>Figura 4.8 Resul</w:t>
      </w:r>
      <w:r w:rsidR="0039043A">
        <w:rPr>
          <w:rFonts w:ascii="Arial" w:hAnsi="Arial" w:cs="Arial"/>
        </w:rPr>
        <w:t>tados de las Curvas DSC……………….</w:t>
      </w:r>
      <w:r>
        <w:rPr>
          <w:rFonts w:ascii="Arial" w:hAnsi="Arial" w:cs="Arial"/>
        </w:rPr>
        <w:t>……………………83</w:t>
      </w: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B878DA">
      <w:pPr>
        <w:spacing w:line="360" w:lineRule="auto"/>
        <w:rPr>
          <w:rFonts w:ascii="Arial" w:hAnsi="Arial" w:cs="Arial"/>
        </w:rPr>
      </w:pPr>
    </w:p>
    <w:p w:rsidR="0039043A" w:rsidRDefault="0039043A" w:rsidP="0039043A">
      <w:pPr>
        <w:jc w:val="center"/>
        <w:rPr>
          <w:rFonts w:ascii="Arial" w:hAnsi="Arial" w:cs="Arial"/>
        </w:rPr>
      </w:pPr>
    </w:p>
    <w:p w:rsidR="0039043A" w:rsidRDefault="0039043A" w:rsidP="0039043A">
      <w:pPr>
        <w:jc w:val="center"/>
        <w:rPr>
          <w:rFonts w:ascii="Arial" w:hAnsi="Arial" w:cs="Arial"/>
        </w:rPr>
      </w:pPr>
    </w:p>
    <w:p w:rsidR="0039043A" w:rsidRDefault="0039043A" w:rsidP="0039043A">
      <w:pPr>
        <w:jc w:val="center"/>
        <w:rPr>
          <w:rFonts w:ascii="Arial" w:hAnsi="Arial" w:cs="Arial"/>
          <w:b/>
          <w:sz w:val="32"/>
        </w:rPr>
      </w:pPr>
      <w:r>
        <w:rPr>
          <w:rFonts w:ascii="Arial" w:hAnsi="Arial" w:cs="Arial"/>
          <w:b/>
          <w:sz w:val="32"/>
        </w:rPr>
        <w:t>INDICE DE TABLAS</w:t>
      </w:r>
    </w:p>
    <w:p w:rsidR="0039043A" w:rsidRDefault="0039043A" w:rsidP="0039043A">
      <w:pPr>
        <w:spacing w:line="480" w:lineRule="auto"/>
        <w:jc w:val="center"/>
        <w:rPr>
          <w:rFonts w:ascii="Arial" w:hAnsi="Arial" w:cs="Arial"/>
          <w:b/>
        </w:rPr>
      </w:pPr>
    </w:p>
    <w:p w:rsidR="0039043A" w:rsidRDefault="0039043A" w:rsidP="0039043A">
      <w:pPr>
        <w:spacing w:line="480" w:lineRule="auto"/>
        <w:jc w:val="right"/>
        <w:rPr>
          <w:rFonts w:ascii="Arial" w:hAnsi="Arial" w:cs="Arial"/>
          <w:b/>
        </w:rPr>
      </w:pPr>
      <w:r>
        <w:rPr>
          <w:rFonts w:ascii="Arial" w:hAnsi="Arial" w:cs="Arial"/>
          <w:b/>
        </w:rPr>
        <w:t>Pág.</w:t>
      </w:r>
    </w:p>
    <w:p w:rsidR="0039043A" w:rsidRDefault="0039043A" w:rsidP="0039043A">
      <w:pPr>
        <w:spacing w:line="360" w:lineRule="auto"/>
        <w:rPr>
          <w:rFonts w:ascii="Arial" w:hAnsi="Arial" w:cs="Arial"/>
        </w:rPr>
      </w:pPr>
      <w:r>
        <w:rPr>
          <w:rFonts w:ascii="Arial" w:hAnsi="Arial" w:cs="Arial"/>
        </w:rPr>
        <w:t>Tabla 1  Metodología de la Tesis.....................................................................7</w:t>
      </w:r>
    </w:p>
    <w:p w:rsidR="0039043A" w:rsidRDefault="0039043A" w:rsidP="0039043A">
      <w:pPr>
        <w:spacing w:line="360" w:lineRule="auto"/>
        <w:rPr>
          <w:rFonts w:ascii="Arial" w:hAnsi="Arial" w:cs="Arial"/>
        </w:rPr>
      </w:pPr>
      <w:r>
        <w:rPr>
          <w:rFonts w:ascii="Arial" w:hAnsi="Arial" w:cs="Arial"/>
        </w:rPr>
        <w:t>Tabla 2  Propiedades del Polipropileno marca Braskem..……………………45</w:t>
      </w:r>
    </w:p>
    <w:p w:rsidR="0039043A" w:rsidRDefault="0039043A" w:rsidP="0039043A">
      <w:pPr>
        <w:spacing w:line="360" w:lineRule="auto"/>
        <w:rPr>
          <w:rFonts w:ascii="Arial" w:hAnsi="Arial" w:cs="Arial"/>
        </w:rPr>
      </w:pPr>
      <w:r>
        <w:rPr>
          <w:rFonts w:ascii="Arial" w:hAnsi="Arial" w:cs="Arial"/>
        </w:rPr>
        <w:t xml:space="preserve">Tabla 3  Composición de Compuestos formados por la mezcla </w:t>
      </w:r>
    </w:p>
    <w:p w:rsidR="0039043A" w:rsidRDefault="0039043A" w:rsidP="0039043A">
      <w:pPr>
        <w:spacing w:line="360" w:lineRule="auto"/>
        <w:rPr>
          <w:rFonts w:ascii="Arial" w:hAnsi="Arial" w:cs="Arial"/>
        </w:rPr>
      </w:pPr>
      <w:r>
        <w:rPr>
          <w:rFonts w:ascii="Arial" w:hAnsi="Arial" w:cs="Arial"/>
        </w:rPr>
        <w:t xml:space="preserve">               de PP/CaCO3…………………………..………………………………57</w:t>
      </w:r>
    </w:p>
    <w:p w:rsidR="0039043A" w:rsidRDefault="0039043A" w:rsidP="0039043A">
      <w:pPr>
        <w:spacing w:line="360" w:lineRule="auto"/>
        <w:rPr>
          <w:rFonts w:ascii="Arial" w:hAnsi="Arial" w:cs="Arial"/>
        </w:rPr>
      </w:pPr>
      <w:r>
        <w:rPr>
          <w:rFonts w:ascii="Arial" w:hAnsi="Arial" w:cs="Arial"/>
        </w:rPr>
        <w:t>Tabla 4  Proporción de los Compuestos realizados………………….……….71</w:t>
      </w:r>
    </w:p>
    <w:p w:rsidR="0039043A" w:rsidRDefault="0039043A" w:rsidP="0039043A">
      <w:pPr>
        <w:spacing w:line="360" w:lineRule="auto"/>
        <w:rPr>
          <w:rFonts w:ascii="Arial" w:hAnsi="Arial" w:cs="Arial"/>
        </w:rPr>
      </w:pPr>
      <w:r>
        <w:rPr>
          <w:rFonts w:ascii="Arial" w:hAnsi="Arial" w:cs="Arial"/>
        </w:rPr>
        <w:t>Tabla 5  Módulos Elásticos obtenidos……………..……………………………72</w:t>
      </w:r>
    </w:p>
    <w:p w:rsidR="0039043A" w:rsidRDefault="0039043A" w:rsidP="0039043A">
      <w:pPr>
        <w:spacing w:line="360" w:lineRule="auto"/>
        <w:rPr>
          <w:rFonts w:ascii="Arial" w:hAnsi="Arial" w:cs="Arial"/>
        </w:rPr>
      </w:pPr>
      <w:r>
        <w:rPr>
          <w:rFonts w:ascii="Arial" w:hAnsi="Arial" w:cs="Arial"/>
        </w:rPr>
        <w:t>Tabla 6  Esfuerzos de Ruptura obtenidos……………...……………………….73</w:t>
      </w:r>
    </w:p>
    <w:p w:rsidR="0039043A" w:rsidRDefault="0039043A" w:rsidP="0039043A">
      <w:pPr>
        <w:spacing w:line="360" w:lineRule="auto"/>
        <w:rPr>
          <w:rFonts w:ascii="Arial" w:hAnsi="Arial" w:cs="Arial"/>
        </w:rPr>
      </w:pPr>
      <w:r>
        <w:rPr>
          <w:rFonts w:ascii="Arial" w:hAnsi="Arial" w:cs="Arial"/>
        </w:rPr>
        <w:t>Tabla 7  Resistencia al Impacto obtenida……………………………………….74</w:t>
      </w:r>
    </w:p>
    <w:p w:rsidR="0039043A" w:rsidRDefault="0039043A" w:rsidP="0039043A">
      <w:pPr>
        <w:spacing w:line="360" w:lineRule="auto"/>
        <w:rPr>
          <w:rFonts w:ascii="Arial" w:hAnsi="Arial" w:cs="Arial"/>
        </w:rPr>
      </w:pPr>
      <w:r>
        <w:rPr>
          <w:rFonts w:ascii="Arial" w:hAnsi="Arial" w:cs="Arial"/>
        </w:rPr>
        <w:t>Tabla 8  Índice de Fluidez (MFI)……………………...………………………….77</w:t>
      </w:r>
    </w:p>
    <w:p w:rsidR="0039043A" w:rsidRDefault="0039043A" w:rsidP="0039043A">
      <w:pPr>
        <w:spacing w:line="360" w:lineRule="auto"/>
        <w:rPr>
          <w:rFonts w:ascii="Arial" w:hAnsi="Arial" w:cs="Arial"/>
        </w:rPr>
      </w:pPr>
      <w:r>
        <w:rPr>
          <w:rFonts w:ascii="Arial" w:hAnsi="Arial" w:cs="Arial"/>
        </w:rPr>
        <w:t>Tabla 9  Resultados de TGA de los compuestos…….....…...........................82</w:t>
      </w:r>
    </w:p>
    <w:p w:rsidR="0039043A" w:rsidRDefault="0039043A" w:rsidP="0039043A">
      <w:pPr>
        <w:spacing w:line="360" w:lineRule="auto"/>
        <w:rPr>
          <w:rFonts w:ascii="Arial" w:hAnsi="Arial" w:cs="Arial"/>
        </w:rPr>
      </w:pPr>
      <w:r>
        <w:rPr>
          <w:rFonts w:ascii="Arial" w:hAnsi="Arial" w:cs="Arial"/>
        </w:rPr>
        <w:t>Tabla 10 Resultados de los ensayos de DSC…………………...……………..84</w:t>
      </w: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Pr="0039043A" w:rsidRDefault="0039043A" w:rsidP="0039043A">
      <w:pPr>
        <w:rPr>
          <w:rFonts w:ascii="Arial" w:hAnsi="Arial" w:cs="Arial"/>
        </w:rPr>
      </w:pPr>
    </w:p>
    <w:p w:rsidR="0039043A" w:rsidRPr="0039043A" w:rsidRDefault="0039043A" w:rsidP="0039043A">
      <w:pPr>
        <w:spacing w:line="480" w:lineRule="auto"/>
        <w:jc w:val="center"/>
        <w:rPr>
          <w:rFonts w:ascii="Arial" w:hAnsi="Arial" w:cs="Arial"/>
          <w:b/>
          <w:sz w:val="32"/>
          <w:szCs w:val="32"/>
        </w:rPr>
      </w:pPr>
      <w:r w:rsidRPr="0039043A">
        <w:rPr>
          <w:rFonts w:ascii="Arial" w:hAnsi="Arial" w:cs="Arial"/>
          <w:b/>
          <w:sz w:val="32"/>
          <w:szCs w:val="32"/>
        </w:rPr>
        <w:t>INTRODUCCIÓN</w:t>
      </w:r>
    </w:p>
    <w:p w:rsidR="0039043A" w:rsidRPr="0039043A" w:rsidRDefault="0039043A" w:rsidP="0039043A">
      <w:pPr>
        <w:jc w:val="both"/>
        <w:rPr>
          <w:rFonts w:ascii="Arial" w:hAnsi="Arial" w:cs="Arial"/>
          <w:b/>
        </w:rPr>
      </w:pPr>
    </w:p>
    <w:p w:rsidR="0039043A" w:rsidRPr="0039043A" w:rsidRDefault="0039043A" w:rsidP="0039043A">
      <w:pPr>
        <w:spacing w:line="480" w:lineRule="auto"/>
        <w:jc w:val="both"/>
        <w:rPr>
          <w:rFonts w:ascii="Arial" w:hAnsi="Arial" w:cs="Arial"/>
        </w:rPr>
      </w:pPr>
      <w:r w:rsidRPr="0039043A">
        <w:rPr>
          <w:rFonts w:ascii="Arial" w:hAnsi="Arial" w:cs="Arial"/>
        </w:rPr>
        <w:t>Desde inicios del siglo XX, la industria plástica, ha tenido una gran demanda por la sociedad de los materiales termoplásticos y especialmente los plásticos como el polipropileno y el polietileno por su bajo costo, alta reciclabilidad y a las diferentes aplicaciones. En Ecuador, ha habido un constante crecimiento de las importaciones de termoplásticos debido al alto consumo y a la industria petroquímica nacional.</w:t>
      </w:r>
    </w:p>
    <w:p w:rsidR="0039043A" w:rsidRPr="0039043A" w:rsidRDefault="0039043A" w:rsidP="0039043A">
      <w:pPr>
        <w:spacing w:line="480" w:lineRule="auto"/>
        <w:jc w:val="both"/>
        <w:rPr>
          <w:rFonts w:ascii="Arial" w:hAnsi="Arial" w:cs="Arial"/>
        </w:rPr>
      </w:pPr>
    </w:p>
    <w:p w:rsidR="0039043A" w:rsidRPr="0039043A" w:rsidRDefault="0039043A" w:rsidP="0039043A">
      <w:pPr>
        <w:spacing w:line="480" w:lineRule="auto"/>
        <w:jc w:val="both"/>
        <w:rPr>
          <w:rFonts w:ascii="Arial" w:hAnsi="Arial" w:cs="Arial"/>
          <w:lang w:val="es-EC"/>
        </w:rPr>
      </w:pPr>
      <w:r w:rsidRPr="0039043A">
        <w:rPr>
          <w:rFonts w:ascii="Arial" w:hAnsi="Arial" w:cs="Arial"/>
        </w:rPr>
        <w:t xml:space="preserve">En el desarrollo de este proyecto, se detallará los materiales y procedimientos </w:t>
      </w:r>
      <w:r w:rsidRPr="0039043A">
        <w:rPr>
          <w:rFonts w:ascii="Arial" w:hAnsi="Arial" w:cs="Arial"/>
          <w:lang w:val="es-EC"/>
        </w:rPr>
        <w:t xml:space="preserve">utilizados para le preparación de las probetas y la metodología de usarse en este análisis; se revisará los fundamentos teóricos de los materiales termoplásticos utilizados en la industria explicando con mayor énfasis en el polipropileno; adicionalmente, se explicará de los rellenos más usados en la industria y sus principales propiedades y aplicaciones.  </w:t>
      </w:r>
    </w:p>
    <w:p w:rsidR="0039043A" w:rsidRPr="0039043A" w:rsidRDefault="0039043A" w:rsidP="0039043A">
      <w:pPr>
        <w:spacing w:line="480" w:lineRule="auto"/>
        <w:jc w:val="both"/>
        <w:rPr>
          <w:rFonts w:ascii="Arial" w:hAnsi="Arial" w:cs="Arial"/>
        </w:rPr>
      </w:pPr>
    </w:p>
    <w:p w:rsidR="0039043A" w:rsidRPr="0039043A" w:rsidRDefault="0039043A" w:rsidP="0039043A">
      <w:pPr>
        <w:spacing w:line="480" w:lineRule="auto"/>
        <w:jc w:val="both"/>
        <w:rPr>
          <w:rFonts w:ascii="Arial" w:hAnsi="Arial" w:cs="Arial"/>
        </w:rPr>
      </w:pPr>
      <w:r w:rsidRPr="0039043A">
        <w:rPr>
          <w:rFonts w:ascii="Arial" w:hAnsi="Arial" w:cs="Arial"/>
        </w:rPr>
        <w:t>LEMAT, dentro de los diferentes proyectos  propuestos, como es el caso de “Evaluación de compuestos de Polipropileno y Carbonato de Calcio para aplicaciones industriales”,  con el uso de equipos modernos en sus instalaciones ha decidido crear compuestos termoplásticos con materiales rellenos como es carbonato de calcio.</w:t>
      </w:r>
    </w:p>
    <w:p w:rsidR="0039043A" w:rsidRPr="0039043A" w:rsidRDefault="0039043A" w:rsidP="0039043A">
      <w:pPr>
        <w:spacing w:line="480" w:lineRule="auto"/>
        <w:jc w:val="both"/>
        <w:rPr>
          <w:rFonts w:ascii="Arial" w:hAnsi="Arial" w:cs="Arial"/>
        </w:rPr>
      </w:pPr>
      <w:r w:rsidRPr="0039043A">
        <w:rPr>
          <w:rFonts w:ascii="Arial" w:hAnsi="Arial" w:cs="Arial"/>
        </w:rPr>
        <w:lastRenderedPageBreak/>
        <w:t>El presente trabajo per</w:t>
      </w:r>
      <w:bookmarkStart w:id="0" w:name="_GoBack"/>
      <w:bookmarkEnd w:id="0"/>
      <w:r w:rsidRPr="0039043A">
        <w:rPr>
          <w:rFonts w:ascii="Arial" w:hAnsi="Arial" w:cs="Arial"/>
        </w:rPr>
        <w:t>mite el análisis de mezclas de plásticos y material inorgánico, específicamente polipropileno con carbonato de calcio con el fin de mejorar las propiedades mecánicas, reológicas y térmicas; y comparar las propiedades de PP puro respecto al PP con CaCO3 en diferentes concentraciones. Este análisis permitirá determinar conclusiones muy importantes.</w:t>
      </w:r>
    </w:p>
    <w:p w:rsidR="0039043A" w:rsidRPr="0039043A" w:rsidRDefault="0039043A" w:rsidP="0039043A">
      <w:pPr>
        <w:spacing w:line="480" w:lineRule="auto"/>
        <w:jc w:val="both"/>
        <w:rPr>
          <w:rFonts w:ascii="Arial" w:hAnsi="Arial" w:cs="Arial"/>
        </w:rPr>
      </w:pPr>
    </w:p>
    <w:p w:rsidR="0039043A" w:rsidRPr="0039043A" w:rsidRDefault="0039043A" w:rsidP="0039043A">
      <w:pPr>
        <w:spacing w:line="480" w:lineRule="auto"/>
        <w:jc w:val="both"/>
        <w:rPr>
          <w:rFonts w:ascii="Arial" w:hAnsi="Arial" w:cs="Arial"/>
        </w:rPr>
      </w:pPr>
      <w:r w:rsidRPr="0039043A">
        <w:rPr>
          <w:rFonts w:ascii="Arial" w:hAnsi="Arial" w:cs="Arial"/>
        </w:rPr>
        <w:t>Para esto se evaluará las siguientes propiedades:</w:t>
      </w:r>
    </w:p>
    <w:p w:rsidR="0039043A" w:rsidRPr="0039043A" w:rsidRDefault="0039043A" w:rsidP="0039043A">
      <w:pPr>
        <w:numPr>
          <w:ilvl w:val="0"/>
          <w:numId w:val="3"/>
        </w:numPr>
        <w:spacing w:line="480" w:lineRule="auto"/>
        <w:contextualSpacing/>
        <w:jc w:val="both"/>
        <w:rPr>
          <w:rFonts w:ascii="Arial" w:hAnsi="Arial" w:cs="Arial"/>
        </w:rPr>
      </w:pPr>
      <w:r w:rsidRPr="0039043A">
        <w:rPr>
          <w:rFonts w:ascii="Arial" w:hAnsi="Arial" w:cs="Arial"/>
        </w:rPr>
        <w:t>Ensayo de Tracción  ASTM D-638</w:t>
      </w:r>
    </w:p>
    <w:p w:rsidR="0039043A" w:rsidRPr="0039043A" w:rsidRDefault="0039043A" w:rsidP="0039043A">
      <w:pPr>
        <w:numPr>
          <w:ilvl w:val="0"/>
          <w:numId w:val="3"/>
        </w:numPr>
        <w:spacing w:line="480" w:lineRule="auto"/>
        <w:contextualSpacing/>
        <w:jc w:val="both"/>
        <w:rPr>
          <w:rFonts w:ascii="Arial" w:hAnsi="Arial" w:cs="Arial"/>
        </w:rPr>
      </w:pPr>
      <w:r w:rsidRPr="0039043A">
        <w:rPr>
          <w:rFonts w:ascii="Arial" w:hAnsi="Arial" w:cs="Arial"/>
        </w:rPr>
        <w:t>Ensayo de Impacto  ASTM D-256</w:t>
      </w:r>
    </w:p>
    <w:p w:rsidR="0039043A" w:rsidRPr="0039043A" w:rsidRDefault="0039043A" w:rsidP="0039043A">
      <w:pPr>
        <w:numPr>
          <w:ilvl w:val="0"/>
          <w:numId w:val="3"/>
        </w:numPr>
        <w:spacing w:line="480" w:lineRule="auto"/>
        <w:contextualSpacing/>
        <w:jc w:val="both"/>
        <w:rPr>
          <w:rFonts w:ascii="Arial" w:hAnsi="Arial" w:cs="Arial"/>
        </w:rPr>
      </w:pPr>
      <w:r w:rsidRPr="0039043A">
        <w:rPr>
          <w:rFonts w:ascii="Arial" w:hAnsi="Arial" w:cs="Arial"/>
        </w:rPr>
        <w:t>Índice de Fluidez  ASTM D-1238</w:t>
      </w:r>
    </w:p>
    <w:p w:rsidR="0039043A" w:rsidRPr="0039043A" w:rsidRDefault="0039043A" w:rsidP="0039043A">
      <w:pPr>
        <w:numPr>
          <w:ilvl w:val="0"/>
          <w:numId w:val="3"/>
        </w:numPr>
        <w:spacing w:line="480" w:lineRule="auto"/>
        <w:contextualSpacing/>
        <w:jc w:val="both"/>
        <w:rPr>
          <w:rFonts w:ascii="Arial" w:hAnsi="Arial" w:cs="Arial"/>
        </w:rPr>
      </w:pPr>
      <w:r w:rsidRPr="0039043A">
        <w:rPr>
          <w:rFonts w:ascii="Arial" w:hAnsi="Arial" w:cs="Arial"/>
        </w:rPr>
        <w:t>Análisis Termo Gravimétrico  (TGA/DSC)</w:t>
      </w: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360" w:lineRule="auto"/>
        <w:rPr>
          <w:rFonts w:ascii="Arial" w:hAnsi="Arial" w:cs="Arial"/>
        </w:rPr>
      </w:pPr>
    </w:p>
    <w:p w:rsidR="0039043A" w:rsidRDefault="0039043A" w:rsidP="0039043A">
      <w:pPr>
        <w:spacing w:line="276" w:lineRule="auto"/>
        <w:rPr>
          <w:rFonts w:ascii="Arial" w:hAnsi="Arial" w:cs="Arial"/>
        </w:rPr>
      </w:pPr>
    </w:p>
    <w:p w:rsidR="0039043A" w:rsidRDefault="0039043A" w:rsidP="0039043A">
      <w:pPr>
        <w:spacing w:line="276" w:lineRule="auto"/>
        <w:rPr>
          <w:rFonts w:ascii="Arial" w:hAnsi="Arial" w:cs="Arial"/>
        </w:rPr>
      </w:pPr>
    </w:p>
    <w:p w:rsidR="0039043A" w:rsidRDefault="0039043A" w:rsidP="0039043A">
      <w:pPr>
        <w:spacing w:line="276" w:lineRule="auto"/>
        <w:rPr>
          <w:rFonts w:ascii="Arial" w:hAnsi="Arial" w:cs="Arial"/>
        </w:rPr>
      </w:pPr>
    </w:p>
    <w:p w:rsidR="0039043A" w:rsidRDefault="0039043A" w:rsidP="0039043A">
      <w:pPr>
        <w:spacing w:line="276" w:lineRule="auto"/>
        <w:rPr>
          <w:rFonts w:ascii="Arial" w:hAnsi="Arial" w:cs="Arial"/>
        </w:rPr>
      </w:pPr>
    </w:p>
    <w:p w:rsidR="0039043A" w:rsidRDefault="0039043A" w:rsidP="0039043A">
      <w:pPr>
        <w:spacing w:line="276" w:lineRule="auto"/>
        <w:rPr>
          <w:rFonts w:ascii="Arial" w:hAnsi="Arial" w:cs="Arial"/>
        </w:rPr>
      </w:pPr>
    </w:p>
    <w:p w:rsidR="0039043A" w:rsidRPr="002F69EC" w:rsidRDefault="0039043A" w:rsidP="0039043A">
      <w:pPr>
        <w:spacing w:line="276" w:lineRule="auto"/>
        <w:rPr>
          <w:rFonts w:ascii="Arial" w:hAnsi="Arial" w:cs="Arial"/>
        </w:rPr>
      </w:pPr>
    </w:p>
    <w:p w:rsidR="0039043A" w:rsidRDefault="0039043A" w:rsidP="0039043A">
      <w:pPr>
        <w:jc w:val="center"/>
        <w:outlineLvl w:val="0"/>
        <w:rPr>
          <w:rFonts w:ascii="Arial" w:hAnsi="Arial" w:cs="Arial"/>
          <w:b/>
        </w:rPr>
      </w:pPr>
      <w:r w:rsidRPr="00B50320">
        <w:rPr>
          <w:rFonts w:ascii="Arial" w:hAnsi="Arial" w:cs="Arial"/>
          <w:b/>
          <w:sz w:val="48"/>
          <w:szCs w:val="48"/>
        </w:rPr>
        <w:t>CAP</w:t>
      </w:r>
      <w:r>
        <w:rPr>
          <w:rFonts w:ascii="Arial" w:hAnsi="Arial" w:cs="Arial"/>
          <w:b/>
          <w:sz w:val="48"/>
          <w:szCs w:val="48"/>
        </w:rPr>
        <w:t>Í</w:t>
      </w:r>
      <w:r w:rsidRPr="00B50320">
        <w:rPr>
          <w:rFonts w:ascii="Arial" w:hAnsi="Arial" w:cs="Arial"/>
          <w:b/>
          <w:sz w:val="48"/>
          <w:szCs w:val="48"/>
        </w:rPr>
        <w:t>TULO</w:t>
      </w:r>
      <w:r w:rsidRPr="00A57F0B">
        <w:rPr>
          <w:rFonts w:ascii="Arial" w:hAnsi="Arial" w:cs="Arial"/>
          <w:sz w:val="48"/>
          <w:szCs w:val="48"/>
        </w:rPr>
        <w:t xml:space="preserve"> </w:t>
      </w:r>
      <w:r>
        <w:rPr>
          <w:rFonts w:ascii="Arial" w:hAnsi="Arial" w:cs="Arial"/>
          <w:b/>
          <w:sz w:val="48"/>
          <w:szCs w:val="48"/>
        </w:rPr>
        <w:t>1</w:t>
      </w:r>
    </w:p>
    <w:p w:rsidR="0039043A" w:rsidRDefault="0039043A" w:rsidP="0039043A">
      <w:pPr>
        <w:spacing w:line="480" w:lineRule="auto"/>
        <w:jc w:val="center"/>
        <w:outlineLvl w:val="0"/>
        <w:rPr>
          <w:rFonts w:ascii="Arial" w:hAnsi="Arial" w:cs="Arial"/>
          <w:b/>
        </w:rPr>
      </w:pPr>
    </w:p>
    <w:p w:rsidR="0039043A" w:rsidRDefault="0039043A" w:rsidP="0039043A">
      <w:pPr>
        <w:spacing w:line="480" w:lineRule="auto"/>
        <w:jc w:val="both"/>
        <w:outlineLvl w:val="0"/>
        <w:rPr>
          <w:rFonts w:ascii="Arial" w:hAnsi="Arial" w:cs="Arial"/>
          <w:b/>
        </w:rPr>
      </w:pPr>
    </w:p>
    <w:p w:rsidR="0039043A" w:rsidRPr="00DC29B3" w:rsidRDefault="0039043A" w:rsidP="0039043A">
      <w:pPr>
        <w:pStyle w:val="Prrafodelista"/>
        <w:numPr>
          <w:ilvl w:val="0"/>
          <w:numId w:val="4"/>
        </w:numPr>
        <w:ind w:left="426" w:hanging="426"/>
        <w:rPr>
          <w:rFonts w:ascii="Arial" w:hAnsi="Arial" w:cs="Arial"/>
          <w:b/>
          <w:sz w:val="32"/>
          <w:szCs w:val="32"/>
        </w:rPr>
      </w:pPr>
      <w:r>
        <w:rPr>
          <w:rFonts w:ascii="Arial" w:hAnsi="Arial" w:cs="Arial"/>
          <w:b/>
          <w:sz w:val="32"/>
          <w:szCs w:val="32"/>
        </w:rPr>
        <w:t xml:space="preserve">INFORMACIÓN GENERAL. </w:t>
      </w:r>
    </w:p>
    <w:p w:rsidR="0039043A" w:rsidRDefault="0039043A" w:rsidP="0039043A">
      <w:pPr>
        <w:tabs>
          <w:tab w:val="left" w:pos="724"/>
        </w:tabs>
        <w:jc w:val="both"/>
        <w:rPr>
          <w:rFonts w:ascii="Arial" w:hAnsi="Arial" w:cs="Arial"/>
        </w:rPr>
      </w:pPr>
      <w:r>
        <w:rPr>
          <w:rFonts w:ascii="Arial" w:hAnsi="Arial" w:cs="Arial"/>
        </w:rPr>
        <w:t xml:space="preserve">                                                                </w:t>
      </w:r>
    </w:p>
    <w:p w:rsidR="0039043A" w:rsidRPr="00C35DF5" w:rsidRDefault="0039043A" w:rsidP="0039043A">
      <w:pPr>
        <w:pStyle w:val="Prrafodelista"/>
        <w:numPr>
          <w:ilvl w:val="1"/>
          <w:numId w:val="5"/>
        </w:numPr>
        <w:tabs>
          <w:tab w:val="left" w:pos="0"/>
        </w:tabs>
        <w:spacing w:line="480" w:lineRule="auto"/>
        <w:rPr>
          <w:rFonts w:ascii="Arial" w:hAnsi="Arial" w:cs="Arial"/>
          <w:sz w:val="24"/>
          <w:szCs w:val="24"/>
        </w:rPr>
      </w:pPr>
      <w:r>
        <w:rPr>
          <w:rFonts w:ascii="Arial" w:hAnsi="Arial" w:cs="Arial"/>
          <w:b/>
          <w:sz w:val="24"/>
          <w:szCs w:val="24"/>
        </w:rPr>
        <w:t>Planteamiento del Problema</w:t>
      </w:r>
    </w:p>
    <w:p w:rsidR="0039043A" w:rsidRDefault="0039043A" w:rsidP="0039043A">
      <w:pPr>
        <w:tabs>
          <w:tab w:val="right" w:pos="567"/>
          <w:tab w:val="right" w:pos="724"/>
        </w:tabs>
        <w:spacing w:line="480" w:lineRule="auto"/>
        <w:ind w:left="993"/>
        <w:jc w:val="both"/>
        <w:outlineLvl w:val="0"/>
        <w:rPr>
          <w:rFonts w:ascii="Arial" w:hAnsi="Arial" w:cs="Arial"/>
        </w:rPr>
      </w:pPr>
      <w:r>
        <w:rPr>
          <w:rFonts w:ascii="Arial" w:hAnsi="Arial" w:cs="Arial"/>
        </w:rPr>
        <w:t>El uso de materiales como refuerzos en los materiales plásticos se ha hecho más frecuente en estos últimos años; el principal objetivo de usarse estos, es la reducción de costos de producción debido al incremento de la materia prima del plástico en el Ecuador. El país no cuenta con empresas petroquímicas y muchos casos esto se ve reflejado en los altos costos de importación que poseen las resinas vírgenes, pero los altos costos se pueden reducir si en los procesos de manufactura se usan rellenos utilizando carbonato de calcio existentes en nuestro país; esto resultaría atractivo no solo desde el punto de vista económico sino también desde el punto de vista ambiental, ya que se contaminaría menos el ambiente al consumir menos derivados plásticos.</w:t>
      </w:r>
    </w:p>
    <w:p w:rsidR="0039043A" w:rsidRDefault="0039043A" w:rsidP="0039043A">
      <w:pPr>
        <w:tabs>
          <w:tab w:val="right" w:pos="567"/>
          <w:tab w:val="right" w:pos="724"/>
        </w:tabs>
        <w:spacing w:line="480" w:lineRule="auto"/>
        <w:ind w:left="993"/>
        <w:jc w:val="both"/>
        <w:outlineLvl w:val="0"/>
        <w:rPr>
          <w:rFonts w:ascii="Arial" w:hAnsi="Arial" w:cs="Arial"/>
        </w:rPr>
      </w:pPr>
    </w:p>
    <w:p w:rsidR="0039043A" w:rsidRDefault="0039043A" w:rsidP="0039043A">
      <w:pPr>
        <w:tabs>
          <w:tab w:val="right" w:pos="567"/>
          <w:tab w:val="right" w:pos="724"/>
        </w:tabs>
        <w:spacing w:line="480" w:lineRule="auto"/>
        <w:ind w:left="993"/>
        <w:jc w:val="both"/>
        <w:outlineLvl w:val="0"/>
        <w:rPr>
          <w:rFonts w:ascii="Arial" w:hAnsi="Arial" w:cs="Arial"/>
        </w:rPr>
      </w:pPr>
      <w:r>
        <w:rPr>
          <w:rFonts w:ascii="Arial" w:hAnsi="Arial" w:cs="Arial"/>
        </w:rPr>
        <w:lastRenderedPageBreak/>
        <w:t>El uso y producción de estos compuestos formados de PP y CaCO3; se presenta como una alternativa a las empresas plásticas de nuestro país, debido a la gran abundancia, disponibilidad y bajo costo de CaCO3 en el Ecuador; pero sobre todo al aumento de propiedades mecánicas como la resistencia a la tracción, módulo de elasticidad; y resistencia de impacto.</w:t>
      </w:r>
    </w:p>
    <w:p w:rsidR="0039043A" w:rsidRDefault="0039043A" w:rsidP="0039043A">
      <w:pPr>
        <w:tabs>
          <w:tab w:val="right" w:pos="567"/>
          <w:tab w:val="right" w:pos="724"/>
        </w:tabs>
        <w:spacing w:line="480" w:lineRule="auto"/>
        <w:ind w:left="993"/>
        <w:jc w:val="both"/>
        <w:outlineLvl w:val="0"/>
        <w:rPr>
          <w:rFonts w:ascii="Arial" w:hAnsi="Arial" w:cs="Arial"/>
        </w:rPr>
      </w:pPr>
    </w:p>
    <w:p w:rsidR="0039043A" w:rsidRDefault="0039043A" w:rsidP="0039043A">
      <w:pPr>
        <w:tabs>
          <w:tab w:val="right" w:pos="567"/>
          <w:tab w:val="right" w:pos="724"/>
        </w:tabs>
        <w:spacing w:line="480" w:lineRule="auto"/>
        <w:ind w:left="993"/>
        <w:jc w:val="both"/>
        <w:outlineLvl w:val="0"/>
        <w:rPr>
          <w:rFonts w:ascii="Arial" w:hAnsi="Arial" w:cs="Arial"/>
        </w:rPr>
      </w:pPr>
      <w:r>
        <w:rPr>
          <w:rFonts w:ascii="Arial" w:hAnsi="Arial" w:cs="Arial"/>
        </w:rPr>
        <w:t>En el presente trabajo se desarrollaran compuestos de polipropileno con carbonato de calcio por ser las materias primas de mayor aceptación en las industrias plásticas de nuestro país.</w:t>
      </w:r>
    </w:p>
    <w:p w:rsidR="0039043A" w:rsidRDefault="0039043A" w:rsidP="0039043A">
      <w:pPr>
        <w:tabs>
          <w:tab w:val="right" w:pos="567"/>
          <w:tab w:val="right" w:pos="724"/>
        </w:tabs>
        <w:spacing w:line="480" w:lineRule="auto"/>
        <w:ind w:left="993"/>
        <w:jc w:val="both"/>
        <w:outlineLvl w:val="0"/>
        <w:rPr>
          <w:rFonts w:ascii="Arial" w:hAnsi="Arial" w:cs="Arial"/>
        </w:rPr>
      </w:pPr>
    </w:p>
    <w:p w:rsidR="0039043A" w:rsidRDefault="0039043A" w:rsidP="0039043A">
      <w:pPr>
        <w:tabs>
          <w:tab w:val="right" w:pos="567"/>
          <w:tab w:val="right" w:pos="724"/>
        </w:tabs>
        <w:spacing w:line="480" w:lineRule="auto"/>
        <w:ind w:left="993"/>
        <w:jc w:val="both"/>
        <w:outlineLvl w:val="0"/>
        <w:rPr>
          <w:rFonts w:ascii="Arial" w:hAnsi="Arial" w:cs="Arial"/>
        </w:rPr>
      </w:pPr>
      <w:r>
        <w:rPr>
          <w:rFonts w:ascii="Arial" w:hAnsi="Arial" w:cs="Arial"/>
        </w:rPr>
        <w:t>Las propiedades finales que tendrá el compuesto PP-CaCO3 dependerán ampliamente del proceso de mezclado entre las fases del compuesto; para tener características multifuncionales como altas propiedades mecánicas, térmicas, ópticas y eléctricas. Para cumplir con esta función con eficiencia, se desarrollará la fundición de la mezcla en una maquina “Brabender” que trata de un reómetro de torque que cuenta con diferentes zonas de mezclados. Finalmente se evalúa el comportamiento de los ensayos de tracción, impacto, índice de fluidez y análisis termo gravimétrico de un compuesto formado con PP y CaCO3.</w:t>
      </w:r>
    </w:p>
    <w:p w:rsidR="0039043A" w:rsidRDefault="0039043A" w:rsidP="0039043A">
      <w:pPr>
        <w:tabs>
          <w:tab w:val="right" w:pos="567"/>
          <w:tab w:val="right" w:pos="724"/>
        </w:tabs>
        <w:spacing w:line="480" w:lineRule="auto"/>
        <w:ind w:left="993"/>
        <w:jc w:val="both"/>
        <w:outlineLvl w:val="0"/>
        <w:rPr>
          <w:rFonts w:ascii="Arial" w:hAnsi="Arial" w:cs="Arial"/>
        </w:rPr>
      </w:pPr>
    </w:p>
    <w:p w:rsidR="0039043A" w:rsidRDefault="0039043A" w:rsidP="0039043A">
      <w:pPr>
        <w:tabs>
          <w:tab w:val="right" w:pos="567"/>
          <w:tab w:val="right" w:pos="724"/>
        </w:tabs>
        <w:spacing w:line="480" w:lineRule="auto"/>
        <w:ind w:left="993"/>
        <w:jc w:val="both"/>
        <w:outlineLvl w:val="0"/>
        <w:rPr>
          <w:rFonts w:ascii="Arial" w:hAnsi="Arial" w:cs="Arial"/>
        </w:rPr>
      </w:pPr>
      <w:r>
        <w:rPr>
          <w:rFonts w:ascii="Arial" w:hAnsi="Arial" w:cs="Arial"/>
        </w:rPr>
        <w:lastRenderedPageBreak/>
        <w:t>En la Industria Ecuatoriana actualmente se usan rellenos minerales y especialmente con CaCO3, sin embargo pocas industrias utilizan CaCO3 en polipropileno y cuando lo utilizan en pocas proporciones; además no se conoce las propiedades de los productos a grandes proporciones.</w:t>
      </w:r>
    </w:p>
    <w:p w:rsidR="0039043A" w:rsidRDefault="0039043A" w:rsidP="0039043A">
      <w:pPr>
        <w:tabs>
          <w:tab w:val="right" w:pos="567"/>
          <w:tab w:val="right" w:pos="724"/>
        </w:tabs>
        <w:spacing w:line="480" w:lineRule="auto"/>
        <w:ind w:left="993"/>
        <w:jc w:val="both"/>
        <w:outlineLvl w:val="0"/>
        <w:rPr>
          <w:rFonts w:ascii="Arial" w:hAnsi="Arial" w:cs="Arial"/>
        </w:rPr>
      </w:pPr>
    </w:p>
    <w:p w:rsidR="0039043A" w:rsidRDefault="0039043A" w:rsidP="0039043A">
      <w:pPr>
        <w:tabs>
          <w:tab w:val="right" w:pos="567"/>
          <w:tab w:val="right" w:pos="724"/>
        </w:tabs>
        <w:spacing w:line="480" w:lineRule="auto"/>
        <w:ind w:left="993"/>
        <w:jc w:val="both"/>
        <w:outlineLvl w:val="0"/>
        <w:rPr>
          <w:rFonts w:ascii="Arial" w:hAnsi="Arial" w:cs="Arial"/>
        </w:rPr>
      </w:pPr>
      <w:r>
        <w:rPr>
          <w:rFonts w:ascii="Arial" w:hAnsi="Arial" w:cs="Arial"/>
        </w:rPr>
        <w:t>La mayor producción de estos compuestos se desarrolla en países asiáticos como en China; posee una  demanda de estos productos en las diferentes industrias plásticas.</w:t>
      </w:r>
      <w:r w:rsidRPr="00A57F0B">
        <w:rPr>
          <w:rFonts w:ascii="Arial" w:hAnsi="Arial" w:cs="Arial"/>
        </w:rPr>
        <w:t xml:space="preserve"> </w:t>
      </w:r>
    </w:p>
    <w:p w:rsidR="0039043A" w:rsidRPr="000C54A0" w:rsidRDefault="0039043A" w:rsidP="0039043A">
      <w:pPr>
        <w:tabs>
          <w:tab w:val="left" w:pos="-567"/>
        </w:tabs>
        <w:spacing w:line="480" w:lineRule="auto"/>
        <w:rPr>
          <w:rFonts w:ascii="Arial" w:hAnsi="Arial" w:cs="Arial"/>
          <w:b/>
        </w:rPr>
      </w:pPr>
    </w:p>
    <w:p w:rsidR="0039043A" w:rsidRPr="00B04235" w:rsidRDefault="0039043A" w:rsidP="0039043A">
      <w:pPr>
        <w:jc w:val="both"/>
        <w:rPr>
          <w:rFonts w:ascii="Arial" w:hAnsi="Arial" w:cs="Arial"/>
        </w:rPr>
      </w:pPr>
      <w:r>
        <w:rPr>
          <w:rFonts w:ascii="Arial" w:hAnsi="Arial" w:cs="Arial"/>
        </w:rPr>
        <w:t xml:space="preserve">       </w:t>
      </w:r>
      <w:r w:rsidRPr="00B04235">
        <w:rPr>
          <w:rFonts w:ascii="Arial" w:hAnsi="Arial" w:cs="Arial"/>
        </w:rPr>
        <w:t xml:space="preserve">                                                       </w:t>
      </w:r>
    </w:p>
    <w:p w:rsidR="0039043A" w:rsidRDefault="0039043A" w:rsidP="0039043A">
      <w:pPr>
        <w:pStyle w:val="Prrafodelista"/>
        <w:numPr>
          <w:ilvl w:val="1"/>
          <w:numId w:val="5"/>
        </w:numPr>
        <w:tabs>
          <w:tab w:val="left" w:pos="0"/>
        </w:tabs>
        <w:spacing w:line="480" w:lineRule="auto"/>
        <w:outlineLvl w:val="0"/>
        <w:rPr>
          <w:rFonts w:ascii="Arial" w:hAnsi="Arial" w:cs="Arial"/>
          <w:b/>
          <w:sz w:val="24"/>
          <w:szCs w:val="24"/>
        </w:rPr>
      </w:pPr>
      <w:r w:rsidRPr="00B04235">
        <w:rPr>
          <w:rFonts w:ascii="Arial" w:hAnsi="Arial" w:cs="Arial"/>
          <w:b/>
          <w:sz w:val="24"/>
          <w:szCs w:val="24"/>
        </w:rPr>
        <w:t>Objetivos.</w:t>
      </w:r>
    </w:p>
    <w:p w:rsidR="0039043A" w:rsidRPr="007B7275" w:rsidRDefault="0039043A" w:rsidP="0039043A">
      <w:pPr>
        <w:pStyle w:val="Prrafodelista"/>
        <w:numPr>
          <w:ilvl w:val="2"/>
          <w:numId w:val="5"/>
        </w:numPr>
        <w:tabs>
          <w:tab w:val="left" w:pos="0"/>
        </w:tabs>
        <w:spacing w:line="480" w:lineRule="auto"/>
        <w:outlineLvl w:val="0"/>
        <w:rPr>
          <w:rFonts w:ascii="Arial" w:hAnsi="Arial" w:cs="Arial"/>
          <w:b/>
          <w:sz w:val="24"/>
          <w:szCs w:val="24"/>
        </w:rPr>
      </w:pPr>
      <w:r w:rsidRPr="007B7275">
        <w:rPr>
          <w:rFonts w:ascii="Arial" w:hAnsi="Arial" w:cs="Arial"/>
          <w:b/>
          <w:sz w:val="24"/>
          <w:szCs w:val="24"/>
        </w:rPr>
        <w:t>Objetivos Generales.</w:t>
      </w:r>
    </w:p>
    <w:p w:rsidR="0039043A" w:rsidRDefault="0039043A" w:rsidP="0039043A">
      <w:pPr>
        <w:pStyle w:val="Prrafodelista"/>
        <w:tabs>
          <w:tab w:val="left" w:pos="0"/>
        </w:tabs>
        <w:spacing w:line="480" w:lineRule="auto"/>
        <w:ind w:left="2424"/>
        <w:outlineLvl w:val="0"/>
        <w:rPr>
          <w:rFonts w:ascii="Arial" w:hAnsi="Arial" w:cs="Arial"/>
          <w:sz w:val="24"/>
          <w:szCs w:val="24"/>
        </w:rPr>
      </w:pPr>
      <w:r>
        <w:rPr>
          <w:rFonts w:ascii="Arial" w:hAnsi="Arial" w:cs="Arial"/>
          <w:sz w:val="24"/>
          <w:szCs w:val="24"/>
        </w:rPr>
        <w:t>El objetivo general de este proyecto es de generar, desarrollar y estudiar una amplia gama de materiales compuestos con polipropileno y carbonato de calcio; tal que el nuevo material compuesto contenga mejores propiedades mecánicas, reológicas y térmicas que el material base que es el polipropileno.</w:t>
      </w:r>
    </w:p>
    <w:p w:rsidR="0039043A" w:rsidRDefault="0039043A" w:rsidP="0039043A">
      <w:pPr>
        <w:pStyle w:val="Prrafodelista"/>
        <w:tabs>
          <w:tab w:val="left" w:pos="0"/>
        </w:tabs>
        <w:spacing w:line="480" w:lineRule="auto"/>
        <w:ind w:left="2424"/>
        <w:outlineLvl w:val="0"/>
        <w:rPr>
          <w:rFonts w:ascii="Arial" w:hAnsi="Arial" w:cs="Arial"/>
          <w:sz w:val="24"/>
          <w:szCs w:val="24"/>
        </w:rPr>
      </w:pPr>
      <w:r>
        <w:rPr>
          <w:rFonts w:ascii="Arial" w:hAnsi="Arial" w:cs="Arial"/>
          <w:sz w:val="24"/>
          <w:szCs w:val="24"/>
        </w:rPr>
        <w:t xml:space="preserve">Es determinar la capacidad de mezclado del brabender mediante la evaluación mecánica de propiedades resultante en compuestos realizadas con </w:t>
      </w:r>
      <w:r>
        <w:rPr>
          <w:rFonts w:ascii="Arial" w:hAnsi="Arial" w:cs="Arial"/>
          <w:sz w:val="24"/>
          <w:szCs w:val="24"/>
        </w:rPr>
        <w:lastRenderedPageBreak/>
        <w:t>la misma, utilizando polipropileno con diferentes concentraciones de carbonato de calcio.</w:t>
      </w:r>
    </w:p>
    <w:p w:rsidR="0039043A" w:rsidRPr="001C38E8" w:rsidRDefault="0039043A" w:rsidP="0039043A">
      <w:pPr>
        <w:pStyle w:val="Prrafodelista"/>
        <w:tabs>
          <w:tab w:val="left" w:pos="0"/>
        </w:tabs>
        <w:spacing w:line="480" w:lineRule="auto"/>
        <w:ind w:left="2424"/>
        <w:outlineLvl w:val="0"/>
        <w:rPr>
          <w:rFonts w:ascii="Arial" w:hAnsi="Arial" w:cs="Arial"/>
          <w:sz w:val="24"/>
          <w:szCs w:val="24"/>
        </w:rPr>
      </w:pPr>
    </w:p>
    <w:p w:rsidR="0039043A" w:rsidRDefault="0039043A" w:rsidP="0039043A">
      <w:pPr>
        <w:pStyle w:val="Prrafodelista"/>
        <w:numPr>
          <w:ilvl w:val="2"/>
          <w:numId w:val="5"/>
        </w:numPr>
        <w:tabs>
          <w:tab w:val="left" w:pos="0"/>
        </w:tabs>
        <w:spacing w:line="480" w:lineRule="auto"/>
        <w:outlineLvl w:val="0"/>
        <w:rPr>
          <w:rFonts w:ascii="Arial" w:hAnsi="Arial" w:cs="Arial"/>
          <w:b/>
          <w:sz w:val="24"/>
          <w:szCs w:val="24"/>
        </w:rPr>
      </w:pPr>
      <w:r w:rsidRPr="001C38E8">
        <w:rPr>
          <w:rFonts w:ascii="Arial" w:hAnsi="Arial" w:cs="Arial"/>
          <w:b/>
          <w:sz w:val="24"/>
          <w:szCs w:val="24"/>
        </w:rPr>
        <w:t>Objetivos Específicos.</w:t>
      </w:r>
    </w:p>
    <w:p w:rsidR="0039043A" w:rsidRPr="00D938F6" w:rsidRDefault="0039043A" w:rsidP="0039043A">
      <w:pPr>
        <w:pStyle w:val="Prrafodelista"/>
        <w:numPr>
          <w:ilvl w:val="0"/>
          <w:numId w:val="6"/>
        </w:numPr>
        <w:tabs>
          <w:tab w:val="left" w:pos="0"/>
        </w:tabs>
        <w:spacing w:line="480" w:lineRule="auto"/>
        <w:outlineLvl w:val="0"/>
        <w:rPr>
          <w:rFonts w:ascii="Arial" w:hAnsi="Arial" w:cs="Arial"/>
          <w:b/>
          <w:sz w:val="24"/>
          <w:szCs w:val="24"/>
        </w:rPr>
      </w:pPr>
      <w:r w:rsidRPr="00D938F6">
        <w:rPr>
          <w:rFonts w:ascii="Arial" w:hAnsi="Arial" w:cs="Arial"/>
          <w:sz w:val="24"/>
          <w:szCs w:val="24"/>
        </w:rPr>
        <w:t>Comparar y evaluar  las propiedades mecánicas como resistencia a la tracción y resistencia impacto; propiedades reológicas como índice de fluidez; y propiedades térmicas como análisis termo gravimétrico entre el polipropileno y el material compuesto obtenido mediante experimentación. Estas pruebas son especificadas a lo largo de la presentación del proyecto, partirán de probetas resultantes del mezclado en una máquina brabender de diseño especial que genera una mejor distribución y dispersión de la mezcla.</w:t>
      </w:r>
    </w:p>
    <w:p w:rsidR="0039043A" w:rsidRPr="00D938F6" w:rsidRDefault="0039043A" w:rsidP="0039043A">
      <w:pPr>
        <w:pStyle w:val="Prrafodelista"/>
        <w:numPr>
          <w:ilvl w:val="0"/>
          <w:numId w:val="6"/>
        </w:numPr>
        <w:tabs>
          <w:tab w:val="left" w:pos="0"/>
        </w:tabs>
        <w:spacing w:line="480" w:lineRule="auto"/>
        <w:outlineLvl w:val="0"/>
        <w:rPr>
          <w:rFonts w:ascii="Arial" w:hAnsi="Arial" w:cs="Arial"/>
          <w:b/>
          <w:sz w:val="24"/>
          <w:szCs w:val="24"/>
        </w:rPr>
      </w:pPr>
      <w:r w:rsidRPr="00D938F6">
        <w:rPr>
          <w:rFonts w:ascii="Arial" w:hAnsi="Arial" w:cs="Arial"/>
          <w:sz w:val="24"/>
          <w:szCs w:val="24"/>
        </w:rPr>
        <w:t>Promover los beneficios a nivel ambiental que se obtendrían aplicando a los procesos este nuevo material compuesto.</w:t>
      </w:r>
    </w:p>
    <w:p w:rsidR="0039043A" w:rsidRDefault="0039043A" w:rsidP="0039043A">
      <w:pPr>
        <w:tabs>
          <w:tab w:val="left" w:pos="0"/>
        </w:tabs>
        <w:spacing w:line="480" w:lineRule="auto"/>
        <w:outlineLvl w:val="0"/>
        <w:rPr>
          <w:rFonts w:ascii="Arial" w:hAnsi="Arial" w:cs="Arial"/>
          <w:b/>
        </w:rPr>
      </w:pPr>
    </w:p>
    <w:p w:rsidR="0039043A" w:rsidRPr="00D938F6" w:rsidRDefault="0039043A" w:rsidP="0039043A">
      <w:pPr>
        <w:tabs>
          <w:tab w:val="left" w:pos="0"/>
        </w:tabs>
        <w:spacing w:line="480" w:lineRule="auto"/>
        <w:outlineLvl w:val="0"/>
        <w:rPr>
          <w:rFonts w:ascii="Arial" w:hAnsi="Arial" w:cs="Arial"/>
          <w:b/>
        </w:rPr>
      </w:pPr>
    </w:p>
    <w:p w:rsidR="0039043A" w:rsidRPr="008940A6" w:rsidRDefault="0039043A" w:rsidP="0039043A">
      <w:pPr>
        <w:rPr>
          <w:rFonts w:ascii="Arial" w:hAnsi="Arial" w:cs="Arial"/>
          <w:b/>
        </w:rPr>
      </w:pPr>
    </w:p>
    <w:p w:rsidR="0039043A" w:rsidRPr="00B04235" w:rsidRDefault="0039043A" w:rsidP="0039043A">
      <w:pPr>
        <w:pStyle w:val="Prrafodelista"/>
        <w:numPr>
          <w:ilvl w:val="1"/>
          <w:numId w:val="5"/>
        </w:numPr>
        <w:tabs>
          <w:tab w:val="left" w:pos="0"/>
        </w:tabs>
        <w:spacing w:line="480" w:lineRule="auto"/>
        <w:outlineLvl w:val="0"/>
        <w:rPr>
          <w:rFonts w:ascii="Arial" w:hAnsi="Arial" w:cs="Arial"/>
          <w:b/>
          <w:sz w:val="24"/>
          <w:szCs w:val="24"/>
        </w:rPr>
      </w:pPr>
      <w:r w:rsidRPr="00B04235">
        <w:rPr>
          <w:rFonts w:ascii="Arial" w:hAnsi="Arial" w:cs="Arial"/>
          <w:b/>
          <w:sz w:val="24"/>
          <w:szCs w:val="24"/>
        </w:rPr>
        <w:t>Metodología</w:t>
      </w:r>
      <w:r w:rsidRPr="00B04235">
        <w:rPr>
          <w:rFonts w:ascii="Arial" w:hAnsi="Arial" w:cs="Arial"/>
          <w:b/>
        </w:rPr>
        <w:t>.</w:t>
      </w:r>
    </w:p>
    <w:p w:rsidR="0039043A"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A continuación se describe la metodología que se llevó a cabo en el presente proyecto.</w:t>
      </w:r>
    </w:p>
    <w:p w:rsidR="0039043A" w:rsidRPr="008940A6" w:rsidRDefault="0039043A" w:rsidP="0039043A">
      <w:pPr>
        <w:tabs>
          <w:tab w:val="left" w:pos="0"/>
        </w:tabs>
        <w:spacing w:line="480" w:lineRule="auto"/>
        <w:outlineLvl w:val="0"/>
        <w:rPr>
          <w:rFonts w:ascii="Arial" w:hAnsi="Arial" w:cs="Arial"/>
        </w:rPr>
      </w:pPr>
    </w:p>
    <w:p w:rsidR="0039043A" w:rsidRDefault="0039043A" w:rsidP="0039043A">
      <w:pPr>
        <w:pStyle w:val="Prrafodelista"/>
        <w:tabs>
          <w:tab w:val="left" w:pos="0"/>
        </w:tabs>
        <w:spacing w:line="480" w:lineRule="auto"/>
        <w:ind w:left="1004"/>
        <w:jc w:val="center"/>
        <w:outlineLvl w:val="0"/>
        <w:rPr>
          <w:rFonts w:ascii="Arial" w:hAnsi="Arial" w:cs="Arial"/>
          <w:b/>
          <w:sz w:val="24"/>
          <w:szCs w:val="24"/>
        </w:rPr>
      </w:pPr>
      <w:r>
        <w:rPr>
          <w:rFonts w:ascii="Arial" w:hAnsi="Arial" w:cs="Arial"/>
          <w:b/>
          <w:sz w:val="24"/>
          <w:szCs w:val="24"/>
        </w:rPr>
        <w:t>TABLA 1</w:t>
      </w:r>
    </w:p>
    <w:p w:rsidR="0039043A" w:rsidRDefault="0039043A" w:rsidP="0039043A">
      <w:pPr>
        <w:pStyle w:val="Prrafodelista"/>
        <w:tabs>
          <w:tab w:val="left" w:pos="0"/>
        </w:tabs>
        <w:spacing w:line="480" w:lineRule="auto"/>
        <w:ind w:left="1004"/>
        <w:jc w:val="center"/>
        <w:outlineLvl w:val="0"/>
        <w:rPr>
          <w:rFonts w:ascii="Arial" w:hAnsi="Arial" w:cs="Arial"/>
          <w:b/>
          <w:sz w:val="24"/>
          <w:szCs w:val="24"/>
        </w:rPr>
      </w:pPr>
      <w:r>
        <w:rPr>
          <w:rFonts w:ascii="Arial" w:hAnsi="Arial" w:cs="Arial"/>
          <w:b/>
          <w:sz w:val="24"/>
          <w:szCs w:val="24"/>
        </w:rPr>
        <w:t>METODOLOGÍA DE LA TESIS</w:t>
      </w:r>
    </w:p>
    <w:p w:rsidR="0039043A" w:rsidRDefault="0039043A" w:rsidP="0039043A">
      <w:pPr>
        <w:pStyle w:val="Prrafodelista"/>
        <w:tabs>
          <w:tab w:val="left" w:pos="0"/>
        </w:tabs>
        <w:spacing w:line="480" w:lineRule="auto"/>
        <w:ind w:left="1004"/>
        <w:jc w:val="center"/>
        <w:outlineLvl w:val="0"/>
        <w:rPr>
          <w:rFonts w:ascii="Arial" w:hAnsi="Arial" w:cs="Arial"/>
          <w:b/>
          <w:sz w:val="24"/>
          <w:szCs w:val="24"/>
        </w:rPr>
      </w:pPr>
      <w:r>
        <w:rPr>
          <w:rFonts w:ascii="Arial" w:hAnsi="Arial" w:cs="Arial"/>
          <w:b/>
          <w:noProof/>
          <w:sz w:val="24"/>
          <w:szCs w:val="24"/>
          <w:lang w:val="es-EC" w:eastAsia="es-EC"/>
        </w:rPr>
        <w:drawing>
          <wp:inline distT="0" distB="0" distL="0" distR="0" wp14:anchorId="446742C8" wp14:editId="4879D975">
            <wp:extent cx="3990975" cy="1990725"/>
            <wp:effectExtent l="0" t="0" r="47625"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9043A" w:rsidRDefault="0039043A" w:rsidP="0039043A">
      <w:pPr>
        <w:pStyle w:val="Prrafodelista"/>
        <w:tabs>
          <w:tab w:val="left" w:pos="0"/>
        </w:tabs>
        <w:spacing w:line="480" w:lineRule="auto"/>
        <w:ind w:left="1004"/>
        <w:outlineLvl w:val="0"/>
        <w:rPr>
          <w:rFonts w:ascii="Arial" w:hAnsi="Arial" w:cs="Arial"/>
          <w:b/>
          <w:sz w:val="24"/>
          <w:szCs w:val="24"/>
        </w:rPr>
      </w:pPr>
    </w:p>
    <w:p w:rsidR="0039043A"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De acuerdo al primer paso del cuadro describe la selección del material del polipropileno como del carbonato de calcio, respecto al polipropileno se utilizó PP de marca Braskem proveniente de Brasil con una densidad de 0.91 g/cm</w:t>
      </w:r>
      <w:r w:rsidRPr="00EC6142">
        <w:rPr>
          <w:rFonts w:ascii="Arial" w:hAnsi="Arial" w:cs="Arial"/>
          <w:sz w:val="24"/>
          <w:szCs w:val="24"/>
          <w:vertAlign w:val="superscript"/>
        </w:rPr>
        <w:t>3</w:t>
      </w:r>
      <w:r>
        <w:rPr>
          <w:rFonts w:ascii="Arial" w:hAnsi="Arial" w:cs="Arial"/>
          <w:sz w:val="24"/>
          <w:szCs w:val="24"/>
        </w:rPr>
        <w:t xml:space="preserve">, también se utilizó CaCO3 proveniente de la cantera de la comuna de San Antonio, ubicada en </w:t>
      </w:r>
      <w:r>
        <w:rPr>
          <w:rFonts w:ascii="Arial" w:hAnsi="Arial" w:cs="Arial"/>
          <w:sz w:val="24"/>
          <w:szCs w:val="24"/>
        </w:rPr>
        <w:lastRenderedPageBreak/>
        <w:t xml:space="preserve">Km 78 vía Guayaquil-Playas con un tamaño de grano de la partícula que varía de 1 a 10 µm; y posteriormente a su respectiva limpieza. </w:t>
      </w:r>
    </w:p>
    <w:p w:rsidR="0039043A"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El segundo paso es la realización de las mezclas en diferentes proporciones como lo indica en el resumen del proyecto un total de 500 gramos por cada una de las mezclas correspondientes de manera manual. Posteriormente se procede a extruír en el Brabender, a continuación se tritura cada una de las mezclas previamente extruídas en un molino de martillo y finalmente se procede a elaborar las probetas tanto para el ensayo de resistencia de tracción como de resistencia al impacto con la ayuda de una máquina inyectora de plásticos.</w:t>
      </w:r>
    </w:p>
    <w:p w:rsidR="0039043A"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Como último paso es la realización da las pruebas correspondientes para determinar los valores de las respectivas propiedades mecánicas, reológicas y térmicas anteriormente propuestas y así poder comparar con la muestra 100% polipropileno y obtener valiosas conclusiones.</w:t>
      </w:r>
    </w:p>
    <w:p w:rsidR="0039043A" w:rsidRPr="00842F69"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 xml:space="preserve"> </w:t>
      </w:r>
    </w:p>
    <w:p w:rsidR="0039043A" w:rsidRDefault="0039043A" w:rsidP="0039043A">
      <w:pPr>
        <w:pStyle w:val="Prrafodelista"/>
        <w:numPr>
          <w:ilvl w:val="1"/>
          <w:numId w:val="5"/>
        </w:numPr>
        <w:tabs>
          <w:tab w:val="left" w:pos="0"/>
        </w:tabs>
        <w:spacing w:line="480" w:lineRule="auto"/>
        <w:outlineLvl w:val="0"/>
        <w:rPr>
          <w:rFonts w:ascii="Arial" w:hAnsi="Arial" w:cs="Arial"/>
          <w:b/>
          <w:sz w:val="24"/>
          <w:szCs w:val="24"/>
        </w:rPr>
      </w:pPr>
      <w:r>
        <w:rPr>
          <w:rFonts w:ascii="Arial" w:hAnsi="Arial" w:cs="Arial"/>
          <w:b/>
          <w:sz w:val="24"/>
          <w:szCs w:val="24"/>
        </w:rPr>
        <w:t>Estructura de la Tesis.</w:t>
      </w:r>
    </w:p>
    <w:p w:rsidR="0039043A"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El siguiente proyecto está formado por los siguientes capítulos:</w:t>
      </w:r>
    </w:p>
    <w:p w:rsidR="0039043A"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lastRenderedPageBreak/>
        <w:t>El capítulo 1 se denomina Información General y describe el tema al tratar en forma global, esto nos ayudará a tener una idea general del desarrolló del trabajo.</w:t>
      </w:r>
    </w:p>
    <w:p w:rsidR="0039043A"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El capítulo 2 se denomina Marco Teórico y describe las características, propiedades y estructura que poseen las resinas de polipropileno, también se hará una breve descripción de las formas de procesamiento de los materiales poliméricos como de la presencia de CaCO3 en el Ecuador.</w:t>
      </w:r>
    </w:p>
    <w:p w:rsidR="0039043A"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El capítulo 3 se denomina Parte Experimental y describe el diseño experimental al aplicarse, elaboración de experimento y los correspondientes ensayos a realizarse para tomar los datos y verificar sus propiedades.</w:t>
      </w:r>
    </w:p>
    <w:p w:rsidR="0039043A"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El capítulo 4 se denomina Análisis de Resultados y describe los datos de los experimentos realizados  con sus correspondientes análisis.</w:t>
      </w:r>
    </w:p>
    <w:p w:rsidR="0039043A" w:rsidRPr="00F756CF" w:rsidRDefault="0039043A" w:rsidP="0039043A">
      <w:pPr>
        <w:pStyle w:val="Prrafodelista"/>
        <w:tabs>
          <w:tab w:val="left" w:pos="0"/>
        </w:tabs>
        <w:spacing w:line="480" w:lineRule="auto"/>
        <w:ind w:left="1004"/>
        <w:outlineLvl w:val="0"/>
        <w:rPr>
          <w:rFonts w:ascii="Arial" w:hAnsi="Arial" w:cs="Arial"/>
          <w:sz w:val="24"/>
          <w:szCs w:val="24"/>
        </w:rPr>
      </w:pPr>
      <w:r>
        <w:rPr>
          <w:rFonts w:ascii="Arial" w:hAnsi="Arial" w:cs="Arial"/>
          <w:sz w:val="24"/>
          <w:szCs w:val="24"/>
        </w:rPr>
        <w:t>El capítulo 5 se denomina Conclusiones y Recomendaciones y describe el mejor resultado de acuerdo a los objetivos generales propuestos y proponer nuevas investigaciones.</w:t>
      </w:r>
    </w:p>
    <w:p w:rsidR="0039043A" w:rsidRPr="0039043A" w:rsidRDefault="0039043A" w:rsidP="0039043A">
      <w:pPr>
        <w:spacing w:line="360" w:lineRule="auto"/>
        <w:rPr>
          <w:rFonts w:ascii="Arial" w:hAnsi="Arial" w:cs="Arial"/>
          <w:lang w:val="es-ES"/>
        </w:rPr>
      </w:pPr>
    </w:p>
    <w:p w:rsidR="0039043A" w:rsidRDefault="0039043A" w:rsidP="00B878DA">
      <w:pPr>
        <w:spacing w:line="360" w:lineRule="auto"/>
        <w:rPr>
          <w:rFonts w:ascii="Arial" w:hAnsi="Arial" w:cs="Arial"/>
        </w:rPr>
      </w:pPr>
    </w:p>
    <w:p w:rsidR="0039043A" w:rsidRPr="00580628" w:rsidRDefault="0039043A" w:rsidP="00B878DA">
      <w:pPr>
        <w:spacing w:line="360" w:lineRule="auto"/>
        <w:rPr>
          <w:rFonts w:ascii="Arial" w:hAnsi="Arial" w:cs="Arial"/>
        </w:rPr>
      </w:pPr>
    </w:p>
    <w:p w:rsidR="00AF5894" w:rsidRPr="00AF5894" w:rsidRDefault="00AF5894" w:rsidP="00AF5894">
      <w:pPr>
        <w:outlineLvl w:val="0"/>
        <w:rPr>
          <w:rFonts w:ascii="Arial" w:hAnsi="Arial" w:cs="Arial"/>
          <w:b/>
        </w:rPr>
      </w:pPr>
    </w:p>
    <w:p w:rsidR="00AF5894" w:rsidRPr="00AF5894" w:rsidRDefault="00AF5894" w:rsidP="00AF5894">
      <w:pPr>
        <w:outlineLvl w:val="0"/>
        <w:rPr>
          <w:rFonts w:ascii="Arial" w:hAnsi="Arial" w:cs="Arial"/>
          <w:b/>
        </w:rPr>
      </w:pPr>
    </w:p>
    <w:p w:rsidR="00AF5894" w:rsidRPr="00AF5894" w:rsidRDefault="00AF5894" w:rsidP="00AF5894">
      <w:pPr>
        <w:outlineLvl w:val="0"/>
        <w:rPr>
          <w:rFonts w:ascii="Arial" w:hAnsi="Arial" w:cs="Arial"/>
          <w:b/>
        </w:rPr>
      </w:pPr>
    </w:p>
    <w:p w:rsidR="00AF5894" w:rsidRPr="00AF5894" w:rsidRDefault="00AF5894" w:rsidP="00AF5894">
      <w:pPr>
        <w:outlineLvl w:val="0"/>
        <w:rPr>
          <w:rFonts w:ascii="Arial" w:hAnsi="Arial" w:cs="Arial"/>
          <w:b/>
        </w:rPr>
      </w:pPr>
    </w:p>
    <w:p w:rsidR="00AF5894" w:rsidRPr="00AF5894" w:rsidRDefault="00AF5894" w:rsidP="00AF5894">
      <w:pPr>
        <w:outlineLvl w:val="0"/>
        <w:rPr>
          <w:rFonts w:ascii="Arial" w:hAnsi="Arial" w:cs="Arial"/>
          <w:b/>
        </w:rPr>
      </w:pPr>
    </w:p>
    <w:p w:rsidR="00AF5894" w:rsidRPr="00AF5894" w:rsidRDefault="00AF5894" w:rsidP="00AF5894">
      <w:pPr>
        <w:jc w:val="center"/>
        <w:outlineLvl w:val="0"/>
        <w:rPr>
          <w:rFonts w:ascii="Arial" w:hAnsi="Arial" w:cs="Arial"/>
          <w:b/>
          <w:sz w:val="48"/>
          <w:szCs w:val="48"/>
        </w:rPr>
      </w:pPr>
    </w:p>
    <w:p w:rsidR="00AF5894" w:rsidRPr="00AF5894" w:rsidRDefault="00AF5894" w:rsidP="00AF5894">
      <w:pPr>
        <w:jc w:val="center"/>
        <w:outlineLvl w:val="0"/>
        <w:rPr>
          <w:rFonts w:ascii="Arial" w:hAnsi="Arial" w:cs="Arial"/>
          <w:b/>
        </w:rPr>
      </w:pPr>
      <w:r w:rsidRPr="00AF5894">
        <w:rPr>
          <w:rFonts w:ascii="Arial" w:hAnsi="Arial" w:cs="Arial"/>
          <w:b/>
          <w:sz w:val="48"/>
          <w:szCs w:val="48"/>
        </w:rPr>
        <w:t>CAPÍTULO 2</w:t>
      </w:r>
    </w:p>
    <w:p w:rsidR="00AF5894" w:rsidRPr="00AF5894" w:rsidRDefault="00AF5894" w:rsidP="00AF5894">
      <w:pPr>
        <w:spacing w:line="480" w:lineRule="auto"/>
        <w:jc w:val="center"/>
        <w:outlineLvl w:val="0"/>
        <w:rPr>
          <w:rFonts w:ascii="Arial" w:hAnsi="Arial" w:cs="Arial"/>
          <w:b/>
        </w:rPr>
      </w:pPr>
    </w:p>
    <w:p w:rsidR="00AF5894" w:rsidRPr="00AF5894" w:rsidRDefault="00AF5894" w:rsidP="00AF5894">
      <w:pPr>
        <w:spacing w:line="480" w:lineRule="auto"/>
        <w:jc w:val="center"/>
        <w:outlineLvl w:val="0"/>
        <w:rPr>
          <w:rFonts w:ascii="Arial" w:hAnsi="Arial" w:cs="Arial"/>
          <w:b/>
        </w:rPr>
      </w:pPr>
    </w:p>
    <w:p w:rsidR="00AF5894" w:rsidRPr="00AF5894" w:rsidRDefault="00AF5894" w:rsidP="00AF5894">
      <w:pPr>
        <w:numPr>
          <w:ilvl w:val="0"/>
          <w:numId w:val="7"/>
        </w:numPr>
        <w:spacing w:line="480" w:lineRule="auto"/>
        <w:contextualSpacing/>
        <w:jc w:val="both"/>
        <w:rPr>
          <w:rFonts w:ascii="Arial" w:eastAsia="Calibri" w:hAnsi="Arial" w:cs="Arial"/>
          <w:b/>
          <w:sz w:val="22"/>
          <w:szCs w:val="22"/>
          <w:lang w:val="es-ES"/>
        </w:rPr>
      </w:pPr>
      <w:r w:rsidRPr="00AF5894">
        <w:rPr>
          <w:rFonts w:ascii="Arial" w:eastAsia="Calibri" w:hAnsi="Arial" w:cs="Arial"/>
          <w:b/>
          <w:sz w:val="32"/>
          <w:szCs w:val="32"/>
          <w:lang w:val="es-ES"/>
        </w:rPr>
        <w:t>MARCO TEÓRICO.</w:t>
      </w:r>
    </w:p>
    <w:p w:rsidR="00AF5894" w:rsidRPr="00AF5894" w:rsidRDefault="00AF5894" w:rsidP="00AF5894">
      <w:pPr>
        <w:ind w:left="709"/>
        <w:jc w:val="both"/>
        <w:rPr>
          <w:rFonts w:ascii="Arial" w:hAnsi="Arial" w:cs="Arial"/>
        </w:rPr>
      </w:pPr>
    </w:p>
    <w:p w:rsidR="00AF5894" w:rsidRPr="00AF5894" w:rsidRDefault="00AF5894" w:rsidP="00AF5894">
      <w:pPr>
        <w:numPr>
          <w:ilvl w:val="1"/>
          <w:numId w:val="7"/>
        </w:numPr>
        <w:suppressAutoHyphens/>
        <w:spacing w:after="200" w:line="480" w:lineRule="auto"/>
        <w:ind w:left="993" w:hanging="567"/>
        <w:jc w:val="both"/>
        <w:rPr>
          <w:rFonts w:ascii="Arial" w:eastAsia="Calibri" w:hAnsi="Arial" w:cs="Arial"/>
          <w:b/>
          <w:lang w:val="es-ES"/>
        </w:rPr>
      </w:pPr>
      <w:r w:rsidRPr="00AF5894">
        <w:rPr>
          <w:rFonts w:ascii="Arial" w:eastAsia="Calibri" w:hAnsi="Arial" w:cs="Arial"/>
          <w:b/>
          <w:lang w:val="es-ES"/>
        </w:rPr>
        <w:t>Generalidades.</w:t>
      </w:r>
    </w:p>
    <w:p w:rsidR="00AF5894" w:rsidRPr="00AF5894" w:rsidRDefault="00AF5894" w:rsidP="00AF5894">
      <w:pPr>
        <w:spacing w:line="480" w:lineRule="auto"/>
        <w:ind w:left="900"/>
        <w:jc w:val="both"/>
        <w:rPr>
          <w:rFonts w:ascii="Arial" w:hAnsi="Arial" w:cs="Arial"/>
          <w:lang w:val="es-ES" w:eastAsia="es-ES"/>
        </w:rPr>
      </w:pPr>
      <w:r w:rsidRPr="00AF5894">
        <w:rPr>
          <w:rFonts w:ascii="Arial" w:hAnsi="Arial" w:cs="Arial"/>
          <w:lang w:val="es-EC" w:eastAsia="es-ES"/>
        </w:rPr>
        <w:t xml:space="preserve">A lo largo del siglo XX </w:t>
      </w:r>
      <w:r w:rsidRPr="00AF5894">
        <w:rPr>
          <w:rFonts w:ascii="Arial" w:hAnsi="Arial" w:cs="Arial"/>
          <w:lang w:val="es-ES" w:eastAsia="es-ES"/>
        </w:rPr>
        <w:t>la Ciencia de Polímeros se ha desarrollado de tal manera que se han obtenido materiales extraordinarios, básicos para los desarrollos tecnológicos de la actualidad, pero lo que mucha gente ignora es que siempre hemos vivido en la era de los polímeros. Incluso en las denominadas Edad de Piedra, Edad de Bronce o Edad de Hierro, los polímeros estaban presentes en mayor medida que los materiales que dieron nombre a dichas épocas, puesto que los polímeros forman la base de la vida animal y vegetal. Gran parte de lo que hay en el mundo son polímeros: fibras, resinas, proteínas, etc.</w:t>
      </w:r>
    </w:p>
    <w:p w:rsidR="00AF5894" w:rsidRPr="00AF5894" w:rsidRDefault="00AF5894" w:rsidP="00AF5894">
      <w:pPr>
        <w:spacing w:line="480" w:lineRule="auto"/>
        <w:ind w:left="900"/>
        <w:jc w:val="both"/>
        <w:rPr>
          <w:rFonts w:ascii="Arial" w:hAnsi="Arial" w:cs="Arial"/>
          <w:lang w:val="es-ES" w:eastAsia="es-ES"/>
        </w:rPr>
      </w:pPr>
    </w:p>
    <w:p w:rsidR="00AF5894" w:rsidRPr="00AF5894" w:rsidRDefault="00AF5894" w:rsidP="00AF5894">
      <w:pPr>
        <w:spacing w:line="480" w:lineRule="auto"/>
        <w:ind w:left="900"/>
        <w:jc w:val="both"/>
        <w:rPr>
          <w:rFonts w:ascii="Arial" w:hAnsi="Arial" w:cs="Arial"/>
          <w:lang w:val="es-ES" w:eastAsia="es-ES"/>
        </w:rPr>
      </w:pPr>
      <w:r w:rsidRPr="00AF5894">
        <w:rPr>
          <w:rFonts w:ascii="Arial" w:hAnsi="Arial" w:cs="Arial"/>
          <w:lang w:val="es-ES" w:eastAsia="es-ES"/>
        </w:rPr>
        <w:t xml:space="preserve">Los hombres primitivos ya utilizaron técnicas rudimentarias de tratamiento de polímeros para curtir las pieles de los animales y </w:t>
      </w:r>
      <w:r w:rsidRPr="00AF5894">
        <w:rPr>
          <w:rFonts w:ascii="Arial" w:hAnsi="Arial" w:cs="Arial"/>
          <w:lang w:val="es-ES" w:eastAsia="es-ES"/>
        </w:rPr>
        <w:lastRenderedPageBreak/>
        <w:t>transformarlas en cuero o para modelar caparazones de tortuga mediante la aplicación de calor. También aprendieron a procesar, teñir y tejer fibras naturales como la lana, la seda, el lino o el algodón.</w:t>
      </w:r>
    </w:p>
    <w:p w:rsidR="00AF5894" w:rsidRPr="00AF5894" w:rsidRDefault="00AF5894" w:rsidP="00AF5894">
      <w:pPr>
        <w:suppressAutoHyphens/>
        <w:spacing w:after="200" w:line="480" w:lineRule="auto"/>
        <w:ind w:left="993"/>
        <w:jc w:val="both"/>
        <w:rPr>
          <w:rFonts w:ascii="Arial" w:eastAsia="Calibri" w:hAnsi="Arial" w:cs="Arial"/>
          <w:lang w:val="es-ES"/>
        </w:rPr>
      </w:pPr>
    </w:p>
    <w:p w:rsidR="00AF5894" w:rsidRPr="00AF5894" w:rsidRDefault="00AF5894" w:rsidP="00AF5894">
      <w:pPr>
        <w:suppressAutoHyphens/>
        <w:spacing w:after="200" w:line="480" w:lineRule="auto"/>
        <w:ind w:left="993"/>
        <w:jc w:val="both"/>
        <w:rPr>
          <w:rFonts w:ascii="Arial" w:eastAsia="Calibri" w:hAnsi="Arial" w:cs="Arial"/>
          <w:lang w:val="es-ES"/>
        </w:rPr>
      </w:pPr>
      <w:r w:rsidRPr="00AF5894">
        <w:rPr>
          <w:rFonts w:ascii="Arial" w:eastAsia="Calibri" w:hAnsi="Arial" w:cs="Arial"/>
          <w:lang w:val="es-ES"/>
        </w:rPr>
        <w:t>Los polímeros, provienen del griego poli (mucho) y meros (unidades), reciben también el nombre de macro moléculas, debido al enorme tamaño de las moléculas que los componen. Estas moléculas gigantes tienen pesos moleculares más de miles veces mayores que los de moléculas pequeñas como el agua. Los polímeros se pueden clasificar en dos grandes grupos: los naturales o biopolímeros, que como su nombre indica se encuentran en la naturaleza; y los sintéticos, fabricados por el hombre.</w:t>
      </w:r>
    </w:p>
    <w:p w:rsidR="00AF5894" w:rsidRPr="00AF5894" w:rsidRDefault="00AF5894" w:rsidP="00AF5894">
      <w:pPr>
        <w:suppressAutoHyphens/>
        <w:spacing w:after="200" w:line="480" w:lineRule="auto"/>
        <w:ind w:left="993"/>
        <w:jc w:val="both"/>
        <w:rPr>
          <w:rFonts w:ascii="Arial" w:eastAsia="Calibri" w:hAnsi="Arial" w:cs="Arial"/>
          <w:lang w:val="es-ES"/>
        </w:rPr>
      </w:pPr>
    </w:p>
    <w:p w:rsidR="00AF5894" w:rsidRPr="00AF5894" w:rsidRDefault="00AF5894" w:rsidP="00AF5894">
      <w:pPr>
        <w:spacing w:line="480" w:lineRule="auto"/>
        <w:ind w:left="900"/>
        <w:jc w:val="both"/>
        <w:rPr>
          <w:rFonts w:ascii="Arial" w:eastAsia="Calibri" w:hAnsi="Arial" w:cs="Arial"/>
          <w:lang w:val="es-ES" w:eastAsia="es-ES"/>
        </w:rPr>
      </w:pPr>
      <w:r w:rsidRPr="00AF5894">
        <w:rPr>
          <w:rFonts w:ascii="Arial" w:hAnsi="Arial" w:cs="Arial"/>
          <w:lang w:val="es-EC" w:eastAsia="es-ES"/>
        </w:rPr>
        <w:t xml:space="preserve">Este trabajo propone como una posibilidad de investigación sobre el proceso de transformación del diseño de los compuestos de polipropileno en mezcla con carbonato de calcio y las nuevas propuestas de desarrollo implementadas en base artículos indexados y notas de la web. A nivel general se pueden referenciar formatos electrónicos </w:t>
      </w:r>
      <w:r w:rsidRPr="00AF5894">
        <w:rPr>
          <w:rFonts w:ascii="Arial" w:eastAsia="Calibri" w:hAnsi="Arial" w:cs="Arial"/>
          <w:lang w:val="es-ES" w:eastAsia="es-ES"/>
        </w:rPr>
        <w:t xml:space="preserve">como las revistas digitales, los periódicos y los boletines electrónicos; igualmente se mencionan los libros </w:t>
      </w:r>
      <w:r w:rsidRPr="00AF5894">
        <w:rPr>
          <w:rFonts w:ascii="Arial" w:eastAsia="Calibri" w:hAnsi="Arial" w:cs="Arial"/>
          <w:lang w:val="es-ES" w:eastAsia="es-ES"/>
        </w:rPr>
        <w:lastRenderedPageBreak/>
        <w:t xml:space="preserve">electrónicos y sus colecciones, que comúnmente son citadas como bibliotecas electrónicas. También busca presentar un estudio realizado sobre el estado del arte de los compuestos fabricados a partir de carbonato de calcio y polipropileno, de acuerdo a las exigencias que debe cumplir según las normas especificadas.  Para lograr este propósito se </w:t>
      </w:r>
      <w:r w:rsidR="00025618" w:rsidRPr="00AF5894">
        <w:rPr>
          <w:rFonts w:ascii="Arial" w:eastAsia="Calibri" w:hAnsi="Arial" w:cs="Arial"/>
          <w:lang w:val="es-ES" w:eastAsia="es-ES"/>
        </w:rPr>
        <w:t>inició</w:t>
      </w:r>
      <w:r w:rsidRPr="00AF5894">
        <w:rPr>
          <w:rFonts w:ascii="Arial" w:eastAsia="Calibri" w:hAnsi="Arial" w:cs="Arial"/>
          <w:lang w:val="es-ES" w:eastAsia="es-ES"/>
        </w:rPr>
        <w:t xml:space="preserve"> con una recopilación de todas las referencias citadas en diversos artículos. Para esto fue necesario definir unos referentes teóricos mínimos que permitieran abordar el estudio que se pretende realizar.</w:t>
      </w:r>
    </w:p>
    <w:p w:rsidR="00AF5894" w:rsidRPr="00AF5894" w:rsidRDefault="00AF5894" w:rsidP="00AF5894">
      <w:pPr>
        <w:spacing w:line="480" w:lineRule="auto"/>
        <w:ind w:left="900"/>
        <w:jc w:val="both"/>
        <w:rPr>
          <w:rFonts w:ascii="Arial" w:eastAsia="Calibri" w:hAnsi="Arial" w:cs="Arial"/>
          <w:lang w:val="es-ES" w:eastAsia="es-ES"/>
        </w:rPr>
      </w:pPr>
    </w:p>
    <w:p w:rsidR="00AF5894" w:rsidRPr="00AF5894" w:rsidRDefault="00AF5894" w:rsidP="00AF5894">
      <w:pPr>
        <w:spacing w:line="480" w:lineRule="auto"/>
        <w:ind w:left="900"/>
        <w:jc w:val="both"/>
        <w:rPr>
          <w:rFonts w:ascii="Arial" w:hAnsi="Arial" w:cs="Arial"/>
          <w:lang w:val="es-ES" w:eastAsia="es-ES"/>
        </w:rPr>
      </w:pPr>
      <w:r w:rsidRPr="00AF5894">
        <w:rPr>
          <w:rFonts w:ascii="Arial" w:eastAsia="Calibri" w:hAnsi="Arial" w:cs="Arial"/>
          <w:lang w:val="es-ES" w:eastAsia="es-ES"/>
        </w:rPr>
        <w:t xml:space="preserve">La tecnología de los polímeros </w:t>
      </w:r>
      <w:r w:rsidRPr="00AF5894">
        <w:rPr>
          <w:rFonts w:ascii="Arial" w:hAnsi="Arial" w:cs="Arial"/>
          <w:lang w:val="es-ES" w:eastAsia="es-ES"/>
        </w:rPr>
        <w:t>comenzó de forma empírica, debido a la falta de conocimientos científicos en la materia. Los polímeros más utilizados eran entre otros el algodón, el lino, la lana, la seda, el cuero, las láminas de celulosa (papel), el caucho natural, la gutapercha (utilizada para impermeabilizar prendas), y la balata una sustancia similar al caucho que se obtiene del látex.</w:t>
      </w:r>
    </w:p>
    <w:p w:rsidR="00AF5894" w:rsidRPr="00AF5894" w:rsidRDefault="00AF5894" w:rsidP="00AF5894">
      <w:pPr>
        <w:spacing w:line="480" w:lineRule="auto"/>
        <w:ind w:left="900"/>
        <w:jc w:val="both"/>
        <w:rPr>
          <w:rFonts w:ascii="Arial" w:hAnsi="Arial" w:cs="Arial"/>
          <w:lang w:val="es-ES" w:eastAsia="es-ES"/>
        </w:rPr>
      </w:pPr>
    </w:p>
    <w:p w:rsidR="00AF5894" w:rsidRPr="00AF5894" w:rsidRDefault="00AF5894" w:rsidP="00AF5894">
      <w:pPr>
        <w:spacing w:line="480" w:lineRule="auto"/>
        <w:ind w:left="900"/>
        <w:jc w:val="both"/>
        <w:rPr>
          <w:rFonts w:ascii="Arial" w:hAnsi="Arial" w:cs="Arial"/>
          <w:lang w:val="es-ES" w:eastAsia="es-ES"/>
        </w:rPr>
      </w:pPr>
      <w:r w:rsidRPr="00AF5894">
        <w:rPr>
          <w:rFonts w:ascii="Arial" w:hAnsi="Arial" w:cs="Arial"/>
          <w:lang w:val="es-ES" w:eastAsia="es-ES"/>
        </w:rPr>
        <w:t xml:space="preserve">Aunque antes de 1920 la lista de polímeros sintetizados para usos de la industria era de por lo menos diez, la segunda guerra mundial quizás fue el desencadenante para el aprovechamiento a nivel masivo de estos recursos. De acuerdo a lo anterior, el crecimiento de la industria de los polímeros en la segunda mitad del siglo XX en </w:t>
      </w:r>
      <w:r w:rsidRPr="00AF5894">
        <w:rPr>
          <w:rFonts w:ascii="Arial" w:hAnsi="Arial" w:cs="Arial"/>
          <w:lang w:val="es-ES" w:eastAsia="es-ES"/>
        </w:rPr>
        <w:lastRenderedPageBreak/>
        <w:t>adelante, ha sido extraordinaria y no presenta signos de decrecimiento, si se considera las ventajas de los polímeros sobre sus materiales competidores como los metales y las cerámicas, es razonable llegar a deducir que el mercado de los materiales, será dominado por los primeros [1].</w:t>
      </w:r>
    </w:p>
    <w:p w:rsidR="00AF5894" w:rsidRPr="00AF5894" w:rsidRDefault="00AF5894" w:rsidP="00AF5894">
      <w:pPr>
        <w:spacing w:line="480" w:lineRule="auto"/>
        <w:ind w:left="900"/>
        <w:jc w:val="both"/>
        <w:rPr>
          <w:rFonts w:ascii="Arial" w:eastAsia="Calibri" w:hAnsi="Arial" w:cs="Arial"/>
          <w:lang w:val="es-ES" w:eastAsia="es-ES"/>
        </w:rPr>
      </w:pPr>
    </w:p>
    <w:p w:rsidR="00AF5894" w:rsidRPr="00AF5894" w:rsidRDefault="00AF5894" w:rsidP="00AF5894">
      <w:pPr>
        <w:spacing w:line="480" w:lineRule="auto"/>
        <w:ind w:left="900"/>
        <w:jc w:val="both"/>
        <w:rPr>
          <w:rFonts w:ascii="Arial" w:hAnsi="Arial" w:cs="Arial"/>
          <w:lang w:val="es-ES" w:eastAsia="es-ES"/>
        </w:rPr>
      </w:pPr>
      <w:r w:rsidRPr="00AF5894">
        <w:rPr>
          <w:rFonts w:ascii="Arial" w:hAnsi="Arial" w:cs="Arial"/>
          <w:lang w:val="es-ES" w:eastAsia="es-ES"/>
        </w:rPr>
        <w:t>Los materiales poliméricos se produce hace más de un siglo y el crecimiento de su consumo ha ido acompañado del desarrollo tecnológico y de nuevos materiales; y se emplea para producir una gran variedad de productos cotidianos que van  desde los envases, componentes en la industria, vivienda y textil, hasta materiales de aplicación específica en tecnología informática, médica o aeroespacial [2].</w:t>
      </w:r>
    </w:p>
    <w:p w:rsidR="00AF5894" w:rsidRPr="00AF5894" w:rsidRDefault="00AF5894" w:rsidP="00AF5894">
      <w:pPr>
        <w:spacing w:line="480" w:lineRule="auto"/>
        <w:ind w:left="900"/>
        <w:jc w:val="both"/>
        <w:rPr>
          <w:rFonts w:ascii="Arial" w:hAnsi="Arial" w:cs="Arial"/>
          <w:lang w:val="es-ES" w:eastAsia="es-ES"/>
        </w:rPr>
      </w:pPr>
    </w:p>
    <w:p w:rsidR="00AF5894" w:rsidRPr="00AF5894" w:rsidRDefault="00AF5894" w:rsidP="00AF5894">
      <w:pPr>
        <w:spacing w:line="480" w:lineRule="auto"/>
        <w:ind w:left="900"/>
        <w:jc w:val="both"/>
        <w:rPr>
          <w:rFonts w:ascii="Arial" w:hAnsi="Arial" w:cs="Arial"/>
          <w:lang w:val="es-ES" w:eastAsia="es-ES"/>
        </w:rPr>
      </w:pPr>
      <w:r w:rsidRPr="00AF5894">
        <w:rPr>
          <w:rFonts w:ascii="Arial" w:hAnsi="Arial" w:cs="Arial"/>
          <w:lang w:val="es-ES" w:eastAsia="es-ES"/>
        </w:rPr>
        <w:t>En 1992, Thio et al. [3] uso tres tipos de partículas de CaCO3 con diámetros promedio de 0.07, 0.7 y 3.5 mm para endurecer una matriz de PP. Se informó que el diámetro de las partículas de 0.7 mm mejoran la resistencia de impacto cuatro veces más que la matriz sin carga de CaCO3. Los principales mecanismos de endurecimientos fueron: descementado interfacial y la deformación plástica del ligamento entre las partículas y deflexión crack.</w:t>
      </w:r>
    </w:p>
    <w:p w:rsidR="00AF5894" w:rsidRPr="00AF5894" w:rsidRDefault="00AF5894" w:rsidP="00AF5894">
      <w:pPr>
        <w:spacing w:line="480" w:lineRule="auto"/>
        <w:ind w:left="900"/>
        <w:jc w:val="both"/>
        <w:rPr>
          <w:rFonts w:ascii="Arial" w:hAnsi="Arial" w:cs="Arial"/>
          <w:lang w:val="es-ES" w:eastAsia="es-ES"/>
        </w:rPr>
      </w:pPr>
    </w:p>
    <w:p w:rsidR="00AF5894" w:rsidRPr="00AF5894" w:rsidRDefault="00AF5894" w:rsidP="00AF5894">
      <w:pPr>
        <w:spacing w:line="480" w:lineRule="auto"/>
        <w:ind w:left="900"/>
        <w:jc w:val="both"/>
        <w:rPr>
          <w:rFonts w:ascii="Arial" w:hAnsi="Arial" w:cs="Arial"/>
          <w:color w:val="000000"/>
          <w:lang w:val="es-EC" w:eastAsia="es-ES"/>
        </w:rPr>
      </w:pPr>
      <w:r w:rsidRPr="00AF5894">
        <w:rPr>
          <w:rFonts w:ascii="Arial" w:hAnsi="Arial" w:cs="Arial"/>
          <w:color w:val="000000"/>
          <w:lang w:val="es-EC" w:eastAsia="es-ES"/>
        </w:rPr>
        <w:lastRenderedPageBreak/>
        <w:t>Bartczak et al. [3] HDPE templado, con una fuerza de impacto dentada de 50 J/m utilizando estearato de calcio CaCO3 modificada por partículas con un diámetro promedio de 3.50, 0.70 y 0.44 mm, y obtuvó una longitud del ligamento crítica 0.6 mm para el comienzo de la transición frágil-dúctil. Las observaciones en microscopia electrónica de barrido (MEB), mostraron que el proceso de fractura de la morfología de la zona en los compuestos de HDPE/CaCO3 era muy similar a la del HDPE puro e indicó que los dos tenían la misma deformación y mecanismos de falla.</w:t>
      </w:r>
    </w:p>
    <w:p w:rsidR="00AF5894" w:rsidRPr="00AF5894" w:rsidRDefault="00AF5894" w:rsidP="00AF5894">
      <w:pPr>
        <w:spacing w:line="480" w:lineRule="auto"/>
        <w:ind w:left="900"/>
        <w:jc w:val="both"/>
        <w:rPr>
          <w:rFonts w:ascii="Arial" w:hAnsi="Arial" w:cs="Arial"/>
          <w:color w:val="000000"/>
          <w:lang w:val="es-EC" w:eastAsia="es-ES"/>
        </w:rPr>
      </w:pPr>
    </w:p>
    <w:p w:rsidR="00AF5894" w:rsidRPr="00AF5894" w:rsidRDefault="00AF5894" w:rsidP="00AF5894">
      <w:pPr>
        <w:spacing w:line="480" w:lineRule="auto"/>
        <w:ind w:left="900"/>
        <w:jc w:val="both"/>
        <w:rPr>
          <w:rFonts w:ascii="Arial" w:hAnsi="Arial" w:cs="Arial"/>
          <w:color w:val="000000"/>
          <w:lang w:val="es-EC" w:eastAsia="es-ES"/>
        </w:rPr>
      </w:pPr>
      <w:r w:rsidRPr="00AF5894">
        <w:rPr>
          <w:rFonts w:ascii="Arial" w:hAnsi="Arial" w:cs="Arial"/>
          <w:color w:val="000000"/>
          <w:lang w:val="es-EC" w:eastAsia="es-ES"/>
        </w:rPr>
        <w:t>Recientemente, las nanopartículas de CaCO3 comercialmente disponibles son utilizadas para endurecer los polímeros que contienen pequeñas y grandes cantidades de CaCO3. Aunque las partículas pequeñas y uniformes se creen que son más eficaces en el endurecimiento de la matriz que la de mayor tamaño de nanopartículas, incluso si se tratará de la superficie modificada y preparada puede causar una disminución significativa en dureza. Por lo tanto una dispersión uniforme en la matriz polimérica es un primer desafío importante para el endurecimiento efectivo del PP.</w:t>
      </w:r>
    </w:p>
    <w:p w:rsidR="00AF5894" w:rsidRPr="00AF5894" w:rsidRDefault="00AF5894" w:rsidP="00AF5894">
      <w:pPr>
        <w:spacing w:line="480" w:lineRule="auto"/>
        <w:ind w:left="900"/>
        <w:jc w:val="both"/>
        <w:rPr>
          <w:rFonts w:ascii="Arial" w:hAnsi="Arial" w:cs="Arial"/>
          <w:color w:val="000000"/>
          <w:lang w:val="es-EC" w:eastAsia="es-ES"/>
        </w:rPr>
      </w:pPr>
    </w:p>
    <w:p w:rsidR="00AF5894" w:rsidRPr="00AF5894" w:rsidRDefault="00AF5894" w:rsidP="00AF5894">
      <w:pPr>
        <w:spacing w:line="480" w:lineRule="auto"/>
        <w:ind w:left="900"/>
        <w:jc w:val="both"/>
        <w:rPr>
          <w:rFonts w:ascii="Arial" w:hAnsi="Arial" w:cs="Arial"/>
          <w:color w:val="000000"/>
          <w:lang w:val="es-EC" w:eastAsia="es-ES"/>
        </w:rPr>
      </w:pPr>
      <w:r w:rsidRPr="00AF5894">
        <w:rPr>
          <w:rFonts w:ascii="Arial" w:hAnsi="Arial" w:cs="Arial"/>
          <w:color w:val="000000"/>
          <w:lang w:val="es-EC" w:eastAsia="es-ES"/>
        </w:rPr>
        <w:t xml:space="preserve">Chan eat [4], preparó compuestos formados con PP y CaCO3 e hizo derretir la mezcla en un mezclador de Haake, en la cual encontró </w:t>
      </w:r>
      <w:r w:rsidRPr="00AF5894">
        <w:rPr>
          <w:rFonts w:ascii="Arial" w:hAnsi="Arial" w:cs="Arial"/>
          <w:color w:val="000000"/>
          <w:shd w:val="clear" w:color="auto" w:fill="FFFFFF"/>
          <w:lang w:val="es-EC" w:eastAsia="es-ES"/>
        </w:rPr>
        <w:lastRenderedPageBreak/>
        <w:t xml:space="preserve">que la dispersión de las nanopartículas de CaCO3 en PP era buena cuando la carga fue inferior a 9.2% de volumen. </w:t>
      </w:r>
      <w:r w:rsidRPr="00AF5894">
        <w:rPr>
          <w:rFonts w:ascii="Arial" w:hAnsi="Arial" w:cs="Arial"/>
          <w:color w:val="000000"/>
          <w:lang w:val="es-EC" w:eastAsia="es-ES"/>
        </w:rPr>
        <w:t>La incorporación de nanopartículas CaCO3 en la matriz polimérica resultó que aumentará la resistencia al impacto en alrededor de dos veces, utilizando extrusora de doble husillo para compuestos de PP con partículas de CaCO3. Los objetivos de este estudio fueron para endurecer la mezcla y mejorar la dispersión del PP con estas partículas rígidas e inorgánicas de CaCO3.</w:t>
      </w:r>
    </w:p>
    <w:p w:rsidR="00AF5894" w:rsidRPr="00AF5894" w:rsidRDefault="00AF5894" w:rsidP="00AF5894">
      <w:pPr>
        <w:spacing w:line="480" w:lineRule="auto"/>
        <w:ind w:left="900"/>
        <w:jc w:val="both"/>
        <w:rPr>
          <w:rFonts w:ascii="Arial" w:hAnsi="Arial" w:cs="Arial"/>
          <w:color w:val="000000"/>
          <w:lang w:val="es-EC" w:eastAsia="es-ES"/>
        </w:rPr>
      </w:pPr>
      <w:r w:rsidRPr="00AF5894">
        <w:rPr>
          <w:rFonts w:ascii="Arial" w:hAnsi="Arial" w:cs="Arial"/>
          <w:color w:val="000000"/>
          <w:lang w:val="es-EC" w:eastAsia="es-ES"/>
        </w:rPr>
        <w:t>Sin embargo, se comprobó por medio de observaciones de microscopia electrónica de barrido, que las nanopartículas de carbonato de calcio mostraron una pobre dispersión en la matriz del PP después del proceso de fusión por extrusión. Posteriormente, se optó por un modificador no iónico para mejorar la dispersión de las nanopartículas de CaCO3 en la matriz. Los efectos de este modificador fueron mejorar la calidad y la eficiencia de la dispersión en el endurecimiento de PP con CaCO3. En la cual se concluyó la existencia de una interacción entre las partículas de CaCO3 y PP y discutió el mecanismo de endurecimiento [3].</w:t>
      </w:r>
    </w:p>
    <w:p w:rsidR="00AF5894" w:rsidRPr="00AF5894" w:rsidRDefault="00AF5894" w:rsidP="00AF5894">
      <w:pPr>
        <w:spacing w:line="480" w:lineRule="auto"/>
        <w:ind w:left="900"/>
        <w:jc w:val="both"/>
        <w:rPr>
          <w:rFonts w:ascii="Arial" w:hAnsi="Arial" w:cs="Arial"/>
          <w:color w:val="000000"/>
          <w:lang w:val="es-EC" w:eastAsia="es-ES"/>
        </w:rPr>
      </w:pPr>
    </w:p>
    <w:p w:rsidR="00AF5894" w:rsidRPr="00AF5894" w:rsidRDefault="00AF5894" w:rsidP="00AF5894">
      <w:pPr>
        <w:spacing w:line="480" w:lineRule="auto"/>
        <w:ind w:left="900"/>
        <w:jc w:val="both"/>
        <w:rPr>
          <w:rFonts w:ascii="Arial" w:hAnsi="Arial" w:cs="Arial"/>
          <w:color w:val="000000"/>
          <w:lang w:val="es-EC" w:eastAsia="es-ES"/>
        </w:rPr>
      </w:pPr>
      <w:r w:rsidRPr="00AF5894">
        <w:rPr>
          <w:rFonts w:ascii="Arial" w:hAnsi="Arial" w:cs="Arial"/>
          <w:color w:val="000000"/>
          <w:lang w:val="es-EC" w:eastAsia="es-ES"/>
        </w:rPr>
        <w:t xml:space="preserve">Últimamente alguna de las investigaciones realizadas existe un renovado interés de los materiales poliméricos como el polipropileno con el carbonato de calcio por su bajo costo relativo que tiene el </w:t>
      </w:r>
      <w:r w:rsidRPr="00AF5894">
        <w:rPr>
          <w:rFonts w:ascii="Arial" w:hAnsi="Arial" w:cs="Arial"/>
          <w:color w:val="000000"/>
          <w:lang w:val="es-EC" w:eastAsia="es-ES"/>
        </w:rPr>
        <w:lastRenderedPageBreak/>
        <w:t>carbonato de calcio respecto al polipropileno. Por la versatilidad del polipropileno a mejorado sus propiedades físicas y mecánicas. Se realizó estudios entre el polipropileno puro y carbonato de calcio en un rango del 5 al 20% y se verificó que el polipropileno con el carbonato de calcio mejora la resistencia a la tracción y depende del grado de tamaño de grano del CaCO3, al porcentaje de CaCO3 presente en la mezcla y al procesamiento de la mezcla [4].</w:t>
      </w:r>
    </w:p>
    <w:p w:rsidR="00AF5894" w:rsidRPr="00AF5894" w:rsidRDefault="00AF5894" w:rsidP="00AF5894">
      <w:pPr>
        <w:spacing w:line="480" w:lineRule="auto"/>
        <w:jc w:val="both"/>
        <w:rPr>
          <w:rFonts w:ascii="Arial" w:hAnsi="Arial" w:cs="Arial"/>
          <w:color w:val="000000"/>
          <w:lang w:val="es-EC" w:eastAsia="es-ES"/>
        </w:rPr>
      </w:pPr>
    </w:p>
    <w:p w:rsidR="00AF5894" w:rsidRPr="00AF5894" w:rsidRDefault="00AF5894" w:rsidP="00AF5894">
      <w:pPr>
        <w:spacing w:line="480" w:lineRule="auto"/>
        <w:ind w:left="900"/>
        <w:jc w:val="both"/>
        <w:rPr>
          <w:rFonts w:ascii="Arial" w:hAnsi="Arial" w:cs="Arial"/>
          <w:color w:val="000000"/>
          <w:lang w:val="es-EC" w:eastAsia="es-ES"/>
        </w:rPr>
      </w:pPr>
      <w:r w:rsidRPr="00AF5894">
        <w:rPr>
          <w:rFonts w:ascii="Arial" w:hAnsi="Arial" w:cs="Arial"/>
          <w:color w:val="000000"/>
          <w:lang w:val="es-EC" w:eastAsia="es-ES"/>
        </w:rPr>
        <w:t>Se puede mencionar algunas de las ventajas de los polímeros a continuación:</w:t>
      </w:r>
    </w:p>
    <w:p w:rsidR="00AF5894" w:rsidRPr="00AF5894" w:rsidRDefault="00AF5894" w:rsidP="00AF5894">
      <w:pPr>
        <w:numPr>
          <w:ilvl w:val="0"/>
          <w:numId w:val="8"/>
        </w:numPr>
        <w:spacing w:line="480" w:lineRule="auto"/>
        <w:jc w:val="both"/>
        <w:rPr>
          <w:rFonts w:ascii="Arial" w:hAnsi="Arial" w:cs="Arial"/>
          <w:color w:val="000000"/>
          <w:lang w:val="es-EC" w:eastAsia="es-ES"/>
        </w:rPr>
      </w:pPr>
      <w:r w:rsidRPr="00AF5894">
        <w:rPr>
          <w:rFonts w:ascii="Arial" w:hAnsi="Arial" w:cs="Arial"/>
          <w:color w:val="000000"/>
          <w:lang w:val="es-EC" w:eastAsia="es-ES"/>
        </w:rPr>
        <w:t>Resistencia y dureza.</w:t>
      </w:r>
    </w:p>
    <w:p w:rsidR="00AF5894" w:rsidRPr="00AF5894" w:rsidRDefault="00AF5894" w:rsidP="00AF5894">
      <w:pPr>
        <w:numPr>
          <w:ilvl w:val="0"/>
          <w:numId w:val="8"/>
        </w:numPr>
        <w:spacing w:line="480" w:lineRule="auto"/>
        <w:jc w:val="both"/>
        <w:rPr>
          <w:rFonts w:ascii="Arial" w:hAnsi="Arial" w:cs="Arial"/>
          <w:color w:val="000000"/>
          <w:lang w:val="es-EC" w:eastAsia="es-ES"/>
        </w:rPr>
      </w:pPr>
      <w:r w:rsidRPr="00AF5894">
        <w:rPr>
          <w:rFonts w:ascii="Arial" w:hAnsi="Arial" w:cs="Arial"/>
          <w:color w:val="000000"/>
          <w:lang w:val="es-EC" w:eastAsia="es-ES"/>
        </w:rPr>
        <w:t>La habilidad para absorber energía.</w:t>
      </w:r>
    </w:p>
    <w:p w:rsidR="00AF5894" w:rsidRPr="00AF5894" w:rsidRDefault="00AF5894" w:rsidP="00AF5894">
      <w:pPr>
        <w:numPr>
          <w:ilvl w:val="0"/>
          <w:numId w:val="8"/>
        </w:numPr>
        <w:spacing w:line="480" w:lineRule="auto"/>
        <w:jc w:val="both"/>
        <w:rPr>
          <w:rFonts w:ascii="Arial" w:hAnsi="Arial" w:cs="Arial"/>
          <w:color w:val="000000"/>
          <w:lang w:val="es-EC" w:eastAsia="es-ES"/>
        </w:rPr>
      </w:pPr>
      <w:r w:rsidRPr="00AF5894">
        <w:rPr>
          <w:rFonts w:ascii="Arial" w:hAnsi="Arial" w:cs="Arial"/>
          <w:color w:val="000000"/>
          <w:lang w:val="es-EC" w:eastAsia="es-ES"/>
        </w:rPr>
        <w:t>Ligeros.</w:t>
      </w:r>
    </w:p>
    <w:p w:rsidR="00AF5894" w:rsidRPr="00AF5894" w:rsidRDefault="00AF5894" w:rsidP="00AF5894">
      <w:pPr>
        <w:numPr>
          <w:ilvl w:val="0"/>
          <w:numId w:val="8"/>
        </w:numPr>
        <w:spacing w:line="480" w:lineRule="auto"/>
        <w:jc w:val="both"/>
        <w:rPr>
          <w:rFonts w:ascii="Arial" w:hAnsi="Arial" w:cs="Arial"/>
          <w:color w:val="000000"/>
          <w:lang w:val="es-EC" w:eastAsia="es-ES"/>
        </w:rPr>
      </w:pPr>
      <w:r w:rsidRPr="00AF5894">
        <w:rPr>
          <w:rFonts w:ascii="Arial" w:hAnsi="Arial" w:cs="Arial"/>
          <w:color w:val="000000"/>
          <w:lang w:val="es-EC" w:eastAsia="es-ES"/>
        </w:rPr>
        <w:t>Bajo costo de fabricación.</w:t>
      </w:r>
    </w:p>
    <w:p w:rsidR="00AF5894" w:rsidRPr="00AF5894" w:rsidRDefault="00AF5894" w:rsidP="00AF5894">
      <w:pPr>
        <w:spacing w:line="480" w:lineRule="auto"/>
        <w:jc w:val="both"/>
        <w:rPr>
          <w:rFonts w:ascii="Arial" w:hAnsi="Arial" w:cs="Arial"/>
          <w:color w:val="000000"/>
          <w:lang w:val="es-EC" w:eastAsia="es-ES"/>
        </w:rPr>
      </w:pPr>
    </w:p>
    <w:p w:rsidR="00AF5894" w:rsidRPr="00AF5894" w:rsidRDefault="00AF5894" w:rsidP="00AF5894">
      <w:pPr>
        <w:spacing w:line="480" w:lineRule="auto"/>
        <w:ind w:left="900"/>
        <w:jc w:val="both"/>
        <w:rPr>
          <w:rFonts w:ascii="Arial" w:hAnsi="Arial" w:cs="Arial"/>
          <w:color w:val="000000"/>
          <w:lang w:val="es-EC" w:eastAsia="es-ES"/>
        </w:rPr>
      </w:pPr>
      <w:r w:rsidRPr="00AF5894">
        <w:rPr>
          <w:rFonts w:ascii="Arial" w:hAnsi="Arial" w:cs="Arial"/>
          <w:color w:val="000000"/>
          <w:lang w:val="es-EC" w:eastAsia="es-ES"/>
        </w:rPr>
        <w:t>En cuanto a las principales desventajas, que se busca mejorar, cabe mencionar:</w:t>
      </w:r>
    </w:p>
    <w:p w:rsidR="00AF5894" w:rsidRPr="00AF5894" w:rsidRDefault="00AF5894" w:rsidP="00AF5894">
      <w:pPr>
        <w:numPr>
          <w:ilvl w:val="0"/>
          <w:numId w:val="9"/>
        </w:numPr>
        <w:spacing w:line="480" w:lineRule="auto"/>
        <w:jc w:val="both"/>
        <w:rPr>
          <w:rFonts w:ascii="Arial" w:hAnsi="Arial" w:cs="Arial"/>
          <w:color w:val="000000"/>
          <w:lang w:val="es-EC" w:eastAsia="es-ES"/>
        </w:rPr>
      </w:pPr>
      <w:r w:rsidRPr="00AF5894">
        <w:rPr>
          <w:rFonts w:ascii="Arial" w:hAnsi="Arial" w:cs="Arial"/>
          <w:color w:val="000000"/>
          <w:lang w:val="es-EC" w:eastAsia="es-ES"/>
        </w:rPr>
        <w:t>Baja resistencia a altas temperaturas.</w:t>
      </w:r>
    </w:p>
    <w:p w:rsidR="00AF5894" w:rsidRPr="00AF5894" w:rsidRDefault="00AF5894" w:rsidP="00AF5894">
      <w:pPr>
        <w:numPr>
          <w:ilvl w:val="0"/>
          <w:numId w:val="9"/>
        </w:numPr>
        <w:spacing w:line="480" w:lineRule="auto"/>
        <w:jc w:val="both"/>
        <w:rPr>
          <w:rFonts w:ascii="Arial" w:hAnsi="Arial" w:cs="Arial"/>
          <w:color w:val="000000"/>
          <w:lang w:val="es-EC" w:eastAsia="es-ES"/>
        </w:rPr>
      </w:pPr>
      <w:r w:rsidRPr="00AF5894">
        <w:rPr>
          <w:rFonts w:ascii="Arial" w:hAnsi="Arial" w:cs="Arial"/>
          <w:color w:val="000000"/>
          <w:lang w:val="es-EC" w:eastAsia="es-ES"/>
        </w:rPr>
        <w:t>Mejorar la resistencia al impacto y la de tensión.</w:t>
      </w:r>
    </w:p>
    <w:p w:rsidR="00AF5894" w:rsidRPr="00AF5894" w:rsidRDefault="00AF5894" w:rsidP="00AF5894">
      <w:pPr>
        <w:numPr>
          <w:ilvl w:val="0"/>
          <w:numId w:val="9"/>
        </w:numPr>
        <w:spacing w:line="480" w:lineRule="auto"/>
        <w:jc w:val="both"/>
        <w:rPr>
          <w:rFonts w:ascii="Arial" w:hAnsi="Arial" w:cs="Arial"/>
          <w:color w:val="000000"/>
          <w:lang w:val="es-EC" w:eastAsia="es-ES"/>
        </w:rPr>
      </w:pPr>
      <w:r w:rsidRPr="00AF5894">
        <w:rPr>
          <w:rFonts w:ascii="Arial" w:hAnsi="Arial" w:cs="Arial"/>
          <w:color w:val="000000"/>
          <w:lang w:val="es-EC" w:eastAsia="es-ES"/>
        </w:rPr>
        <w:t>Mejorar la estabilidad y rigidez en la matriz polimérica.</w:t>
      </w:r>
    </w:p>
    <w:p w:rsidR="00AF5894" w:rsidRPr="00AF5894" w:rsidRDefault="00AF5894" w:rsidP="00AF5894">
      <w:pPr>
        <w:numPr>
          <w:ilvl w:val="0"/>
          <w:numId w:val="9"/>
        </w:numPr>
        <w:spacing w:line="480" w:lineRule="auto"/>
        <w:jc w:val="both"/>
        <w:rPr>
          <w:rFonts w:ascii="Arial" w:hAnsi="Arial" w:cs="Arial"/>
          <w:color w:val="000000"/>
          <w:lang w:val="es-EC" w:eastAsia="es-ES"/>
        </w:rPr>
      </w:pPr>
      <w:r w:rsidRPr="00AF5894">
        <w:rPr>
          <w:rFonts w:ascii="Arial" w:hAnsi="Arial" w:cs="Arial"/>
          <w:color w:val="000000"/>
          <w:lang w:val="es-EC" w:eastAsia="es-ES"/>
        </w:rPr>
        <w:t>Fragilidad a baja temperatura.</w:t>
      </w:r>
    </w:p>
    <w:p w:rsidR="00AF5894" w:rsidRPr="00AF5894" w:rsidRDefault="00AF5894" w:rsidP="00AF5894">
      <w:pPr>
        <w:numPr>
          <w:ilvl w:val="0"/>
          <w:numId w:val="9"/>
        </w:numPr>
        <w:spacing w:line="480" w:lineRule="auto"/>
        <w:jc w:val="both"/>
        <w:rPr>
          <w:rFonts w:ascii="Arial" w:hAnsi="Arial" w:cs="Arial"/>
          <w:color w:val="000000"/>
          <w:lang w:val="es-EC" w:eastAsia="es-ES"/>
        </w:rPr>
      </w:pPr>
      <w:r w:rsidRPr="00AF5894">
        <w:rPr>
          <w:rFonts w:ascii="Arial" w:hAnsi="Arial" w:cs="Arial"/>
          <w:color w:val="000000"/>
          <w:lang w:val="es-EC" w:eastAsia="es-ES"/>
        </w:rPr>
        <w:t>Baja resistencia al desgaste y a la abrasión.</w:t>
      </w:r>
    </w:p>
    <w:p w:rsidR="00AF5894" w:rsidRPr="00AF5894" w:rsidRDefault="00AF5894" w:rsidP="00AF5894">
      <w:pPr>
        <w:spacing w:line="480" w:lineRule="auto"/>
        <w:ind w:left="1320"/>
        <w:jc w:val="both"/>
        <w:rPr>
          <w:rFonts w:ascii="Arial" w:hAnsi="Arial" w:cs="Arial"/>
          <w:lang w:val="es-ES" w:eastAsia="es-ES"/>
        </w:rPr>
      </w:pPr>
      <w:r w:rsidRPr="00AF5894">
        <w:rPr>
          <w:rFonts w:ascii="Arial" w:hAnsi="Arial" w:cs="Arial"/>
          <w:lang w:val="es-ES" w:eastAsia="es-ES"/>
        </w:rPr>
        <w:lastRenderedPageBreak/>
        <w:t>La importancia de los polímeros sintéticos es tan grande que sin ellos nuestra calidad de vida se reduciría a niveles alarmantes. Así, los objetivos de la investigación científico-técnica se centran en la búsqueda de nuevos materiales capaces de satisfacer los requerimientos del mercado y que sean respetuosos con el medio ambiente. En la actualidad se está trabajando cada vez en la investigación y desarrollo de campos relacionados con la ciencia o la tecnología de los polímeros, siendo innumerables los avances tecnológicos conseguidos en este sector, por lo que se ha dado por llamar a nuestro tiempo “la era de los polímeros”.</w:t>
      </w:r>
    </w:p>
    <w:p w:rsidR="00AF5894" w:rsidRPr="00AF5894" w:rsidRDefault="00AF5894" w:rsidP="00AF5894">
      <w:pPr>
        <w:spacing w:line="480" w:lineRule="auto"/>
        <w:ind w:left="1320"/>
        <w:jc w:val="both"/>
        <w:rPr>
          <w:rFonts w:ascii="Arial" w:hAnsi="Arial" w:cs="Arial"/>
          <w:lang w:val="es-ES" w:eastAsia="es-ES"/>
        </w:rPr>
      </w:pPr>
    </w:p>
    <w:p w:rsidR="00AF5894" w:rsidRPr="00AF5894" w:rsidRDefault="00AF5894" w:rsidP="00AF5894">
      <w:pPr>
        <w:spacing w:line="480" w:lineRule="auto"/>
        <w:ind w:left="1320"/>
        <w:jc w:val="both"/>
        <w:rPr>
          <w:rFonts w:ascii="Arial" w:hAnsi="Arial" w:cs="Arial"/>
          <w:lang w:val="es-ES" w:eastAsia="es-ES"/>
        </w:rPr>
      </w:pPr>
      <w:r w:rsidRPr="00AF5894">
        <w:rPr>
          <w:rFonts w:ascii="Arial" w:hAnsi="Arial" w:cs="Arial"/>
          <w:lang w:val="es-ES" w:eastAsia="es-ES"/>
        </w:rPr>
        <w:t>Para este proyecto se utilizó una extrusora de doble husillo simple (Brabender) con una velocidad de ensayo de 150 rpm, para que exista una adecuada mezcla de PP con CaCO3 y un tamaño de grano de 1 a 10 µm debido a los equipos que existen en el laboratorio, también se desarrolló con porcentajes de CaCO3 (5-10-20-30%) en función de la relación volumen/costo; para el desarrollo de los ensayos y caracterización de los compuestos se utilizó las normas ASTM  anteriormente mencionadas. (Resumen)</w:t>
      </w:r>
    </w:p>
    <w:p w:rsidR="00AF5894" w:rsidRPr="00AF5894" w:rsidRDefault="00AF5894" w:rsidP="00AF5894">
      <w:pPr>
        <w:spacing w:line="480" w:lineRule="auto"/>
        <w:ind w:left="1320"/>
        <w:jc w:val="both"/>
        <w:rPr>
          <w:rFonts w:ascii="Arial" w:hAnsi="Arial" w:cs="Arial"/>
          <w:lang w:val="es-ES" w:eastAsia="es-ES"/>
        </w:rPr>
      </w:pPr>
    </w:p>
    <w:p w:rsidR="00AF5894" w:rsidRPr="00AF5894" w:rsidRDefault="00AF5894" w:rsidP="00AF5894">
      <w:pPr>
        <w:spacing w:line="480" w:lineRule="auto"/>
        <w:ind w:left="1320"/>
        <w:jc w:val="both"/>
        <w:rPr>
          <w:rFonts w:ascii="Arial" w:hAnsi="Arial" w:cs="Arial"/>
          <w:lang w:val="es-ES" w:eastAsia="es-ES"/>
        </w:rPr>
      </w:pPr>
    </w:p>
    <w:p w:rsidR="00AF5894" w:rsidRPr="00AF5894" w:rsidRDefault="00AF5894" w:rsidP="00AF5894">
      <w:pPr>
        <w:numPr>
          <w:ilvl w:val="1"/>
          <w:numId w:val="7"/>
        </w:numPr>
        <w:spacing w:line="480" w:lineRule="auto"/>
        <w:ind w:left="1134" w:hanging="708"/>
        <w:contextualSpacing/>
        <w:rPr>
          <w:rFonts w:ascii="Arial" w:eastAsia="Calibri" w:hAnsi="Arial" w:cs="Arial"/>
          <w:b/>
          <w:lang w:val="es-ES"/>
        </w:rPr>
      </w:pPr>
      <w:r w:rsidRPr="00AF5894">
        <w:rPr>
          <w:rFonts w:ascii="Arial" w:eastAsia="Calibri" w:hAnsi="Arial" w:cs="Arial"/>
          <w:b/>
          <w:lang w:val="es-ES"/>
        </w:rPr>
        <w:lastRenderedPageBreak/>
        <w:t>Síntesis y Caracterización de los Compuestos.</w:t>
      </w:r>
    </w:p>
    <w:p w:rsidR="00AF5894" w:rsidRPr="00AF5894" w:rsidRDefault="00AF5894" w:rsidP="00AF5894">
      <w:pPr>
        <w:spacing w:line="480" w:lineRule="auto"/>
        <w:ind w:left="1276"/>
        <w:jc w:val="both"/>
        <w:rPr>
          <w:rFonts w:ascii="Arial" w:hAnsi="Arial" w:cs="Arial"/>
        </w:rPr>
      </w:pPr>
      <w:r w:rsidRPr="00AF5894">
        <w:rPr>
          <w:rFonts w:ascii="Arial" w:hAnsi="Arial" w:cs="Arial"/>
        </w:rPr>
        <w:t xml:space="preserve">La caracterización de un material cargado </w:t>
      </w:r>
      <w:r w:rsidRPr="00AF5894">
        <w:rPr>
          <w:rFonts w:ascii="Arial" w:eastAsia="Calibri" w:hAnsi="Arial" w:cs="Arial"/>
          <w:lang w:val="es-ES"/>
        </w:rPr>
        <w:t>con partículas rígidas es compleja por el gran número de factores que afectan a su comportamiento mecánico final. De este modo, la composición química, la pureza, la forma, el tamaño medio y la distribución de tamaños, la fracción en volumen, el área superficial específica, la energía libre superficial y las propiedades térmicas de las partículas utilizadas condicionan la micro estructura así como las propiedades térmicas, mecánicas y a fractura de estos compuestos</w:t>
      </w:r>
      <w:r w:rsidRPr="00AF5894">
        <w:rPr>
          <w:rFonts w:ascii="Arial" w:hAnsi="Arial" w:cs="Arial"/>
        </w:rPr>
        <w:t xml:space="preserve"> [5].</w:t>
      </w:r>
    </w:p>
    <w:p w:rsidR="00AF5894" w:rsidRPr="00AF5894" w:rsidRDefault="00AF5894" w:rsidP="00AF5894">
      <w:pPr>
        <w:spacing w:line="480" w:lineRule="auto"/>
        <w:ind w:left="1276"/>
        <w:jc w:val="both"/>
        <w:rPr>
          <w:rFonts w:ascii="Arial" w:eastAsia="Calibri" w:hAnsi="Arial" w:cs="Arial"/>
          <w:lang w:val="es-ES"/>
        </w:rPr>
      </w:pPr>
      <w:r w:rsidRPr="00AF5894">
        <w:rPr>
          <w:rFonts w:ascii="Arial" w:hAnsi="Arial" w:cs="Arial"/>
        </w:rPr>
        <w:t>Como características de las pruebas</w:t>
      </w:r>
      <w:r w:rsidRPr="00AF5894">
        <w:rPr>
          <w:rFonts w:ascii="Arial" w:eastAsia="Calibri" w:hAnsi="Arial" w:cs="Arial"/>
          <w:lang w:val="es-ES"/>
        </w:rPr>
        <w:t xml:space="preserve"> realizadas tenemos que la influencia del tamaño de partícula sobre las propiedades mecánicas a tracción y a fractura de compuestos de polipropileno es en muchos casos contradictoria. En este sentido se ha observado un aumento del módulo de elasticidad y de la resistencia mecánica al disminuir el tamaño medio de partícula, a la vez que el alargamiento a rotura aumentaba.</w:t>
      </w:r>
    </w:p>
    <w:p w:rsidR="00AF5894" w:rsidRPr="00AF5894" w:rsidRDefault="00AF5894" w:rsidP="00AF5894">
      <w:pPr>
        <w:spacing w:line="480" w:lineRule="auto"/>
        <w:ind w:left="1276"/>
        <w:jc w:val="both"/>
        <w:rPr>
          <w:rFonts w:ascii="Arial" w:eastAsia="Calibri" w:hAnsi="Arial" w:cs="Arial"/>
          <w:lang w:val="es-ES"/>
        </w:rPr>
      </w:pPr>
    </w:p>
    <w:p w:rsidR="00AF5894" w:rsidRPr="00AF5894" w:rsidRDefault="00AF5894" w:rsidP="00AF5894">
      <w:pPr>
        <w:spacing w:line="480" w:lineRule="auto"/>
        <w:ind w:left="1276"/>
        <w:jc w:val="both"/>
        <w:rPr>
          <w:rFonts w:ascii="Arial" w:eastAsia="Calibri" w:hAnsi="Arial" w:cs="Arial"/>
          <w:lang w:val="es-ES"/>
        </w:rPr>
      </w:pPr>
      <w:r w:rsidRPr="00AF5894">
        <w:rPr>
          <w:rFonts w:ascii="Arial" w:eastAsia="Calibri" w:hAnsi="Arial" w:cs="Arial"/>
          <w:lang w:val="es-ES"/>
        </w:rPr>
        <w:t xml:space="preserve">Otro factor importante en el comportamiento mecánico de materiales termoplásticos cargados con partículas rígidas es la concentración de tensiones alrededor de las partículas. Las inclusiones rígidas inducen concentración de tensiones en </w:t>
      </w:r>
      <w:r w:rsidRPr="00AF5894">
        <w:rPr>
          <w:rFonts w:ascii="Arial" w:eastAsia="Calibri" w:hAnsi="Arial" w:cs="Arial"/>
          <w:lang w:val="es-ES"/>
        </w:rPr>
        <w:lastRenderedPageBreak/>
        <w:t>sistemas poliméricos heterogéneos, la magnitud de las cuales depende de la geometría de las partículas, de las propiedades de los componentes y de la adhesión interfacial. Así mismo, un mayor tamaño de partículas produce una mayor concentración de tensiones, al aumentar su volumen efectivo. Por su parte, se ha indicado que elevadas concentraciones de tensiones en los alrededores de las partículas provocan un detrimento de la resistencia al impacto del compuesto.</w:t>
      </w:r>
    </w:p>
    <w:p w:rsidR="00AF5894" w:rsidRPr="00AF5894" w:rsidRDefault="00AF5894" w:rsidP="00AF5894">
      <w:pPr>
        <w:spacing w:line="480" w:lineRule="auto"/>
        <w:ind w:left="1276"/>
        <w:jc w:val="both"/>
        <w:rPr>
          <w:rFonts w:ascii="Arial" w:hAnsi="Arial" w:cs="Arial"/>
        </w:rPr>
      </w:pPr>
    </w:p>
    <w:p w:rsidR="00AF5894" w:rsidRPr="00AF5894" w:rsidRDefault="00AF5894" w:rsidP="00AF5894">
      <w:pPr>
        <w:spacing w:line="480" w:lineRule="auto"/>
        <w:ind w:left="1276"/>
        <w:jc w:val="both"/>
        <w:rPr>
          <w:rFonts w:ascii="Arial" w:hAnsi="Arial" w:cs="Arial"/>
        </w:rPr>
      </w:pPr>
      <w:r w:rsidRPr="00AF5894">
        <w:rPr>
          <w:rFonts w:ascii="Arial" w:hAnsi="Arial" w:cs="Arial"/>
        </w:rPr>
        <w:t xml:space="preserve">Además a bajas velocidades de deformación, la incorporación de partículas rígidas  </w:t>
      </w:r>
      <w:r w:rsidRPr="00AF5894">
        <w:rPr>
          <w:rFonts w:ascii="Arial" w:eastAsia="Calibri" w:hAnsi="Arial" w:cs="Arial"/>
          <w:lang w:val="es-ES"/>
        </w:rPr>
        <w:t>en el polipropileno ocasiona un incremento de la energía necesaria para el inicio de la propagación de la grieta, aunque en muchas ocasiones se alcanza un máximo de tenacidad a un determinado nivel de carga. También, a velocidades de impacto, se reportan valores óptimos de la resistencia al impacto Charpy para compuestos de PP con carbonato de calcio.</w:t>
      </w:r>
    </w:p>
    <w:p w:rsidR="00AF5894" w:rsidRPr="00AF5894" w:rsidRDefault="00AF5894" w:rsidP="00AF5894">
      <w:pPr>
        <w:spacing w:line="480" w:lineRule="auto"/>
        <w:rPr>
          <w:rFonts w:ascii="Arial" w:hAnsi="Arial" w:cs="Arial"/>
        </w:rPr>
      </w:pPr>
    </w:p>
    <w:p w:rsidR="00AF5894" w:rsidRPr="00AF5894" w:rsidRDefault="00AF5894" w:rsidP="00AF5894">
      <w:pPr>
        <w:numPr>
          <w:ilvl w:val="1"/>
          <w:numId w:val="7"/>
        </w:numPr>
        <w:spacing w:line="480" w:lineRule="auto"/>
        <w:ind w:left="1276" w:hanging="742"/>
        <w:contextualSpacing/>
        <w:rPr>
          <w:rFonts w:ascii="Arial" w:eastAsia="Calibri" w:hAnsi="Arial" w:cs="Arial"/>
          <w:b/>
          <w:lang w:val="es-ES"/>
        </w:rPr>
      </w:pPr>
      <w:r w:rsidRPr="00AF5894">
        <w:rPr>
          <w:rFonts w:ascii="Arial" w:eastAsia="Calibri" w:hAnsi="Arial" w:cs="Arial"/>
          <w:b/>
          <w:lang w:val="es-ES"/>
        </w:rPr>
        <w:t>Polímeros.</w:t>
      </w:r>
    </w:p>
    <w:p w:rsidR="00AF5894" w:rsidRPr="00AF5894" w:rsidRDefault="00AF5894" w:rsidP="00AF5894">
      <w:pPr>
        <w:suppressAutoHyphens/>
        <w:spacing w:line="480" w:lineRule="auto"/>
        <w:ind w:left="1344"/>
        <w:jc w:val="both"/>
        <w:rPr>
          <w:rFonts w:ascii="Arial" w:eastAsia="Calibri" w:hAnsi="Arial" w:cs="Arial"/>
          <w:lang w:val="es-ES"/>
        </w:rPr>
      </w:pPr>
      <w:r w:rsidRPr="00AF5894">
        <w:rPr>
          <w:rFonts w:ascii="Arial" w:eastAsia="Calibri" w:hAnsi="Arial" w:cs="Arial"/>
          <w:lang w:val="es-ES"/>
        </w:rPr>
        <w:t xml:space="preserve">Un polímero (del griego </w:t>
      </w:r>
      <w:r w:rsidRPr="00AF5894">
        <w:rPr>
          <w:rFonts w:ascii="Arial" w:eastAsia="Calibri" w:hAnsi="Arial" w:cs="Arial"/>
          <w:i/>
          <w:iCs/>
          <w:lang w:val="es-ES"/>
        </w:rPr>
        <w:t>poly</w:t>
      </w:r>
      <w:r w:rsidRPr="00AF5894">
        <w:rPr>
          <w:rFonts w:ascii="Arial" w:eastAsia="Calibri" w:hAnsi="Arial" w:cs="Arial"/>
          <w:lang w:val="es-ES"/>
        </w:rPr>
        <w:t xml:space="preserve">, muchos, y </w:t>
      </w:r>
      <w:r w:rsidRPr="00AF5894">
        <w:rPr>
          <w:rFonts w:ascii="Arial" w:eastAsia="Calibri" w:hAnsi="Arial" w:cs="Arial"/>
          <w:i/>
          <w:iCs/>
          <w:lang w:val="es-ES"/>
        </w:rPr>
        <w:t>meres</w:t>
      </w:r>
      <w:r w:rsidRPr="00AF5894">
        <w:rPr>
          <w:rFonts w:ascii="Arial" w:eastAsia="Calibri" w:hAnsi="Arial" w:cs="Arial"/>
          <w:lang w:val="es-ES"/>
        </w:rPr>
        <w:t xml:space="preserve">, partes o segmentos) es un producto constituido por moléculas de cadenas largas, por lo común de varios millares de átomos de </w:t>
      </w:r>
      <w:r w:rsidRPr="00AF5894">
        <w:rPr>
          <w:rFonts w:ascii="Arial" w:eastAsia="Calibri" w:hAnsi="Arial" w:cs="Arial"/>
          <w:lang w:val="es-ES"/>
        </w:rPr>
        <w:lastRenderedPageBreak/>
        <w:t>longitud, formadas por una secuencia de unidades moleculares menores llamadas monómeros. Esas sustancias macro moleculares tienen propiedades completamente diferentes a los monómeros que las componen. Los polímeros se fabrican a partir de la modificación de productos naturales o por síntesis de materiales intermedios; dependiendo de la estructura química de sus enlaces se dividen en termoplásticos y termoestables</w:t>
      </w:r>
    </w:p>
    <w:p w:rsidR="00AF5894" w:rsidRPr="00AF5894" w:rsidRDefault="00AF5894" w:rsidP="00AF5894">
      <w:pPr>
        <w:suppressAutoHyphens/>
        <w:spacing w:line="480" w:lineRule="auto"/>
        <w:ind w:left="1344"/>
        <w:jc w:val="both"/>
        <w:rPr>
          <w:rFonts w:ascii="Arial" w:eastAsia="Calibri" w:hAnsi="Arial" w:cs="Arial"/>
          <w:lang w:val="es-ES"/>
        </w:rPr>
      </w:pPr>
    </w:p>
    <w:p w:rsidR="00AF5894" w:rsidRPr="00AF5894" w:rsidRDefault="00AF5894" w:rsidP="00AF5894">
      <w:pPr>
        <w:spacing w:line="480" w:lineRule="auto"/>
        <w:ind w:left="900"/>
        <w:jc w:val="both"/>
        <w:rPr>
          <w:rFonts w:ascii="Arial" w:hAnsi="Arial" w:cs="Arial"/>
          <w:lang w:val="es-EC" w:eastAsia="es-ES"/>
        </w:rPr>
      </w:pPr>
    </w:p>
    <w:p w:rsidR="00AF5894" w:rsidRPr="00AF5894" w:rsidRDefault="00AF5894" w:rsidP="00AF5894">
      <w:pPr>
        <w:spacing w:line="480" w:lineRule="auto"/>
        <w:ind w:left="900"/>
        <w:jc w:val="center"/>
        <w:rPr>
          <w:rFonts w:ascii="Arial" w:hAnsi="Arial" w:cs="Arial"/>
          <w:lang w:val="es-EC" w:eastAsia="es-ES"/>
        </w:rPr>
      </w:pPr>
      <w:r w:rsidRPr="00AF5894">
        <w:rPr>
          <w:rFonts w:ascii="Arial" w:hAnsi="Arial" w:cs="Arial"/>
          <w:noProof/>
          <w:lang w:val="es-EC" w:eastAsia="es-EC"/>
        </w:rPr>
        <w:drawing>
          <wp:inline distT="0" distB="0" distL="0" distR="0" wp14:anchorId="4AAFD865" wp14:editId="570D6CD0">
            <wp:extent cx="3352800" cy="20002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3352800" cy="2000250"/>
                    </a:xfrm>
                    <a:prstGeom prst="rect">
                      <a:avLst/>
                    </a:prstGeom>
                    <a:noFill/>
                    <a:ln w="9525">
                      <a:noFill/>
                      <a:miter lim="800000"/>
                      <a:headEnd/>
                      <a:tailEnd/>
                    </a:ln>
                  </pic:spPr>
                </pic:pic>
              </a:graphicData>
            </a:graphic>
          </wp:inline>
        </w:drawing>
      </w:r>
    </w:p>
    <w:p w:rsidR="00AF5894" w:rsidRPr="00AF5894" w:rsidRDefault="00AF5894" w:rsidP="00AF5894">
      <w:pPr>
        <w:spacing w:line="480" w:lineRule="auto"/>
        <w:ind w:left="900"/>
        <w:jc w:val="center"/>
        <w:rPr>
          <w:rFonts w:ascii="Arial" w:hAnsi="Arial" w:cs="Arial"/>
          <w:b/>
          <w:lang w:val="es-EC" w:eastAsia="es-ES"/>
        </w:rPr>
      </w:pPr>
      <w:r w:rsidRPr="00AF5894">
        <w:rPr>
          <w:rFonts w:ascii="Arial" w:hAnsi="Arial" w:cs="Arial"/>
          <w:b/>
          <w:lang w:val="es-EC" w:eastAsia="es-ES"/>
        </w:rPr>
        <w:t>FIGURA 2.1 REPRESENTACIÓN ESQUEMÁTICA DE UN POLÍMERO</w:t>
      </w:r>
    </w:p>
    <w:p w:rsidR="00AF5894" w:rsidRPr="00AF5894" w:rsidRDefault="00AF5894" w:rsidP="00AF5894">
      <w:pPr>
        <w:spacing w:line="480" w:lineRule="auto"/>
        <w:ind w:left="900"/>
        <w:jc w:val="center"/>
        <w:rPr>
          <w:rFonts w:ascii="Arial" w:hAnsi="Arial" w:cs="Arial"/>
          <w:szCs w:val="20"/>
          <w:lang w:val="es-EC" w:eastAsia="es-ES"/>
        </w:rPr>
      </w:pPr>
    </w:p>
    <w:p w:rsidR="00AF5894" w:rsidRPr="00AF5894" w:rsidRDefault="00AF5894" w:rsidP="00AF5894">
      <w:pPr>
        <w:spacing w:line="480" w:lineRule="auto"/>
        <w:ind w:left="1276"/>
        <w:jc w:val="both"/>
        <w:rPr>
          <w:rFonts w:ascii="Arial" w:hAnsi="Arial" w:cs="Arial"/>
        </w:rPr>
      </w:pPr>
      <w:r w:rsidRPr="00AF5894">
        <w:rPr>
          <w:rFonts w:ascii="Arial" w:hAnsi="Arial" w:cs="Arial"/>
        </w:rPr>
        <w:t xml:space="preserve">Los termoplásticos son sensibles a los cambios de temperatura, ya que a medida que esta aumenta, los enlaces secundarios que mantienen unidas las cadenas disminuyen haciendo que  el polímero aumente su fluidez facilitando su deformación cuando </w:t>
      </w:r>
      <w:r w:rsidRPr="00AF5894">
        <w:rPr>
          <w:rFonts w:ascii="Arial" w:hAnsi="Arial" w:cs="Arial"/>
        </w:rPr>
        <w:lastRenderedPageBreak/>
        <w:t>se aplica un esfuerzo y favoreciendo el procesamiento. Se dividen en amorfos y semi cristalinos.</w:t>
      </w:r>
    </w:p>
    <w:p w:rsidR="00AF5894" w:rsidRPr="00AF5894" w:rsidRDefault="00AF5894" w:rsidP="00AF5894">
      <w:pPr>
        <w:widowControl w:val="0"/>
        <w:tabs>
          <w:tab w:val="left" w:pos="720"/>
        </w:tabs>
        <w:suppressAutoHyphens/>
        <w:ind w:left="1276"/>
        <w:jc w:val="both"/>
        <w:rPr>
          <w:rFonts w:ascii="Arial" w:hAnsi="Arial" w:cs="Arial"/>
        </w:rPr>
      </w:pPr>
    </w:p>
    <w:p w:rsidR="00AF5894" w:rsidRPr="00AF5894" w:rsidRDefault="00AF5894" w:rsidP="00AF5894">
      <w:pPr>
        <w:spacing w:line="480" w:lineRule="auto"/>
        <w:ind w:left="1276"/>
        <w:jc w:val="both"/>
        <w:rPr>
          <w:rFonts w:ascii="Arial" w:hAnsi="Arial" w:cs="Arial"/>
        </w:rPr>
      </w:pPr>
      <w:r w:rsidRPr="00AF5894">
        <w:rPr>
          <w:rFonts w:ascii="Arial" w:hAnsi="Arial" w:cs="Arial"/>
        </w:rPr>
        <w:t xml:space="preserve">Los termoplásticos amorfos poseen una estructura molecular aleatoria a toda temperatura y tiene una sola temperatura característica llamada temperatura vítrea (Tg), en la cual las cadenas poliméricas tienen suficiente energía térmica para rotar alrededor de los enlaces entre carbonos facilitando el movimiento molecular, debido a esto el módulo del polímero cae abruptamente. </w:t>
      </w:r>
    </w:p>
    <w:p w:rsidR="00AF5894" w:rsidRPr="00AF5894" w:rsidRDefault="00AF5894" w:rsidP="00AF5894">
      <w:pPr>
        <w:ind w:left="1276"/>
        <w:jc w:val="both"/>
        <w:rPr>
          <w:rFonts w:ascii="Arial" w:hAnsi="Arial" w:cs="Arial"/>
        </w:rPr>
      </w:pPr>
    </w:p>
    <w:p w:rsidR="00AF5894" w:rsidRPr="00AF5894" w:rsidRDefault="00AF5894" w:rsidP="00AF5894">
      <w:pPr>
        <w:spacing w:line="480" w:lineRule="auto"/>
        <w:ind w:left="1276"/>
        <w:jc w:val="both"/>
        <w:rPr>
          <w:rFonts w:ascii="Arial" w:hAnsi="Arial" w:cs="Arial"/>
        </w:rPr>
      </w:pPr>
      <w:r w:rsidRPr="00AF5894">
        <w:rPr>
          <w:rFonts w:ascii="Arial" w:hAnsi="Arial" w:cs="Arial"/>
        </w:rPr>
        <w:t>Por debajo de esta temperatura, la estructura del polímero es similar a la de un vidrio y por encima, debido a la alta fluencia, presenta altas elongaciones con esfuerzos relativamente bajos de ahí que esta zona sea llamada región cauchosa. Estos polímeros no tienen temperatura de fusión (Tm) debido a que ya poseen una distribución aleatoria durante cualquier intervalo de temperatura.</w:t>
      </w:r>
    </w:p>
    <w:p w:rsidR="00AF5894" w:rsidRPr="00AF5894" w:rsidRDefault="00AF5894" w:rsidP="00AF5894">
      <w:pPr>
        <w:spacing w:line="480" w:lineRule="auto"/>
        <w:ind w:left="900"/>
        <w:jc w:val="both"/>
        <w:rPr>
          <w:rFonts w:ascii="Arial" w:hAnsi="Arial" w:cs="Arial"/>
          <w:lang w:val="es-EC" w:eastAsia="es-ES"/>
        </w:rPr>
      </w:pPr>
    </w:p>
    <w:p w:rsidR="00AF5894" w:rsidRPr="00AF5894" w:rsidRDefault="00AF5894" w:rsidP="00AF5894">
      <w:pPr>
        <w:spacing w:line="480" w:lineRule="auto"/>
        <w:ind w:left="900"/>
        <w:jc w:val="center"/>
        <w:rPr>
          <w:rFonts w:ascii="Arial" w:hAnsi="Arial" w:cs="Arial"/>
          <w:lang w:val="es-ES" w:eastAsia="es-ES"/>
        </w:rPr>
      </w:pPr>
      <w:r w:rsidRPr="00AF5894">
        <w:rPr>
          <w:rFonts w:ascii="Arial" w:hAnsi="Arial" w:cs="Arial"/>
          <w:noProof/>
          <w:lang w:val="es-EC" w:eastAsia="es-EC"/>
        </w:rPr>
        <w:lastRenderedPageBreak/>
        <w:drawing>
          <wp:inline distT="0" distB="0" distL="0" distR="0" wp14:anchorId="39144466" wp14:editId="5990D8EA">
            <wp:extent cx="3810000" cy="2657475"/>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3810000" cy="2657475"/>
                    </a:xfrm>
                    <a:prstGeom prst="rect">
                      <a:avLst/>
                    </a:prstGeom>
                    <a:noFill/>
                    <a:ln w="9525">
                      <a:noFill/>
                      <a:miter lim="800000"/>
                      <a:headEnd/>
                      <a:tailEnd/>
                    </a:ln>
                  </pic:spPr>
                </pic:pic>
              </a:graphicData>
            </a:graphic>
          </wp:inline>
        </w:drawing>
      </w:r>
    </w:p>
    <w:p w:rsidR="00AF5894" w:rsidRPr="00AF5894" w:rsidRDefault="00AF5894" w:rsidP="00AF5894">
      <w:pPr>
        <w:spacing w:line="480" w:lineRule="auto"/>
        <w:ind w:left="900"/>
        <w:jc w:val="center"/>
        <w:rPr>
          <w:rFonts w:ascii="Arial" w:hAnsi="Arial" w:cs="Arial"/>
          <w:b/>
          <w:lang w:val="es-ES" w:eastAsia="es-ES"/>
        </w:rPr>
      </w:pPr>
      <w:r w:rsidRPr="00AF5894">
        <w:rPr>
          <w:rFonts w:ascii="Arial" w:hAnsi="Arial" w:cs="Arial"/>
          <w:b/>
          <w:lang w:val="es-ES" w:eastAsia="es-ES"/>
        </w:rPr>
        <w:t>FIGURA 2.2 REPRESENTACIÓN ESQUEMÁTICA DE UN TERMOPLÁSTICO AMORFO</w:t>
      </w:r>
    </w:p>
    <w:p w:rsidR="00AF5894" w:rsidRPr="00AF5894" w:rsidRDefault="00AF5894" w:rsidP="00AF5894">
      <w:pPr>
        <w:jc w:val="both"/>
        <w:rPr>
          <w:rFonts w:ascii="Arial" w:hAnsi="Arial" w:cs="Arial"/>
        </w:rPr>
      </w:pPr>
    </w:p>
    <w:p w:rsidR="00AF5894" w:rsidRPr="00AF5894" w:rsidRDefault="00AF5894" w:rsidP="00AF5894">
      <w:pPr>
        <w:spacing w:line="480" w:lineRule="auto"/>
        <w:contextualSpacing/>
        <w:rPr>
          <w:rFonts w:ascii="Arial" w:hAnsi="Arial" w:cs="Arial"/>
          <w:b/>
        </w:rPr>
      </w:pPr>
    </w:p>
    <w:p w:rsidR="00AF5894" w:rsidRPr="00AF5894" w:rsidRDefault="00AF5894" w:rsidP="00AF5894">
      <w:pPr>
        <w:numPr>
          <w:ilvl w:val="1"/>
          <w:numId w:val="7"/>
        </w:numPr>
        <w:spacing w:line="480" w:lineRule="auto"/>
        <w:ind w:left="1276" w:hanging="742"/>
        <w:contextualSpacing/>
        <w:rPr>
          <w:rFonts w:ascii="Arial" w:eastAsia="Calibri" w:hAnsi="Arial" w:cs="Arial"/>
          <w:b/>
          <w:lang w:val="es-ES"/>
        </w:rPr>
      </w:pPr>
      <w:r w:rsidRPr="00AF5894">
        <w:rPr>
          <w:rFonts w:ascii="Arial" w:eastAsia="Calibri" w:hAnsi="Arial" w:cs="Arial"/>
          <w:b/>
          <w:lang w:val="es-ES"/>
        </w:rPr>
        <w:t>Las Poliolefinas.</w:t>
      </w:r>
    </w:p>
    <w:p w:rsidR="00AF5894" w:rsidRPr="00AF5894" w:rsidRDefault="00AF5894" w:rsidP="00AF5894">
      <w:pPr>
        <w:spacing w:line="480" w:lineRule="auto"/>
        <w:ind w:left="1276"/>
        <w:contextualSpacing/>
        <w:jc w:val="both"/>
        <w:rPr>
          <w:rFonts w:ascii="Arial" w:eastAsia="Calibri" w:hAnsi="Arial" w:cs="Arial"/>
          <w:b/>
          <w:lang w:val="es-ES"/>
        </w:rPr>
      </w:pPr>
      <w:r w:rsidRPr="00AF5894">
        <w:rPr>
          <w:rFonts w:ascii="Arial" w:eastAsia="Calibri" w:hAnsi="Arial" w:cs="Arial"/>
          <w:lang w:val="es-ES"/>
        </w:rPr>
        <w:t>Entre los polímeros de mayor consumo con extensas y potenciales aplicaciones se encuentran las poliolefinas (PO) en sus formas de termoplásticos y elastómeros; esto como consecuencia de su alta disponibilidad en el mercado y por su amplio rango de propiedades y bajo costo. En los últimos años, estos materiales han despertado gran interés por su utilización en el campo de las polimezclas y en materiales compuestos (compósitos).</w:t>
      </w:r>
    </w:p>
    <w:p w:rsidR="00AF5894" w:rsidRPr="00AF5894" w:rsidRDefault="00AF5894" w:rsidP="00AF5894">
      <w:pPr>
        <w:spacing w:line="480" w:lineRule="auto"/>
        <w:ind w:left="1276"/>
        <w:contextualSpacing/>
        <w:jc w:val="both"/>
        <w:rPr>
          <w:rFonts w:ascii="Arial" w:eastAsia="Calibri" w:hAnsi="Arial" w:cs="Arial"/>
          <w:lang w:val="es-ES"/>
        </w:rPr>
      </w:pPr>
      <w:r w:rsidRPr="00AF5894">
        <w:rPr>
          <w:rFonts w:ascii="Arial" w:eastAsia="Calibri" w:hAnsi="Arial" w:cs="Arial"/>
          <w:lang w:val="es-ES"/>
        </w:rPr>
        <w:t xml:space="preserve">Las poliolefinas (PO) constituyen una interesante familia de materiales poliméricos. En ella encontramos materiales de uso </w:t>
      </w:r>
      <w:r w:rsidRPr="00AF5894">
        <w:rPr>
          <w:rFonts w:ascii="Arial" w:eastAsia="Calibri" w:hAnsi="Arial" w:cs="Arial"/>
          <w:lang w:val="es-ES"/>
        </w:rPr>
        <w:lastRenderedPageBreak/>
        <w:t>masivo como lo son el polipropileno (PP) y el polietileno (PE) además de materiales especiales como son los elastómeros olefínicos, el etilenopropileno (EPR), etc. En base a los volúmenes anuales de producción, las poliolefinas son en gran medida la clase más importante de materiales plásticos. El desarrollo de las PO representa una aventura única en la historia de materiales en general. Su mercado en un principio y por los primeros 20 años de su existencia era decepcionante en términos de los volúmenes obtenidos, de la calidad, y la flexibilidad de los materiales. Se carecía de una tecnología versátil que produjera polímeros con buenas propiedades [6].</w:t>
      </w:r>
    </w:p>
    <w:p w:rsidR="00AF5894" w:rsidRPr="00AF5894" w:rsidRDefault="00AF5894" w:rsidP="00AF5894">
      <w:pPr>
        <w:spacing w:line="480" w:lineRule="auto"/>
        <w:ind w:left="1276"/>
        <w:contextualSpacing/>
        <w:jc w:val="both"/>
        <w:rPr>
          <w:rFonts w:ascii="Arial" w:eastAsia="Calibri" w:hAnsi="Arial" w:cs="Arial"/>
          <w:lang w:val="es-ES"/>
        </w:rPr>
      </w:pPr>
    </w:p>
    <w:p w:rsidR="00AF5894" w:rsidRPr="00AF5894" w:rsidRDefault="00AF5894" w:rsidP="00AF5894">
      <w:pPr>
        <w:spacing w:line="480" w:lineRule="auto"/>
        <w:ind w:left="1276"/>
        <w:contextualSpacing/>
        <w:jc w:val="both"/>
        <w:rPr>
          <w:rFonts w:ascii="Arial" w:eastAsia="Calibri" w:hAnsi="Arial" w:cs="Arial"/>
          <w:lang w:val="es-ES"/>
        </w:rPr>
      </w:pPr>
      <w:r w:rsidRPr="00AF5894">
        <w:rPr>
          <w:rFonts w:ascii="Arial" w:eastAsia="Calibri" w:hAnsi="Arial" w:cs="Arial"/>
          <w:lang w:val="es-ES"/>
        </w:rPr>
        <w:t xml:space="preserve">Se puede indicar hoy, incluso en vista de la universalidad de materiales, que su posición es única en su capacidad de unir de forma perfecta los requisitos básicos para el crecimiento acertado de un material: (1) balance de costo/utilización y (2) producción económica con la consideración dada a los factores ambientales. </w:t>
      </w:r>
    </w:p>
    <w:p w:rsidR="00AF5894" w:rsidRPr="00AF5894" w:rsidRDefault="00AF5894" w:rsidP="00AF5894">
      <w:pPr>
        <w:spacing w:line="480" w:lineRule="auto"/>
        <w:contextualSpacing/>
        <w:rPr>
          <w:rFonts w:ascii="Arial" w:hAnsi="Arial" w:cs="Arial"/>
          <w:lang w:val="es-ES"/>
        </w:rPr>
      </w:pPr>
    </w:p>
    <w:p w:rsidR="00AF5894" w:rsidRPr="00AF5894" w:rsidRDefault="00AF5894" w:rsidP="00AF5894">
      <w:pPr>
        <w:spacing w:line="480" w:lineRule="auto"/>
        <w:ind w:left="1276"/>
        <w:contextualSpacing/>
        <w:jc w:val="both"/>
        <w:rPr>
          <w:rFonts w:ascii="Arial" w:eastAsia="Calibri" w:hAnsi="Arial" w:cs="Arial"/>
          <w:lang w:val="es-ES"/>
        </w:rPr>
      </w:pPr>
      <w:r w:rsidRPr="00AF5894">
        <w:rPr>
          <w:rFonts w:ascii="Arial" w:eastAsia="Calibri" w:hAnsi="Arial" w:cs="Arial"/>
          <w:lang w:val="es-ES"/>
        </w:rPr>
        <w:t>La base de su desarrollo dinámico y su enorme potencial radica en:</w:t>
      </w:r>
    </w:p>
    <w:p w:rsidR="00AF5894" w:rsidRPr="00AF5894" w:rsidRDefault="00AF5894" w:rsidP="00AF5894">
      <w:pPr>
        <w:numPr>
          <w:ilvl w:val="0"/>
          <w:numId w:val="10"/>
        </w:numPr>
        <w:spacing w:line="480" w:lineRule="auto"/>
        <w:contextualSpacing/>
        <w:jc w:val="both"/>
        <w:rPr>
          <w:rFonts w:ascii="Arial" w:eastAsia="Calibri" w:hAnsi="Arial" w:cs="Arial"/>
          <w:lang w:val="es-ES"/>
        </w:rPr>
      </w:pPr>
      <w:r w:rsidRPr="00AF5894">
        <w:rPr>
          <w:rFonts w:ascii="Arial" w:eastAsia="Calibri" w:hAnsi="Arial" w:cs="Arial"/>
          <w:lang w:val="es-ES"/>
        </w:rPr>
        <w:t>Su flexibilidad con respecto a sus características y a sus usos físicos y mecánicos.</w:t>
      </w:r>
    </w:p>
    <w:p w:rsidR="00AF5894" w:rsidRPr="00AF5894" w:rsidRDefault="00AF5894" w:rsidP="00AF5894">
      <w:pPr>
        <w:numPr>
          <w:ilvl w:val="0"/>
          <w:numId w:val="10"/>
        </w:numPr>
        <w:spacing w:line="480" w:lineRule="auto"/>
        <w:contextualSpacing/>
        <w:jc w:val="both"/>
        <w:rPr>
          <w:rFonts w:ascii="Arial" w:eastAsia="Calibri" w:hAnsi="Arial" w:cs="Arial"/>
          <w:lang w:val="es-ES"/>
        </w:rPr>
      </w:pPr>
      <w:r w:rsidRPr="00AF5894">
        <w:rPr>
          <w:rFonts w:ascii="Arial" w:eastAsia="Calibri" w:hAnsi="Arial" w:cs="Arial"/>
          <w:lang w:val="es-ES"/>
        </w:rPr>
        <w:lastRenderedPageBreak/>
        <w:t>Su no toxicidad y bioaceptabilidad.</w:t>
      </w:r>
    </w:p>
    <w:p w:rsidR="00AF5894" w:rsidRPr="00AF5894" w:rsidRDefault="00AF5894" w:rsidP="00AF5894">
      <w:pPr>
        <w:numPr>
          <w:ilvl w:val="0"/>
          <w:numId w:val="10"/>
        </w:numPr>
        <w:spacing w:line="480" w:lineRule="auto"/>
        <w:contextualSpacing/>
        <w:jc w:val="both"/>
        <w:rPr>
          <w:rFonts w:ascii="Arial" w:eastAsia="Calibri" w:hAnsi="Arial" w:cs="Arial"/>
          <w:lang w:val="es-ES"/>
        </w:rPr>
      </w:pPr>
      <w:r w:rsidRPr="00AF5894">
        <w:rPr>
          <w:rFonts w:ascii="Arial" w:eastAsia="Calibri" w:hAnsi="Arial" w:cs="Arial"/>
          <w:lang w:val="es-ES"/>
        </w:rPr>
        <w:t>Los ahorros de la energía durante su producción y uso, en comparación con otros materiales.</w:t>
      </w:r>
    </w:p>
    <w:p w:rsidR="00AF5894" w:rsidRPr="00AF5894" w:rsidRDefault="00AF5894" w:rsidP="00AF5894">
      <w:pPr>
        <w:numPr>
          <w:ilvl w:val="0"/>
          <w:numId w:val="10"/>
        </w:numPr>
        <w:spacing w:line="480" w:lineRule="auto"/>
        <w:contextualSpacing/>
        <w:jc w:val="both"/>
        <w:rPr>
          <w:rFonts w:ascii="Arial" w:eastAsia="Calibri" w:hAnsi="Arial" w:cs="Arial"/>
          <w:lang w:val="es-ES"/>
        </w:rPr>
      </w:pPr>
      <w:r w:rsidRPr="00AF5894">
        <w:rPr>
          <w:rFonts w:ascii="Arial" w:eastAsia="Calibri" w:hAnsi="Arial" w:cs="Arial"/>
          <w:lang w:val="es-ES"/>
        </w:rPr>
        <w:t>Su bajo costo y las materias primas fácilmente disponibles.</w:t>
      </w:r>
    </w:p>
    <w:p w:rsidR="00AF5894" w:rsidRPr="00AF5894" w:rsidRDefault="00AF5894" w:rsidP="00AF5894">
      <w:pPr>
        <w:numPr>
          <w:ilvl w:val="0"/>
          <w:numId w:val="10"/>
        </w:numPr>
        <w:spacing w:line="480" w:lineRule="auto"/>
        <w:contextualSpacing/>
        <w:jc w:val="both"/>
        <w:rPr>
          <w:rFonts w:ascii="Arial" w:eastAsia="Calibri" w:hAnsi="Arial" w:cs="Arial"/>
          <w:lang w:val="es-ES"/>
        </w:rPr>
      </w:pPr>
      <w:r w:rsidRPr="00AF5894">
        <w:rPr>
          <w:rFonts w:ascii="Arial" w:eastAsia="Calibri" w:hAnsi="Arial" w:cs="Arial"/>
          <w:lang w:val="es-ES"/>
        </w:rPr>
        <w:t>Su producción económica, versátil, y no contaminante.</w:t>
      </w:r>
    </w:p>
    <w:p w:rsidR="00AF5894" w:rsidRPr="00AF5894" w:rsidRDefault="00AF5894" w:rsidP="00AF5894">
      <w:pPr>
        <w:spacing w:line="480" w:lineRule="auto"/>
        <w:ind w:left="1276"/>
        <w:contextualSpacing/>
        <w:jc w:val="both"/>
        <w:rPr>
          <w:rFonts w:ascii="Arial" w:eastAsia="Calibri" w:hAnsi="Arial" w:cs="Arial"/>
          <w:lang w:val="es-ES"/>
        </w:rPr>
      </w:pPr>
    </w:p>
    <w:p w:rsidR="00AF5894" w:rsidRPr="00AF5894" w:rsidRDefault="00AF5894" w:rsidP="00AF5894">
      <w:pPr>
        <w:spacing w:line="480" w:lineRule="auto"/>
        <w:ind w:left="1276"/>
        <w:contextualSpacing/>
        <w:jc w:val="both"/>
        <w:rPr>
          <w:rFonts w:ascii="Arial" w:eastAsia="Calibri" w:hAnsi="Arial" w:cs="Arial"/>
          <w:lang w:val="es-ES"/>
        </w:rPr>
      </w:pPr>
      <w:r w:rsidRPr="00AF5894">
        <w:rPr>
          <w:rFonts w:ascii="Arial" w:eastAsia="Calibri" w:hAnsi="Arial" w:cs="Arial"/>
          <w:lang w:val="es-ES"/>
        </w:rPr>
        <w:t xml:space="preserve">Las poliolefinas más utilizadas son: PE y PP; su extenso uso es en gran parte debido a sus excelentes propiedades mecánicas, el bajo costo de los monómeros, y la facilidad de su producción, de fabricación, y de procesamiento [6]. La explosión en su desarrollo dinámico, que aún se encuentra en marcha, comenzó en los años 70. </w:t>
      </w:r>
    </w:p>
    <w:p w:rsidR="00AF5894" w:rsidRPr="00AF5894" w:rsidRDefault="00AF5894" w:rsidP="00AF5894">
      <w:pPr>
        <w:spacing w:line="480" w:lineRule="auto"/>
        <w:ind w:left="1276"/>
        <w:contextualSpacing/>
        <w:jc w:val="both"/>
        <w:rPr>
          <w:rFonts w:ascii="Arial" w:eastAsia="Calibri" w:hAnsi="Arial" w:cs="Arial"/>
          <w:lang w:val="es-ES"/>
        </w:rPr>
      </w:pPr>
      <w:r w:rsidRPr="00AF5894">
        <w:rPr>
          <w:rFonts w:ascii="Arial" w:eastAsia="Calibri" w:hAnsi="Arial" w:cs="Arial"/>
          <w:lang w:val="es-ES"/>
        </w:rPr>
        <w:t>Aparece aún más impresionante si se compara su crecimiento con el crecimiento de todos los materiales plásticos, como queda representado en la figura 2.3.</w:t>
      </w:r>
    </w:p>
    <w:p w:rsidR="00AF5894" w:rsidRPr="00AF5894" w:rsidRDefault="00AF5894" w:rsidP="00AF5894">
      <w:pPr>
        <w:spacing w:line="480" w:lineRule="auto"/>
        <w:ind w:left="900"/>
        <w:jc w:val="both"/>
        <w:rPr>
          <w:rFonts w:ascii="TimesNewRoman" w:hAnsi="TimesNewRoman" w:cs="TimesNewRoman"/>
          <w:sz w:val="23"/>
          <w:szCs w:val="23"/>
          <w:lang w:val="es-ES" w:eastAsia="es-ES"/>
        </w:rPr>
      </w:pPr>
    </w:p>
    <w:p w:rsidR="00AF5894" w:rsidRPr="00AF5894" w:rsidRDefault="00AF5894" w:rsidP="00AF5894">
      <w:pPr>
        <w:spacing w:line="480" w:lineRule="auto"/>
        <w:ind w:left="900"/>
        <w:jc w:val="center"/>
        <w:rPr>
          <w:rFonts w:ascii="TimesNewRoman" w:hAnsi="TimesNewRoman" w:cs="TimesNewRoman"/>
          <w:sz w:val="23"/>
          <w:szCs w:val="23"/>
          <w:lang w:val="es-ES" w:eastAsia="es-ES"/>
        </w:rPr>
      </w:pPr>
      <w:r w:rsidRPr="00AF5894">
        <w:rPr>
          <w:rFonts w:ascii="TimesNewRoman" w:hAnsi="TimesNewRoman" w:cs="TimesNewRoman"/>
          <w:noProof/>
          <w:sz w:val="23"/>
          <w:szCs w:val="23"/>
          <w:lang w:val="es-EC" w:eastAsia="es-EC"/>
        </w:rPr>
        <w:lastRenderedPageBreak/>
        <w:drawing>
          <wp:inline distT="0" distB="0" distL="0" distR="0" wp14:anchorId="68A2A7FD" wp14:editId="4313756B">
            <wp:extent cx="4524375" cy="3057525"/>
            <wp:effectExtent l="1905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srcRect/>
                    <a:stretch>
                      <a:fillRect/>
                    </a:stretch>
                  </pic:blipFill>
                  <pic:spPr bwMode="auto">
                    <a:xfrm>
                      <a:off x="0" y="0"/>
                      <a:ext cx="4524375" cy="3057525"/>
                    </a:xfrm>
                    <a:prstGeom prst="rect">
                      <a:avLst/>
                    </a:prstGeom>
                    <a:noFill/>
                    <a:ln w="9525">
                      <a:noFill/>
                      <a:miter lim="800000"/>
                      <a:headEnd/>
                      <a:tailEnd/>
                    </a:ln>
                  </pic:spPr>
                </pic:pic>
              </a:graphicData>
            </a:graphic>
          </wp:inline>
        </w:drawing>
      </w:r>
    </w:p>
    <w:p w:rsidR="00AF5894" w:rsidRPr="00AF5894" w:rsidRDefault="00AF5894" w:rsidP="00AF5894">
      <w:pPr>
        <w:spacing w:line="480" w:lineRule="auto"/>
        <w:ind w:left="900"/>
        <w:jc w:val="center"/>
        <w:rPr>
          <w:rFonts w:ascii="Arial" w:hAnsi="Arial" w:cs="Arial"/>
          <w:b/>
          <w:lang w:val="es-ES" w:eastAsia="es-ES"/>
        </w:rPr>
      </w:pPr>
      <w:r w:rsidRPr="00AF5894">
        <w:rPr>
          <w:rFonts w:ascii="Arial" w:hAnsi="Arial" w:cs="Arial"/>
          <w:b/>
          <w:lang w:val="es-ES" w:eastAsia="es-ES"/>
        </w:rPr>
        <w:t>FIGURA 2.3 CONSUMO MUNDIAL DE LAS POLIOLEFINAS POR AÑO</w:t>
      </w:r>
    </w:p>
    <w:p w:rsidR="00AF5894" w:rsidRPr="00AF5894" w:rsidRDefault="00AF5894" w:rsidP="00AF5894">
      <w:pPr>
        <w:spacing w:line="480" w:lineRule="auto"/>
        <w:ind w:left="900"/>
        <w:jc w:val="both"/>
        <w:rPr>
          <w:rFonts w:ascii="Arial" w:hAnsi="Arial" w:cs="Arial"/>
          <w:b/>
          <w:lang w:val="es-ES" w:eastAsia="es-ES"/>
        </w:rPr>
      </w:pPr>
    </w:p>
    <w:p w:rsidR="00AF5894" w:rsidRPr="00AF5894" w:rsidRDefault="00AF5894" w:rsidP="00AF5894">
      <w:pPr>
        <w:numPr>
          <w:ilvl w:val="1"/>
          <w:numId w:val="7"/>
        </w:numPr>
        <w:spacing w:line="480" w:lineRule="auto"/>
        <w:ind w:left="1276" w:hanging="742"/>
        <w:contextualSpacing/>
        <w:rPr>
          <w:rFonts w:ascii="Arial" w:eastAsia="Calibri" w:hAnsi="Arial" w:cs="Arial"/>
          <w:b/>
          <w:lang w:val="es-ES"/>
        </w:rPr>
      </w:pPr>
      <w:r w:rsidRPr="00AF5894">
        <w:rPr>
          <w:rFonts w:ascii="Arial" w:eastAsia="Calibri" w:hAnsi="Arial" w:cs="Arial"/>
          <w:b/>
          <w:lang w:val="es-ES"/>
        </w:rPr>
        <w:t>Polipropileno.</w:t>
      </w:r>
    </w:p>
    <w:p w:rsidR="00AF5894" w:rsidRPr="00AF5894" w:rsidRDefault="00AF5894" w:rsidP="00AF5894">
      <w:pPr>
        <w:spacing w:line="480" w:lineRule="auto"/>
        <w:ind w:left="1276"/>
        <w:contextualSpacing/>
        <w:jc w:val="both"/>
        <w:rPr>
          <w:rFonts w:ascii="Arial" w:eastAsia="Calibri" w:hAnsi="Arial" w:cs="Arial"/>
          <w:color w:val="333333"/>
          <w:lang w:val="es-ES"/>
        </w:rPr>
      </w:pPr>
      <w:r w:rsidRPr="00AF5894">
        <w:rPr>
          <w:rFonts w:ascii="Arial" w:eastAsia="Calibri" w:hAnsi="Arial" w:cs="Arial"/>
          <w:lang w:val="es-ES"/>
        </w:rPr>
        <w:t xml:space="preserve">El polipropileno (PP) es un termoplástico semicristalino, que se produce polimerizando </w:t>
      </w:r>
      <w:r w:rsidRPr="00AF5894">
        <w:rPr>
          <w:rFonts w:ascii="Arial" w:eastAsia="Calibri" w:hAnsi="Arial" w:cs="Arial"/>
          <w:color w:val="333333"/>
          <w:lang w:val="es-ES"/>
        </w:rPr>
        <w:t>polipropileno en presencia de un catalizador estéreo específico. El polipropileno tiene múltiples aplicaciones, por lo que es considerado como uno de los productos termoplásticos de mayor desarrollo en el futuro. Es un producto inerte, totalmente reciclable, su incineración no tiene ningún efecto contaminante, y su tecnología de producción es la de menor impacto ambiental [6].</w:t>
      </w:r>
    </w:p>
    <w:p w:rsidR="00AF5894" w:rsidRPr="00AF5894" w:rsidRDefault="00AF5894" w:rsidP="00AF5894">
      <w:pPr>
        <w:spacing w:line="480" w:lineRule="auto"/>
        <w:ind w:left="1276"/>
        <w:contextualSpacing/>
        <w:jc w:val="both"/>
        <w:rPr>
          <w:rFonts w:ascii="Arial" w:eastAsia="Calibri" w:hAnsi="Arial" w:cs="Arial"/>
          <w:color w:val="333333"/>
          <w:lang w:val="es-ES"/>
        </w:rPr>
      </w:pPr>
    </w:p>
    <w:p w:rsidR="00AF5894" w:rsidRPr="00AF5894" w:rsidRDefault="00AF5894" w:rsidP="00AF5894">
      <w:pPr>
        <w:spacing w:line="480" w:lineRule="auto"/>
        <w:ind w:left="1276"/>
        <w:contextualSpacing/>
        <w:jc w:val="both"/>
        <w:rPr>
          <w:rFonts w:ascii="Arial" w:eastAsia="Calibri" w:hAnsi="Arial" w:cs="Arial"/>
          <w:color w:val="333333"/>
          <w:lang w:val="es-ES"/>
        </w:rPr>
      </w:pPr>
      <w:r w:rsidRPr="00AF5894">
        <w:rPr>
          <w:rFonts w:ascii="Arial" w:eastAsia="Calibri" w:hAnsi="Arial" w:cs="Arial"/>
          <w:color w:val="333333"/>
          <w:lang w:val="es-ES"/>
        </w:rPr>
        <w:lastRenderedPageBreak/>
        <w:t>Esta es una de las características atractivas frente a materiales.</w:t>
      </w:r>
    </w:p>
    <w:p w:rsidR="00AF5894" w:rsidRPr="00AF5894" w:rsidRDefault="00AF5894" w:rsidP="00AF5894">
      <w:pPr>
        <w:spacing w:line="480" w:lineRule="auto"/>
        <w:ind w:left="900"/>
        <w:jc w:val="both"/>
        <w:rPr>
          <w:rFonts w:ascii="Arial" w:hAnsi="Arial" w:cs="Arial"/>
          <w:color w:val="333333"/>
          <w:lang w:val="es-ES" w:eastAsia="es-ES"/>
        </w:rPr>
      </w:pPr>
    </w:p>
    <w:p w:rsidR="00AF5894" w:rsidRPr="00AF5894" w:rsidRDefault="00AF5894" w:rsidP="00AF5894">
      <w:pPr>
        <w:spacing w:line="480" w:lineRule="auto"/>
        <w:ind w:left="900"/>
        <w:jc w:val="center"/>
        <w:rPr>
          <w:rFonts w:ascii="Arial" w:hAnsi="Arial" w:cs="Arial"/>
          <w:b/>
          <w:lang w:val="es-ES" w:eastAsia="es-ES"/>
        </w:rPr>
      </w:pPr>
      <w:r w:rsidRPr="00AF5894">
        <w:rPr>
          <w:rFonts w:ascii="Arial" w:hAnsi="Arial" w:cs="Arial"/>
          <w:b/>
          <w:noProof/>
          <w:lang w:val="es-EC" w:eastAsia="es-EC"/>
        </w:rPr>
        <w:drawing>
          <wp:inline distT="0" distB="0" distL="0" distR="0" wp14:anchorId="35389C82" wp14:editId="57D8F873">
            <wp:extent cx="1247775" cy="800100"/>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srcRect/>
                    <a:stretch>
                      <a:fillRect/>
                    </a:stretch>
                  </pic:blipFill>
                  <pic:spPr bwMode="auto">
                    <a:xfrm>
                      <a:off x="0" y="0"/>
                      <a:ext cx="1247775" cy="800100"/>
                    </a:xfrm>
                    <a:prstGeom prst="rect">
                      <a:avLst/>
                    </a:prstGeom>
                    <a:noFill/>
                    <a:ln w="9525">
                      <a:noFill/>
                      <a:miter lim="800000"/>
                      <a:headEnd/>
                      <a:tailEnd/>
                    </a:ln>
                  </pic:spPr>
                </pic:pic>
              </a:graphicData>
            </a:graphic>
          </wp:inline>
        </w:drawing>
      </w:r>
    </w:p>
    <w:p w:rsidR="00AF5894" w:rsidRPr="00AF5894" w:rsidRDefault="00AF5894" w:rsidP="00AF5894">
      <w:pPr>
        <w:spacing w:line="480" w:lineRule="auto"/>
        <w:ind w:left="900"/>
        <w:jc w:val="center"/>
        <w:rPr>
          <w:rFonts w:ascii="Arial" w:hAnsi="Arial" w:cs="Arial"/>
          <w:b/>
          <w:color w:val="333333"/>
          <w:lang w:val="es-ES" w:eastAsia="es-ES"/>
        </w:rPr>
      </w:pPr>
      <w:r w:rsidRPr="00AF5894">
        <w:rPr>
          <w:rFonts w:ascii="Arial" w:hAnsi="Arial" w:cs="Arial"/>
          <w:b/>
          <w:bCs/>
          <w:color w:val="333333"/>
          <w:lang w:val="es-ES" w:eastAsia="es-ES"/>
        </w:rPr>
        <w:t xml:space="preserve">FIGURA 2.4 </w:t>
      </w:r>
      <w:r w:rsidRPr="00AF5894">
        <w:rPr>
          <w:rFonts w:ascii="Arial" w:hAnsi="Arial" w:cs="Arial"/>
          <w:b/>
          <w:color w:val="333333"/>
          <w:lang w:val="es-ES" w:eastAsia="es-ES"/>
        </w:rPr>
        <w:t>ESTRUCTURA DEL POLIPROPILENO.</w:t>
      </w:r>
    </w:p>
    <w:p w:rsidR="00AF5894" w:rsidRPr="00AF5894" w:rsidRDefault="00AF5894" w:rsidP="00AF5894">
      <w:pPr>
        <w:spacing w:line="480" w:lineRule="auto"/>
        <w:ind w:left="1276"/>
        <w:contextualSpacing/>
        <w:jc w:val="both"/>
        <w:rPr>
          <w:rFonts w:ascii="Arial" w:eastAsia="Calibri" w:hAnsi="Arial" w:cs="Arial"/>
          <w:color w:val="333333"/>
          <w:lang w:val="es-ES"/>
        </w:rPr>
      </w:pPr>
    </w:p>
    <w:p w:rsidR="00AF5894" w:rsidRPr="00AF5894" w:rsidRDefault="00AF5894" w:rsidP="00AF5894">
      <w:pPr>
        <w:spacing w:line="480" w:lineRule="auto"/>
        <w:ind w:left="1276"/>
        <w:contextualSpacing/>
        <w:jc w:val="both"/>
        <w:rPr>
          <w:rFonts w:ascii="Arial" w:eastAsia="Calibri" w:hAnsi="Arial" w:cs="Arial"/>
          <w:color w:val="333333"/>
          <w:lang w:val="es-ES"/>
        </w:rPr>
      </w:pPr>
      <w:r w:rsidRPr="00AF5894">
        <w:rPr>
          <w:rFonts w:ascii="Arial" w:eastAsia="Calibri" w:hAnsi="Arial" w:cs="Arial"/>
          <w:color w:val="333333"/>
          <w:lang w:val="es-ES"/>
        </w:rPr>
        <w:t xml:space="preserve">La polimerización catalítica del polipropileno fue descubierta por el italiano Giulio Natta en 1954 y marcó un notable hito tanto por su interés científico, como por sus importantes aplicaciones en el ámbito industrial. Empleando catalizadores selectivos, se </w:t>
      </w:r>
      <w:r w:rsidRPr="00AF5894">
        <w:rPr>
          <w:rFonts w:ascii="Arial" w:eastAsia="Calibri" w:hAnsi="Arial" w:cs="Arial"/>
          <w:color w:val="333333"/>
          <w:lang w:val="es-EC"/>
        </w:rPr>
        <w:t>obtuvó</w:t>
      </w:r>
      <w:r w:rsidRPr="00AF5894">
        <w:rPr>
          <w:rFonts w:ascii="Arial" w:eastAsia="Calibri" w:hAnsi="Arial" w:cs="Arial"/>
          <w:color w:val="333333"/>
          <w:lang w:val="es-ES"/>
        </w:rPr>
        <w:t xml:space="preserve"> un polímero altamente cristalino formado por la alineación ordenada de moléculas de polipropileno monómero. Los altos rendimientos de reacción permitieron su rápida explotación comercial. Aunque el polipropileno fue dado a conocer a través de patentes y publicaciones en 1954, su desarrollo comercial comenzó en 1957 por la empresa italiana Montecatini. Pocos años más tarde, otras empresas, entre ellas I.C.I. y Shell también fabricaron el PP.</w:t>
      </w:r>
    </w:p>
    <w:p w:rsidR="00AF5894" w:rsidRPr="00AF5894" w:rsidRDefault="00AF5894" w:rsidP="00AF5894">
      <w:pPr>
        <w:spacing w:line="480" w:lineRule="auto"/>
        <w:ind w:left="1276"/>
        <w:contextualSpacing/>
        <w:jc w:val="both"/>
        <w:rPr>
          <w:rFonts w:ascii="Arial" w:eastAsia="Calibri" w:hAnsi="Arial" w:cs="Arial"/>
          <w:color w:val="333333"/>
          <w:lang w:val="es-ES"/>
        </w:rPr>
      </w:pPr>
    </w:p>
    <w:p w:rsidR="00AF5894" w:rsidRPr="00AF5894" w:rsidRDefault="00AF5894" w:rsidP="00AF5894">
      <w:pPr>
        <w:spacing w:line="480" w:lineRule="auto"/>
        <w:ind w:left="1276"/>
        <w:contextualSpacing/>
        <w:jc w:val="both"/>
        <w:rPr>
          <w:rFonts w:ascii="Arial" w:eastAsia="Calibri" w:hAnsi="Arial" w:cs="Arial"/>
          <w:color w:val="333333"/>
          <w:lang w:val="es-ES"/>
        </w:rPr>
      </w:pPr>
      <w:r w:rsidRPr="00AF5894">
        <w:rPr>
          <w:rFonts w:ascii="Arial" w:eastAsia="Calibri" w:hAnsi="Arial" w:cs="Arial"/>
          <w:color w:val="333333"/>
          <w:lang w:val="es-ES"/>
        </w:rPr>
        <w:t xml:space="preserve">Este descubrimiento impulsó la investigación de los sistemas catalíticos estéreo específicos para la polimerización de olefinas </w:t>
      </w:r>
      <w:r w:rsidRPr="00AF5894">
        <w:rPr>
          <w:rFonts w:ascii="Arial" w:eastAsia="Calibri" w:hAnsi="Arial" w:cs="Arial"/>
          <w:color w:val="333333"/>
          <w:lang w:val="es-ES"/>
        </w:rPr>
        <w:lastRenderedPageBreak/>
        <w:t>y le otorgó a Natta, junto al alemán Karl Ziegler, el premio Nobel de química en 1963 [7].</w:t>
      </w:r>
    </w:p>
    <w:p w:rsidR="00AF5894" w:rsidRPr="00AF5894" w:rsidRDefault="00AF5894" w:rsidP="00AF5894">
      <w:pPr>
        <w:spacing w:line="480" w:lineRule="auto"/>
        <w:ind w:left="1276"/>
        <w:contextualSpacing/>
        <w:jc w:val="both"/>
        <w:rPr>
          <w:rFonts w:ascii="Arial" w:eastAsia="Calibri" w:hAnsi="Arial" w:cs="Arial"/>
          <w:color w:val="333333"/>
          <w:lang w:val="es-ES"/>
        </w:rPr>
      </w:pPr>
      <w:r w:rsidRPr="00AF5894">
        <w:rPr>
          <w:rFonts w:ascii="Arial" w:eastAsia="Calibri" w:hAnsi="Arial" w:cs="Arial"/>
          <w:color w:val="333333"/>
          <w:lang w:val="es-ES"/>
        </w:rPr>
        <w:t xml:space="preserve">Hoy en día, el polipropileno es uno de los termoplásticos más vendidos en el mundo, con una demanda anual estimada de 40 millones de toneladas. Sus incrementos anuales de consumo han sido próximos al 10% durante las últimas décadas, confirmando su grado de aceptación en los mercados. La buena acogida que ha estado directamente relacionada con su versatilidad, sus buenas propiedades físicas, mecánicas y la competitividad económica de sus procesos de producción. </w:t>
      </w:r>
    </w:p>
    <w:p w:rsidR="00AF5894" w:rsidRPr="00AF5894" w:rsidRDefault="00AF5894" w:rsidP="00AF5894">
      <w:pPr>
        <w:spacing w:line="480" w:lineRule="auto"/>
        <w:ind w:left="1276"/>
        <w:contextualSpacing/>
        <w:jc w:val="both"/>
        <w:rPr>
          <w:rFonts w:ascii="Arial" w:eastAsia="Calibri" w:hAnsi="Arial" w:cs="Arial"/>
          <w:color w:val="333333"/>
          <w:lang w:val="es-ES"/>
        </w:rPr>
      </w:pPr>
      <w:r w:rsidRPr="00AF5894">
        <w:rPr>
          <w:rFonts w:ascii="Arial" w:eastAsia="Calibri" w:hAnsi="Arial" w:cs="Arial"/>
          <w:color w:val="333333"/>
          <w:lang w:val="es-ES"/>
        </w:rPr>
        <w:t>Varios puntos fuertes lo confirman como material idóneo para muchas aplicaciones:</w:t>
      </w:r>
    </w:p>
    <w:p w:rsidR="00AF5894" w:rsidRPr="00AF5894" w:rsidRDefault="00AF5894" w:rsidP="00AF5894">
      <w:pPr>
        <w:numPr>
          <w:ilvl w:val="0"/>
          <w:numId w:val="11"/>
        </w:numPr>
        <w:spacing w:line="480" w:lineRule="auto"/>
        <w:contextualSpacing/>
        <w:jc w:val="both"/>
        <w:rPr>
          <w:rFonts w:ascii="Arial" w:eastAsia="Calibri" w:hAnsi="Arial" w:cs="Arial"/>
          <w:color w:val="333333"/>
          <w:lang w:val="es-ES"/>
        </w:rPr>
      </w:pPr>
      <w:r w:rsidRPr="00AF5894">
        <w:rPr>
          <w:rFonts w:ascii="Arial" w:eastAsia="Calibri" w:hAnsi="Arial" w:cs="Arial"/>
          <w:color w:val="333333"/>
          <w:lang w:val="es-ES"/>
        </w:rPr>
        <w:t>Baja densidad.</w:t>
      </w:r>
    </w:p>
    <w:p w:rsidR="00AF5894" w:rsidRPr="00AF5894" w:rsidRDefault="00AF5894" w:rsidP="00AF5894">
      <w:pPr>
        <w:numPr>
          <w:ilvl w:val="0"/>
          <w:numId w:val="11"/>
        </w:numPr>
        <w:spacing w:line="480" w:lineRule="auto"/>
        <w:contextualSpacing/>
        <w:jc w:val="both"/>
        <w:rPr>
          <w:rFonts w:ascii="Arial" w:eastAsia="Calibri" w:hAnsi="Arial" w:cs="Arial"/>
          <w:color w:val="333333"/>
          <w:lang w:val="es-ES"/>
        </w:rPr>
      </w:pPr>
      <w:r w:rsidRPr="00AF5894">
        <w:rPr>
          <w:rFonts w:ascii="Arial" w:eastAsia="Calibri" w:hAnsi="Arial" w:cs="Arial"/>
          <w:color w:val="333333"/>
          <w:lang w:val="es-ES"/>
        </w:rPr>
        <w:t>Alta dureza.</w:t>
      </w:r>
    </w:p>
    <w:p w:rsidR="00AF5894" w:rsidRPr="00AF5894" w:rsidRDefault="00AF5894" w:rsidP="00AF5894">
      <w:pPr>
        <w:numPr>
          <w:ilvl w:val="0"/>
          <w:numId w:val="11"/>
        </w:numPr>
        <w:spacing w:line="480" w:lineRule="auto"/>
        <w:contextualSpacing/>
        <w:jc w:val="both"/>
        <w:rPr>
          <w:rFonts w:ascii="Arial" w:eastAsia="Calibri" w:hAnsi="Arial" w:cs="Arial"/>
          <w:color w:val="333333"/>
          <w:lang w:val="es-ES"/>
        </w:rPr>
      </w:pPr>
      <w:r w:rsidRPr="00AF5894">
        <w:rPr>
          <w:rFonts w:ascii="Arial" w:eastAsia="Calibri" w:hAnsi="Arial" w:cs="Arial"/>
          <w:color w:val="333333"/>
          <w:lang w:val="es-ES"/>
        </w:rPr>
        <w:t>Resistencia a la abrasión.</w:t>
      </w:r>
    </w:p>
    <w:p w:rsidR="00AF5894" w:rsidRPr="00AF5894" w:rsidRDefault="00AF5894" w:rsidP="00AF5894">
      <w:pPr>
        <w:numPr>
          <w:ilvl w:val="0"/>
          <w:numId w:val="11"/>
        </w:numPr>
        <w:spacing w:line="480" w:lineRule="auto"/>
        <w:contextualSpacing/>
        <w:jc w:val="both"/>
        <w:rPr>
          <w:rFonts w:ascii="Arial" w:eastAsia="Calibri" w:hAnsi="Arial" w:cs="Arial"/>
          <w:color w:val="333333"/>
          <w:lang w:val="es-ES"/>
        </w:rPr>
      </w:pPr>
      <w:r w:rsidRPr="00AF5894">
        <w:rPr>
          <w:rFonts w:ascii="Arial" w:eastAsia="Calibri" w:hAnsi="Arial" w:cs="Arial"/>
          <w:color w:val="333333"/>
          <w:lang w:val="es-ES"/>
        </w:rPr>
        <w:t>Alta rigidez.</w:t>
      </w:r>
    </w:p>
    <w:p w:rsidR="00AF5894" w:rsidRPr="00AF5894" w:rsidRDefault="00AF5894" w:rsidP="00AF5894">
      <w:pPr>
        <w:numPr>
          <w:ilvl w:val="0"/>
          <w:numId w:val="11"/>
        </w:numPr>
        <w:spacing w:line="480" w:lineRule="auto"/>
        <w:contextualSpacing/>
        <w:jc w:val="both"/>
        <w:rPr>
          <w:rFonts w:ascii="Arial" w:eastAsia="Calibri" w:hAnsi="Arial" w:cs="Arial"/>
          <w:color w:val="333333"/>
          <w:lang w:val="es-ES"/>
        </w:rPr>
      </w:pPr>
      <w:r w:rsidRPr="00AF5894">
        <w:rPr>
          <w:rFonts w:ascii="Arial" w:eastAsia="Calibri" w:hAnsi="Arial" w:cs="Arial"/>
          <w:color w:val="333333"/>
          <w:lang w:val="es-ES"/>
        </w:rPr>
        <w:t>Buena resistencia térmica.</w:t>
      </w:r>
    </w:p>
    <w:p w:rsidR="00AF5894" w:rsidRPr="00AF5894" w:rsidRDefault="00AF5894" w:rsidP="00AF5894">
      <w:pPr>
        <w:numPr>
          <w:ilvl w:val="0"/>
          <w:numId w:val="11"/>
        </w:numPr>
        <w:spacing w:line="480" w:lineRule="auto"/>
        <w:contextualSpacing/>
        <w:jc w:val="both"/>
        <w:rPr>
          <w:rFonts w:ascii="Arial" w:eastAsia="Calibri" w:hAnsi="Arial" w:cs="Arial"/>
          <w:color w:val="333333"/>
          <w:lang w:val="es-ES"/>
        </w:rPr>
      </w:pPr>
      <w:r w:rsidRPr="00AF5894">
        <w:rPr>
          <w:rFonts w:ascii="Arial" w:eastAsia="Calibri" w:hAnsi="Arial" w:cs="Arial"/>
          <w:color w:val="333333"/>
          <w:lang w:val="es-ES"/>
        </w:rPr>
        <w:t>Excelente resistencia química.</w:t>
      </w:r>
    </w:p>
    <w:p w:rsidR="00AF5894" w:rsidRPr="00AF5894" w:rsidRDefault="00AF5894" w:rsidP="00AF5894">
      <w:pPr>
        <w:spacing w:line="480" w:lineRule="auto"/>
        <w:contextualSpacing/>
        <w:rPr>
          <w:rFonts w:ascii="Arial" w:hAnsi="Arial" w:cs="Arial"/>
          <w:color w:val="333333"/>
        </w:rPr>
      </w:pPr>
    </w:p>
    <w:p w:rsidR="00AF5894" w:rsidRPr="00AF5894" w:rsidRDefault="00AF5894" w:rsidP="00AF5894">
      <w:pPr>
        <w:spacing w:line="480" w:lineRule="auto"/>
        <w:ind w:left="1276"/>
        <w:contextualSpacing/>
        <w:jc w:val="both"/>
        <w:rPr>
          <w:rFonts w:ascii="Arial" w:eastAsia="Calibri" w:hAnsi="Arial" w:cs="Arial"/>
          <w:color w:val="333333"/>
          <w:lang w:val="es-ES"/>
        </w:rPr>
      </w:pPr>
      <w:r w:rsidRPr="00AF5894">
        <w:rPr>
          <w:rFonts w:ascii="Arial" w:eastAsia="Calibri" w:hAnsi="Arial" w:cs="Arial"/>
          <w:color w:val="333333"/>
          <w:lang w:val="es-ES"/>
        </w:rPr>
        <w:t xml:space="preserve">Por la excelente relación entre sus prestaciones y su precio, el polipropileno ha sustituido gradualmente a materiales como el vidrio, los metales o la madera, así como polímeros de amplio </w:t>
      </w:r>
      <w:r w:rsidRPr="00AF5894">
        <w:rPr>
          <w:rFonts w:ascii="Arial" w:eastAsia="Calibri" w:hAnsi="Arial" w:cs="Arial"/>
          <w:color w:val="333333"/>
          <w:lang w:val="es-ES"/>
        </w:rPr>
        <w:lastRenderedPageBreak/>
        <w:t>uso general (ABS y PVC). Las principales compañías petroleras del mundo producen polipropileno, bien sea por participación directa, o por medio de filiales. En el transcurso de los últimos años el volumen de negocio del polipropileno ha ido creciendo de manera significativa, tanto en el mundo como dentro del grupo.</w:t>
      </w:r>
    </w:p>
    <w:p w:rsidR="00AF5894" w:rsidRPr="00AF5894" w:rsidRDefault="00AF5894" w:rsidP="00AF5894">
      <w:pPr>
        <w:spacing w:line="480" w:lineRule="auto"/>
        <w:ind w:left="1276"/>
        <w:contextualSpacing/>
        <w:jc w:val="both"/>
        <w:rPr>
          <w:rFonts w:ascii="Arial" w:eastAsia="Calibri" w:hAnsi="Arial" w:cs="Arial"/>
          <w:color w:val="333333"/>
          <w:lang w:val="es-ES"/>
        </w:rPr>
      </w:pPr>
    </w:p>
    <w:p w:rsidR="00AF5894" w:rsidRPr="00AF5894" w:rsidRDefault="00AF5894" w:rsidP="00AF5894">
      <w:pPr>
        <w:spacing w:line="480" w:lineRule="auto"/>
        <w:ind w:left="1276"/>
        <w:contextualSpacing/>
        <w:jc w:val="both"/>
        <w:rPr>
          <w:rFonts w:ascii="Arial" w:eastAsia="Calibri" w:hAnsi="Arial" w:cs="Arial"/>
          <w:color w:val="000000"/>
          <w:shd w:val="clear" w:color="auto" w:fill="FFFFFF"/>
          <w:lang w:val="es-ES"/>
        </w:rPr>
      </w:pPr>
      <w:r w:rsidRPr="00AF5894">
        <w:rPr>
          <w:rFonts w:ascii="Arial" w:eastAsia="Calibri" w:hAnsi="Arial" w:cs="Arial"/>
          <w:color w:val="333333"/>
          <w:lang w:val="es-ES"/>
        </w:rPr>
        <w:t>El polipropileno isotáctico es de uso práctico en muchas áreas, tales como los electrodomésticos, construcción y otras aplicaciones industriales</w:t>
      </w:r>
      <w:r w:rsidRPr="00AF5894">
        <w:rPr>
          <w:rFonts w:ascii="Arial" w:eastAsia="Calibri" w:hAnsi="Arial" w:cs="Arial"/>
          <w:color w:val="000000"/>
          <w:lang w:val="es-ES"/>
        </w:rPr>
        <w:t xml:space="preserve">. Sin embargo, el PP es de primera clase sensible y frágil bajo severas condiciones de deformación, como a bajas temperaturas o altas tasas de impacto, que ha limitado su rango más amplio de uso de la ingeniería. </w:t>
      </w:r>
      <w:r w:rsidRPr="00AF5894">
        <w:rPr>
          <w:rFonts w:ascii="Arial" w:eastAsia="Calibri" w:hAnsi="Arial" w:cs="Arial"/>
          <w:color w:val="000000"/>
          <w:shd w:val="clear" w:color="auto" w:fill="FFFFFF"/>
          <w:lang w:val="es-ES"/>
        </w:rPr>
        <w:t>La mezcla de PP con caucho es una manera eficaz para aumentar su dureza, pero un inconveniente de endurecimiento de goma es la importante pérdida de tanta resistencia a la tracción y la rigidez de los PP.</w:t>
      </w:r>
    </w:p>
    <w:p w:rsidR="00AF5894" w:rsidRPr="00AF5894" w:rsidRDefault="00AF5894" w:rsidP="00AF5894">
      <w:pPr>
        <w:spacing w:line="480" w:lineRule="auto"/>
        <w:ind w:left="1276"/>
        <w:contextualSpacing/>
        <w:jc w:val="both"/>
        <w:rPr>
          <w:rFonts w:ascii="Arial" w:eastAsia="Calibri" w:hAnsi="Arial" w:cs="Arial"/>
          <w:color w:val="000000"/>
          <w:shd w:val="clear" w:color="auto" w:fill="FFFFFF"/>
          <w:lang w:val="es-ES"/>
        </w:rPr>
      </w:pPr>
    </w:p>
    <w:p w:rsidR="00AF5894" w:rsidRPr="00AF5894" w:rsidRDefault="00AF5894" w:rsidP="00AF5894">
      <w:pPr>
        <w:spacing w:line="480" w:lineRule="auto"/>
        <w:ind w:left="1276"/>
        <w:contextualSpacing/>
        <w:jc w:val="both"/>
        <w:rPr>
          <w:rFonts w:ascii="Arial" w:eastAsia="Calibri" w:hAnsi="Arial" w:cs="Arial"/>
          <w:color w:val="333333"/>
          <w:lang w:val="es-ES"/>
        </w:rPr>
      </w:pPr>
      <w:r w:rsidRPr="00AF5894">
        <w:rPr>
          <w:rFonts w:ascii="Arial" w:eastAsia="Calibri" w:hAnsi="Arial" w:cs="Arial"/>
          <w:color w:val="000000"/>
          <w:lang w:val="es-ES"/>
        </w:rPr>
        <w:t>Uno de los grandes avances  de la humanidad fue el descubrimiento que se podía alterar la naturaleza de los materiales mediante la aplicación de calor. Los cerámicos fueron los primeros materiales inorgánicos en ser alterados por el ser humano.</w:t>
      </w:r>
    </w:p>
    <w:p w:rsidR="00AF5894" w:rsidRPr="00AF5894" w:rsidRDefault="00AF5894" w:rsidP="00AF5894">
      <w:pPr>
        <w:spacing w:line="480" w:lineRule="auto"/>
        <w:contextualSpacing/>
        <w:rPr>
          <w:rFonts w:ascii="Arial" w:hAnsi="Arial" w:cs="Arial"/>
          <w:b/>
        </w:rPr>
      </w:pPr>
    </w:p>
    <w:p w:rsidR="00AF5894" w:rsidRPr="00AF5894" w:rsidRDefault="00AF5894" w:rsidP="00AF5894">
      <w:pPr>
        <w:numPr>
          <w:ilvl w:val="2"/>
          <w:numId w:val="7"/>
        </w:numPr>
        <w:spacing w:line="480" w:lineRule="auto"/>
        <w:contextualSpacing/>
        <w:rPr>
          <w:rFonts w:ascii="Arial" w:eastAsia="Calibri" w:hAnsi="Arial" w:cs="Arial"/>
          <w:b/>
          <w:lang w:val="es-ES"/>
        </w:rPr>
      </w:pPr>
      <w:r w:rsidRPr="00AF5894">
        <w:rPr>
          <w:rFonts w:ascii="Arial" w:eastAsia="Calibri" w:hAnsi="Arial" w:cs="Arial"/>
          <w:b/>
          <w:lang w:val="es-ES"/>
        </w:rPr>
        <w:lastRenderedPageBreak/>
        <w:t>Características y Propiedades del Polipropileno.</w:t>
      </w:r>
    </w:p>
    <w:p w:rsidR="00AF5894" w:rsidRPr="00AF5894" w:rsidRDefault="00AF5894" w:rsidP="00AF5894">
      <w:pPr>
        <w:spacing w:line="480" w:lineRule="auto"/>
        <w:ind w:left="2215"/>
        <w:contextualSpacing/>
        <w:jc w:val="both"/>
        <w:rPr>
          <w:rFonts w:ascii="Arial" w:eastAsia="Calibri" w:hAnsi="Arial" w:cs="Arial"/>
          <w:color w:val="333333"/>
          <w:lang w:val="es-ES"/>
        </w:rPr>
      </w:pPr>
      <w:r w:rsidRPr="00AF5894">
        <w:rPr>
          <w:rFonts w:ascii="Arial" w:eastAsia="Calibri" w:hAnsi="Arial" w:cs="Arial"/>
          <w:lang w:val="es-ES"/>
        </w:rPr>
        <w:t xml:space="preserve">El polipropileno (PP), </w:t>
      </w:r>
      <w:r w:rsidRPr="00AF5894">
        <w:rPr>
          <w:rFonts w:ascii="Arial" w:eastAsia="Calibri" w:hAnsi="Arial" w:cs="Arial"/>
          <w:color w:val="333333"/>
          <w:lang w:val="es-ES"/>
        </w:rPr>
        <w:t>es un polímero termoplástico de gran consumo y sus aplicaciones han crecido significativamente debido a que es un polímero muy versátil, es decir, posee una gran capacidad a ser modificado y diseñado pa</w:t>
      </w:r>
      <w:r>
        <w:rPr>
          <w:rFonts w:ascii="Arial" w:eastAsia="Calibri" w:hAnsi="Arial" w:cs="Arial"/>
          <w:color w:val="333333"/>
          <w:lang w:val="es-ES"/>
        </w:rPr>
        <w:t>ra distintas aplicaciones especí</w:t>
      </w:r>
      <w:r w:rsidRPr="00AF5894">
        <w:rPr>
          <w:rFonts w:ascii="Arial" w:eastAsia="Calibri" w:hAnsi="Arial" w:cs="Arial"/>
          <w:color w:val="333333"/>
          <w:lang w:val="es-ES"/>
        </w:rPr>
        <w:t>ficas. Debido a su comportamiento térmico y reológico, cuando se encuentra fundido, puede ser procesado en alto intervalo de condiciones que van desde el moldeo por inyección hasta el soplado. Su baja densidad aproximadamente de 0.90 g/cm</w:t>
      </w:r>
      <w:r w:rsidRPr="00AF5894">
        <w:rPr>
          <w:rFonts w:ascii="Arial" w:eastAsia="Calibri" w:hAnsi="Arial" w:cs="Arial"/>
          <w:color w:val="333333"/>
          <w:vertAlign w:val="superscript"/>
          <w:lang w:val="es-ES"/>
        </w:rPr>
        <w:t>3</w:t>
      </w:r>
      <w:r w:rsidRPr="00AF5894">
        <w:rPr>
          <w:rFonts w:ascii="Arial" w:eastAsia="Calibri" w:hAnsi="Arial" w:cs="Arial"/>
          <w:color w:val="333333"/>
          <w:lang w:val="es-ES"/>
        </w:rPr>
        <w:t xml:space="preserve"> le asegura una creciente penetración en el mercado, tanto por sus propiedades mecánicas como por su baja relación costo/volumen. Los productos de polipropileno poseen una mejor flexibilidad y simplicidad para el reciclado, debido a su alta resistencia química y medio ambiental, y a su baja densidad que favorece la separación de otros materiales.</w:t>
      </w:r>
    </w:p>
    <w:p w:rsidR="00AF5894" w:rsidRPr="00AF5894" w:rsidRDefault="00AF5894" w:rsidP="00AF5894">
      <w:pPr>
        <w:spacing w:line="480" w:lineRule="auto"/>
        <w:ind w:left="2215"/>
        <w:contextualSpacing/>
        <w:jc w:val="both"/>
        <w:rPr>
          <w:rFonts w:ascii="Arial" w:eastAsia="Calibri" w:hAnsi="Arial" w:cs="Arial"/>
          <w:color w:val="333333"/>
          <w:lang w:val="es-ES"/>
        </w:rPr>
      </w:pPr>
    </w:p>
    <w:p w:rsidR="00AF5894" w:rsidRPr="00AF5894" w:rsidRDefault="00AF5894" w:rsidP="00AF5894">
      <w:pPr>
        <w:spacing w:line="480" w:lineRule="auto"/>
        <w:ind w:left="2215"/>
        <w:contextualSpacing/>
        <w:jc w:val="both"/>
        <w:rPr>
          <w:rFonts w:ascii="Arial" w:eastAsia="Calibri" w:hAnsi="Arial" w:cs="Arial"/>
          <w:color w:val="333333"/>
          <w:lang w:val="es-ES"/>
        </w:rPr>
      </w:pPr>
      <w:r w:rsidRPr="00AF5894">
        <w:rPr>
          <w:rFonts w:ascii="Arial" w:eastAsia="Calibri" w:hAnsi="Arial" w:cs="Arial"/>
          <w:color w:val="333333"/>
          <w:lang w:val="es-ES"/>
        </w:rPr>
        <w:t xml:space="preserve">Las propiedades físicas, químicas y mecánicas del polipropileno le permiten ser aplicados en una gran variedad de productos formados mediante proceso de </w:t>
      </w:r>
      <w:r w:rsidRPr="00AF5894">
        <w:rPr>
          <w:rFonts w:ascii="Arial" w:eastAsia="Calibri" w:hAnsi="Arial" w:cs="Arial"/>
          <w:color w:val="333333"/>
          <w:lang w:val="es-ES"/>
        </w:rPr>
        <w:lastRenderedPageBreak/>
        <w:t>extrusión o inyección. El polipropileno es una poliolefina que se sintetiza mediante catálisis a partir del polipropileno para formar un homopolímeros o copolímeros con otras olefinas.</w:t>
      </w:r>
    </w:p>
    <w:p w:rsidR="00AF5894" w:rsidRPr="00AF5894" w:rsidRDefault="00AF5894" w:rsidP="00AF5894">
      <w:pPr>
        <w:spacing w:line="480" w:lineRule="auto"/>
        <w:ind w:left="2215"/>
        <w:contextualSpacing/>
        <w:jc w:val="both"/>
        <w:rPr>
          <w:rFonts w:ascii="Arial" w:eastAsia="Calibri" w:hAnsi="Arial" w:cs="Arial"/>
          <w:b/>
          <w:lang w:val="es-ES"/>
        </w:rPr>
      </w:pPr>
      <w:r w:rsidRPr="00AF5894">
        <w:rPr>
          <w:rFonts w:ascii="Arial" w:eastAsia="Calibri" w:hAnsi="Arial" w:cs="Arial"/>
          <w:color w:val="333333"/>
          <w:lang w:val="es-ES"/>
        </w:rPr>
        <w:t>El polipropileno ofrece un buen equilibrio entre propiedades térmicas y químicas, teniendo presente sus moderadas propiedades mecánicas. Se caracteriza por tener una excelente resistencia a la flexión, una buena resistencia a las fisuras por tensión, excelente resistencia química, buena resistencia al impacto por encima de 0ºC, buena estabilidad química, baja densidad y bajo costo de producción [8].</w:t>
      </w:r>
    </w:p>
    <w:p w:rsidR="00AF5894" w:rsidRPr="00AF5894" w:rsidRDefault="00AF5894" w:rsidP="00AF5894">
      <w:pPr>
        <w:spacing w:line="480" w:lineRule="auto"/>
        <w:contextualSpacing/>
        <w:rPr>
          <w:rFonts w:ascii="Arial" w:hAnsi="Arial" w:cs="Arial"/>
          <w:b/>
        </w:rPr>
      </w:pPr>
    </w:p>
    <w:p w:rsidR="00AF5894" w:rsidRPr="00AF5894" w:rsidRDefault="00AF5894" w:rsidP="00AF5894">
      <w:pPr>
        <w:numPr>
          <w:ilvl w:val="2"/>
          <w:numId w:val="7"/>
        </w:numPr>
        <w:spacing w:line="480" w:lineRule="auto"/>
        <w:contextualSpacing/>
        <w:rPr>
          <w:rFonts w:ascii="Arial" w:eastAsia="Calibri" w:hAnsi="Arial" w:cs="Arial"/>
          <w:b/>
          <w:lang w:val="es-ES"/>
        </w:rPr>
      </w:pPr>
      <w:r w:rsidRPr="00AF5894">
        <w:rPr>
          <w:rFonts w:ascii="Arial" w:eastAsia="Calibri" w:hAnsi="Arial" w:cs="Arial"/>
          <w:b/>
          <w:lang w:val="es-ES"/>
        </w:rPr>
        <w:t>Estructura del Polipropileno.</w:t>
      </w:r>
    </w:p>
    <w:p w:rsidR="00AF5894" w:rsidRPr="00AF5894" w:rsidRDefault="00AF5894" w:rsidP="00AF5894">
      <w:pPr>
        <w:spacing w:line="480" w:lineRule="auto"/>
        <w:ind w:left="2215"/>
        <w:contextualSpacing/>
        <w:jc w:val="both"/>
        <w:rPr>
          <w:rFonts w:ascii="Arial" w:eastAsia="Calibri" w:hAnsi="Arial" w:cs="Arial"/>
          <w:lang w:val="es-ES"/>
        </w:rPr>
      </w:pPr>
      <w:r w:rsidRPr="00AF5894">
        <w:rPr>
          <w:rFonts w:ascii="Arial" w:eastAsia="Calibri" w:hAnsi="Arial" w:cs="Arial"/>
          <w:lang w:val="es-ES"/>
        </w:rPr>
        <w:t>El polipropileno es un polímero lineal similar al polietileno, solo que uno de los carbonos de la unidad monomérica está unido a un grupo metilo. Esto permite distinguir tres formas isómeras del polipropileno (figura 2.5):</w:t>
      </w:r>
    </w:p>
    <w:p w:rsidR="00AF5894" w:rsidRPr="00AF5894" w:rsidRDefault="00AF5894" w:rsidP="00AF5894">
      <w:pPr>
        <w:spacing w:line="480" w:lineRule="auto"/>
        <w:ind w:left="900"/>
        <w:jc w:val="both"/>
        <w:rPr>
          <w:rFonts w:ascii="TimesNewRoman" w:hAnsi="TimesNewRoman" w:cs="TimesNewRoman"/>
          <w:sz w:val="23"/>
          <w:szCs w:val="23"/>
          <w:lang w:val="es-ES" w:eastAsia="es-ES"/>
        </w:rPr>
      </w:pPr>
    </w:p>
    <w:p w:rsidR="00AF5894" w:rsidRPr="00AF5894" w:rsidRDefault="00AF5894" w:rsidP="00AF5894">
      <w:pPr>
        <w:spacing w:line="480" w:lineRule="auto"/>
        <w:ind w:left="900"/>
        <w:jc w:val="both"/>
        <w:rPr>
          <w:rFonts w:ascii="Arial" w:hAnsi="Arial" w:cs="Arial"/>
          <w:color w:val="333333"/>
          <w:lang w:val="es-ES" w:eastAsia="es-ES"/>
        </w:rPr>
      </w:pPr>
    </w:p>
    <w:p w:rsidR="00AF5894" w:rsidRPr="00AF5894" w:rsidRDefault="00AF5894" w:rsidP="00AF5894">
      <w:pPr>
        <w:spacing w:line="480" w:lineRule="auto"/>
        <w:ind w:left="900"/>
        <w:jc w:val="both"/>
        <w:rPr>
          <w:rFonts w:ascii="Arial" w:hAnsi="Arial" w:cs="Arial"/>
          <w:color w:val="333333"/>
          <w:lang w:val="es-ES" w:eastAsia="es-ES"/>
        </w:rPr>
      </w:pPr>
    </w:p>
    <w:p w:rsidR="00AF5894" w:rsidRPr="00AF5894" w:rsidRDefault="00AF5894" w:rsidP="00AF5894">
      <w:pPr>
        <w:spacing w:line="480" w:lineRule="auto"/>
        <w:ind w:left="900"/>
        <w:jc w:val="center"/>
        <w:rPr>
          <w:rFonts w:ascii="Arial" w:hAnsi="Arial" w:cs="Arial"/>
          <w:lang w:val="es-EC" w:eastAsia="es-ES"/>
        </w:rPr>
      </w:pPr>
      <w:r w:rsidRPr="00AF5894">
        <w:rPr>
          <w:rFonts w:ascii="Arial" w:hAnsi="Arial" w:cs="Arial"/>
          <w:noProof/>
          <w:lang w:val="es-EC" w:eastAsia="es-EC"/>
        </w:rPr>
        <w:lastRenderedPageBreak/>
        <w:drawing>
          <wp:inline distT="0" distB="0" distL="0" distR="0" wp14:anchorId="3F26DAE7" wp14:editId="50A89CB8">
            <wp:extent cx="4533900" cy="457200"/>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srcRect/>
                    <a:stretch>
                      <a:fillRect/>
                    </a:stretch>
                  </pic:blipFill>
                  <pic:spPr bwMode="auto">
                    <a:xfrm>
                      <a:off x="0" y="0"/>
                      <a:ext cx="4533900" cy="457200"/>
                    </a:xfrm>
                    <a:prstGeom prst="rect">
                      <a:avLst/>
                    </a:prstGeom>
                    <a:noFill/>
                    <a:ln w="9525">
                      <a:noFill/>
                      <a:miter lim="800000"/>
                      <a:headEnd/>
                      <a:tailEnd/>
                    </a:ln>
                  </pic:spPr>
                </pic:pic>
              </a:graphicData>
            </a:graphic>
          </wp:inline>
        </w:drawing>
      </w:r>
    </w:p>
    <w:p w:rsidR="00AF5894" w:rsidRPr="00AF5894" w:rsidRDefault="00AF5894" w:rsidP="00AF5894">
      <w:pPr>
        <w:spacing w:line="480" w:lineRule="auto"/>
        <w:ind w:left="900"/>
        <w:jc w:val="both"/>
        <w:rPr>
          <w:rFonts w:ascii="Arial" w:hAnsi="Arial" w:cs="Arial"/>
          <w:i/>
          <w:iCs/>
          <w:color w:val="333333"/>
          <w:lang w:val="es-ES" w:eastAsia="es-ES"/>
        </w:rPr>
      </w:pPr>
      <w:r w:rsidRPr="00AF5894">
        <w:rPr>
          <w:rFonts w:ascii="Arial" w:hAnsi="Arial" w:cs="Arial"/>
          <w:i/>
          <w:iCs/>
          <w:color w:val="333333"/>
          <w:lang w:val="es-ES" w:eastAsia="es-ES"/>
        </w:rPr>
        <w:t>Isotáctica.</w:t>
      </w:r>
    </w:p>
    <w:p w:rsidR="00AF5894" w:rsidRPr="00AF5894" w:rsidRDefault="00AF5894" w:rsidP="00AF5894">
      <w:pPr>
        <w:spacing w:line="480" w:lineRule="auto"/>
        <w:ind w:left="900"/>
        <w:jc w:val="both"/>
        <w:rPr>
          <w:rFonts w:ascii="Arial" w:hAnsi="Arial" w:cs="Arial"/>
          <w:i/>
          <w:iCs/>
          <w:color w:val="333333"/>
          <w:lang w:val="es-ES" w:eastAsia="es-ES"/>
        </w:rPr>
      </w:pPr>
    </w:p>
    <w:p w:rsidR="00AF5894" w:rsidRPr="00AF5894" w:rsidRDefault="00AF5894" w:rsidP="00AF5894">
      <w:pPr>
        <w:spacing w:line="480" w:lineRule="auto"/>
        <w:ind w:left="900"/>
        <w:jc w:val="center"/>
        <w:rPr>
          <w:rFonts w:ascii="Arial" w:hAnsi="Arial" w:cs="Arial"/>
          <w:lang w:val="es-EC" w:eastAsia="es-ES"/>
        </w:rPr>
      </w:pPr>
      <w:r w:rsidRPr="00AF5894">
        <w:rPr>
          <w:rFonts w:ascii="Arial" w:hAnsi="Arial" w:cs="Arial"/>
          <w:noProof/>
          <w:lang w:val="es-EC" w:eastAsia="es-EC"/>
        </w:rPr>
        <w:drawing>
          <wp:inline distT="0" distB="0" distL="0" distR="0" wp14:anchorId="6F911FA6" wp14:editId="2D781738">
            <wp:extent cx="4333875" cy="552450"/>
            <wp:effectExtent l="19050" t="0" r="952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srcRect/>
                    <a:stretch>
                      <a:fillRect/>
                    </a:stretch>
                  </pic:blipFill>
                  <pic:spPr bwMode="auto">
                    <a:xfrm>
                      <a:off x="0" y="0"/>
                      <a:ext cx="4333875" cy="552450"/>
                    </a:xfrm>
                    <a:prstGeom prst="rect">
                      <a:avLst/>
                    </a:prstGeom>
                    <a:noFill/>
                    <a:ln w="9525">
                      <a:noFill/>
                      <a:miter lim="800000"/>
                      <a:headEnd/>
                      <a:tailEnd/>
                    </a:ln>
                  </pic:spPr>
                </pic:pic>
              </a:graphicData>
            </a:graphic>
          </wp:inline>
        </w:drawing>
      </w:r>
    </w:p>
    <w:p w:rsidR="00AF5894" w:rsidRPr="00AF5894" w:rsidRDefault="00AF5894" w:rsidP="00AF5894">
      <w:pPr>
        <w:spacing w:line="480" w:lineRule="auto"/>
        <w:ind w:left="900"/>
        <w:jc w:val="both"/>
        <w:rPr>
          <w:rFonts w:ascii="Arial" w:hAnsi="Arial" w:cs="Arial"/>
          <w:i/>
          <w:iCs/>
          <w:color w:val="333333"/>
          <w:lang w:val="es-ES" w:eastAsia="es-ES"/>
        </w:rPr>
      </w:pPr>
      <w:r w:rsidRPr="00AF5894">
        <w:rPr>
          <w:rFonts w:ascii="Arial" w:hAnsi="Arial" w:cs="Arial"/>
          <w:i/>
          <w:iCs/>
          <w:noProof/>
          <w:color w:val="333333"/>
          <w:lang w:val="es-EC" w:eastAsia="es-EC"/>
        </w:rPr>
        <w:drawing>
          <wp:anchor distT="0" distB="0" distL="114300" distR="114300" simplePos="0" relativeHeight="251661824" behindDoc="0" locked="0" layoutInCell="1" allowOverlap="1" wp14:anchorId="731F992E" wp14:editId="1E4471C0">
            <wp:simplePos x="0" y="0"/>
            <wp:positionH relativeFrom="column">
              <wp:posOffset>702945</wp:posOffset>
            </wp:positionH>
            <wp:positionV relativeFrom="paragraph">
              <wp:posOffset>518160</wp:posOffset>
            </wp:positionV>
            <wp:extent cx="4381500" cy="533400"/>
            <wp:effectExtent l="19050" t="0" r="0" b="0"/>
            <wp:wrapSquare wrapText="right"/>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srcRect/>
                    <a:stretch>
                      <a:fillRect/>
                    </a:stretch>
                  </pic:blipFill>
                  <pic:spPr bwMode="auto">
                    <a:xfrm>
                      <a:off x="0" y="0"/>
                      <a:ext cx="4381500" cy="533400"/>
                    </a:xfrm>
                    <a:prstGeom prst="rect">
                      <a:avLst/>
                    </a:prstGeom>
                    <a:noFill/>
                    <a:ln w="9525">
                      <a:noFill/>
                      <a:miter lim="800000"/>
                      <a:headEnd/>
                      <a:tailEnd/>
                    </a:ln>
                  </pic:spPr>
                </pic:pic>
              </a:graphicData>
            </a:graphic>
          </wp:anchor>
        </w:drawing>
      </w:r>
      <w:r w:rsidRPr="00AF5894">
        <w:rPr>
          <w:rFonts w:ascii="Arial" w:hAnsi="Arial" w:cs="Arial"/>
          <w:i/>
          <w:iCs/>
          <w:color w:val="333333"/>
          <w:lang w:val="es-ES" w:eastAsia="es-ES"/>
        </w:rPr>
        <w:t>Sindiotáctica</w:t>
      </w:r>
    </w:p>
    <w:p w:rsidR="00AF5894" w:rsidRPr="00AF5894" w:rsidRDefault="00AF5894" w:rsidP="00AF5894">
      <w:pPr>
        <w:spacing w:line="480" w:lineRule="auto"/>
        <w:ind w:left="900"/>
        <w:jc w:val="center"/>
        <w:rPr>
          <w:rFonts w:ascii="Arial" w:hAnsi="Arial" w:cs="Arial"/>
          <w:i/>
          <w:iCs/>
          <w:color w:val="333333"/>
          <w:lang w:val="es-ES" w:eastAsia="es-ES"/>
        </w:rPr>
      </w:pPr>
    </w:p>
    <w:p w:rsidR="00AF5894" w:rsidRPr="00AF5894" w:rsidRDefault="00AF5894" w:rsidP="00AF5894">
      <w:pPr>
        <w:spacing w:line="480" w:lineRule="auto"/>
        <w:ind w:left="900"/>
        <w:jc w:val="center"/>
        <w:rPr>
          <w:rFonts w:ascii="Arial" w:hAnsi="Arial" w:cs="Arial"/>
          <w:b/>
          <w:iCs/>
          <w:color w:val="333333"/>
          <w:lang w:val="es-ES" w:eastAsia="es-ES"/>
        </w:rPr>
      </w:pPr>
      <w:r w:rsidRPr="00AF5894">
        <w:rPr>
          <w:rFonts w:ascii="Arial" w:hAnsi="Arial" w:cs="Arial"/>
          <w:b/>
          <w:iCs/>
          <w:color w:val="333333"/>
          <w:lang w:val="es-ES" w:eastAsia="es-ES"/>
        </w:rPr>
        <w:t>FIGURA 2.5 REPRESENTACIOMES ISÒMERICAS DEL POLIPROPILENO</w:t>
      </w:r>
    </w:p>
    <w:p w:rsidR="00AF5894" w:rsidRPr="00AF5894" w:rsidRDefault="00AF5894" w:rsidP="00AF5894">
      <w:pPr>
        <w:spacing w:line="480" w:lineRule="auto"/>
        <w:contextualSpacing/>
        <w:rPr>
          <w:rFonts w:ascii="Arial" w:hAnsi="Arial" w:cs="Arial"/>
        </w:rPr>
      </w:pPr>
    </w:p>
    <w:p w:rsidR="00AF5894" w:rsidRPr="00AF5894" w:rsidRDefault="00AF5894" w:rsidP="00AF5894">
      <w:pPr>
        <w:spacing w:line="480" w:lineRule="auto"/>
        <w:ind w:left="2215"/>
        <w:contextualSpacing/>
        <w:jc w:val="both"/>
        <w:rPr>
          <w:rFonts w:ascii="Arial" w:eastAsia="Calibri" w:hAnsi="Arial" w:cs="Arial"/>
          <w:b/>
          <w:lang w:val="es-ES"/>
        </w:rPr>
      </w:pPr>
      <w:r w:rsidRPr="00AF5894">
        <w:rPr>
          <w:rFonts w:ascii="Arial" w:eastAsia="Calibri" w:hAnsi="Arial" w:cs="Arial"/>
          <w:b/>
          <w:lang w:val="es-ES"/>
        </w:rPr>
        <w:t>Atáctica.</w:t>
      </w:r>
    </w:p>
    <w:p w:rsidR="00AF5894" w:rsidRPr="00AF5894" w:rsidRDefault="00AF5894" w:rsidP="00AF5894">
      <w:pPr>
        <w:spacing w:line="480" w:lineRule="auto"/>
        <w:ind w:left="2215"/>
        <w:contextualSpacing/>
        <w:jc w:val="both"/>
        <w:rPr>
          <w:rFonts w:ascii="Arial" w:eastAsia="Calibri" w:hAnsi="Arial" w:cs="Arial"/>
          <w:color w:val="333333"/>
          <w:lang w:val="es-ES"/>
        </w:rPr>
      </w:pPr>
      <w:r w:rsidRPr="00AF5894">
        <w:rPr>
          <w:rFonts w:ascii="Arial" w:eastAsia="Calibri" w:hAnsi="Arial" w:cs="Arial"/>
          <w:color w:val="333333"/>
          <w:lang w:val="es-ES"/>
        </w:rPr>
        <w:t>Estas se diferencian por la posición de los grupos metilos con respecto a la cadena principal del polímero.</w:t>
      </w:r>
    </w:p>
    <w:p w:rsidR="00AF5894" w:rsidRPr="00AF5894" w:rsidRDefault="00AF5894" w:rsidP="00AF5894">
      <w:pPr>
        <w:tabs>
          <w:tab w:val="left" w:pos="851"/>
        </w:tabs>
        <w:spacing w:line="480" w:lineRule="auto"/>
        <w:ind w:left="2215"/>
        <w:contextualSpacing/>
        <w:jc w:val="both"/>
        <w:rPr>
          <w:rFonts w:ascii="Arial" w:eastAsia="Calibri" w:hAnsi="Arial" w:cs="Arial"/>
          <w:lang w:val="es-ES"/>
        </w:rPr>
      </w:pPr>
      <w:r w:rsidRPr="00AF5894">
        <w:rPr>
          <w:rFonts w:ascii="Arial" w:eastAsia="Calibri" w:hAnsi="Arial" w:cs="Arial"/>
          <w:color w:val="333333"/>
          <w:lang w:val="es-ES"/>
        </w:rPr>
        <w:t xml:space="preserve">Las formas isotácticas y sindiotácticas, dada su gran regularidad, tienden a adquirir en estado sólido una disposición espacial ordenada, semicristalina, que confiere al material unas propiedades físicas excepcionales. La forma atáctica, en cambio, no tiene ningún tipo de cristalinidad. Los procesos industriales </w:t>
      </w:r>
      <w:r w:rsidRPr="00AF5894">
        <w:rPr>
          <w:rFonts w:ascii="Arial" w:eastAsia="Calibri" w:hAnsi="Arial" w:cs="Arial"/>
          <w:color w:val="333333"/>
          <w:lang w:val="es-ES"/>
        </w:rPr>
        <w:lastRenderedPageBreak/>
        <w:t>más empleados están dirigidos hacia la fabricación de polipropileno isotáctico que es el que ha despertado mayor interés comercial</w:t>
      </w:r>
    </w:p>
    <w:p w:rsidR="00AF5894" w:rsidRPr="00AF5894" w:rsidRDefault="00AF5894" w:rsidP="00AF5894">
      <w:pPr>
        <w:spacing w:line="480" w:lineRule="auto"/>
        <w:ind w:left="2215"/>
        <w:contextualSpacing/>
        <w:rPr>
          <w:rFonts w:ascii="Arial" w:eastAsia="Calibri" w:hAnsi="Arial" w:cs="Arial"/>
          <w:lang w:val="es-ES"/>
        </w:rPr>
      </w:pPr>
    </w:p>
    <w:p w:rsidR="00AF5894" w:rsidRPr="00AF5894" w:rsidRDefault="00AF5894" w:rsidP="00AF5894">
      <w:pPr>
        <w:numPr>
          <w:ilvl w:val="1"/>
          <w:numId w:val="7"/>
        </w:numPr>
        <w:spacing w:line="480" w:lineRule="auto"/>
        <w:contextualSpacing/>
        <w:rPr>
          <w:rFonts w:ascii="Arial" w:eastAsia="Calibri" w:hAnsi="Arial" w:cs="Arial"/>
          <w:b/>
          <w:lang w:val="es-ES"/>
        </w:rPr>
      </w:pPr>
      <w:r w:rsidRPr="00AF5894">
        <w:rPr>
          <w:rFonts w:ascii="Arial" w:eastAsia="Calibri" w:hAnsi="Arial" w:cs="Arial"/>
          <w:b/>
          <w:lang w:val="es-ES"/>
        </w:rPr>
        <w:t>Procesamiento de Materiales Poliméricos.</w:t>
      </w:r>
    </w:p>
    <w:p w:rsidR="00AF5894" w:rsidRPr="00AF5894" w:rsidRDefault="00AF5894" w:rsidP="00AF5894">
      <w:pPr>
        <w:spacing w:line="480" w:lineRule="auto"/>
        <w:ind w:left="1344"/>
        <w:contextualSpacing/>
        <w:jc w:val="both"/>
        <w:rPr>
          <w:rFonts w:ascii="Arial" w:eastAsia="Calibri" w:hAnsi="Arial" w:cs="Arial"/>
          <w:lang w:val="es-ES"/>
        </w:rPr>
      </w:pPr>
      <w:r w:rsidRPr="00AF5894">
        <w:rPr>
          <w:rFonts w:ascii="Arial" w:eastAsia="Calibri" w:hAnsi="Arial" w:cs="Arial"/>
          <w:lang w:val="es-ES"/>
        </w:rPr>
        <w:t xml:space="preserve">Es uno de los métodos más importantes utilizados para transformar los </w:t>
      </w:r>
      <w:r w:rsidRPr="00AF5894">
        <w:rPr>
          <w:rFonts w:ascii="Arial" w:eastAsia="Calibri" w:hAnsi="Arial" w:cs="Arial"/>
          <w:i/>
          <w:iCs/>
          <w:lang w:val="es-ES"/>
        </w:rPr>
        <w:t xml:space="preserve">pellets </w:t>
      </w:r>
      <w:r w:rsidRPr="00AF5894">
        <w:rPr>
          <w:rFonts w:ascii="Arial" w:eastAsia="Calibri" w:hAnsi="Arial" w:cs="Arial"/>
          <w:lang w:val="es-ES"/>
        </w:rPr>
        <w:t xml:space="preserve">poliméricos en productos con forma definida como láminas, varillas, secciones extrusionadas, tubos o piezas moldeadas finales. El proceso depende, en cierta medida, de si el polímero es un termoplástico o termoestable. </w:t>
      </w:r>
    </w:p>
    <w:p w:rsidR="00AF5894" w:rsidRPr="00AF5894" w:rsidRDefault="00AF5894" w:rsidP="00AF5894">
      <w:pPr>
        <w:spacing w:line="480" w:lineRule="auto"/>
        <w:ind w:left="1344"/>
        <w:contextualSpacing/>
        <w:jc w:val="both"/>
        <w:rPr>
          <w:rFonts w:ascii="Arial" w:eastAsia="Calibri" w:hAnsi="Arial" w:cs="Arial"/>
          <w:b/>
          <w:lang w:val="es-ES"/>
        </w:rPr>
      </w:pPr>
      <w:r w:rsidRPr="00AF5894">
        <w:rPr>
          <w:rFonts w:ascii="Arial" w:eastAsia="Calibri" w:hAnsi="Arial" w:cs="Arial"/>
          <w:lang w:val="es-ES"/>
        </w:rPr>
        <w:t>Los termoplásticos normalmente se calientan hasta reblandecerse y se les da forma antes de enfriar. Los materiales termoestables no están completamente polimerizados antes de procesarlos a su forma final, en el proceso de conformado ocurre una reacción química de entre cruzamiento de las cadenas del polímero en una red de material polimérico. La polimerización final puede tener lugar por la aplicación de calor y presión o por una acción catalítica a temperatura ambiente o a temperaturas superiores.</w:t>
      </w:r>
    </w:p>
    <w:p w:rsidR="00AF5894" w:rsidRPr="00AF5894" w:rsidRDefault="00AF5894" w:rsidP="00AF5894">
      <w:pPr>
        <w:spacing w:line="480" w:lineRule="auto"/>
        <w:ind w:left="1344"/>
        <w:contextualSpacing/>
        <w:rPr>
          <w:rFonts w:ascii="Arial" w:eastAsia="Calibri" w:hAnsi="Arial" w:cs="Arial"/>
          <w:lang w:val="es-ES"/>
        </w:rPr>
      </w:pPr>
    </w:p>
    <w:p w:rsidR="00AF5894" w:rsidRPr="00AF5894" w:rsidRDefault="00AF5894" w:rsidP="00AF5894">
      <w:pPr>
        <w:spacing w:line="480" w:lineRule="auto"/>
        <w:ind w:left="1344"/>
        <w:contextualSpacing/>
        <w:rPr>
          <w:rFonts w:ascii="Arial" w:eastAsia="Calibri" w:hAnsi="Arial" w:cs="Arial"/>
          <w:lang w:val="es-ES"/>
        </w:rPr>
      </w:pPr>
      <w:r w:rsidRPr="00AF5894">
        <w:rPr>
          <w:rFonts w:ascii="Arial" w:eastAsia="Calibri" w:hAnsi="Arial" w:cs="Arial"/>
          <w:lang w:val="es-ES"/>
        </w:rPr>
        <w:t>Los procesos utilizados más importantes para termoplásticos y termofijos son:</w:t>
      </w:r>
    </w:p>
    <w:p w:rsidR="00AF5894" w:rsidRPr="00AF5894" w:rsidRDefault="00AF5894" w:rsidP="00AF5894">
      <w:pPr>
        <w:numPr>
          <w:ilvl w:val="0"/>
          <w:numId w:val="12"/>
        </w:numPr>
        <w:spacing w:line="480" w:lineRule="auto"/>
        <w:contextualSpacing/>
        <w:rPr>
          <w:rFonts w:ascii="Arial" w:eastAsia="Calibri" w:hAnsi="Arial" w:cs="Arial"/>
          <w:lang w:val="es-ES"/>
        </w:rPr>
      </w:pPr>
      <w:r w:rsidRPr="00AF5894">
        <w:rPr>
          <w:rFonts w:ascii="Arial" w:eastAsia="Calibri" w:hAnsi="Arial" w:cs="Arial"/>
          <w:lang w:val="es-ES"/>
        </w:rPr>
        <w:lastRenderedPageBreak/>
        <w:t>Por extrusión.</w:t>
      </w:r>
    </w:p>
    <w:p w:rsidR="00AF5894" w:rsidRPr="00AF5894" w:rsidRDefault="00AF5894" w:rsidP="00AF5894">
      <w:pPr>
        <w:numPr>
          <w:ilvl w:val="0"/>
          <w:numId w:val="12"/>
        </w:numPr>
        <w:spacing w:line="480" w:lineRule="auto"/>
        <w:contextualSpacing/>
        <w:rPr>
          <w:rFonts w:ascii="Arial" w:eastAsia="Calibri" w:hAnsi="Arial" w:cs="Arial"/>
          <w:lang w:val="es-ES"/>
        </w:rPr>
      </w:pPr>
      <w:r w:rsidRPr="00AF5894">
        <w:rPr>
          <w:rFonts w:ascii="Arial" w:eastAsia="Calibri" w:hAnsi="Arial" w:cs="Arial"/>
          <w:lang w:val="es-ES"/>
        </w:rPr>
        <w:t>Por inyección.</w:t>
      </w:r>
    </w:p>
    <w:p w:rsidR="00AF5894" w:rsidRPr="00AF5894" w:rsidRDefault="00AF5894" w:rsidP="00AF5894">
      <w:pPr>
        <w:numPr>
          <w:ilvl w:val="0"/>
          <w:numId w:val="12"/>
        </w:numPr>
        <w:spacing w:line="480" w:lineRule="auto"/>
        <w:contextualSpacing/>
        <w:rPr>
          <w:rFonts w:ascii="Arial" w:eastAsia="Calibri" w:hAnsi="Arial" w:cs="Arial"/>
          <w:lang w:val="es-ES"/>
        </w:rPr>
      </w:pPr>
      <w:r w:rsidRPr="00AF5894">
        <w:rPr>
          <w:rFonts w:ascii="Arial" w:eastAsia="Calibri" w:hAnsi="Arial" w:cs="Arial"/>
          <w:lang w:val="es-ES"/>
        </w:rPr>
        <w:t>Por soplado.</w:t>
      </w:r>
    </w:p>
    <w:p w:rsidR="00AF5894" w:rsidRPr="00AF5894" w:rsidRDefault="00AF5894" w:rsidP="00AF5894">
      <w:pPr>
        <w:numPr>
          <w:ilvl w:val="0"/>
          <w:numId w:val="12"/>
        </w:numPr>
        <w:spacing w:line="480" w:lineRule="auto"/>
        <w:contextualSpacing/>
        <w:rPr>
          <w:rFonts w:ascii="Arial" w:eastAsia="Calibri" w:hAnsi="Arial" w:cs="Arial"/>
          <w:lang w:val="es-ES"/>
        </w:rPr>
      </w:pPr>
      <w:r w:rsidRPr="00AF5894">
        <w:rPr>
          <w:rFonts w:ascii="Arial" w:eastAsia="Calibri" w:hAnsi="Arial" w:cs="Arial"/>
          <w:lang w:val="es-ES"/>
        </w:rPr>
        <w:t>Por compresión.</w:t>
      </w:r>
    </w:p>
    <w:p w:rsidR="00AF5894" w:rsidRPr="00AF5894" w:rsidRDefault="00AF5894" w:rsidP="00AF5894">
      <w:pPr>
        <w:spacing w:line="480" w:lineRule="auto"/>
        <w:contextualSpacing/>
        <w:rPr>
          <w:rFonts w:ascii="Arial" w:hAnsi="Arial" w:cs="Arial"/>
          <w:b/>
        </w:rPr>
      </w:pPr>
    </w:p>
    <w:p w:rsidR="00AF5894" w:rsidRPr="00AF5894" w:rsidRDefault="00AF5894" w:rsidP="00AF5894">
      <w:pPr>
        <w:numPr>
          <w:ilvl w:val="2"/>
          <w:numId w:val="7"/>
        </w:numPr>
        <w:spacing w:line="480" w:lineRule="auto"/>
        <w:contextualSpacing/>
        <w:rPr>
          <w:rFonts w:ascii="Arial" w:eastAsia="Calibri" w:hAnsi="Arial" w:cs="Arial"/>
          <w:b/>
          <w:lang w:val="es-ES"/>
        </w:rPr>
      </w:pPr>
      <w:r w:rsidRPr="00AF5894">
        <w:rPr>
          <w:rFonts w:ascii="Arial" w:eastAsia="Calibri" w:hAnsi="Arial" w:cs="Arial"/>
          <w:b/>
          <w:lang w:val="es-ES"/>
        </w:rPr>
        <w:t>Por Extrusión.</w:t>
      </w:r>
    </w:p>
    <w:p w:rsidR="00AF5894" w:rsidRPr="00AF5894" w:rsidRDefault="00AF5894" w:rsidP="00AF5894">
      <w:pPr>
        <w:spacing w:line="480" w:lineRule="auto"/>
        <w:ind w:left="2215"/>
        <w:contextualSpacing/>
        <w:jc w:val="both"/>
        <w:rPr>
          <w:rFonts w:ascii="Arial" w:eastAsia="Calibri" w:hAnsi="Arial" w:cs="Arial"/>
          <w:lang w:val="es-ES"/>
        </w:rPr>
      </w:pPr>
      <w:r w:rsidRPr="00AF5894">
        <w:rPr>
          <w:rFonts w:ascii="Arial" w:eastAsia="Calibri" w:hAnsi="Arial" w:cs="Arial"/>
          <w:lang w:val="es-ES"/>
        </w:rPr>
        <w:t xml:space="preserve">Es uno de los procesos más importantes utilizados para los termoplásticos. Algunos de los productos manufacturados por este proceso son tubos, varillas, láminas y todo tipo de formas. La máquina extrusora se utiliza también para realizar materiales compuestos plásticos para la producción en bruto sin conformar, como </w:t>
      </w:r>
      <w:r w:rsidRPr="00AF5894">
        <w:rPr>
          <w:rFonts w:ascii="Arial" w:eastAsia="Calibri" w:hAnsi="Arial" w:cs="Arial"/>
          <w:iCs/>
          <w:lang w:val="es-ES"/>
        </w:rPr>
        <w:t xml:space="preserve">pellets </w:t>
      </w:r>
      <w:r w:rsidRPr="00AF5894">
        <w:rPr>
          <w:rFonts w:ascii="Arial" w:eastAsia="Calibri" w:hAnsi="Arial" w:cs="Arial"/>
          <w:lang w:val="es-ES"/>
        </w:rPr>
        <w:t xml:space="preserve">y para la recuperación de residuos de materiales termoplásticos. En el proceso de extrusión la resina de termoplástico se introduce en un cilindro caliente y mediante un tornillo rotatorio se fuerza al plástico fusionado a través de una abertura o aberturas en un molde adecuado para generar formas continúas. Después de salir del molde la pieza debe enfriarse por debajo de su temperatura de transición para asegurar la estabilidad dimensional. El enfriamiento se realiza generalmente por chorro de aire o mediante un sistema </w:t>
      </w:r>
      <w:r w:rsidRPr="00AF5894">
        <w:rPr>
          <w:rFonts w:ascii="Arial" w:eastAsia="Calibri" w:hAnsi="Arial" w:cs="Arial"/>
          <w:lang w:val="es-ES"/>
        </w:rPr>
        <w:lastRenderedPageBreak/>
        <w:t>de refrigeración. En la figura 2.6 se muestra esquemáticamente una extrusora, indicando las diferentes zonas funcionales: tolva, zona de transporte del sólido, retraso en el comienzo de la fusión, zona de fusión y zona de bombeo del fundido.</w:t>
      </w:r>
    </w:p>
    <w:p w:rsidR="00AF5894" w:rsidRPr="00AF5894" w:rsidRDefault="00AF5894" w:rsidP="00AF5894">
      <w:pPr>
        <w:spacing w:line="480" w:lineRule="auto"/>
        <w:contextualSpacing/>
        <w:rPr>
          <w:rFonts w:ascii="Arial" w:hAnsi="Arial" w:cs="Arial"/>
          <w:b/>
        </w:rPr>
      </w:pPr>
    </w:p>
    <w:p w:rsidR="00AF5894" w:rsidRPr="00AF5894" w:rsidRDefault="00AF5894" w:rsidP="00AF5894">
      <w:pPr>
        <w:spacing w:line="480" w:lineRule="auto"/>
        <w:contextualSpacing/>
        <w:jc w:val="center"/>
        <w:rPr>
          <w:rFonts w:ascii="Arial" w:hAnsi="Arial" w:cs="Arial"/>
          <w:b/>
        </w:rPr>
      </w:pPr>
      <w:r w:rsidRPr="00AF5894">
        <w:rPr>
          <w:rFonts w:ascii="Arabigo" w:hAnsi="Arabigo"/>
          <w:b/>
          <w:noProof/>
          <w:lang w:val="es-EC" w:eastAsia="es-EC"/>
        </w:rPr>
        <w:drawing>
          <wp:inline distT="0" distB="0" distL="0" distR="0" wp14:anchorId="2E06A681" wp14:editId="502E792E">
            <wp:extent cx="4410075" cy="3181350"/>
            <wp:effectExtent l="19050" t="0" r="9525"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cstate="print"/>
                    <a:srcRect/>
                    <a:stretch>
                      <a:fillRect/>
                    </a:stretch>
                  </pic:blipFill>
                  <pic:spPr bwMode="auto">
                    <a:xfrm>
                      <a:off x="0" y="0"/>
                      <a:ext cx="4410075" cy="3181350"/>
                    </a:xfrm>
                    <a:prstGeom prst="rect">
                      <a:avLst/>
                    </a:prstGeom>
                    <a:noFill/>
                    <a:ln w="9525">
                      <a:noFill/>
                      <a:miter lim="800000"/>
                      <a:headEnd/>
                      <a:tailEnd/>
                    </a:ln>
                  </pic:spPr>
                </pic:pic>
              </a:graphicData>
            </a:graphic>
          </wp:inline>
        </w:drawing>
      </w:r>
    </w:p>
    <w:p w:rsidR="00AF5894" w:rsidRPr="00AF5894" w:rsidRDefault="00AF5894" w:rsidP="00AF5894">
      <w:pPr>
        <w:spacing w:line="480" w:lineRule="auto"/>
        <w:ind w:left="2215"/>
        <w:contextualSpacing/>
        <w:jc w:val="center"/>
        <w:rPr>
          <w:rFonts w:ascii="Arial" w:eastAsia="Calibri" w:hAnsi="Arial" w:cs="Arial"/>
          <w:lang w:val="es-EC"/>
        </w:rPr>
      </w:pPr>
      <w:r w:rsidRPr="00AF5894">
        <w:rPr>
          <w:rFonts w:ascii="Arial" w:eastAsia="Calibri" w:hAnsi="Arial" w:cs="Arial"/>
          <w:b/>
          <w:lang w:val="es-ES"/>
        </w:rPr>
        <w:t>FIGURA 2.6. DIBUJO ESQUEMATICO DE LA EXTRUSORA</w:t>
      </w:r>
    </w:p>
    <w:p w:rsidR="00AF5894" w:rsidRPr="00AF5894" w:rsidRDefault="00AF5894" w:rsidP="00AF5894">
      <w:pPr>
        <w:spacing w:line="480" w:lineRule="auto"/>
        <w:ind w:left="2215"/>
        <w:contextualSpacing/>
        <w:rPr>
          <w:rFonts w:ascii="Arial" w:eastAsia="Calibri" w:hAnsi="Arial" w:cs="Arial"/>
          <w:lang w:val="es-EC"/>
        </w:rPr>
      </w:pPr>
    </w:p>
    <w:p w:rsidR="00AF5894" w:rsidRPr="00AF5894" w:rsidRDefault="00AF5894" w:rsidP="00AF5894">
      <w:pPr>
        <w:spacing w:line="480" w:lineRule="auto"/>
        <w:contextualSpacing/>
        <w:rPr>
          <w:rFonts w:ascii="Arial" w:hAnsi="Arial" w:cs="Arial"/>
          <w:b/>
        </w:rPr>
      </w:pPr>
    </w:p>
    <w:p w:rsidR="00AF5894" w:rsidRPr="00AF5894" w:rsidRDefault="00AF5894" w:rsidP="00AF5894">
      <w:pPr>
        <w:numPr>
          <w:ilvl w:val="2"/>
          <w:numId w:val="7"/>
        </w:numPr>
        <w:spacing w:line="480" w:lineRule="auto"/>
        <w:contextualSpacing/>
        <w:rPr>
          <w:rFonts w:ascii="Arial" w:eastAsia="Calibri" w:hAnsi="Arial" w:cs="Arial"/>
          <w:b/>
          <w:lang w:val="es-ES"/>
        </w:rPr>
      </w:pPr>
      <w:r w:rsidRPr="00AF5894">
        <w:rPr>
          <w:rFonts w:ascii="Arial" w:eastAsia="Calibri" w:hAnsi="Arial" w:cs="Arial"/>
          <w:b/>
          <w:lang w:val="es-ES"/>
        </w:rPr>
        <w:t>Por Inyección.</w:t>
      </w:r>
    </w:p>
    <w:p w:rsidR="00AF5894" w:rsidRPr="00AF5894" w:rsidRDefault="00AF5894" w:rsidP="00AF5894">
      <w:pPr>
        <w:spacing w:line="480" w:lineRule="auto"/>
        <w:ind w:left="2215"/>
        <w:contextualSpacing/>
        <w:jc w:val="both"/>
        <w:rPr>
          <w:rFonts w:ascii="Arial" w:eastAsia="Calibri" w:hAnsi="Arial" w:cs="Arial"/>
          <w:lang w:val="es-ES"/>
        </w:rPr>
      </w:pPr>
      <w:r w:rsidRPr="00AF5894">
        <w:rPr>
          <w:rFonts w:ascii="Arial" w:eastAsia="Calibri" w:hAnsi="Arial" w:cs="Arial"/>
          <w:lang w:val="es-ES"/>
        </w:rPr>
        <w:t xml:space="preserve">En este proceso, se introducen </w:t>
      </w:r>
      <w:r w:rsidRPr="00AF5894">
        <w:rPr>
          <w:rFonts w:ascii="Arial" w:eastAsia="Calibri" w:hAnsi="Arial" w:cs="Arial"/>
          <w:iCs/>
          <w:lang w:val="es-ES"/>
        </w:rPr>
        <w:t xml:space="preserve">pellets </w:t>
      </w:r>
      <w:r w:rsidRPr="00AF5894">
        <w:rPr>
          <w:rFonts w:ascii="Arial" w:eastAsia="Calibri" w:hAnsi="Arial" w:cs="Arial"/>
          <w:lang w:val="es-ES"/>
        </w:rPr>
        <w:t xml:space="preserve">plásticos desde una tolva, a través de un orificio, al cilindro de inyección </w:t>
      </w:r>
      <w:r w:rsidRPr="00AF5894">
        <w:rPr>
          <w:rFonts w:ascii="Arial" w:eastAsia="Calibri" w:hAnsi="Arial" w:cs="Arial"/>
          <w:lang w:val="es-ES"/>
        </w:rPr>
        <w:lastRenderedPageBreak/>
        <w:t xml:space="preserve">sobre la superficie de un tornillo rotativo que los lleva hacia el molde. La rotación del tornillo empuja los gránulos contra las paredes calientes del cilindro, produciendo su fusión debido al calor de compresión, fricción y al calor de las paredes del cilindro. Cuando se fusiona suficiente material plástico en la parte final del tornillo, el tornillo para y por un movimiento de percusión inyecta el material fusionado a través de un orificio de colada y entonces lo introduce dentro de las cavidades del molde. El tornillo mantiene la presión del material plástico introducido en el molde durante un periodo corto de tiempo para permitir su solidificación y entonces se retrae. El molde se enfría con agua para enfriar rápidamente la pieza plástica. Finalmente se abre el molde y la pieza es expulsada del molde con aire o con eyectores de puntas empujados por muelles. Entonces se cierra el molde y se comienza nuevamente el ciclo. </w:t>
      </w:r>
    </w:p>
    <w:p w:rsidR="00AF5894" w:rsidRPr="00AF5894" w:rsidRDefault="00AF5894" w:rsidP="00AF5894">
      <w:pPr>
        <w:spacing w:line="480" w:lineRule="auto"/>
        <w:ind w:left="2215"/>
        <w:contextualSpacing/>
        <w:jc w:val="both"/>
        <w:rPr>
          <w:rFonts w:ascii="Arial" w:eastAsia="Calibri" w:hAnsi="Arial" w:cs="Arial"/>
          <w:lang w:val="es-ES"/>
        </w:rPr>
      </w:pPr>
    </w:p>
    <w:p w:rsidR="00AF5894" w:rsidRPr="00AF5894" w:rsidRDefault="00AF5894" w:rsidP="00AF5894">
      <w:pPr>
        <w:spacing w:line="480" w:lineRule="auto"/>
        <w:ind w:left="2215"/>
        <w:contextualSpacing/>
        <w:jc w:val="both"/>
        <w:rPr>
          <w:rFonts w:ascii="Arial" w:eastAsia="Calibri" w:hAnsi="Arial" w:cs="Arial"/>
          <w:lang w:val="es-ES"/>
        </w:rPr>
      </w:pPr>
      <w:r w:rsidRPr="00AF5894">
        <w:rPr>
          <w:rFonts w:ascii="Arial" w:eastAsia="Calibri" w:hAnsi="Arial" w:cs="Arial"/>
          <w:lang w:val="es-ES"/>
        </w:rPr>
        <w:t xml:space="preserve">En la Figura 2.7 se observa la secuencia para el proceso de moldeo por inyección en la cual: (a) se reparten los gránulos de plástico mediante un tambor en un tornillo giratorio (b) se funden los gránulos de plástico mientras </w:t>
      </w:r>
      <w:r w:rsidRPr="00AF5894">
        <w:rPr>
          <w:rFonts w:ascii="Arial" w:eastAsia="Calibri" w:hAnsi="Arial" w:cs="Arial"/>
          <w:lang w:val="es-ES"/>
        </w:rPr>
        <w:lastRenderedPageBreak/>
        <w:t>se desplazan a lo largo del tornillo giratorio y cuando hay suficiente material fundido al final del tornillo, el tornillo para de rotar. (c) el tambor del tornillo se adelanta con un movimiento de percusión e inyecta el plástico fundido a través de una abertura dentro de un sistema de canales y puertas dentro de la cavidad de un molde cerrado. (d) el tambor del tornillo es retirado y la pieza acabada de plástico expulsada. (e) matriz abierta del molde mostrando las piezas de plástico retiradas debajo.</w:t>
      </w:r>
    </w:p>
    <w:p w:rsidR="00AF5894" w:rsidRPr="00AF5894" w:rsidRDefault="00AF5894" w:rsidP="00AF5894">
      <w:pPr>
        <w:spacing w:line="480" w:lineRule="auto"/>
        <w:contextualSpacing/>
        <w:jc w:val="center"/>
        <w:rPr>
          <w:rFonts w:ascii="Arial" w:hAnsi="Arial" w:cs="Arial"/>
          <w:b/>
        </w:rPr>
      </w:pPr>
      <w:r w:rsidRPr="00AF5894">
        <w:rPr>
          <w:noProof/>
          <w:lang w:val="es-EC" w:eastAsia="es-EC"/>
        </w:rPr>
        <w:drawing>
          <wp:inline distT="0" distB="0" distL="0" distR="0" wp14:anchorId="2FA784FD" wp14:editId="48A5B880">
            <wp:extent cx="3924300" cy="3714750"/>
            <wp:effectExtent l="1905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cstate="print"/>
                    <a:srcRect/>
                    <a:stretch>
                      <a:fillRect/>
                    </a:stretch>
                  </pic:blipFill>
                  <pic:spPr bwMode="auto">
                    <a:xfrm>
                      <a:off x="0" y="0"/>
                      <a:ext cx="3924300" cy="3714750"/>
                    </a:xfrm>
                    <a:prstGeom prst="rect">
                      <a:avLst/>
                    </a:prstGeom>
                    <a:noFill/>
                    <a:ln w="9525">
                      <a:noFill/>
                      <a:miter lim="800000"/>
                      <a:headEnd/>
                      <a:tailEnd/>
                    </a:ln>
                  </pic:spPr>
                </pic:pic>
              </a:graphicData>
            </a:graphic>
          </wp:inline>
        </w:drawing>
      </w:r>
    </w:p>
    <w:p w:rsidR="00AF5894" w:rsidRPr="00AF5894" w:rsidRDefault="00AF5894" w:rsidP="00AF5894">
      <w:pPr>
        <w:spacing w:line="480" w:lineRule="auto"/>
        <w:ind w:left="2215"/>
        <w:contextualSpacing/>
        <w:jc w:val="center"/>
        <w:rPr>
          <w:rFonts w:ascii="Arial" w:eastAsia="Calibri" w:hAnsi="Arial" w:cs="Arial"/>
          <w:sz w:val="28"/>
          <w:lang w:val="es-EC"/>
        </w:rPr>
      </w:pPr>
      <w:r w:rsidRPr="00AF5894">
        <w:rPr>
          <w:rFonts w:ascii="Arial" w:eastAsia="Calibri" w:hAnsi="Arial" w:cs="Arial"/>
          <w:b/>
          <w:lang w:val="es-ES"/>
        </w:rPr>
        <w:t>FIGURA 2.7 SECUENCIA DE OPERACIONES PARA EL PROCESO DE MOLDEO POR INYECCION</w:t>
      </w:r>
    </w:p>
    <w:p w:rsidR="00AF5894" w:rsidRPr="00AF5894" w:rsidRDefault="00AF5894" w:rsidP="00AF5894">
      <w:pPr>
        <w:numPr>
          <w:ilvl w:val="2"/>
          <w:numId w:val="7"/>
        </w:numPr>
        <w:spacing w:line="480" w:lineRule="auto"/>
        <w:contextualSpacing/>
        <w:rPr>
          <w:rFonts w:ascii="Arial" w:eastAsia="Calibri" w:hAnsi="Arial" w:cs="Arial"/>
          <w:b/>
          <w:lang w:val="es-ES"/>
        </w:rPr>
      </w:pPr>
      <w:r w:rsidRPr="00AF5894">
        <w:rPr>
          <w:rFonts w:ascii="Arial" w:eastAsia="Calibri" w:hAnsi="Arial" w:cs="Arial"/>
          <w:b/>
          <w:lang w:val="es-ES"/>
        </w:rPr>
        <w:lastRenderedPageBreak/>
        <w:t>Por Soplado.</w:t>
      </w:r>
    </w:p>
    <w:p w:rsidR="00AF5894" w:rsidRPr="00AF5894" w:rsidRDefault="00AF5894" w:rsidP="00AF5894">
      <w:pPr>
        <w:spacing w:line="480" w:lineRule="auto"/>
        <w:ind w:left="2215"/>
        <w:contextualSpacing/>
        <w:jc w:val="both"/>
        <w:rPr>
          <w:rFonts w:ascii="Arial" w:eastAsia="Calibri" w:hAnsi="Arial" w:cs="Arial"/>
          <w:lang w:val="es-ES"/>
        </w:rPr>
      </w:pPr>
      <w:r w:rsidRPr="00AF5894">
        <w:rPr>
          <w:rFonts w:ascii="Arial" w:eastAsia="Calibri" w:hAnsi="Arial" w:cs="Arial"/>
          <w:lang w:val="es-ES"/>
        </w:rPr>
        <w:t>En este método de procesamiento se sitúa un cilindro o tubo de plástico calentado entre las mandíbulas de un molde. Se cierra el molde para aprisionar los bordes del cilindro y se insufla aire comprimido, forzando al plástico contra las paredes del molde. En la figura 2.8 se observa los pasos para el moldeo por soplado en donde: (a) Se introduce una sección de tubo en el molde. (b) se cierra el molde y en la parte inferior del tubo se prieta por el molde. (c) se echa aire a presión a través del molde dentro del tubo, que se expande para llenar el molde y la pieza es enfriada mientras se mantiene la presión del aire. A = línea de aire, B = matriz, C = molde, D = sección del tubo.</w:t>
      </w:r>
    </w:p>
    <w:p w:rsidR="00AF5894" w:rsidRPr="00AF5894" w:rsidRDefault="00AF5894" w:rsidP="00AF5894">
      <w:pPr>
        <w:spacing w:line="480" w:lineRule="auto"/>
        <w:contextualSpacing/>
        <w:rPr>
          <w:rFonts w:ascii="Arial" w:hAnsi="Arial" w:cs="Arial"/>
        </w:rPr>
      </w:pPr>
      <w:r w:rsidRPr="00AF5894">
        <w:rPr>
          <w:rFonts w:ascii="Arial" w:hAnsi="Arial" w:cs="Arial"/>
          <w:noProof/>
          <w:lang w:val="es-EC" w:eastAsia="es-EC"/>
        </w:rPr>
        <w:drawing>
          <wp:inline distT="0" distB="0" distL="0" distR="0" wp14:anchorId="06AE4E28" wp14:editId="67F90A2E">
            <wp:extent cx="4638675" cy="1066800"/>
            <wp:effectExtent l="19050" t="0" r="9525"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srcRect/>
                    <a:stretch>
                      <a:fillRect/>
                    </a:stretch>
                  </pic:blipFill>
                  <pic:spPr bwMode="auto">
                    <a:xfrm>
                      <a:off x="0" y="0"/>
                      <a:ext cx="4638675" cy="1066800"/>
                    </a:xfrm>
                    <a:prstGeom prst="rect">
                      <a:avLst/>
                    </a:prstGeom>
                    <a:noFill/>
                    <a:ln w="9525">
                      <a:noFill/>
                      <a:miter lim="800000"/>
                      <a:headEnd/>
                      <a:tailEnd/>
                    </a:ln>
                  </pic:spPr>
                </pic:pic>
              </a:graphicData>
            </a:graphic>
          </wp:inline>
        </w:drawing>
      </w:r>
    </w:p>
    <w:p w:rsidR="00AF5894" w:rsidRPr="00AF5894" w:rsidRDefault="00AF5894" w:rsidP="00AF5894">
      <w:pPr>
        <w:spacing w:line="480" w:lineRule="auto"/>
        <w:contextualSpacing/>
        <w:rPr>
          <w:rFonts w:ascii="Arial" w:hAnsi="Arial" w:cs="Arial"/>
        </w:rPr>
      </w:pPr>
    </w:p>
    <w:p w:rsidR="00AF5894" w:rsidRPr="00AF5894" w:rsidRDefault="00AF5894" w:rsidP="00AF5894">
      <w:pPr>
        <w:spacing w:line="480" w:lineRule="auto"/>
        <w:ind w:left="2215"/>
        <w:contextualSpacing/>
        <w:jc w:val="both"/>
        <w:rPr>
          <w:rFonts w:ascii="Arial" w:eastAsia="Calibri" w:hAnsi="Arial" w:cs="Arial"/>
          <w:b/>
          <w:lang w:val="es-ES"/>
        </w:rPr>
      </w:pPr>
      <w:r w:rsidRPr="00AF5894">
        <w:rPr>
          <w:rFonts w:ascii="Arial" w:eastAsia="Calibri" w:hAnsi="Arial" w:cs="Arial"/>
          <w:b/>
          <w:lang w:val="es-ES"/>
        </w:rPr>
        <w:t>FIGURA 2.8. SECUENCIA DE PASOS PARA EL MOLDEO POR SOPLADO</w:t>
      </w:r>
    </w:p>
    <w:p w:rsidR="00AF5894" w:rsidRPr="00AF5894" w:rsidRDefault="00AF5894" w:rsidP="00AF5894">
      <w:pPr>
        <w:spacing w:line="480" w:lineRule="auto"/>
        <w:ind w:left="2215"/>
        <w:contextualSpacing/>
        <w:jc w:val="both"/>
        <w:rPr>
          <w:rFonts w:ascii="Arial" w:eastAsia="Calibri" w:hAnsi="Arial" w:cs="Arial"/>
          <w:b/>
          <w:sz w:val="28"/>
          <w:lang w:val="es-ES"/>
        </w:rPr>
      </w:pPr>
    </w:p>
    <w:p w:rsidR="00AF5894" w:rsidRPr="00AF5894" w:rsidRDefault="00AF5894" w:rsidP="00AF5894">
      <w:pPr>
        <w:spacing w:line="480" w:lineRule="auto"/>
        <w:ind w:left="2215"/>
        <w:contextualSpacing/>
        <w:jc w:val="both"/>
        <w:rPr>
          <w:rFonts w:ascii="Arial" w:eastAsia="Calibri" w:hAnsi="Arial" w:cs="Arial"/>
          <w:lang w:val="es-ES"/>
        </w:rPr>
      </w:pPr>
    </w:p>
    <w:p w:rsidR="00AF5894" w:rsidRPr="00AF5894" w:rsidRDefault="00AF5894" w:rsidP="00AF5894">
      <w:pPr>
        <w:numPr>
          <w:ilvl w:val="2"/>
          <w:numId w:val="7"/>
        </w:numPr>
        <w:spacing w:line="480" w:lineRule="auto"/>
        <w:contextualSpacing/>
        <w:rPr>
          <w:rFonts w:ascii="Arial" w:eastAsia="Calibri" w:hAnsi="Arial" w:cs="Arial"/>
          <w:b/>
          <w:lang w:val="es-ES"/>
        </w:rPr>
      </w:pPr>
      <w:r w:rsidRPr="00AF5894">
        <w:rPr>
          <w:rFonts w:ascii="Arial" w:eastAsia="Calibri" w:hAnsi="Arial" w:cs="Arial"/>
          <w:b/>
          <w:lang w:val="es-ES"/>
        </w:rPr>
        <w:lastRenderedPageBreak/>
        <w:t>Por Compresión.</w:t>
      </w:r>
    </w:p>
    <w:p w:rsidR="00AF5894" w:rsidRPr="00AF5894" w:rsidRDefault="00AF5894" w:rsidP="00AF5894">
      <w:pPr>
        <w:spacing w:line="480" w:lineRule="auto"/>
        <w:ind w:left="2215"/>
        <w:contextualSpacing/>
        <w:jc w:val="both"/>
        <w:rPr>
          <w:rFonts w:ascii="Arial" w:eastAsia="Calibri" w:hAnsi="Arial" w:cs="Arial"/>
          <w:b/>
          <w:lang w:val="es-ES"/>
        </w:rPr>
      </w:pPr>
      <w:r w:rsidRPr="00AF5894">
        <w:rPr>
          <w:rFonts w:ascii="Arial" w:eastAsia="Calibri" w:hAnsi="Arial" w:cs="Arial"/>
          <w:lang w:val="es-ES"/>
        </w:rPr>
        <w:t>Se utiliza para el conformado de resinas termoestables. En este proceso se carga la resina plástica, que puede estar precalentada, en un molde caliente que tiene una o más cavidades. Se fuerza la parte superior del molde a descender sobre la resina plástica y la presión aplicada y el calor funden la resina y fuerza a la resina licuada a llenar la cavidad o cavidades. Se necesita calor continuo para completar el entre cruzamiento de la resina termoestable y entonces la pieza es expulsada del molde. El material de exceso es recortado posteriormente de la pieza. En la figura 2.9 se ve la representación del moldeo por compresión en donde: (a) sección de un molde abierto que contiene una preforma en polvo en la cavidad del molde. (b) Sección del molde cerrado mostrando la pieza moldeada y el sobrante.</w:t>
      </w:r>
    </w:p>
    <w:p w:rsidR="00AF5894" w:rsidRPr="00AF5894" w:rsidRDefault="00AF5894" w:rsidP="00AF5894">
      <w:pPr>
        <w:spacing w:line="480" w:lineRule="auto"/>
        <w:contextualSpacing/>
        <w:jc w:val="center"/>
        <w:rPr>
          <w:rFonts w:ascii="Arial" w:hAnsi="Arial" w:cs="Arial"/>
          <w:b/>
          <w:lang w:val="es-EC"/>
        </w:rPr>
      </w:pPr>
      <w:r w:rsidRPr="00AF5894">
        <w:rPr>
          <w:rFonts w:ascii="Arabigo" w:hAnsi="Arabigo"/>
          <w:b/>
          <w:noProof/>
          <w:lang w:val="es-EC" w:eastAsia="es-EC"/>
        </w:rPr>
        <w:lastRenderedPageBreak/>
        <w:drawing>
          <wp:inline distT="0" distB="0" distL="0" distR="0" wp14:anchorId="5DF688A6" wp14:editId="55E5278A">
            <wp:extent cx="3829050" cy="2686050"/>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srcRect/>
                    <a:stretch>
                      <a:fillRect/>
                    </a:stretch>
                  </pic:blipFill>
                  <pic:spPr bwMode="auto">
                    <a:xfrm>
                      <a:off x="0" y="0"/>
                      <a:ext cx="3829050" cy="2686050"/>
                    </a:xfrm>
                    <a:prstGeom prst="rect">
                      <a:avLst/>
                    </a:prstGeom>
                    <a:noFill/>
                    <a:ln w="9525">
                      <a:noFill/>
                      <a:miter lim="800000"/>
                      <a:headEnd/>
                      <a:tailEnd/>
                    </a:ln>
                  </pic:spPr>
                </pic:pic>
              </a:graphicData>
            </a:graphic>
          </wp:inline>
        </w:drawing>
      </w:r>
    </w:p>
    <w:p w:rsidR="00AF5894" w:rsidRPr="00AF5894" w:rsidRDefault="00AF5894" w:rsidP="00AF5894">
      <w:pPr>
        <w:spacing w:line="480" w:lineRule="auto"/>
        <w:ind w:left="2215"/>
        <w:contextualSpacing/>
        <w:jc w:val="center"/>
        <w:rPr>
          <w:rFonts w:ascii="Arial" w:eastAsia="Calibri" w:hAnsi="Arial" w:cs="Arial"/>
          <w:b/>
          <w:lang w:val="es-EC"/>
        </w:rPr>
      </w:pPr>
      <w:r w:rsidRPr="00AF5894">
        <w:rPr>
          <w:rFonts w:ascii="Arial" w:eastAsia="Calibri" w:hAnsi="Arial" w:cs="Arial"/>
          <w:b/>
          <w:lang w:val="es-ES"/>
        </w:rPr>
        <w:t>FIGURA 2.9. REPRESENTACIÓN ESQUEMÁTICA DE MOLDEO POR COMPRESIÓN</w:t>
      </w:r>
    </w:p>
    <w:p w:rsidR="00AF5894" w:rsidRPr="00AF5894" w:rsidRDefault="00AF5894" w:rsidP="00AF5894">
      <w:pPr>
        <w:suppressAutoHyphens/>
        <w:spacing w:after="200" w:line="276" w:lineRule="auto"/>
        <w:ind w:left="708"/>
        <w:jc w:val="both"/>
        <w:rPr>
          <w:rFonts w:ascii="Arial" w:eastAsia="Calibri" w:hAnsi="Arial" w:cs="Arial"/>
          <w:b/>
          <w:lang w:val="es-EC"/>
        </w:rPr>
      </w:pPr>
    </w:p>
    <w:p w:rsidR="00AF5894" w:rsidRPr="00AF5894" w:rsidRDefault="00AF5894" w:rsidP="00AF5894">
      <w:pPr>
        <w:spacing w:line="480" w:lineRule="auto"/>
        <w:contextualSpacing/>
        <w:rPr>
          <w:rFonts w:ascii="Arial" w:hAnsi="Arial" w:cs="Arial"/>
          <w:b/>
        </w:rPr>
      </w:pPr>
    </w:p>
    <w:p w:rsidR="00AF5894" w:rsidRPr="00AF5894" w:rsidRDefault="00AF5894" w:rsidP="00AF5894">
      <w:pPr>
        <w:numPr>
          <w:ilvl w:val="1"/>
          <w:numId w:val="7"/>
        </w:numPr>
        <w:spacing w:line="480" w:lineRule="auto"/>
        <w:contextualSpacing/>
        <w:rPr>
          <w:rFonts w:ascii="Arial" w:eastAsia="Calibri" w:hAnsi="Arial" w:cs="Arial"/>
          <w:b/>
          <w:lang w:val="es-ES"/>
        </w:rPr>
      </w:pPr>
      <w:r w:rsidRPr="00AF5894">
        <w:rPr>
          <w:rFonts w:ascii="Arial" w:eastAsia="Calibri" w:hAnsi="Arial" w:cs="Arial"/>
          <w:b/>
          <w:lang w:val="es-ES"/>
        </w:rPr>
        <w:t>Carbonato de Calcio en el Ecuador.</w:t>
      </w:r>
    </w:p>
    <w:p w:rsidR="00AF5894" w:rsidRPr="00AF5894" w:rsidRDefault="00AF5894" w:rsidP="00AF5894">
      <w:pPr>
        <w:spacing w:line="480" w:lineRule="auto"/>
        <w:ind w:left="1344"/>
        <w:contextualSpacing/>
        <w:jc w:val="both"/>
        <w:rPr>
          <w:rFonts w:ascii="Arial" w:eastAsia="Calibri" w:hAnsi="Arial" w:cs="Arial"/>
          <w:lang w:val="es-ES"/>
        </w:rPr>
      </w:pPr>
      <w:r w:rsidRPr="00AF5894">
        <w:rPr>
          <w:rFonts w:ascii="Arial" w:eastAsia="Calibri" w:hAnsi="Arial" w:cs="Arial"/>
          <w:lang w:val="es-ES"/>
        </w:rPr>
        <w:t>El Ecuador es un país que posee una gran diversidad de minerales por lo que resulta necesario aprovechar este potencial para ayudar al desarrollo de diferentes industrias, en la elaboración de diferentes productos y en la aplicación de los mismos para otras actividades, tal es el caso del carbonato de calcio.</w:t>
      </w:r>
    </w:p>
    <w:p w:rsidR="00AF5894" w:rsidRPr="00AF5894" w:rsidRDefault="00AF5894" w:rsidP="00AF5894">
      <w:pPr>
        <w:spacing w:line="480" w:lineRule="auto"/>
        <w:ind w:left="1344"/>
        <w:contextualSpacing/>
        <w:jc w:val="both"/>
        <w:rPr>
          <w:rFonts w:ascii="Arial" w:eastAsia="Calibri" w:hAnsi="Arial" w:cs="Arial"/>
          <w:lang w:val="es-ES"/>
        </w:rPr>
      </w:pPr>
    </w:p>
    <w:p w:rsidR="00AF5894" w:rsidRPr="00AF5894" w:rsidRDefault="00AF5894" w:rsidP="00AF5894">
      <w:pPr>
        <w:spacing w:line="480" w:lineRule="auto"/>
        <w:ind w:left="1344"/>
        <w:contextualSpacing/>
        <w:jc w:val="both"/>
        <w:rPr>
          <w:rFonts w:ascii="Arial" w:eastAsia="Calibri" w:hAnsi="Arial" w:cs="Arial"/>
          <w:lang w:val="es-ES"/>
        </w:rPr>
      </w:pPr>
      <w:r w:rsidRPr="00AF5894">
        <w:rPr>
          <w:rFonts w:ascii="Arial" w:eastAsia="Calibri" w:hAnsi="Arial" w:cs="Arial"/>
          <w:lang w:val="es-ES"/>
        </w:rPr>
        <w:t xml:space="preserve">En el Ecuador, la DINAGE ha establecido la magnitud de explotación de este recurso entre los entre los 3.600.000 y </w:t>
      </w:r>
      <w:r w:rsidRPr="00AF5894">
        <w:rPr>
          <w:rFonts w:ascii="Arial" w:eastAsia="Calibri" w:hAnsi="Arial" w:cs="Arial"/>
          <w:lang w:val="es-ES"/>
        </w:rPr>
        <w:lastRenderedPageBreak/>
        <w:t>4.000.000 durante los últimos años, de esta, una proporción aproximadamente el 60% es utilizada para producir carbonato de calcio. En la actualidad existen seis empresas que absorben el mercado nacional, las empresas son las siguientes [9]:</w:t>
      </w:r>
    </w:p>
    <w:p w:rsidR="00AF5894" w:rsidRPr="00AF5894" w:rsidRDefault="00AF5894" w:rsidP="00AF5894">
      <w:pPr>
        <w:numPr>
          <w:ilvl w:val="0"/>
          <w:numId w:val="13"/>
        </w:numPr>
        <w:spacing w:line="480" w:lineRule="auto"/>
        <w:contextualSpacing/>
        <w:jc w:val="both"/>
        <w:rPr>
          <w:rFonts w:ascii="Arial" w:eastAsia="Calibri" w:hAnsi="Arial" w:cs="Arial"/>
          <w:lang w:val="es-ES"/>
        </w:rPr>
      </w:pPr>
      <w:r w:rsidRPr="00AF5894">
        <w:rPr>
          <w:rFonts w:ascii="Arial" w:eastAsia="Calibri" w:hAnsi="Arial" w:cs="Arial"/>
          <w:lang w:val="es-ES"/>
        </w:rPr>
        <w:t>Cecal.</w:t>
      </w:r>
    </w:p>
    <w:p w:rsidR="00AF5894" w:rsidRPr="00AF5894" w:rsidRDefault="00AF5894" w:rsidP="00AF5894">
      <w:pPr>
        <w:numPr>
          <w:ilvl w:val="0"/>
          <w:numId w:val="13"/>
        </w:numPr>
        <w:spacing w:line="480" w:lineRule="auto"/>
        <w:contextualSpacing/>
        <w:jc w:val="both"/>
        <w:rPr>
          <w:rFonts w:ascii="Arial" w:eastAsia="Calibri" w:hAnsi="Arial" w:cs="Arial"/>
          <w:lang w:val="es-ES"/>
        </w:rPr>
      </w:pPr>
      <w:r w:rsidRPr="00AF5894">
        <w:rPr>
          <w:rFonts w:ascii="Arial" w:eastAsia="Calibri" w:hAnsi="Arial" w:cs="Arial"/>
          <w:lang w:val="es-ES"/>
        </w:rPr>
        <w:t>Explosa.</w:t>
      </w:r>
    </w:p>
    <w:p w:rsidR="00AF5894" w:rsidRPr="00AF5894" w:rsidRDefault="00AF5894" w:rsidP="00AF5894">
      <w:pPr>
        <w:numPr>
          <w:ilvl w:val="0"/>
          <w:numId w:val="13"/>
        </w:numPr>
        <w:spacing w:line="480" w:lineRule="auto"/>
        <w:contextualSpacing/>
        <w:jc w:val="both"/>
        <w:rPr>
          <w:rFonts w:ascii="Arial" w:eastAsia="Calibri" w:hAnsi="Arial" w:cs="Arial"/>
          <w:lang w:val="es-ES"/>
        </w:rPr>
      </w:pPr>
      <w:r w:rsidRPr="00AF5894">
        <w:rPr>
          <w:rFonts w:ascii="Arial" w:eastAsia="Calibri" w:hAnsi="Arial" w:cs="Arial"/>
          <w:lang w:val="es-ES"/>
        </w:rPr>
        <w:t>San Luis.</w:t>
      </w:r>
    </w:p>
    <w:p w:rsidR="00AF5894" w:rsidRPr="00AF5894" w:rsidRDefault="00AF5894" w:rsidP="00AF5894">
      <w:pPr>
        <w:numPr>
          <w:ilvl w:val="0"/>
          <w:numId w:val="13"/>
        </w:numPr>
        <w:spacing w:line="480" w:lineRule="auto"/>
        <w:contextualSpacing/>
        <w:jc w:val="both"/>
        <w:rPr>
          <w:rFonts w:ascii="Arial" w:eastAsia="Calibri" w:hAnsi="Arial" w:cs="Arial"/>
          <w:lang w:val="es-ES"/>
        </w:rPr>
      </w:pPr>
      <w:r w:rsidRPr="00AF5894">
        <w:rPr>
          <w:rFonts w:ascii="Arial" w:eastAsia="Calibri" w:hAnsi="Arial" w:cs="Arial"/>
          <w:lang w:val="es-ES"/>
        </w:rPr>
        <w:t>Precal.</w:t>
      </w:r>
    </w:p>
    <w:p w:rsidR="00AF5894" w:rsidRPr="00AF5894" w:rsidRDefault="00AF5894" w:rsidP="00AF5894">
      <w:pPr>
        <w:numPr>
          <w:ilvl w:val="0"/>
          <w:numId w:val="13"/>
        </w:numPr>
        <w:spacing w:line="480" w:lineRule="auto"/>
        <w:contextualSpacing/>
        <w:jc w:val="both"/>
        <w:rPr>
          <w:rFonts w:ascii="Arial" w:eastAsia="Calibri" w:hAnsi="Arial" w:cs="Arial"/>
          <w:lang w:val="es-ES"/>
        </w:rPr>
      </w:pPr>
      <w:r w:rsidRPr="00AF5894">
        <w:rPr>
          <w:rFonts w:ascii="Arial" w:eastAsia="Calibri" w:hAnsi="Arial" w:cs="Arial"/>
          <w:lang w:val="es-ES"/>
        </w:rPr>
        <w:t>Codemet.</w:t>
      </w:r>
    </w:p>
    <w:p w:rsidR="00AF5894" w:rsidRPr="00AF5894" w:rsidRDefault="00AF5894" w:rsidP="00AF5894">
      <w:pPr>
        <w:numPr>
          <w:ilvl w:val="0"/>
          <w:numId w:val="13"/>
        </w:numPr>
        <w:spacing w:line="480" w:lineRule="auto"/>
        <w:contextualSpacing/>
        <w:jc w:val="both"/>
        <w:rPr>
          <w:rFonts w:ascii="Arial" w:eastAsia="Calibri" w:hAnsi="Arial" w:cs="Arial"/>
          <w:lang w:val="es-ES"/>
        </w:rPr>
      </w:pPr>
      <w:r w:rsidRPr="00AF5894">
        <w:rPr>
          <w:rFonts w:ascii="Arial" w:eastAsia="Calibri" w:hAnsi="Arial" w:cs="Arial"/>
          <w:lang w:val="es-ES"/>
        </w:rPr>
        <w:t>Covitan.</w:t>
      </w:r>
    </w:p>
    <w:p w:rsidR="00AF5894" w:rsidRPr="00AF5894" w:rsidRDefault="00AF5894" w:rsidP="00AF5894">
      <w:pPr>
        <w:spacing w:line="480" w:lineRule="auto"/>
        <w:ind w:left="1344"/>
        <w:contextualSpacing/>
        <w:jc w:val="both"/>
        <w:rPr>
          <w:rFonts w:ascii="Arial" w:hAnsi="Arial" w:cs="Arial"/>
        </w:rPr>
      </w:pPr>
      <w:r w:rsidRPr="00AF5894">
        <w:rPr>
          <w:rFonts w:ascii="Arial" w:hAnsi="Arial" w:cs="Arial"/>
        </w:rPr>
        <w:t>Las empresas que iniciaron la producción de carbonato de calcio, fueron Precal y Cecal, ubicadas en la provincia de Pichincha a finales de la década del 70; entre los años de 1995 y el 2000 el líder en producción total fue Codemet con el 25%, seguido de Covitan con el 24.1%, Explosa con el 10.1%, San Luis con el 9.98% y Cecal con el 7.1%. [9]</w:t>
      </w:r>
    </w:p>
    <w:p w:rsidR="00AF5894" w:rsidRPr="00AF5894" w:rsidRDefault="00AF5894" w:rsidP="00AF5894">
      <w:pPr>
        <w:spacing w:line="480" w:lineRule="auto"/>
        <w:ind w:left="1344"/>
        <w:contextualSpacing/>
        <w:jc w:val="both"/>
        <w:rPr>
          <w:rFonts w:ascii="Arial" w:hAnsi="Arial" w:cs="Arial"/>
        </w:rPr>
      </w:pPr>
    </w:p>
    <w:p w:rsidR="00AF5894" w:rsidRPr="00AF5894" w:rsidRDefault="00AF5894" w:rsidP="00AF5894">
      <w:pPr>
        <w:spacing w:line="480" w:lineRule="auto"/>
        <w:ind w:left="1344"/>
        <w:contextualSpacing/>
        <w:jc w:val="both"/>
        <w:rPr>
          <w:rFonts w:ascii="Arial" w:eastAsia="Calibri" w:hAnsi="Arial" w:cs="Arial"/>
          <w:lang w:val="es-ES"/>
        </w:rPr>
      </w:pPr>
      <w:r w:rsidRPr="00AF5894">
        <w:rPr>
          <w:rFonts w:ascii="Arial" w:eastAsia="Calibri" w:hAnsi="Arial" w:cs="Arial"/>
          <w:lang w:val="es-ES"/>
        </w:rPr>
        <w:t>En la provincia del Guayas existen 20 canteras que se dedican a la explotación de este yacimiento de caliza y que se encuentran ubicadas en su mayoría en las zonas de Playas, Chongón, Pascuales y Gómez Rendón.</w:t>
      </w:r>
    </w:p>
    <w:p w:rsidR="00AF5894" w:rsidRPr="00AF5894" w:rsidRDefault="00AF5894" w:rsidP="00AF5894">
      <w:pPr>
        <w:spacing w:line="480" w:lineRule="auto"/>
        <w:ind w:left="1344"/>
        <w:contextualSpacing/>
        <w:jc w:val="both"/>
        <w:rPr>
          <w:rFonts w:ascii="Arial" w:eastAsia="Calibri" w:hAnsi="Arial" w:cs="Arial"/>
          <w:lang w:val="es-ES"/>
        </w:rPr>
      </w:pPr>
    </w:p>
    <w:p w:rsidR="00AF5894" w:rsidRPr="00AF5894" w:rsidRDefault="00AF5894" w:rsidP="00AF5894">
      <w:pPr>
        <w:spacing w:line="480" w:lineRule="auto"/>
        <w:ind w:left="1344"/>
        <w:contextualSpacing/>
        <w:jc w:val="both"/>
        <w:rPr>
          <w:rFonts w:ascii="Arial" w:eastAsia="Calibri" w:hAnsi="Arial" w:cs="Arial"/>
          <w:lang w:val="es-ES"/>
        </w:rPr>
      </w:pPr>
      <w:r w:rsidRPr="00AF5894">
        <w:rPr>
          <w:rFonts w:ascii="Arial" w:eastAsia="Calibri" w:hAnsi="Arial" w:cs="Arial"/>
          <w:lang w:val="es-ES"/>
        </w:rPr>
        <w:lastRenderedPageBreak/>
        <w:t>San Antonio, cantón ubicado en el Km 78 vía Playas, debido a su situación geográfica, se caracteriza por tener minas donde se extrae carbonato de calcio de alta pureza, lo que garantiza que el producto sea de gran calidad.</w:t>
      </w:r>
    </w:p>
    <w:p w:rsidR="00AF5894" w:rsidRPr="00AF5894" w:rsidRDefault="00AF5894" w:rsidP="00AF5894">
      <w:pPr>
        <w:spacing w:line="480" w:lineRule="auto"/>
        <w:ind w:left="1344"/>
        <w:contextualSpacing/>
        <w:jc w:val="both"/>
        <w:rPr>
          <w:rFonts w:ascii="Arial" w:eastAsia="Calibri" w:hAnsi="Arial" w:cs="Arial"/>
          <w:lang w:val="es-ES"/>
        </w:rPr>
      </w:pPr>
    </w:p>
    <w:p w:rsidR="00AF5894" w:rsidRPr="00AF5894" w:rsidRDefault="00AF5894" w:rsidP="00AF5894">
      <w:pPr>
        <w:spacing w:line="480" w:lineRule="auto"/>
        <w:ind w:left="1344"/>
        <w:contextualSpacing/>
        <w:jc w:val="both"/>
        <w:rPr>
          <w:rFonts w:ascii="Arial" w:eastAsia="Calibri" w:hAnsi="Arial" w:cs="Arial"/>
          <w:lang w:val="es-ES"/>
        </w:rPr>
      </w:pPr>
      <w:r w:rsidRPr="00AF5894">
        <w:rPr>
          <w:rFonts w:ascii="Arial" w:eastAsia="Calibri" w:hAnsi="Arial" w:cs="Arial"/>
          <w:lang w:val="es-ES"/>
        </w:rPr>
        <w:t>Los costos de producción no son muy elevados porque en el Ecuador no se producen carbonatos de calcio técnicos o precipitados, los procesos de molienda son los únicos a los que las empresas locales han estado acostumbradas. Los mayores costos de producción en la molienda son: materia prima que es la caliza, el pago de las tarifas eléctricas, mano de obra y servicio de mantenimiento; generalmente suelen ser más costosos fabricar granulometrías muy pequeñas, ya que pasa por varios filtros hasta ser del tamaño adecuado [9].</w:t>
      </w:r>
    </w:p>
    <w:p w:rsidR="00AF5894" w:rsidRPr="00AF5894" w:rsidRDefault="00AF5894" w:rsidP="00AF5894">
      <w:pPr>
        <w:spacing w:line="480" w:lineRule="auto"/>
        <w:ind w:left="1344"/>
        <w:contextualSpacing/>
        <w:jc w:val="both"/>
        <w:rPr>
          <w:rFonts w:ascii="Arial" w:eastAsia="Calibri" w:hAnsi="Arial" w:cs="Arial"/>
          <w:lang w:val="es-ES"/>
        </w:rPr>
      </w:pPr>
      <w:r w:rsidRPr="00AF5894">
        <w:rPr>
          <w:rFonts w:ascii="Arial" w:eastAsia="Calibri" w:hAnsi="Arial" w:cs="Arial"/>
          <w:lang w:val="es-ES"/>
        </w:rPr>
        <w:t xml:space="preserve">Respecto al precio de venta no presenta una variabilidad alta de un año a otro año, los precios bajos del producto en el mercado tienen su base en que los costos de producción no son elevados sobre todo en Ecuador. Los precios de venta están basados en el precio mínimo y un margen de utilidad, el precio mínimo está basado a su vez, directamente en el estimado de costos,  el precio mínimo es igual al costo variable unitario e indica  que bajo ciertas circunstancias es posible vender a un precio tal que </w:t>
      </w:r>
      <w:r w:rsidRPr="00AF5894">
        <w:rPr>
          <w:rFonts w:ascii="Arial" w:eastAsia="Calibri" w:hAnsi="Arial" w:cs="Arial"/>
          <w:lang w:val="es-ES"/>
        </w:rPr>
        <w:lastRenderedPageBreak/>
        <w:t>permita recuperar los factores utilizados directamente en la producción [9].</w:t>
      </w:r>
    </w:p>
    <w:p w:rsidR="00AF5894" w:rsidRPr="00AF5894" w:rsidRDefault="00AF5894" w:rsidP="00AF5894">
      <w:pPr>
        <w:spacing w:line="480" w:lineRule="auto"/>
        <w:ind w:left="1344"/>
        <w:contextualSpacing/>
        <w:jc w:val="both"/>
        <w:rPr>
          <w:rFonts w:ascii="Arial" w:eastAsia="Calibri" w:hAnsi="Arial" w:cs="Arial"/>
          <w:lang w:val="es-ES"/>
        </w:rPr>
      </w:pPr>
    </w:p>
    <w:p w:rsidR="00AF5894" w:rsidRPr="00AF5894" w:rsidRDefault="00AF5894" w:rsidP="00AF5894">
      <w:pPr>
        <w:spacing w:line="480" w:lineRule="auto"/>
        <w:ind w:left="1344"/>
        <w:contextualSpacing/>
        <w:jc w:val="both"/>
        <w:rPr>
          <w:rFonts w:ascii="Arial" w:eastAsia="Calibri" w:hAnsi="Arial" w:cs="Arial"/>
          <w:lang w:val="es-ES"/>
        </w:rPr>
      </w:pPr>
      <w:r w:rsidRPr="00AF5894">
        <w:rPr>
          <w:rFonts w:ascii="Arial" w:eastAsia="Calibri" w:hAnsi="Arial" w:cs="Arial"/>
          <w:lang w:val="es-ES"/>
        </w:rPr>
        <w:t>Mediante un estudio de mercado [10], se determinó que los precios de carbonato de calcio variaban de acuerdo a su granulometría y a su calidad, que depende de donde ha sido extraída la piedra caliza y al proceso de molienda. Se encontró que para el tipo de malla número 40, su precio fluctúa entre 0.80 y 1.25 centavos de dólar y para malla número 200, su precio fluctúa entre 1.50 y 3 dólar por saco de 45 kilos que es la presentación más comúnmente utilizada.</w:t>
      </w:r>
    </w:p>
    <w:p w:rsidR="00AF5894" w:rsidRPr="00AF5894" w:rsidRDefault="00AF5894" w:rsidP="00AF5894">
      <w:pPr>
        <w:spacing w:line="480" w:lineRule="auto"/>
        <w:ind w:left="1344"/>
        <w:contextualSpacing/>
        <w:rPr>
          <w:rFonts w:ascii="Arial" w:eastAsia="Calibri" w:hAnsi="Arial" w:cs="Arial"/>
          <w:lang w:val="es-ES"/>
        </w:rPr>
      </w:pPr>
    </w:p>
    <w:p w:rsidR="00AF5894" w:rsidRPr="00AF5894" w:rsidRDefault="00AF5894" w:rsidP="00AF5894">
      <w:pPr>
        <w:spacing w:line="480" w:lineRule="auto"/>
        <w:ind w:left="1344"/>
        <w:contextualSpacing/>
        <w:jc w:val="both"/>
        <w:rPr>
          <w:rFonts w:ascii="Arial" w:eastAsia="Calibri" w:hAnsi="Arial" w:cs="Arial"/>
          <w:lang w:val="es-ES"/>
        </w:rPr>
      </w:pPr>
      <w:r w:rsidRPr="00AF5894">
        <w:rPr>
          <w:rFonts w:ascii="Arial" w:eastAsia="Calibri" w:hAnsi="Arial" w:cs="Arial"/>
          <w:lang w:val="es-ES"/>
        </w:rPr>
        <w:t>Debido a su composición química el CaCO3 es de gran utilidad en la elaboración de productos que tienen una gran diversidad de aplicaciones en la industria del papel, del plástico, del aseo, de caucho, de pinturas, en la industria farmacéutica, cosmética, alimenticia, en la agricultura y en la acuicultura. Otra de sus importantes usos constituye la industria del jabón detergente en barra y la elaboración de dentífricos. Se utiliza en la industria de los cauchos sintéticos naturales  y en los compuestos sirve como refuerzo [9].</w:t>
      </w:r>
    </w:p>
    <w:p w:rsidR="00AF5894" w:rsidRPr="00AF5894" w:rsidRDefault="00AF5894" w:rsidP="00AF5894">
      <w:pPr>
        <w:spacing w:line="480" w:lineRule="auto"/>
        <w:jc w:val="both"/>
        <w:rPr>
          <w:rFonts w:ascii="Arial" w:hAnsi="Arial" w:cs="Arial"/>
        </w:rPr>
      </w:pPr>
    </w:p>
    <w:p w:rsidR="00AF5894" w:rsidRDefault="00AF5894" w:rsidP="00AF5894">
      <w:pPr>
        <w:outlineLvl w:val="0"/>
        <w:rPr>
          <w:rFonts w:ascii="Arial" w:hAnsi="Arial" w:cs="Arial"/>
          <w:b/>
        </w:rPr>
      </w:pPr>
    </w:p>
    <w:p w:rsidR="00AF5894" w:rsidRDefault="00AF5894" w:rsidP="00AF5894">
      <w:pPr>
        <w:outlineLvl w:val="0"/>
        <w:rPr>
          <w:rFonts w:ascii="Arial" w:hAnsi="Arial" w:cs="Arial"/>
          <w:b/>
        </w:rPr>
      </w:pPr>
    </w:p>
    <w:p w:rsidR="00AF5894" w:rsidRDefault="00AF5894" w:rsidP="00AF5894">
      <w:pPr>
        <w:tabs>
          <w:tab w:val="left" w:pos="3491"/>
        </w:tabs>
        <w:outlineLvl w:val="0"/>
        <w:rPr>
          <w:rFonts w:ascii="Arial" w:hAnsi="Arial" w:cs="Arial"/>
          <w:b/>
        </w:rPr>
      </w:pPr>
      <w:r>
        <w:rPr>
          <w:rFonts w:ascii="Arial" w:hAnsi="Arial" w:cs="Arial"/>
          <w:b/>
        </w:rPr>
        <w:tab/>
      </w:r>
    </w:p>
    <w:p w:rsidR="00AF5894" w:rsidRDefault="00AF5894" w:rsidP="00AF5894">
      <w:pPr>
        <w:outlineLvl w:val="0"/>
        <w:rPr>
          <w:rFonts w:ascii="Arial" w:hAnsi="Arial" w:cs="Arial"/>
          <w:b/>
        </w:rPr>
      </w:pPr>
    </w:p>
    <w:p w:rsidR="00AF5894" w:rsidRDefault="00AF5894" w:rsidP="00AF5894">
      <w:pPr>
        <w:outlineLvl w:val="0"/>
        <w:rPr>
          <w:rFonts w:ascii="Arial" w:hAnsi="Arial" w:cs="Arial"/>
          <w:b/>
        </w:rPr>
      </w:pPr>
    </w:p>
    <w:p w:rsidR="00AF5894" w:rsidRDefault="00AF5894" w:rsidP="00AF5894">
      <w:pPr>
        <w:outlineLvl w:val="0"/>
        <w:rPr>
          <w:rFonts w:ascii="Arial" w:hAnsi="Arial" w:cs="Arial"/>
          <w:b/>
        </w:rPr>
      </w:pPr>
    </w:p>
    <w:p w:rsidR="00AF5894" w:rsidRPr="00EB044D" w:rsidRDefault="00AF5894" w:rsidP="00AF5894">
      <w:pPr>
        <w:outlineLvl w:val="0"/>
        <w:rPr>
          <w:rFonts w:ascii="Arial" w:hAnsi="Arial" w:cs="Arial"/>
          <w:b/>
        </w:rPr>
      </w:pPr>
    </w:p>
    <w:p w:rsidR="00AF5894" w:rsidRPr="009F2139" w:rsidRDefault="00AF5894" w:rsidP="00AF5894">
      <w:pPr>
        <w:jc w:val="center"/>
        <w:outlineLvl w:val="0"/>
        <w:rPr>
          <w:rFonts w:ascii="Arial" w:hAnsi="Arial" w:cs="Arial"/>
          <w:b/>
          <w:sz w:val="48"/>
          <w:szCs w:val="48"/>
        </w:rPr>
      </w:pPr>
      <w:r>
        <w:rPr>
          <w:rFonts w:ascii="Arial" w:hAnsi="Arial" w:cs="Arial"/>
          <w:b/>
          <w:sz w:val="48"/>
          <w:szCs w:val="48"/>
        </w:rPr>
        <w:t>CAPÍ</w:t>
      </w:r>
      <w:r w:rsidRPr="009F2139">
        <w:rPr>
          <w:rFonts w:ascii="Arial" w:hAnsi="Arial" w:cs="Arial"/>
          <w:b/>
          <w:sz w:val="48"/>
          <w:szCs w:val="48"/>
        </w:rPr>
        <w:t>TULO 3</w:t>
      </w:r>
    </w:p>
    <w:p w:rsidR="00AF5894" w:rsidRPr="005F7F25" w:rsidRDefault="00AF5894" w:rsidP="00AF5894">
      <w:pPr>
        <w:spacing w:line="480" w:lineRule="auto"/>
        <w:jc w:val="both"/>
        <w:rPr>
          <w:rFonts w:ascii="Arial" w:hAnsi="Arial" w:cs="Arial"/>
        </w:rPr>
      </w:pPr>
    </w:p>
    <w:p w:rsidR="00AF5894" w:rsidRPr="005F7F25" w:rsidRDefault="00AF5894" w:rsidP="00AF5894">
      <w:pPr>
        <w:spacing w:line="480" w:lineRule="auto"/>
        <w:jc w:val="both"/>
        <w:rPr>
          <w:rFonts w:ascii="Arial" w:hAnsi="Arial" w:cs="Arial"/>
        </w:rPr>
      </w:pPr>
    </w:p>
    <w:p w:rsidR="00AF5894" w:rsidRPr="005F7F25" w:rsidRDefault="00AF5894" w:rsidP="00AF5894">
      <w:pPr>
        <w:pStyle w:val="Prrafodelista"/>
        <w:numPr>
          <w:ilvl w:val="0"/>
          <w:numId w:val="14"/>
        </w:numPr>
        <w:tabs>
          <w:tab w:val="left" w:pos="0"/>
        </w:tabs>
        <w:spacing w:line="480" w:lineRule="auto"/>
        <w:ind w:left="567" w:hanging="567"/>
        <w:rPr>
          <w:rFonts w:ascii="Arial" w:hAnsi="Arial" w:cs="Arial"/>
          <w:b/>
          <w:sz w:val="24"/>
          <w:szCs w:val="24"/>
        </w:rPr>
      </w:pPr>
      <w:r>
        <w:rPr>
          <w:rFonts w:ascii="Arial" w:hAnsi="Arial" w:cs="Arial"/>
          <w:b/>
          <w:sz w:val="24"/>
          <w:szCs w:val="24"/>
        </w:rPr>
        <w:t>PARTE EXPERIMENTAL.</w:t>
      </w:r>
    </w:p>
    <w:p w:rsidR="00AF5894" w:rsidRDefault="00AF5894" w:rsidP="00AF5894">
      <w:pPr>
        <w:jc w:val="both"/>
        <w:rPr>
          <w:rFonts w:ascii="Arial" w:hAnsi="Arial" w:cs="Arial"/>
        </w:rPr>
      </w:pPr>
    </w:p>
    <w:p w:rsidR="00AF5894" w:rsidRDefault="00AF5894" w:rsidP="00AF5894">
      <w:pPr>
        <w:pStyle w:val="Prrafodelista"/>
        <w:numPr>
          <w:ilvl w:val="1"/>
          <w:numId w:val="14"/>
        </w:numPr>
        <w:spacing w:line="480" w:lineRule="auto"/>
        <w:rPr>
          <w:rFonts w:ascii="Arial" w:hAnsi="Arial" w:cs="Arial"/>
          <w:b/>
          <w:sz w:val="24"/>
          <w:szCs w:val="24"/>
          <w:lang w:val="es-AR"/>
        </w:rPr>
      </w:pPr>
      <w:r>
        <w:rPr>
          <w:rFonts w:ascii="Arial" w:hAnsi="Arial" w:cs="Arial"/>
          <w:b/>
          <w:sz w:val="24"/>
          <w:szCs w:val="24"/>
          <w:lang w:val="es-AR"/>
        </w:rPr>
        <w:t>Descripción del Diseño Experimental.</w:t>
      </w:r>
    </w:p>
    <w:p w:rsidR="00AF5894" w:rsidRDefault="00AF5894" w:rsidP="00AF5894">
      <w:pPr>
        <w:pStyle w:val="Prrafodelista"/>
        <w:spacing w:line="480" w:lineRule="auto"/>
        <w:ind w:left="1381"/>
        <w:rPr>
          <w:rFonts w:ascii="Arial" w:hAnsi="Arial" w:cs="Arial"/>
          <w:sz w:val="24"/>
          <w:szCs w:val="24"/>
          <w:lang w:val="es-AR"/>
        </w:rPr>
      </w:pPr>
      <w:r>
        <w:rPr>
          <w:rFonts w:ascii="Arial" w:hAnsi="Arial" w:cs="Arial"/>
          <w:sz w:val="24"/>
          <w:szCs w:val="24"/>
          <w:lang w:val="es-AR"/>
        </w:rPr>
        <w:t>Este trabajo se centra en desarrollar un material compuesto que contenga PP en mezcla con CaCO3. Lo que se espera de este compuesto es que mejore las propiedades mecánicas, reológicas y térmicas de la matriz polimérica.</w:t>
      </w:r>
    </w:p>
    <w:p w:rsidR="00AF5894" w:rsidRDefault="00AF5894" w:rsidP="00AF5894">
      <w:pPr>
        <w:pStyle w:val="Prrafodelista"/>
        <w:spacing w:line="480" w:lineRule="auto"/>
        <w:ind w:left="1381"/>
        <w:rPr>
          <w:rFonts w:ascii="Arial" w:hAnsi="Arial" w:cs="Arial"/>
          <w:sz w:val="24"/>
          <w:szCs w:val="24"/>
          <w:lang w:val="es-AR"/>
        </w:rPr>
      </w:pPr>
      <w:r>
        <w:rPr>
          <w:rFonts w:ascii="Arial" w:hAnsi="Arial" w:cs="Arial"/>
          <w:sz w:val="24"/>
          <w:szCs w:val="24"/>
          <w:lang w:val="es-AR"/>
        </w:rPr>
        <w:t>El tipo de diseño que se utilizó fue modificando la concentración de CaCO3 en la matriz polimérica, en un rango del 5% al 30% de CaCO3 en la mezcla total.</w:t>
      </w:r>
    </w:p>
    <w:p w:rsidR="00AF5894" w:rsidRDefault="00AF5894" w:rsidP="00AF5894">
      <w:pPr>
        <w:pStyle w:val="Prrafodelista"/>
        <w:spacing w:line="480" w:lineRule="auto"/>
        <w:ind w:left="1381"/>
        <w:rPr>
          <w:rFonts w:ascii="Arial" w:hAnsi="Arial" w:cs="Arial"/>
          <w:sz w:val="24"/>
          <w:szCs w:val="24"/>
          <w:lang w:val="es-AR"/>
        </w:rPr>
      </w:pPr>
      <w:r>
        <w:rPr>
          <w:rFonts w:ascii="Arial" w:hAnsi="Arial" w:cs="Arial"/>
          <w:sz w:val="24"/>
          <w:szCs w:val="24"/>
          <w:lang w:val="es-AR"/>
        </w:rPr>
        <w:t>Las propiedades mecánicas que se analizaron fueron:</w:t>
      </w:r>
    </w:p>
    <w:p w:rsidR="00AF5894" w:rsidRDefault="00AF5894" w:rsidP="00AF5894">
      <w:pPr>
        <w:pStyle w:val="Prrafodelista"/>
        <w:numPr>
          <w:ilvl w:val="0"/>
          <w:numId w:val="15"/>
        </w:numPr>
        <w:spacing w:line="480" w:lineRule="auto"/>
        <w:rPr>
          <w:rFonts w:ascii="Arial" w:hAnsi="Arial" w:cs="Arial"/>
          <w:sz w:val="24"/>
          <w:szCs w:val="24"/>
          <w:lang w:val="es-AR"/>
        </w:rPr>
      </w:pPr>
      <w:r>
        <w:rPr>
          <w:rFonts w:ascii="Arial" w:hAnsi="Arial" w:cs="Arial"/>
          <w:sz w:val="24"/>
          <w:szCs w:val="24"/>
          <w:lang w:val="es-AR"/>
        </w:rPr>
        <w:t>Resistencia al impacto.</w:t>
      </w:r>
    </w:p>
    <w:p w:rsidR="00AF5894" w:rsidRDefault="00AF5894" w:rsidP="00AF5894">
      <w:pPr>
        <w:pStyle w:val="Prrafodelista"/>
        <w:numPr>
          <w:ilvl w:val="0"/>
          <w:numId w:val="15"/>
        </w:numPr>
        <w:spacing w:line="480" w:lineRule="auto"/>
        <w:rPr>
          <w:rFonts w:ascii="Arial" w:hAnsi="Arial" w:cs="Arial"/>
          <w:sz w:val="24"/>
          <w:szCs w:val="24"/>
          <w:lang w:val="es-AR"/>
        </w:rPr>
      </w:pPr>
      <w:r>
        <w:rPr>
          <w:rFonts w:ascii="Arial" w:hAnsi="Arial" w:cs="Arial"/>
          <w:sz w:val="24"/>
          <w:szCs w:val="24"/>
          <w:lang w:val="es-AR"/>
        </w:rPr>
        <w:t>Resistencia a la tracción.</w:t>
      </w:r>
    </w:p>
    <w:p w:rsidR="00AF5894" w:rsidRDefault="00AF5894" w:rsidP="00AF5894">
      <w:pPr>
        <w:spacing w:line="480" w:lineRule="auto"/>
        <w:ind w:left="1381"/>
        <w:rPr>
          <w:rFonts w:ascii="Arial" w:hAnsi="Arial" w:cs="Arial"/>
          <w:lang w:val="es-AR"/>
        </w:rPr>
      </w:pPr>
      <w:r>
        <w:rPr>
          <w:rFonts w:ascii="Arial" w:hAnsi="Arial" w:cs="Arial"/>
          <w:lang w:val="es-AR"/>
        </w:rPr>
        <w:t>Las propiedades reológicas que se analizaron fueron:</w:t>
      </w:r>
    </w:p>
    <w:p w:rsidR="00AF5894" w:rsidRPr="00911A9E" w:rsidRDefault="00AF5894" w:rsidP="00AF5894">
      <w:pPr>
        <w:pStyle w:val="Prrafodelista"/>
        <w:numPr>
          <w:ilvl w:val="0"/>
          <w:numId w:val="16"/>
        </w:numPr>
        <w:spacing w:line="480" w:lineRule="auto"/>
        <w:rPr>
          <w:rFonts w:ascii="Arial" w:hAnsi="Arial" w:cs="Arial"/>
          <w:lang w:val="es-AR"/>
        </w:rPr>
      </w:pPr>
      <w:r>
        <w:rPr>
          <w:rFonts w:ascii="Arial" w:hAnsi="Arial" w:cs="Arial"/>
          <w:sz w:val="24"/>
          <w:szCs w:val="24"/>
          <w:lang w:val="es-AR"/>
        </w:rPr>
        <w:lastRenderedPageBreak/>
        <w:t>Índice de fluidez.</w:t>
      </w:r>
    </w:p>
    <w:p w:rsidR="00AF5894" w:rsidRDefault="00AF5894" w:rsidP="00AF5894">
      <w:pPr>
        <w:spacing w:line="480" w:lineRule="auto"/>
        <w:ind w:left="1381"/>
        <w:jc w:val="both"/>
        <w:rPr>
          <w:rFonts w:ascii="Arial" w:hAnsi="Arial" w:cs="Arial"/>
          <w:lang w:val="es-AR"/>
        </w:rPr>
      </w:pPr>
      <w:r>
        <w:rPr>
          <w:rFonts w:ascii="Arial" w:hAnsi="Arial" w:cs="Arial"/>
          <w:lang w:val="es-AR"/>
        </w:rPr>
        <w:t>Las propiedades térmicas que se analizaron fueron:</w:t>
      </w:r>
    </w:p>
    <w:p w:rsidR="00AF5894" w:rsidRPr="00C95612" w:rsidRDefault="00AF5894" w:rsidP="00AF5894">
      <w:pPr>
        <w:pStyle w:val="Prrafodelista"/>
        <w:numPr>
          <w:ilvl w:val="0"/>
          <w:numId w:val="16"/>
        </w:numPr>
        <w:spacing w:line="480" w:lineRule="auto"/>
        <w:rPr>
          <w:rFonts w:ascii="Arial" w:hAnsi="Arial" w:cs="Arial"/>
          <w:lang w:val="es-AR"/>
        </w:rPr>
      </w:pPr>
      <w:r>
        <w:rPr>
          <w:rFonts w:ascii="Arial" w:hAnsi="Arial" w:cs="Arial"/>
          <w:sz w:val="24"/>
          <w:lang w:val="es-AR"/>
        </w:rPr>
        <w:t>Análisis Termo Gravimétrico.</w:t>
      </w:r>
    </w:p>
    <w:p w:rsidR="00AF5894" w:rsidRDefault="00AF5894" w:rsidP="00AF5894">
      <w:pPr>
        <w:spacing w:line="480" w:lineRule="auto"/>
        <w:ind w:left="1134"/>
        <w:jc w:val="both"/>
        <w:rPr>
          <w:rFonts w:ascii="Arial" w:hAnsi="Arial" w:cs="Arial"/>
          <w:lang w:val="es-AR"/>
        </w:rPr>
      </w:pPr>
    </w:p>
    <w:p w:rsidR="00AF5894" w:rsidRDefault="00AF5894" w:rsidP="00AF5894">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Materiales a utilizar.</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En este apartado, se describe las principales características de los materiales que se han utilizado para la realización de la parte experimental del trabajo. Para cada uno de ellos se indica las principales características y se presenta los valores de sus propiedades mecánicas más importantes. También se presenta la información suministrada por los fabricantes o proveedores de los productos de las diferentes materias primas.</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Se utilizó como material de relleno carbonato de calcio, y el tipo de resina utilizado fue polipropileno.</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 xml:space="preserve">La obtención del CaCO3 no fue ningún problema ya que existe en los laboratorios de LEMAT, por una donación de una cantera de la comuna de San Antonio ubicada en el Km 78 vía Playas. El peso específico del carbonato de calcio es </w:t>
      </w:r>
      <w:r>
        <w:rPr>
          <w:rFonts w:ascii="Arial" w:hAnsi="Arial" w:cs="Arial"/>
          <w:sz w:val="24"/>
          <w:szCs w:val="24"/>
          <w:lang w:val="es-AR"/>
        </w:rPr>
        <w:lastRenderedPageBreak/>
        <w:t>el orden de 2.6 - 2.7 g/cm</w:t>
      </w:r>
      <w:r w:rsidRPr="00C40199">
        <w:rPr>
          <w:rFonts w:ascii="Arial" w:hAnsi="Arial" w:cs="Arial"/>
          <w:sz w:val="24"/>
          <w:szCs w:val="24"/>
          <w:vertAlign w:val="superscript"/>
          <w:lang w:val="es-AR"/>
        </w:rPr>
        <w:t>3</w:t>
      </w:r>
      <w:r>
        <w:rPr>
          <w:rFonts w:ascii="Arial" w:hAnsi="Arial" w:cs="Arial"/>
          <w:sz w:val="24"/>
          <w:szCs w:val="24"/>
          <w:lang w:val="es-AR"/>
        </w:rPr>
        <w:t xml:space="preserve"> y su respectivo tamaño de grano fluctúa de 1 a 10 µm.</w:t>
      </w:r>
    </w:p>
    <w:p w:rsidR="00AF5894" w:rsidRPr="000D3049" w:rsidRDefault="00AF5894" w:rsidP="00AF5894">
      <w:pPr>
        <w:pStyle w:val="Prrafodelista"/>
        <w:spacing w:line="480" w:lineRule="auto"/>
        <w:ind w:left="1701"/>
        <w:rPr>
          <w:rFonts w:ascii="Arial" w:hAnsi="Arial" w:cs="Arial"/>
          <w:sz w:val="24"/>
          <w:szCs w:val="24"/>
          <w:lang w:val="es-AR"/>
        </w:rPr>
      </w:pPr>
      <w:r w:rsidRPr="000D3049">
        <w:rPr>
          <w:rFonts w:ascii="Arial" w:hAnsi="Arial" w:cs="Arial"/>
          <w:sz w:val="24"/>
          <w:szCs w:val="24"/>
          <w:lang w:val="es-AR"/>
        </w:rPr>
        <w:t xml:space="preserve">El PP usado es virgen, es decir, sin procesar, marca BRASKEM, proveniente de Brasil, este polímero posee una fluidez media que permite la dispersión y la procesabilidad del material compuesto. Este material se encuentra en forma de granzas de color blanco </w:t>
      </w:r>
      <w:r w:rsidRPr="00C1612F">
        <w:rPr>
          <w:rFonts w:ascii="Arial" w:hAnsi="Arial" w:cs="Arial"/>
          <w:sz w:val="24"/>
          <w:szCs w:val="24"/>
          <w:lang w:val="es-EC"/>
        </w:rPr>
        <w:t>semi</w:t>
      </w:r>
      <w:r>
        <w:rPr>
          <w:rFonts w:ascii="Arial" w:hAnsi="Arial" w:cs="Arial"/>
          <w:sz w:val="24"/>
          <w:szCs w:val="24"/>
          <w:lang w:val="es-EC"/>
        </w:rPr>
        <w:t xml:space="preserve"> </w:t>
      </w:r>
      <w:r w:rsidRPr="00C1612F">
        <w:rPr>
          <w:rFonts w:ascii="Arial" w:hAnsi="Arial" w:cs="Arial"/>
          <w:sz w:val="24"/>
          <w:szCs w:val="24"/>
          <w:lang w:val="es-EC"/>
        </w:rPr>
        <w:t>transparente</w:t>
      </w:r>
      <w:r w:rsidRPr="000D3049">
        <w:rPr>
          <w:rFonts w:ascii="Arial" w:hAnsi="Arial" w:cs="Arial"/>
          <w:sz w:val="24"/>
          <w:szCs w:val="24"/>
          <w:lang w:val="es-AR"/>
        </w:rPr>
        <w:t>, sus propiedades se muestran en tabla.</w:t>
      </w:r>
    </w:p>
    <w:p w:rsidR="00AF5894" w:rsidRPr="00822E41" w:rsidRDefault="00AF5894" w:rsidP="00AF5894">
      <w:pPr>
        <w:pStyle w:val="Prrafodelista"/>
        <w:spacing w:line="480" w:lineRule="auto"/>
        <w:ind w:left="1701"/>
        <w:jc w:val="center"/>
        <w:rPr>
          <w:rFonts w:ascii="Arial" w:hAnsi="Arial" w:cs="Arial"/>
          <w:b/>
          <w:sz w:val="24"/>
          <w:szCs w:val="24"/>
          <w:lang w:val="es-AR"/>
        </w:rPr>
      </w:pPr>
      <w:r w:rsidRPr="00822E41">
        <w:rPr>
          <w:rFonts w:ascii="Arial" w:hAnsi="Arial" w:cs="Arial"/>
          <w:b/>
          <w:sz w:val="24"/>
          <w:szCs w:val="24"/>
          <w:lang w:val="es-AR"/>
        </w:rPr>
        <w:t>TABLA 2. PROPIEDADES DEL POLIPROPILENO MARCA BRASKEM</w:t>
      </w:r>
    </w:p>
    <w:tbl>
      <w:tblPr>
        <w:tblStyle w:val="Tablaconcuadrcula"/>
        <w:tblW w:w="0" w:type="auto"/>
        <w:tblInd w:w="1251" w:type="dxa"/>
        <w:tblLook w:val="04A0" w:firstRow="1" w:lastRow="0" w:firstColumn="1" w:lastColumn="0" w:noHBand="0" w:noVBand="1"/>
      </w:tblPr>
      <w:tblGrid>
        <w:gridCol w:w="4208"/>
        <w:gridCol w:w="2383"/>
      </w:tblGrid>
      <w:tr w:rsidR="00AF5894" w:rsidTr="00AF5894">
        <w:tc>
          <w:tcPr>
            <w:tcW w:w="4208"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Densidad (g/cm</w:t>
            </w:r>
            <w:r w:rsidRPr="008C4630">
              <w:rPr>
                <w:rFonts w:ascii="Arial" w:hAnsi="Arial" w:cs="Arial"/>
                <w:sz w:val="24"/>
                <w:szCs w:val="24"/>
                <w:vertAlign w:val="superscript"/>
                <w:lang w:val="es-AR"/>
              </w:rPr>
              <w:t>3</w:t>
            </w:r>
            <w:r>
              <w:rPr>
                <w:rFonts w:ascii="Arial" w:hAnsi="Arial" w:cs="Arial"/>
                <w:sz w:val="24"/>
                <w:szCs w:val="24"/>
                <w:lang w:val="es-AR"/>
              </w:rPr>
              <w:t>)</w:t>
            </w:r>
          </w:p>
        </w:tc>
        <w:tc>
          <w:tcPr>
            <w:tcW w:w="2383"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0.91</w:t>
            </w:r>
          </w:p>
        </w:tc>
      </w:tr>
      <w:tr w:rsidR="00AF5894" w:rsidTr="00AF5894">
        <w:tc>
          <w:tcPr>
            <w:tcW w:w="4208"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Temperatura de Fusión (°C)</w:t>
            </w:r>
          </w:p>
        </w:tc>
        <w:tc>
          <w:tcPr>
            <w:tcW w:w="2383"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160</w:t>
            </w:r>
          </w:p>
        </w:tc>
      </w:tr>
      <w:tr w:rsidR="00AF5894" w:rsidTr="00AF5894">
        <w:tc>
          <w:tcPr>
            <w:tcW w:w="4208"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Alargamiento de Ruptura (%)</w:t>
            </w:r>
          </w:p>
        </w:tc>
        <w:tc>
          <w:tcPr>
            <w:tcW w:w="2383"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650</w:t>
            </w:r>
          </w:p>
        </w:tc>
      </w:tr>
      <w:tr w:rsidR="00AF5894" w:rsidTr="00AF5894">
        <w:tc>
          <w:tcPr>
            <w:tcW w:w="4208"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Resistencia a la Ruptura (Kg/cm</w:t>
            </w:r>
            <w:r w:rsidRPr="008C4630">
              <w:rPr>
                <w:rFonts w:ascii="Arial" w:hAnsi="Arial" w:cs="Arial"/>
                <w:sz w:val="24"/>
                <w:szCs w:val="24"/>
                <w:vertAlign w:val="superscript"/>
                <w:lang w:val="es-AR"/>
              </w:rPr>
              <w:t>2</w:t>
            </w:r>
            <w:r>
              <w:rPr>
                <w:rFonts w:ascii="Arial" w:hAnsi="Arial" w:cs="Arial"/>
                <w:sz w:val="24"/>
                <w:szCs w:val="24"/>
                <w:lang w:val="es-AR"/>
              </w:rPr>
              <w:t>)</w:t>
            </w:r>
          </w:p>
        </w:tc>
        <w:tc>
          <w:tcPr>
            <w:tcW w:w="2383"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300</w:t>
            </w:r>
          </w:p>
        </w:tc>
      </w:tr>
      <w:tr w:rsidR="00AF5894" w:rsidTr="00AF5894">
        <w:tc>
          <w:tcPr>
            <w:tcW w:w="4208"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Resistencia a la Tracción (N/mm</w:t>
            </w:r>
            <w:r w:rsidRPr="008C4630">
              <w:rPr>
                <w:rFonts w:ascii="Arial" w:hAnsi="Arial" w:cs="Arial"/>
                <w:sz w:val="24"/>
                <w:szCs w:val="24"/>
                <w:vertAlign w:val="superscript"/>
                <w:lang w:val="es-AR"/>
              </w:rPr>
              <w:t>2</w:t>
            </w:r>
            <w:r>
              <w:rPr>
                <w:rFonts w:ascii="Arial" w:hAnsi="Arial" w:cs="Arial"/>
                <w:sz w:val="24"/>
                <w:szCs w:val="24"/>
                <w:lang w:val="es-AR"/>
              </w:rPr>
              <w:t>)</w:t>
            </w:r>
          </w:p>
        </w:tc>
        <w:tc>
          <w:tcPr>
            <w:tcW w:w="2383"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33</w:t>
            </w:r>
          </w:p>
        </w:tc>
      </w:tr>
      <w:tr w:rsidR="00AF5894" w:rsidTr="00AF5894">
        <w:tc>
          <w:tcPr>
            <w:tcW w:w="4208"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Resistencia al Impacto (KJ/m</w:t>
            </w:r>
            <w:r w:rsidRPr="008C4630">
              <w:rPr>
                <w:rFonts w:ascii="Arial" w:hAnsi="Arial" w:cs="Arial"/>
                <w:sz w:val="24"/>
                <w:szCs w:val="24"/>
                <w:vertAlign w:val="superscript"/>
                <w:lang w:val="es-AR"/>
              </w:rPr>
              <w:t>2</w:t>
            </w:r>
            <w:r>
              <w:rPr>
                <w:rFonts w:ascii="Arial" w:hAnsi="Arial" w:cs="Arial"/>
                <w:sz w:val="24"/>
                <w:szCs w:val="24"/>
                <w:lang w:val="es-AR"/>
              </w:rPr>
              <w:t>)</w:t>
            </w:r>
          </w:p>
        </w:tc>
        <w:tc>
          <w:tcPr>
            <w:tcW w:w="2383"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10</w:t>
            </w:r>
          </w:p>
        </w:tc>
      </w:tr>
      <w:tr w:rsidR="00AF5894" w:rsidTr="00AF5894">
        <w:tc>
          <w:tcPr>
            <w:tcW w:w="4208"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Módulo Elástico (N/mm</w:t>
            </w:r>
            <w:r w:rsidRPr="00C1612F">
              <w:rPr>
                <w:rFonts w:ascii="Arial" w:hAnsi="Arial" w:cs="Arial"/>
                <w:sz w:val="24"/>
                <w:szCs w:val="24"/>
                <w:vertAlign w:val="superscript"/>
                <w:lang w:val="es-AR"/>
              </w:rPr>
              <w:t>2</w:t>
            </w:r>
            <w:r>
              <w:rPr>
                <w:rFonts w:ascii="Arial" w:hAnsi="Arial" w:cs="Arial"/>
                <w:sz w:val="24"/>
                <w:szCs w:val="24"/>
                <w:lang w:val="es-AR"/>
              </w:rPr>
              <w:t>)</w:t>
            </w:r>
          </w:p>
        </w:tc>
        <w:tc>
          <w:tcPr>
            <w:tcW w:w="2383" w:type="dxa"/>
          </w:tcPr>
          <w:p w:rsidR="00AF5894" w:rsidRDefault="00AF5894" w:rsidP="00AF5894">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1300</w:t>
            </w:r>
          </w:p>
        </w:tc>
      </w:tr>
    </w:tbl>
    <w:p w:rsidR="00AF5894" w:rsidRDefault="00AF5894" w:rsidP="00AF5894">
      <w:pPr>
        <w:spacing w:line="480" w:lineRule="auto"/>
        <w:rPr>
          <w:rFonts w:ascii="Arial" w:eastAsia="Calibri" w:hAnsi="Arial" w:cs="Arial"/>
          <w:lang w:val="es-AR"/>
        </w:rPr>
      </w:pPr>
    </w:p>
    <w:p w:rsidR="00AF5894" w:rsidRPr="009E4A49" w:rsidRDefault="00AF5894" w:rsidP="00AF5894">
      <w:pPr>
        <w:spacing w:line="480" w:lineRule="auto"/>
        <w:rPr>
          <w:rFonts w:ascii="Arial" w:hAnsi="Arial" w:cs="Arial"/>
          <w:lang w:val="es-AR"/>
        </w:rPr>
      </w:pPr>
    </w:p>
    <w:p w:rsidR="00AF5894" w:rsidRDefault="00AF5894" w:rsidP="00AF5894">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lastRenderedPageBreak/>
        <w:t>Equipos.</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En este apartado se describen los equipos que se han empleado para la realización experimental. Incluyen los equipos de laboratorio para la preparación y tratamiento del compuesto, también aquellos utilizados para la transformación, y los equipos empleados para la caracterización de los compuestos.</w:t>
      </w:r>
    </w:p>
    <w:p w:rsidR="00AF5894" w:rsidRDefault="00AF5894" w:rsidP="00AF5894">
      <w:pPr>
        <w:pStyle w:val="Prrafodelista"/>
        <w:spacing w:line="480" w:lineRule="auto"/>
        <w:ind w:left="1701"/>
        <w:rPr>
          <w:rFonts w:ascii="Arial" w:hAnsi="Arial" w:cs="Arial"/>
          <w:sz w:val="24"/>
          <w:szCs w:val="24"/>
          <w:lang w:val="es-AR"/>
        </w:rPr>
      </w:pP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Los equipos que se utilizaron para el desarrollo del proyecto son los que se describen a continuación:</w:t>
      </w:r>
    </w:p>
    <w:p w:rsidR="00AF5894" w:rsidRDefault="00AF5894" w:rsidP="00AF5894">
      <w:pPr>
        <w:pStyle w:val="Prrafodelista"/>
        <w:spacing w:line="480" w:lineRule="auto"/>
        <w:ind w:left="1701"/>
        <w:rPr>
          <w:rFonts w:ascii="Arial" w:hAnsi="Arial" w:cs="Arial"/>
          <w:b/>
          <w:sz w:val="24"/>
          <w:szCs w:val="24"/>
          <w:lang w:val="es-AR"/>
        </w:rPr>
      </w:pPr>
      <w:r>
        <w:rPr>
          <w:rFonts w:ascii="Arial" w:hAnsi="Arial" w:cs="Arial"/>
          <w:b/>
          <w:sz w:val="24"/>
          <w:szCs w:val="24"/>
          <w:lang w:val="es-AR"/>
        </w:rPr>
        <w:t>Mastersizer.</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Se ha empleado un equipo de nombre mastersizer, sirve para determinar el tamaño de grano de la partícula de cualquier, en este caso del CaCO3, en el cual se necesita conocer los índices de refracción tanto del CaCO3, como del dispersante y tener conocimiento del aditivo que se va utilizar para que no se aglomeren las partículas; puede ser para sólidos o partículas. Facilitado por el laboratorio de reología de LEMAT.</w:t>
      </w:r>
    </w:p>
    <w:p w:rsidR="00AF5894" w:rsidRDefault="00AF5894" w:rsidP="00AF5894">
      <w:pPr>
        <w:pStyle w:val="Prrafodelista"/>
        <w:spacing w:line="480" w:lineRule="auto"/>
        <w:ind w:left="1701"/>
        <w:jc w:val="center"/>
        <w:rPr>
          <w:rFonts w:ascii="Arial" w:hAnsi="Arial" w:cs="Arial"/>
          <w:b/>
          <w:i/>
          <w:sz w:val="24"/>
          <w:szCs w:val="24"/>
          <w:lang w:val="es-AR"/>
        </w:rPr>
      </w:pPr>
      <w:r w:rsidRPr="00D800B9">
        <w:rPr>
          <w:rFonts w:ascii="Arial" w:hAnsi="Arial" w:cs="Arial"/>
          <w:b/>
          <w:i/>
          <w:noProof/>
          <w:sz w:val="24"/>
          <w:szCs w:val="24"/>
          <w:lang w:val="es-EC" w:eastAsia="es-EC"/>
        </w:rPr>
        <w:lastRenderedPageBreak/>
        <w:drawing>
          <wp:inline distT="0" distB="0" distL="0" distR="0" wp14:anchorId="38551043" wp14:editId="325DB621">
            <wp:extent cx="2436303" cy="1897812"/>
            <wp:effectExtent l="19050" t="0" r="2097"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435225" cy="1896973"/>
                    </a:xfrm>
                    <a:prstGeom prst="rect">
                      <a:avLst/>
                    </a:prstGeom>
                    <a:noFill/>
                    <a:ln w="9525">
                      <a:noFill/>
                      <a:miter lim="800000"/>
                      <a:headEnd/>
                      <a:tailEnd/>
                    </a:ln>
                  </pic:spPr>
                </pic:pic>
              </a:graphicData>
            </a:graphic>
          </wp:inline>
        </w:drawing>
      </w:r>
    </w:p>
    <w:p w:rsidR="00AF5894" w:rsidRDefault="00AF5894" w:rsidP="00AF5894">
      <w:pPr>
        <w:pStyle w:val="Prrafodelista"/>
        <w:spacing w:line="480" w:lineRule="auto"/>
        <w:ind w:left="1701"/>
        <w:jc w:val="center"/>
        <w:rPr>
          <w:rFonts w:ascii="Arial" w:hAnsi="Arial" w:cs="Arial"/>
          <w:b/>
          <w:sz w:val="24"/>
          <w:szCs w:val="24"/>
          <w:lang w:val="es-AR"/>
        </w:rPr>
      </w:pPr>
      <w:r>
        <w:rPr>
          <w:rFonts w:ascii="Arial" w:hAnsi="Arial" w:cs="Arial"/>
          <w:b/>
          <w:sz w:val="24"/>
          <w:szCs w:val="24"/>
          <w:lang w:val="es-AR"/>
        </w:rPr>
        <w:t>FIGURA 3.1 ANALIZADOR DE TAMAÑO DE PARTÍCULAS</w:t>
      </w:r>
    </w:p>
    <w:p w:rsidR="00AF5894" w:rsidRPr="00D800B9" w:rsidRDefault="00AF5894" w:rsidP="00AF5894">
      <w:pPr>
        <w:pStyle w:val="Prrafodelista"/>
        <w:spacing w:line="480" w:lineRule="auto"/>
        <w:ind w:left="1701"/>
        <w:jc w:val="center"/>
        <w:rPr>
          <w:rFonts w:ascii="Arial" w:hAnsi="Arial" w:cs="Arial"/>
          <w:b/>
          <w:sz w:val="24"/>
          <w:szCs w:val="24"/>
          <w:lang w:val="es-AR"/>
        </w:rPr>
      </w:pPr>
    </w:p>
    <w:p w:rsidR="00AF5894" w:rsidRDefault="00AF5894" w:rsidP="00AF5894">
      <w:pPr>
        <w:pStyle w:val="Prrafodelista"/>
        <w:spacing w:line="480" w:lineRule="auto"/>
        <w:ind w:left="1701"/>
        <w:rPr>
          <w:rFonts w:ascii="Arial" w:hAnsi="Arial" w:cs="Arial"/>
          <w:b/>
          <w:sz w:val="24"/>
          <w:szCs w:val="24"/>
          <w:lang w:val="es-AR"/>
        </w:rPr>
      </w:pPr>
      <w:r>
        <w:rPr>
          <w:rFonts w:ascii="Arial" w:hAnsi="Arial" w:cs="Arial"/>
          <w:b/>
          <w:sz w:val="24"/>
          <w:szCs w:val="24"/>
          <w:lang w:val="es-AR"/>
        </w:rPr>
        <w:t>Plastografo Brabender.</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Este equipo es utilizado para definir diferentes parámetros en el procesamiento de los polímeros como: tiempo de degradación a una temperatura dada, torque necesario para hacer fluir el material, temperatura óptima de trabajo, velocidad de trabajo entre otros; sirve para que la mezcla sea homogénea, debido a su diseño y a la cantidad de la muestra que se debe colocar, que es de 40 a 50 gramos.  Su marca es Plastographp, de origen Alemán, facilitado por el laboratorio de plásticos de ASEPLAS-ESPOL.</w:t>
      </w:r>
    </w:p>
    <w:p w:rsidR="00AF5894" w:rsidRDefault="00AF5894" w:rsidP="00AF5894">
      <w:pPr>
        <w:pStyle w:val="Prrafodelista"/>
        <w:spacing w:line="480" w:lineRule="auto"/>
        <w:ind w:left="1701"/>
        <w:jc w:val="center"/>
        <w:rPr>
          <w:rFonts w:ascii="Arial" w:hAnsi="Arial" w:cs="Arial"/>
          <w:sz w:val="24"/>
          <w:szCs w:val="24"/>
          <w:lang w:val="es-AR"/>
        </w:rPr>
      </w:pPr>
      <w:r>
        <w:rPr>
          <w:rFonts w:ascii="Arial" w:hAnsi="Arial" w:cs="Arial"/>
          <w:noProof/>
          <w:sz w:val="24"/>
          <w:szCs w:val="24"/>
          <w:lang w:val="es-EC" w:eastAsia="es-EC"/>
        </w:rPr>
        <w:lastRenderedPageBreak/>
        <w:drawing>
          <wp:inline distT="0" distB="0" distL="0" distR="0" wp14:anchorId="7D6084C0" wp14:editId="7AD1B72D">
            <wp:extent cx="2415397" cy="1897812"/>
            <wp:effectExtent l="19050" t="0" r="3953" b="0"/>
            <wp:docPr id="14" name="Imagen 1" descr="F:\TESÏS\fotos\SDC1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SÏS\fotos\SDC11650.JPG"/>
                    <pic:cNvPicPr>
                      <a:picLocks noChangeAspect="1" noChangeArrowheads="1"/>
                    </pic:cNvPicPr>
                  </pic:nvPicPr>
                  <pic:blipFill>
                    <a:blip r:embed="rId25" cstate="print"/>
                    <a:srcRect/>
                    <a:stretch>
                      <a:fillRect/>
                    </a:stretch>
                  </pic:blipFill>
                  <pic:spPr bwMode="auto">
                    <a:xfrm>
                      <a:off x="0" y="0"/>
                      <a:ext cx="2415575" cy="1897952"/>
                    </a:xfrm>
                    <a:prstGeom prst="rect">
                      <a:avLst/>
                    </a:prstGeom>
                    <a:noFill/>
                    <a:ln w="9525">
                      <a:noFill/>
                      <a:miter lim="800000"/>
                      <a:headEnd/>
                      <a:tailEnd/>
                    </a:ln>
                  </pic:spPr>
                </pic:pic>
              </a:graphicData>
            </a:graphic>
          </wp:inline>
        </w:drawing>
      </w:r>
    </w:p>
    <w:p w:rsidR="00AF5894" w:rsidRDefault="00AF5894" w:rsidP="00AF5894">
      <w:pPr>
        <w:pStyle w:val="Prrafodelista"/>
        <w:spacing w:line="480" w:lineRule="auto"/>
        <w:ind w:left="1701"/>
        <w:jc w:val="center"/>
        <w:rPr>
          <w:rFonts w:ascii="Arial" w:hAnsi="Arial" w:cs="Arial"/>
          <w:b/>
          <w:sz w:val="24"/>
          <w:szCs w:val="24"/>
          <w:lang w:val="es-AR"/>
        </w:rPr>
      </w:pPr>
      <w:r>
        <w:rPr>
          <w:rFonts w:ascii="Arial" w:hAnsi="Arial" w:cs="Arial"/>
          <w:b/>
          <w:sz w:val="24"/>
          <w:szCs w:val="24"/>
          <w:lang w:val="es-AR"/>
        </w:rPr>
        <w:t>FIGURA 3.2 BRABENDER</w:t>
      </w:r>
    </w:p>
    <w:p w:rsidR="00AF5894" w:rsidRPr="00552008" w:rsidRDefault="00AF5894" w:rsidP="00AF5894">
      <w:pPr>
        <w:pStyle w:val="Prrafodelista"/>
        <w:spacing w:line="480" w:lineRule="auto"/>
        <w:ind w:left="1701"/>
        <w:jc w:val="center"/>
        <w:rPr>
          <w:rFonts w:ascii="Arial" w:hAnsi="Arial" w:cs="Arial"/>
          <w:b/>
          <w:sz w:val="24"/>
          <w:szCs w:val="24"/>
          <w:lang w:val="es-AR"/>
        </w:rPr>
      </w:pP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b/>
          <w:sz w:val="24"/>
          <w:szCs w:val="24"/>
          <w:lang w:val="es-AR"/>
        </w:rPr>
        <w:t>Molino de Cuchillas.</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Se ha empleado un molino de cuchillas para reducir el tamaño de los materiales compuestos a tamaño de pellets o polvo, para que puedan ser transformados por inyección. El molino consta de cuchillas cortantes giratorias. En la parte inferior de la cámara se encuentra una rejilla para regular el tamaño de corte del material. En la parte superior se encuentra una tolva de alimentación. La alimentación será de manera manual, facilitado en el laboratorio de plásticos de ASEPLAS-ESPOL.</w:t>
      </w:r>
    </w:p>
    <w:p w:rsidR="00AF5894" w:rsidRDefault="00AF5894" w:rsidP="00AF5894">
      <w:pPr>
        <w:pStyle w:val="Prrafodelista"/>
        <w:spacing w:line="480" w:lineRule="auto"/>
        <w:ind w:left="1701"/>
        <w:jc w:val="center"/>
        <w:rPr>
          <w:rFonts w:ascii="Arial" w:hAnsi="Arial" w:cs="Arial"/>
          <w:sz w:val="24"/>
          <w:szCs w:val="24"/>
          <w:lang w:val="es-AR"/>
        </w:rPr>
      </w:pPr>
      <w:r>
        <w:rPr>
          <w:rFonts w:ascii="Arial" w:hAnsi="Arial" w:cs="Arial"/>
          <w:noProof/>
          <w:sz w:val="24"/>
          <w:szCs w:val="24"/>
          <w:lang w:val="es-EC" w:eastAsia="es-EC"/>
        </w:rPr>
        <w:lastRenderedPageBreak/>
        <w:drawing>
          <wp:inline distT="0" distB="0" distL="0" distR="0" wp14:anchorId="59C982BA" wp14:editId="22A8FF40">
            <wp:extent cx="2672391" cy="1768415"/>
            <wp:effectExtent l="19050" t="0" r="0" b="0"/>
            <wp:docPr id="15" name="Imagen 2" descr="F:\TESÏS\fotos\SDC1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SÏS\fotos\SDC11642.JPG"/>
                    <pic:cNvPicPr>
                      <a:picLocks noChangeAspect="1" noChangeArrowheads="1"/>
                    </pic:cNvPicPr>
                  </pic:nvPicPr>
                  <pic:blipFill>
                    <a:blip r:embed="rId26" cstate="print"/>
                    <a:srcRect/>
                    <a:stretch>
                      <a:fillRect/>
                    </a:stretch>
                  </pic:blipFill>
                  <pic:spPr bwMode="auto">
                    <a:xfrm>
                      <a:off x="0" y="0"/>
                      <a:ext cx="2672590" cy="1768547"/>
                    </a:xfrm>
                    <a:prstGeom prst="rect">
                      <a:avLst/>
                    </a:prstGeom>
                    <a:noFill/>
                    <a:ln w="9525">
                      <a:noFill/>
                      <a:miter lim="800000"/>
                      <a:headEnd/>
                      <a:tailEnd/>
                    </a:ln>
                  </pic:spPr>
                </pic:pic>
              </a:graphicData>
            </a:graphic>
          </wp:inline>
        </w:drawing>
      </w:r>
    </w:p>
    <w:p w:rsidR="00AF5894" w:rsidRPr="00552008" w:rsidRDefault="00AF5894" w:rsidP="00AF5894">
      <w:pPr>
        <w:pStyle w:val="Prrafodelista"/>
        <w:spacing w:line="480" w:lineRule="auto"/>
        <w:ind w:left="1701"/>
        <w:jc w:val="center"/>
        <w:rPr>
          <w:rFonts w:ascii="Arial" w:hAnsi="Arial" w:cs="Arial"/>
          <w:b/>
          <w:sz w:val="24"/>
          <w:szCs w:val="24"/>
          <w:lang w:val="es-AR"/>
        </w:rPr>
      </w:pPr>
      <w:r>
        <w:rPr>
          <w:rFonts w:ascii="Arial" w:hAnsi="Arial" w:cs="Arial"/>
          <w:b/>
          <w:sz w:val="24"/>
          <w:szCs w:val="24"/>
          <w:lang w:val="es-AR"/>
        </w:rPr>
        <w:t>FIGURA 3.3 EQUIPO UTILIZADO PARA TRITURAR LA MEZCLA</w:t>
      </w:r>
    </w:p>
    <w:p w:rsidR="00AF5894" w:rsidRDefault="00AF5894" w:rsidP="00AF5894">
      <w:pPr>
        <w:pStyle w:val="Prrafodelista"/>
        <w:spacing w:line="480" w:lineRule="auto"/>
        <w:ind w:left="1701"/>
        <w:rPr>
          <w:rFonts w:ascii="Arial" w:hAnsi="Arial" w:cs="Arial"/>
          <w:sz w:val="24"/>
          <w:szCs w:val="24"/>
          <w:lang w:val="es-AR"/>
        </w:rPr>
      </w:pPr>
    </w:p>
    <w:p w:rsidR="00AF5894" w:rsidRDefault="00AF5894" w:rsidP="00AF5894">
      <w:pPr>
        <w:pStyle w:val="Prrafodelista"/>
        <w:spacing w:line="480" w:lineRule="auto"/>
        <w:ind w:left="1701"/>
        <w:rPr>
          <w:rFonts w:ascii="Arial" w:hAnsi="Arial" w:cs="Arial"/>
          <w:b/>
          <w:sz w:val="24"/>
          <w:szCs w:val="24"/>
          <w:lang w:val="es-AR"/>
        </w:rPr>
      </w:pPr>
      <w:r>
        <w:rPr>
          <w:rFonts w:ascii="Arial" w:hAnsi="Arial" w:cs="Arial"/>
          <w:b/>
          <w:sz w:val="24"/>
          <w:szCs w:val="24"/>
          <w:lang w:val="es-AR"/>
        </w:rPr>
        <w:t>Máquina de Inyección.</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Los materiales que se conformaron mediante moldeo por inyección. El equipo de inyección EMPC-9000 (Easy Micro Process Controller), proveniente de China; permite obtener probetas normalizadas para ensayos mecánicos de tensión, impacto y dureza. La inyección se ha realizado en un molde de acero de acuerdo a la norma ASTM 3641, facilitado en el laboratorio de plásticos de ASEPLAS-ESPOL.</w:t>
      </w:r>
    </w:p>
    <w:p w:rsidR="00AF5894" w:rsidRDefault="00AF5894" w:rsidP="00AF5894">
      <w:pPr>
        <w:pStyle w:val="Prrafodelista"/>
        <w:spacing w:line="480" w:lineRule="auto"/>
        <w:ind w:left="1701"/>
        <w:jc w:val="center"/>
        <w:rPr>
          <w:rFonts w:ascii="Arial" w:hAnsi="Arial" w:cs="Arial"/>
          <w:sz w:val="24"/>
          <w:szCs w:val="24"/>
          <w:lang w:val="es-AR"/>
        </w:rPr>
      </w:pPr>
      <w:r>
        <w:rPr>
          <w:rFonts w:ascii="Arial" w:hAnsi="Arial" w:cs="Arial"/>
          <w:noProof/>
          <w:sz w:val="24"/>
          <w:szCs w:val="24"/>
          <w:lang w:val="es-EC" w:eastAsia="es-EC"/>
        </w:rPr>
        <w:lastRenderedPageBreak/>
        <w:drawing>
          <wp:inline distT="0" distB="0" distL="0" distR="0" wp14:anchorId="6C73B5E7" wp14:editId="2E1645DF">
            <wp:extent cx="3085244" cy="2122098"/>
            <wp:effectExtent l="19050" t="0" r="856" b="0"/>
            <wp:docPr id="16" name="Imagen 3" descr="F:\TESÏS\fotos\SDC1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SÏS\fotos\SDC11644.JPG"/>
                    <pic:cNvPicPr>
                      <a:picLocks noChangeAspect="1" noChangeArrowheads="1"/>
                    </pic:cNvPicPr>
                  </pic:nvPicPr>
                  <pic:blipFill>
                    <a:blip r:embed="rId27" cstate="print"/>
                    <a:srcRect/>
                    <a:stretch>
                      <a:fillRect/>
                    </a:stretch>
                  </pic:blipFill>
                  <pic:spPr bwMode="auto">
                    <a:xfrm>
                      <a:off x="0" y="0"/>
                      <a:ext cx="3085472" cy="2122255"/>
                    </a:xfrm>
                    <a:prstGeom prst="rect">
                      <a:avLst/>
                    </a:prstGeom>
                    <a:noFill/>
                    <a:ln w="9525">
                      <a:noFill/>
                      <a:miter lim="800000"/>
                      <a:headEnd/>
                      <a:tailEnd/>
                    </a:ln>
                  </pic:spPr>
                </pic:pic>
              </a:graphicData>
            </a:graphic>
          </wp:inline>
        </w:drawing>
      </w:r>
    </w:p>
    <w:p w:rsidR="00AF5894" w:rsidRDefault="00AF5894" w:rsidP="00AF5894">
      <w:pPr>
        <w:pStyle w:val="Prrafodelista"/>
        <w:spacing w:line="480" w:lineRule="auto"/>
        <w:ind w:left="1701"/>
        <w:jc w:val="center"/>
        <w:rPr>
          <w:rFonts w:ascii="Arial" w:hAnsi="Arial" w:cs="Arial"/>
          <w:b/>
          <w:sz w:val="24"/>
          <w:szCs w:val="24"/>
          <w:lang w:val="es-AR"/>
        </w:rPr>
      </w:pPr>
      <w:r>
        <w:rPr>
          <w:rFonts w:ascii="Arial" w:hAnsi="Arial" w:cs="Arial"/>
          <w:b/>
          <w:sz w:val="24"/>
          <w:szCs w:val="24"/>
          <w:lang w:val="es-AR"/>
        </w:rPr>
        <w:t>FIGURA  3.4 EQUIPO UTILIZADO PARA OBTENER LAS PROBETAS DE TRACCIÓN E IMPACTO.</w:t>
      </w:r>
    </w:p>
    <w:p w:rsidR="00AF5894" w:rsidRPr="008413E5" w:rsidRDefault="00AF5894" w:rsidP="00AF5894">
      <w:pPr>
        <w:pStyle w:val="Prrafodelista"/>
        <w:spacing w:line="480" w:lineRule="auto"/>
        <w:ind w:left="1701"/>
        <w:jc w:val="center"/>
        <w:rPr>
          <w:rFonts w:ascii="Arial" w:hAnsi="Arial" w:cs="Arial"/>
          <w:b/>
          <w:sz w:val="24"/>
          <w:szCs w:val="24"/>
          <w:lang w:val="es-AR"/>
        </w:rPr>
      </w:pPr>
    </w:p>
    <w:p w:rsidR="00AF5894" w:rsidRDefault="00AF5894" w:rsidP="00AF5894">
      <w:pPr>
        <w:pStyle w:val="Prrafodelista"/>
        <w:spacing w:line="480" w:lineRule="auto"/>
        <w:ind w:left="1701"/>
        <w:rPr>
          <w:rFonts w:ascii="Arial" w:hAnsi="Arial" w:cs="Arial"/>
          <w:b/>
          <w:sz w:val="24"/>
          <w:szCs w:val="24"/>
          <w:lang w:val="es-AR"/>
        </w:rPr>
      </w:pPr>
      <w:r>
        <w:rPr>
          <w:rFonts w:ascii="Arial" w:hAnsi="Arial" w:cs="Arial"/>
          <w:b/>
          <w:sz w:val="24"/>
          <w:szCs w:val="24"/>
          <w:lang w:val="es-AR"/>
        </w:rPr>
        <w:t>Péndulo de Impacto.</w:t>
      </w:r>
    </w:p>
    <w:p w:rsidR="00AF5894" w:rsidRDefault="00AF5894" w:rsidP="00AF5894">
      <w:pPr>
        <w:pStyle w:val="Prrafodelista"/>
        <w:spacing w:line="480" w:lineRule="auto"/>
        <w:ind w:left="1701"/>
        <w:rPr>
          <w:rFonts w:ascii="Arial" w:eastAsiaTheme="minorHAnsi" w:hAnsi="Arial" w:cs="Arial"/>
          <w:sz w:val="24"/>
          <w:szCs w:val="24"/>
          <w:lang w:val="es-EC" w:eastAsia="en-US"/>
        </w:rPr>
      </w:pPr>
      <w:r w:rsidRPr="0082654A">
        <w:rPr>
          <w:rFonts w:ascii="Arial" w:hAnsi="Arial" w:cs="Arial"/>
          <w:sz w:val="24"/>
          <w:szCs w:val="24"/>
          <w:lang w:val="es-AR"/>
        </w:rPr>
        <w:t>Este equipo es</w:t>
      </w:r>
      <w:r w:rsidRPr="0082654A">
        <w:rPr>
          <w:rFonts w:ascii="Arial" w:eastAsiaTheme="minorHAnsi" w:hAnsi="Arial" w:cs="Arial"/>
          <w:sz w:val="24"/>
          <w:szCs w:val="24"/>
          <w:lang w:val="es-EC" w:eastAsia="en-US"/>
        </w:rPr>
        <w:t xml:space="preserve"> de marca Tinius Olsen y consiste de una base maciza en la cual es montado un tornillo de sujeción para agarrar al espécimen y al cual será conectado, a través de una armadura rígida y rodamientos, un martillo tipo péndulo. La máquina tiene también un mecanismo para agarrar y lanzar el péndulo y un mecanismo para indicar la energía de rompimiento del</w:t>
      </w:r>
      <w:r>
        <w:rPr>
          <w:rFonts w:ascii="Arial" w:eastAsiaTheme="minorHAnsi" w:hAnsi="Arial" w:cs="Arial"/>
          <w:sz w:val="24"/>
          <w:szCs w:val="24"/>
          <w:lang w:val="es-EC" w:eastAsia="en-US"/>
        </w:rPr>
        <w:t xml:space="preserve"> espécimen, facilitado por el laboratorio de plásticos de ASEPLAS-ESPOL.</w:t>
      </w:r>
    </w:p>
    <w:p w:rsidR="00AF5894" w:rsidRDefault="00AF5894" w:rsidP="00AF5894">
      <w:pPr>
        <w:pStyle w:val="Prrafodelista"/>
        <w:spacing w:line="480" w:lineRule="auto"/>
        <w:ind w:left="1701"/>
        <w:jc w:val="center"/>
        <w:rPr>
          <w:rFonts w:ascii="Arial" w:eastAsiaTheme="minorHAnsi" w:hAnsi="Arial" w:cs="Arial"/>
          <w:sz w:val="24"/>
          <w:szCs w:val="24"/>
          <w:lang w:val="es-EC" w:eastAsia="en-US"/>
        </w:rPr>
      </w:pPr>
      <w:r>
        <w:rPr>
          <w:rFonts w:ascii="Arial" w:eastAsiaTheme="minorHAnsi" w:hAnsi="Arial" w:cs="Arial"/>
          <w:noProof/>
          <w:sz w:val="24"/>
          <w:szCs w:val="24"/>
          <w:lang w:val="es-EC" w:eastAsia="es-EC"/>
        </w:rPr>
        <w:lastRenderedPageBreak/>
        <w:drawing>
          <wp:inline distT="0" distB="0" distL="0" distR="0" wp14:anchorId="605BF81C" wp14:editId="434A3911">
            <wp:extent cx="3060580" cy="2544793"/>
            <wp:effectExtent l="19050" t="0" r="6470" b="0"/>
            <wp:docPr id="17" name="Imagen 4" descr="F:\TESÏS\fotos\SDC1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ESÏS\fotos\SDC11646.JPG"/>
                    <pic:cNvPicPr>
                      <a:picLocks noChangeAspect="1" noChangeArrowheads="1"/>
                    </pic:cNvPicPr>
                  </pic:nvPicPr>
                  <pic:blipFill>
                    <a:blip r:embed="rId28" cstate="print"/>
                    <a:srcRect/>
                    <a:stretch>
                      <a:fillRect/>
                    </a:stretch>
                  </pic:blipFill>
                  <pic:spPr bwMode="auto">
                    <a:xfrm>
                      <a:off x="0" y="0"/>
                      <a:ext cx="3060806" cy="2544981"/>
                    </a:xfrm>
                    <a:prstGeom prst="rect">
                      <a:avLst/>
                    </a:prstGeom>
                    <a:noFill/>
                    <a:ln w="9525">
                      <a:noFill/>
                      <a:miter lim="800000"/>
                      <a:headEnd/>
                      <a:tailEnd/>
                    </a:ln>
                  </pic:spPr>
                </pic:pic>
              </a:graphicData>
            </a:graphic>
          </wp:inline>
        </w:drawing>
      </w:r>
    </w:p>
    <w:p w:rsidR="00AF5894" w:rsidRDefault="00AF5894" w:rsidP="00AF5894">
      <w:pPr>
        <w:pStyle w:val="Prrafodelista"/>
        <w:spacing w:line="480" w:lineRule="auto"/>
        <w:ind w:left="1701"/>
        <w:jc w:val="center"/>
        <w:rPr>
          <w:rFonts w:ascii="Arial" w:eastAsiaTheme="minorHAnsi" w:hAnsi="Arial" w:cs="Arial"/>
          <w:b/>
          <w:sz w:val="24"/>
          <w:szCs w:val="24"/>
          <w:lang w:val="es-EC" w:eastAsia="en-US"/>
        </w:rPr>
      </w:pPr>
      <w:r>
        <w:rPr>
          <w:rFonts w:ascii="Arial" w:eastAsiaTheme="minorHAnsi" w:hAnsi="Arial" w:cs="Arial"/>
          <w:b/>
          <w:sz w:val="24"/>
          <w:szCs w:val="24"/>
          <w:lang w:val="es-EC" w:eastAsia="en-US"/>
        </w:rPr>
        <w:t>FIGURA 3.5 EQUIPO UTILIZADO PARA EL ENSAYO DE RESISTENCIA DE IMPACTO</w:t>
      </w:r>
    </w:p>
    <w:p w:rsidR="00AF5894" w:rsidRPr="008413E5" w:rsidRDefault="00AF5894" w:rsidP="00AF5894">
      <w:pPr>
        <w:pStyle w:val="Prrafodelista"/>
        <w:spacing w:line="480" w:lineRule="auto"/>
        <w:ind w:left="1701"/>
        <w:jc w:val="center"/>
        <w:rPr>
          <w:rFonts w:ascii="Arial" w:eastAsiaTheme="minorHAnsi" w:hAnsi="Arial" w:cs="Arial"/>
          <w:b/>
          <w:sz w:val="24"/>
          <w:szCs w:val="24"/>
          <w:lang w:val="es-EC" w:eastAsia="en-US"/>
        </w:rPr>
      </w:pPr>
    </w:p>
    <w:p w:rsidR="00AF5894" w:rsidRDefault="00AF5894" w:rsidP="00AF5894">
      <w:pPr>
        <w:pStyle w:val="Prrafodelista"/>
        <w:spacing w:line="480" w:lineRule="auto"/>
        <w:ind w:left="1701"/>
        <w:rPr>
          <w:rFonts w:ascii="Arial" w:eastAsiaTheme="minorHAnsi" w:hAnsi="Arial" w:cs="Arial"/>
          <w:sz w:val="24"/>
          <w:szCs w:val="24"/>
          <w:lang w:val="es-EC" w:eastAsia="en-US"/>
        </w:rPr>
      </w:pPr>
      <w:r>
        <w:rPr>
          <w:rFonts w:ascii="Arial" w:eastAsiaTheme="minorHAnsi" w:hAnsi="Arial" w:cs="Arial"/>
          <w:b/>
          <w:sz w:val="24"/>
          <w:szCs w:val="24"/>
          <w:lang w:val="es-EC" w:eastAsia="en-US"/>
        </w:rPr>
        <w:t>Máquina Universal para ensayos mecánicos.</w:t>
      </w:r>
    </w:p>
    <w:p w:rsidR="00AF5894" w:rsidRDefault="00AF5894" w:rsidP="00AF5894">
      <w:pPr>
        <w:pStyle w:val="Prrafodelista"/>
        <w:spacing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t>Los ensayos de las propiedades de tracción se realizaron en una máquina universal para ensayos de tracción de marca Shimadzu, modelo AG-IS, capacidad máxima 10 KN. Las propiedades a la tracción incluyen: fuerza máxima, esfuerzo máximo, esfuerzo de fluencia, porcentaje de deformación y esfuerzo de ruptura. Los datos de los ensayos son registrados y tratados de una forma automática por un programa informático; que registra los valores fuerza-</w:t>
      </w:r>
      <w:r>
        <w:rPr>
          <w:rFonts w:ascii="Arial" w:eastAsiaTheme="minorHAnsi" w:hAnsi="Arial" w:cs="Arial"/>
          <w:sz w:val="24"/>
          <w:szCs w:val="24"/>
          <w:lang w:val="es-EC" w:eastAsia="en-US"/>
        </w:rPr>
        <w:lastRenderedPageBreak/>
        <w:t>deformación, se encuentra en el laboratorio de LEMAT-ESPOL.</w:t>
      </w:r>
    </w:p>
    <w:p w:rsidR="00AF5894" w:rsidRDefault="00AF5894" w:rsidP="00AF5894">
      <w:pPr>
        <w:pStyle w:val="Prrafodelista"/>
        <w:spacing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t>Para el ensayo de tracción se utiliza un puente con dos apoyos que permite regular la distancia entre apoyos. La probeta a ensayar se coloca entre los dos apoyos y un punzón en la parte superior se sitúa sobre la pieza a ensayar.</w:t>
      </w:r>
    </w:p>
    <w:p w:rsidR="00AF5894" w:rsidRDefault="00AF5894" w:rsidP="00AF5894">
      <w:pPr>
        <w:pStyle w:val="Prrafodelista"/>
        <w:spacing w:line="480" w:lineRule="auto"/>
        <w:ind w:left="1701"/>
        <w:jc w:val="center"/>
        <w:rPr>
          <w:rFonts w:ascii="Arial" w:eastAsiaTheme="minorHAnsi" w:hAnsi="Arial" w:cs="Arial"/>
          <w:sz w:val="24"/>
          <w:szCs w:val="24"/>
          <w:lang w:val="es-EC" w:eastAsia="en-US"/>
        </w:rPr>
      </w:pPr>
      <w:r>
        <w:rPr>
          <w:rFonts w:ascii="Arial" w:eastAsiaTheme="minorHAnsi" w:hAnsi="Arial" w:cs="Arial"/>
          <w:noProof/>
          <w:sz w:val="24"/>
          <w:szCs w:val="24"/>
          <w:lang w:val="es-EC" w:eastAsia="es-EC"/>
        </w:rPr>
        <w:drawing>
          <wp:inline distT="0" distB="0" distL="0" distR="0" wp14:anchorId="20D9BDEB" wp14:editId="5C579964">
            <wp:extent cx="2130724" cy="2094304"/>
            <wp:effectExtent l="19050" t="0" r="2876" b="0"/>
            <wp:docPr id="18" name="Imagen 1" descr="F:\Proceso graduacion\DSC07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ceso graduacion\DSC07543[1].JPG"/>
                    <pic:cNvPicPr>
                      <a:picLocks noChangeAspect="1" noChangeArrowheads="1"/>
                    </pic:cNvPicPr>
                  </pic:nvPicPr>
                  <pic:blipFill>
                    <a:blip r:embed="rId29" cstate="print"/>
                    <a:srcRect/>
                    <a:stretch>
                      <a:fillRect/>
                    </a:stretch>
                  </pic:blipFill>
                  <pic:spPr bwMode="auto">
                    <a:xfrm>
                      <a:off x="0" y="0"/>
                      <a:ext cx="2141073" cy="2104476"/>
                    </a:xfrm>
                    <a:prstGeom prst="rect">
                      <a:avLst/>
                    </a:prstGeom>
                    <a:noFill/>
                    <a:ln w="9525">
                      <a:noFill/>
                      <a:miter lim="800000"/>
                      <a:headEnd/>
                      <a:tailEnd/>
                    </a:ln>
                  </pic:spPr>
                </pic:pic>
              </a:graphicData>
            </a:graphic>
          </wp:inline>
        </w:drawing>
      </w:r>
    </w:p>
    <w:p w:rsidR="00AF5894" w:rsidRDefault="00AF5894" w:rsidP="00AF5894">
      <w:pPr>
        <w:pStyle w:val="Prrafodelista"/>
        <w:spacing w:line="480" w:lineRule="auto"/>
        <w:ind w:left="1701"/>
        <w:jc w:val="center"/>
        <w:rPr>
          <w:rFonts w:ascii="Arial" w:eastAsiaTheme="minorHAnsi" w:hAnsi="Arial" w:cs="Arial"/>
          <w:b/>
          <w:sz w:val="24"/>
          <w:szCs w:val="24"/>
          <w:lang w:val="es-EC" w:eastAsia="en-US"/>
        </w:rPr>
      </w:pPr>
      <w:r>
        <w:rPr>
          <w:rFonts w:ascii="Arial" w:eastAsiaTheme="minorHAnsi" w:hAnsi="Arial" w:cs="Arial"/>
          <w:b/>
          <w:sz w:val="24"/>
          <w:szCs w:val="24"/>
          <w:lang w:val="es-EC" w:eastAsia="en-US"/>
        </w:rPr>
        <w:t>FIGURA 3.6 MÁQUINA UNIVERSAL</w:t>
      </w:r>
    </w:p>
    <w:p w:rsidR="00AF5894" w:rsidRPr="00C963AB" w:rsidRDefault="00AF5894" w:rsidP="00AF5894">
      <w:pPr>
        <w:pStyle w:val="Prrafodelista"/>
        <w:spacing w:line="480" w:lineRule="auto"/>
        <w:ind w:left="1701"/>
        <w:jc w:val="center"/>
        <w:rPr>
          <w:rFonts w:ascii="Arial" w:eastAsiaTheme="minorHAnsi" w:hAnsi="Arial" w:cs="Arial"/>
          <w:b/>
          <w:sz w:val="24"/>
          <w:szCs w:val="24"/>
          <w:lang w:val="es-EC" w:eastAsia="en-US"/>
        </w:rPr>
      </w:pPr>
    </w:p>
    <w:p w:rsidR="00AF5894" w:rsidRDefault="00AF5894" w:rsidP="00AF5894">
      <w:pPr>
        <w:pStyle w:val="Prrafodelista"/>
        <w:spacing w:line="480" w:lineRule="auto"/>
        <w:ind w:left="1701"/>
        <w:rPr>
          <w:rFonts w:ascii="Arial" w:eastAsiaTheme="minorHAnsi" w:hAnsi="Arial" w:cs="Arial"/>
          <w:b/>
          <w:sz w:val="24"/>
          <w:szCs w:val="24"/>
          <w:lang w:val="es-EC" w:eastAsia="en-US"/>
        </w:rPr>
      </w:pPr>
      <w:r>
        <w:rPr>
          <w:rFonts w:ascii="Arial" w:eastAsiaTheme="minorHAnsi" w:hAnsi="Arial" w:cs="Arial"/>
          <w:b/>
          <w:sz w:val="24"/>
          <w:szCs w:val="24"/>
          <w:lang w:val="es-EC" w:eastAsia="en-US"/>
        </w:rPr>
        <w:t>Plastómetro.</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 xml:space="preserve">La medida del grado de fluidez de los materiales fundidos se ha realizado mediante un plastómetro marca Tinius Olsen, modelo MP-993, facilitado por ASEPLAS. El plastómetro está formado por un cilindro calentado por calefacción eléctrica por un sistema de control de temperatura en el punto de </w:t>
      </w:r>
      <w:r>
        <w:rPr>
          <w:rFonts w:ascii="Arial" w:hAnsi="Arial" w:cs="Arial"/>
          <w:sz w:val="24"/>
          <w:szCs w:val="24"/>
          <w:lang w:val="es-AR"/>
        </w:rPr>
        <w:lastRenderedPageBreak/>
        <w:t>entrada del material y tiene una boquilla en su parte interior. El material a fundir se introduce  en un cilindro en el interior que posee una tobera desmontable en la parte inferior, por donde fluye el material fundido. El flujo del material a través del orificio de una tobera es inducido por la presión de un émbolo de peso estándar para ejercer una presión determinada sobre el material fundido. La determinación del índice de fluidez consiste en medir el peso del material fundido que ha salido por el orificio de la tobera durante 10 minutos.</w:t>
      </w:r>
    </w:p>
    <w:p w:rsidR="00AF5894" w:rsidRDefault="00AF5894" w:rsidP="00AF5894">
      <w:pPr>
        <w:pStyle w:val="Prrafodelista"/>
        <w:spacing w:line="480" w:lineRule="auto"/>
        <w:ind w:left="1701"/>
        <w:jc w:val="center"/>
        <w:rPr>
          <w:rFonts w:ascii="Arial" w:hAnsi="Arial" w:cs="Arial"/>
          <w:sz w:val="24"/>
          <w:szCs w:val="24"/>
          <w:lang w:val="es-AR"/>
        </w:rPr>
      </w:pPr>
      <w:r>
        <w:rPr>
          <w:rFonts w:ascii="Arial" w:hAnsi="Arial" w:cs="Arial"/>
          <w:noProof/>
          <w:sz w:val="24"/>
          <w:szCs w:val="24"/>
          <w:lang w:val="es-EC" w:eastAsia="es-EC"/>
        </w:rPr>
        <w:drawing>
          <wp:inline distT="0" distB="0" distL="0" distR="0" wp14:anchorId="283D53DE" wp14:editId="53C74184">
            <wp:extent cx="2297538" cy="2145944"/>
            <wp:effectExtent l="19050" t="0" r="7512"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304975" cy="2152891"/>
                    </a:xfrm>
                    <a:prstGeom prst="rect">
                      <a:avLst/>
                    </a:prstGeom>
                    <a:noFill/>
                    <a:ln w="9525">
                      <a:noFill/>
                      <a:miter lim="800000"/>
                      <a:headEnd/>
                      <a:tailEnd/>
                    </a:ln>
                  </pic:spPr>
                </pic:pic>
              </a:graphicData>
            </a:graphic>
          </wp:inline>
        </w:drawing>
      </w:r>
    </w:p>
    <w:p w:rsidR="00AF5894" w:rsidRPr="008413E5" w:rsidRDefault="00AF5894" w:rsidP="00AF5894">
      <w:pPr>
        <w:pStyle w:val="Prrafodelista"/>
        <w:spacing w:line="480" w:lineRule="auto"/>
        <w:ind w:left="1701"/>
        <w:jc w:val="center"/>
        <w:rPr>
          <w:rFonts w:ascii="Arial" w:hAnsi="Arial" w:cs="Arial"/>
          <w:b/>
          <w:sz w:val="24"/>
          <w:szCs w:val="24"/>
          <w:lang w:val="es-AR"/>
        </w:rPr>
      </w:pPr>
      <w:r>
        <w:rPr>
          <w:rFonts w:ascii="Arial" w:hAnsi="Arial" w:cs="Arial"/>
          <w:b/>
          <w:sz w:val="24"/>
          <w:szCs w:val="24"/>
          <w:lang w:val="es-AR"/>
        </w:rPr>
        <w:t>FIGURA 3.7 EQUIPO UTILIZADO PARA ENSAYO DE ÍNDICE DE FLUIDEZ</w:t>
      </w:r>
    </w:p>
    <w:p w:rsidR="00AF5894" w:rsidRDefault="00AF5894" w:rsidP="00AF5894">
      <w:pPr>
        <w:pStyle w:val="Prrafodelista"/>
        <w:spacing w:line="480" w:lineRule="auto"/>
        <w:ind w:left="1701"/>
        <w:rPr>
          <w:rFonts w:ascii="Arial" w:hAnsi="Arial" w:cs="Arial"/>
          <w:b/>
          <w:sz w:val="24"/>
          <w:szCs w:val="24"/>
          <w:lang w:val="es-AR"/>
        </w:rPr>
      </w:pPr>
    </w:p>
    <w:p w:rsidR="00AF5894" w:rsidRDefault="00AF5894" w:rsidP="00AF5894">
      <w:pPr>
        <w:pStyle w:val="Prrafodelista"/>
        <w:spacing w:line="480" w:lineRule="auto"/>
        <w:ind w:left="1701"/>
        <w:rPr>
          <w:rFonts w:ascii="Arial" w:hAnsi="Arial" w:cs="Arial"/>
          <w:b/>
          <w:sz w:val="24"/>
          <w:szCs w:val="24"/>
          <w:lang w:val="es-AR"/>
        </w:rPr>
      </w:pP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b/>
          <w:sz w:val="24"/>
          <w:szCs w:val="24"/>
          <w:lang w:val="es-AR"/>
        </w:rPr>
        <w:lastRenderedPageBreak/>
        <w:t>Termobalanza (TGA/DSC).</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La prueba de termo gravimetría se ha realizado con el equipo de Marca TA, modelo SDT Q600, este se compone de una balanza de alta precisión, un horno de calentamiento por radiación y un termopar. La atmosfera puede ser inerte (nitrógeno o argón) o reactiva (aire); el caudal del gas puede ser regulable.</w:t>
      </w:r>
    </w:p>
    <w:p w:rsidR="00AF5894" w:rsidRPr="00890EE9"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En los ensayos de DSC, este equipo permite evaluar los procesos térmicos que experimentan los materiales cuando son sometidos a ensayos realizados a velocidad de calentamiento constante. La diferencia suministrada a la muestra y a la muestra de referencia, ambas expuestas al mismo programa de temperaturas, es registrada y procesada de forma automática por el equipo mediante un programa informático. Esta técnica permite evaluar el comportamiento de materiales termoplásticos, tales como su identificación, y composición en caso de mezclas, el porcentaje de cristalinidad y su capacidad calorífica, entre otros. La velocidad de calentamiento realizado para el ensayo ha sido de  20 °C/min. Los ensayos se han realizado en atmosfera inerte con nitrógeno.</w:t>
      </w:r>
    </w:p>
    <w:p w:rsidR="00AF5894" w:rsidRDefault="00AF5894" w:rsidP="00AF5894">
      <w:pPr>
        <w:pStyle w:val="Prrafodelista"/>
        <w:spacing w:line="480" w:lineRule="auto"/>
        <w:ind w:left="1701"/>
        <w:jc w:val="center"/>
        <w:rPr>
          <w:rFonts w:ascii="Arial" w:hAnsi="Arial" w:cs="Arial"/>
          <w:sz w:val="24"/>
          <w:szCs w:val="24"/>
          <w:lang w:val="es-AR"/>
        </w:rPr>
      </w:pPr>
      <w:r w:rsidRPr="00D800B9">
        <w:rPr>
          <w:rFonts w:ascii="Arial" w:hAnsi="Arial" w:cs="Arial"/>
          <w:noProof/>
          <w:sz w:val="24"/>
          <w:szCs w:val="24"/>
          <w:lang w:val="es-EC" w:eastAsia="es-EC"/>
        </w:rPr>
        <w:lastRenderedPageBreak/>
        <w:drawing>
          <wp:inline distT="0" distB="0" distL="0" distR="0" wp14:anchorId="6F7EC6A4" wp14:editId="6D9775CA">
            <wp:extent cx="2361841" cy="3096883"/>
            <wp:effectExtent l="19050" t="0" r="359"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367915" cy="3104847"/>
                    </a:xfrm>
                    <a:prstGeom prst="rect">
                      <a:avLst/>
                    </a:prstGeom>
                    <a:noFill/>
                    <a:ln w="9525">
                      <a:noFill/>
                      <a:miter lim="800000"/>
                      <a:headEnd/>
                      <a:tailEnd/>
                    </a:ln>
                  </pic:spPr>
                </pic:pic>
              </a:graphicData>
            </a:graphic>
          </wp:inline>
        </w:drawing>
      </w:r>
    </w:p>
    <w:p w:rsidR="00AF5894" w:rsidRPr="00083A0E" w:rsidRDefault="00AF5894" w:rsidP="00AF5894">
      <w:pPr>
        <w:pStyle w:val="Prrafodelista"/>
        <w:spacing w:line="480" w:lineRule="auto"/>
        <w:ind w:left="1701"/>
        <w:jc w:val="center"/>
        <w:rPr>
          <w:rFonts w:ascii="Arial" w:hAnsi="Arial" w:cs="Arial"/>
          <w:b/>
          <w:sz w:val="24"/>
          <w:szCs w:val="24"/>
          <w:lang w:val="es-AR"/>
        </w:rPr>
      </w:pPr>
      <w:r>
        <w:rPr>
          <w:rFonts w:ascii="Arial" w:hAnsi="Arial" w:cs="Arial"/>
          <w:b/>
          <w:sz w:val="24"/>
          <w:szCs w:val="24"/>
          <w:lang w:val="es-AR"/>
        </w:rPr>
        <w:t>FIGURA 3.8 EQUIPO UTILIZADO PARA EL ENSAYO DE TGA/DSC</w:t>
      </w:r>
    </w:p>
    <w:p w:rsidR="00AF5894" w:rsidRPr="00D800B9" w:rsidRDefault="00AF5894" w:rsidP="00AF5894">
      <w:pPr>
        <w:pStyle w:val="Prrafodelista"/>
        <w:spacing w:line="480" w:lineRule="auto"/>
        <w:ind w:left="1701"/>
        <w:jc w:val="center"/>
        <w:rPr>
          <w:rFonts w:ascii="Arial" w:hAnsi="Arial" w:cs="Arial"/>
          <w:b/>
          <w:sz w:val="24"/>
          <w:szCs w:val="24"/>
          <w:lang w:val="es-AR"/>
        </w:rPr>
      </w:pPr>
    </w:p>
    <w:p w:rsidR="00AF5894" w:rsidRDefault="00AF5894" w:rsidP="00AF5894">
      <w:pPr>
        <w:pStyle w:val="Prrafodelista"/>
        <w:numPr>
          <w:ilvl w:val="1"/>
          <w:numId w:val="14"/>
        </w:numPr>
        <w:spacing w:line="480" w:lineRule="auto"/>
        <w:rPr>
          <w:rFonts w:ascii="Arial" w:hAnsi="Arial" w:cs="Arial"/>
          <w:b/>
          <w:sz w:val="24"/>
          <w:szCs w:val="24"/>
          <w:lang w:val="es-AR"/>
        </w:rPr>
      </w:pPr>
      <w:r>
        <w:rPr>
          <w:rFonts w:ascii="Arial" w:hAnsi="Arial" w:cs="Arial"/>
          <w:b/>
          <w:sz w:val="24"/>
          <w:szCs w:val="24"/>
          <w:lang w:val="es-AR"/>
        </w:rPr>
        <w:t>Elaboración de experimentos.</w:t>
      </w:r>
    </w:p>
    <w:p w:rsidR="00AF5894" w:rsidRDefault="00AF5894" w:rsidP="00AF5894">
      <w:pPr>
        <w:pStyle w:val="Prrafodelista"/>
        <w:spacing w:line="480" w:lineRule="auto"/>
        <w:ind w:left="1381"/>
        <w:rPr>
          <w:rFonts w:ascii="Arial" w:hAnsi="Arial" w:cs="Arial"/>
          <w:sz w:val="24"/>
          <w:szCs w:val="24"/>
          <w:lang w:val="es-AR"/>
        </w:rPr>
      </w:pPr>
      <w:r>
        <w:rPr>
          <w:rFonts w:ascii="Arial" w:hAnsi="Arial" w:cs="Arial"/>
          <w:sz w:val="24"/>
          <w:szCs w:val="24"/>
          <w:lang w:val="es-AR"/>
        </w:rPr>
        <w:t>La parte experimental de este proyecto ha consistido en la caracterización de los compuestos obtenidos, se describen las metodologías experimentales empleadas para la elaboración de los diferentes compuestos  y la caracterización de sus propiedades.</w:t>
      </w:r>
    </w:p>
    <w:p w:rsidR="00AF5894" w:rsidRDefault="00AF5894" w:rsidP="00AF5894">
      <w:pPr>
        <w:pStyle w:val="Prrafodelista"/>
        <w:spacing w:line="480" w:lineRule="auto"/>
        <w:ind w:left="1381"/>
        <w:rPr>
          <w:rFonts w:ascii="Arial" w:hAnsi="Arial" w:cs="Arial"/>
          <w:sz w:val="24"/>
          <w:szCs w:val="24"/>
          <w:lang w:val="es-AR"/>
        </w:rPr>
      </w:pPr>
    </w:p>
    <w:p w:rsidR="00AF5894" w:rsidRDefault="00AF5894" w:rsidP="00AF5894">
      <w:pPr>
        <w:pStyle w:val="Prrafodelista"/>
        <w:spacing w:line="480" w:lineRule="auto"/>
        <w:ind w:left="1381"/>
        <w:rPr>
          <w:rFonts w:ascii="Arial" w:hAnsi="Arial" w:cs="Arial"/>
          <w:sz w:val="24"/>
          <w:szCs w:val="24"/>
          <w:lang w:val="es-AR"/>
        </w:rPr>
      </w:pPr>
      <w:r>
        <w:rPr>
          <w:rFonts w:ascii="Arial" w:hAnsi="Arial" w:cs="Arial"/>
          <w:sz w:val="24"/>
          <w:szCs w:val="24"/>
          <w:lang w:val="es-AR"/>
        </w:rPr>
        <w:t>El procedimiento que se siguió fue el siguiente:</w:t>
      </w:r>
    </w:p>
    <w:p w:rsidR="00AF5894" w:rsidRDefault="00AF5894" w:rsidP="00AF5894">
      <w:pPr>
        <w:pStyle w:val="Prrafodelista"/>
        <w:spacing w:line="480" w:lineRule="auto"/>
        <w:ind w:left="1381"/>
        <w:rPr>
          <w:rFonts w:ascii="Arial" w:hAnsi="Arial" w:cs="Arial"/>
          <w:sz w:val="24"/>
          <w:szCs w:val="24"/>
          <w:lang w:val="es-AR"/>
        </w:rPr>
      </w:pPr>
      <w:r>
        <w:rPr>
          <w:rFonts w:ascii="Arial" w:hAnsi="Arial" w:cs="Arial"/>
          <w:b/>
          <w:sz w:val="24"/>
          <w:szCs w:val="24"/>
          <w:lang w:val="es-AR"/>
        </w:rPr>
        <w:lastRenderedPageBreak/>
        <w:t>Descripción del diseño de experimentos.</w:t>
      </w:r>
    </w:p>
    <w:p w:rsidR="00AF5894" w:rsidRDefault="00AF5894" w:rsidP="00AF5894">
      <w:pPr>
        <w:pStyle w:val="Prrafodelista"/>
        <w:spacing w:line="480" w:lineRule="auto"/>
        <w:ind w:left="1381"/>
        <w:rPr>
          <w:rFonts w:ascii="Arial" w:hAnsi="Arial" w:cs="Arial"/>
          <w:sz w:val="24"/>
          <w:szCs w:val="24"/>
          <w:lang w:val="es-AR"/>
        </w:rPr>
      </w:pPr>
      <w:r>
        <w:rPr>
          <w:rFonts w:ascii="Arial" w:hAnsi="Arial" w:cs="Arial"/>
          <w:sz w:val="24"/>
          <w:szCs w:val="24"/>
          <w:lang w:val="es-AR"/>
        </w:rPr>
        <w:t>Se desarrolló un esquema de la preparación y caracterización de los compuestos, para obtener un enfoque global desde la selección del material, mezclado, proceso, transformación del compuesto, caracterización del compuesto y los resultados de los ensayos realizados.</w:t>
      </w:r>
    </w:p>
    <w:p w:rsidR="00AF5894" w:rsidRDefault="00AF5894" w:rsidP="00AF5894">
      <w:pPr>
        <w:pStyle w:val="Prrafodelista"/>
        <w:spacing w:line="480" w:lineRule="auto"/>
        <w:ind w:left="1381"/>
        <w:rPr>
          <w:rFonts w:ascii="Arial" w:hAnsi="Arial" w:cs="Arial"/>
          <w:sz w:val="24"/>
          <w:szCs w:val="24"/>
          <w:lang w:val="es-AR"/>
        </w:rPr>
      </w:pPr>
      <w:r>
        <w:rPr>
          <w:rFonts w:ascii="Arial" w:hAnsi="Arial" w:cs="Arial"/>
          <w:b/>
          <w:sz w:val="24"/>
          <w:szCs w:val="24"/>
          <w:lang w:val="es-AR"/>
        </w:rPr>
        <w:t>Preparación de los compuestos de PP y CaCO3.</w:t>
      </w:r>
    </w:p>
    <w:p w:rsidR="00AF5894" w:rsidRDefault="00AF5894" w:rsidP="00AF5894">
      <w:pPr>
        <w:pStyle w:val="Prrafodelista"/>
        <w:numPr>
          <w:ilvl w:val="0"/>
          <w:numId w:val="17"/>
        </w:numPr>
        <w:spacing w:line="480" w:lineRule="auto"/>
        <w:rPr>
          <w:rFonts w:ascii="Arial" w:hAnsi="Arial" w:cs="Arial"/>
          <w:sz w:val="24"/>
          <w:szCs w:val="24"/>
          <w:lang w:val="es-AR"/>
        </w:rPr>
      </w:pPr>
      <w:r>
        <w:rPr>
          <w:rFonts w:ascii="Arial" w:hAnsi="Arial" w:cs="Arial"/>
          <w:sz w:val="24"/>
          <w:szCs w:val="24"/>
          <w:lang w:val="es-AR"/>
        </w:rPr>
        <w:t>Mezclado.</w:t>
      </w:r>
    </w:p>
    <w:p w:rsidR="00AF5894" w:rsidRDefault="00AF5894" w:rsidP="00AF5894">
      <w:pPr>
        <w:pStyle w:val="Prrafodelista"/>
        <w:numPr>
          <w:ilvl w:val="0"/>
          <w:numId w:val="17"/>
        </w:numPr>
        <w:spacing w:line="480" w:lineRule="auto"/>
        <w:rPr>
          <w:rFonts w:ascii="Arial" w:hAnsi="Arial" w:cs="Arial"/>
          <w:sz w:val="24"/>
          <w:szCs w:val="24"/>
          <w:lang w:val="es-AR"/>
        </w:rPr>
      </w:pPr>
      <w:r>
        <w:rPr>
          <w:rFonts w:ascii="Arial" w:hAnsi="Arial" w:cs="Arial"/>
          <w:sz w:val="24"/>
          <w:szCs w:val="24"/>
          <w:lang w:val="es-AR"/>
        </w:rPr>
        <w:t>Extrusión de las mezclas.</w:t>
      </w:r>
    </w:p>
    <w:p w:rsidR="00AF5894" w:rsidRDefault="00AF5894" w:rsidP="00AF5894">
      <w:pPr>
        <w:pStyle w:val="Prrafodelista"/>
        <w:numPr>
          <w:ilvl w:val="0"/>
          <w:numId w:val="17"/>
        </w:numPr>
        <w:spacing w:line="480" w:lineRule="auto"/>
        <w:rPr>
          <w:rFonts w:ascii="Arial" w:hAnsi="Arial" w:cs="Arial"/>
          <w:sz w:val="24"/>
          <w:szCs w:val="24"/>
          <w:lang w:val="es-AR"/>
        </w:rPr>
      </w:pPr>
      <w:r>
        <w:rPr>
          <w:rFonts w:ascii="Arial" w:hAnsi="Arial" w:cs="Arial"/>
          <w:sz w:val="24"/>
          <w:szCs w:val="24"/>
          <w:lang w:val="es-AR"/>
        </w:rPr>
        <w:t>Molido de las mezclas.</w:t>
      </w:r>
    </w:p>
    <w:p w:rsidR="00AF5894" w:rsidRDefault="00AF5894" w:rsidP="00AF5894">
      <w:pPr>
        <w:pStyle w:val="Prrafodelista"/>
        <w:numPr>
          <w:ilvl w:val="0"/>
          <w:numId w:val="17"/>
        </w:numPr>
        <w:spacing w:line="480" w:lineRule="auto"/>
        <w:rPr>
          <w:rFonts w:ascii="Arial" w:hAnsi="Arial" w:cs="Arial"/>
          <w:sz w:val="24"/>
          <w:szCs w:val="24"/>
          <w:lang w:val="es-AR"/>
        </w:rPr>
      </w:pPr>
      <w:r>
        <w:rPr>
          <w:rFonts w:ascii="Arial" w:hAnsi="Arial" w:cs="Arial"/>
          <w:sz w:val="24"/>
          <w:szCs w:val="24"/>
          <w:lang w:val="es-AR"/>
        </w:rPr>
        <w:t>Molido por inyección de las mezclas.</w:t>
      </w:r>
    </w:p>
    <w:p w:rsidR="00AF5894" w:rsidRPr="009A0BBA" w:rsidRDefault="00AF5894" w:rsidP="00AF5894">
      <w:pPr>
        <w:pStyle w:val="Prrafodelista"/>
        <w:numPr>
          <w:ilvl w:val="0"/>
          <w:numId w:val="17"/>
        </w:numPr>
        <w:spacing w:line="480" w:lineRule="auto"/>
        <w:rPr>
          <w:rFonts w:ascii="Arial" w:hAnsi="Arial" w:cs="Arial"/>
          <w:sz w:val="24"/>
          <w:szCs w:val="24"/>
          <w:lang w:val="es-AR"/>
        </w:rPr>
      </w:pPr>
      <w:r>
        <w:rPr>
          <w:rFonts w:ascii="Arial" w:hAnsi="Arial" w:cs="Arial"/>
          <w:sz w:val="24"/>
          <w:szCs w:val="24"/>
          <w:lang w:val="es-AR"/>
        </w:rPr>
        <w:t>Evaluación de las mezclas.</w:t>
      </w:r>
    </w:p>
    <w:p w:rsidR="00AF5894" w:rsidRPr="00F530EA" w:rsidRDefault="00AF5894" w:rsidP="00AF5894">
      <w:pPr>
        <w:spacing w:line="480" w:lineRule="auto"/>
        <w:ind w:left="661"/>
        <w:rPr>
          <w:rFonts w:ascii="Arial" w:hAnsi="Arial" w:cs="Arial"/>
          <w:b/>
          <w:lang w:val="es-AR"/>
        </w:rPr>
      </w:pPr>
    </w:p>
    <w:p w:rsidR="00AF5894" w:rsidRPr="002B60B6" w:rsidRDefault="00AF5894" w:rsidP="00AF5894">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Descripción del Diseño Experimentos.</w:t>
      </w:r>
    </w:p>
    <w:p w:rsidR="00AF5894" w:rsidRDefault="00AF5894" w:rsidP="00AF5894">
      <w:pPr>
        <w:spacing w:line="480" w:lineRule="auto"/>
        <w:ind w:left="1701"/>
        <w:jc w:val="both"/>
        <w:rPr>
          <w:rFonts w:ascii="Arial" w:hAnsi="Arial" w:cs="Arial"/>
          <w:lang w:val="es-AR"/>
        </w:rPr>
      </w:pPr>
      <w:r>
        <w:rPr>
          <w:rFonts w:ascii="Arial" w:hAnsi="Arial" w:cs="Arial"/>
          <w:lang w:val="es-AR"/>
        </w:rPr>
        <w:t>A continuación se presenta un esquema de la preparación y caracterización de los compuestos.</w:t>
      </w:r>
    </w:p>
    <w:p w:rsidR="00AF5894" w:rsidRPr="006B7886" w:rsidRDefault="00AF5894" w:rsidP="00AF5894">
      <w:pPr>
        <w:spacing w:line="480" w:lineRule="auto"/>
        <w:ind w:left="1701"/>
        <w:jc w:val="both"/>
        <w:rPr>
          <w:rFonts w:ascii="Arial" w:hAnsi="Arial" w:cs="Arial"/>
          <w:lang w:val="es-AR"/>
        </w:rPr>
      </w:pPr>
      <w:r>
        <w:rPr>
          <w:rFonts w:ascii="Arial" w:hAnsi="Arial" w:cs="Arial"/>
          <w:noProof/>
          <w:lang w:val="es-EC" w:eastAsia="es-EC"/>
        </w:rPr>
        <w:lastRenderedPageBreak/>
        <w:drawing>
          <wp:inline distT="0" distB="0" distL="0" distR="0" wp14:anchorId="245A0D93" wp14:editId="2DC790CD">
            <wp:extent cx="3422890" cy="2553419"/>
            <wp:effectExtent l="0" t="0" r="635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F5894" w:rsidRDefault="00AF5894" w:rsidP="00AF5894">
      <w:pPr>
        <w:pStyle w:val="Prrafodelista"/>
        <w:spacing w:after="0" w:line="480" w:lineRule="auto"/>
        <w:ind w:left="2126"/>
        <w:jc w:val="center"/>
        <w:rPr>
          <w:rFonts w:ascii="Arial" w:hAnsi="Arial" w:cs="Arial"/>
          <w:b/>
          <w:sz w:val="24"/>
          <w:szCs w:val="24"/>
          <w:lang w:val="es-AR"/>
        </w:rPr>
      </w:pPr>
      <w:r>
        <w:rPr>
          <w:rFonts w:ascii="Arial" w:hAnsi="Arial" w:cs="Arial"/>
          <w:b/>
          <w:sz w:val="24"/>
          <w:szCs w:val="24"/>
          <w:lang w:val="es-AR"/>
        </w:rPr>
        <w:t>FIGURA 3.9 ESQUEMA DEL TRABAJO REALIZADO CON POLIPROPILENO Y CARBONATO DE CALCIO</w:t>
      </w:r>
    </w:p>
    <w:p w:rsidR="00AF5894" w:rsidRDefault="00AF5894" w:rsidP="00AF5894">
      <w:pPr>
        <w:pStyle w:val="Prrafodelista"/>
        <w:spacing w:after="0" w:line="480" w:lineRule="auto"/>
        <w:ind w:left="2126"/>
        <w:jc w:val="center"/>
        <w:rPr>
          <w:rFonts w:ascii="Arial" w:hAnsi="Arial" w:cs="Arial"/>
          <w:b/>
          <w:sz w:val="24"/>
          <w:szCs w:val="24"/>
          <w:lang w:val="es-AR"/>
        </w:rPr>
      </w:pPr>
    </w:p>
    <w:p w:rsidR="00AF5894" w:rsidRDefault="00AF5894" w:rsidP="00AF5894">
      <w:pPr>
        <w:pStyle w:val="Prrafodelista"/>
        <w:numPr>
          <w:ilvl w:val="2"/>
          <w:numId w:val="14"/>
        </w:numPr>
        <w:spacing w:after="0" w:line="480" w:lineRule="auto"/>
        <w:ind w:left="1701" w:hanging="708"/>
        <w:rPr>
          <w:rFonts w:ascii="Arial" w:hAnsi="Arial" w:cs="Arial"/>
          <w:b/>
          <w:sz w:val="24"/>
          <w:szCs w:val="24"/>
          <w:lang w:val="es-AR"/>
        </w:rPr>
      </w:pPr>
      <w:r>
        <w:rPr>
          <w:rFonts w:ascii="Arial" w:hAnsi="Arial" w:cs="Arial"/>
          <w:b/>
          <w:sz w:val="24"/>
          <w:szCs w:val="24"/>
          <w:lang w:val="es-AR"/>
        </w:rPr>
        <w:t>Preparación de los compuestos de PP y CaCO3.</w:t>
      </w:r>
    </w:p>
    <w:p w:rsidR="00AF5894" w:rsidRDefault="00AF5894" w:rsidP="00AF5894">
      <w:pPr>
        <w:spacing w:line="480" w:lineRule="auto"/>
        <w:ind w:left="1701"/>
        <w:jc w:val="both"/>
        <w:rPr>
          <w:rFonts w:ascii="Arial" w:hAnsi="Arial" w:cs="Arial"/>
          <w:lang w:val="es-AR"/>
        </w:rPr>
      </w:pPr>
      <w:r>
        <w:rPr>
          <w:rFonts w:ascii="Arial" w:hAnsi="Arial" w:cs="Arial"/>
          <w:lang w:val="es-AR"/>
        </w:rPr>
        <w:t>Para estudiar la influencia del carbonato de calcio en las propiedades del polipropileno se han preparado compuestos formados por la mezcla de polipropileno con distintos porcentajes de carbonato de calcio.</w:t>
      </w:r>
    </w:p>
    <w:p w:rsidR="00AF5894" w:rsidRPr="009034CA" w:rsidRDefault="00AF5894" w:rsidP="00AF5894">
      <w:pPr>
        <w:spacing w:line="480" w:lineRule="auto"/>
        <w:ind w:left="1701"/>
        <w:jc w:val="both"/>
        <w:rPr>
          <w:rFonts w:ascii="Arial" w:hAnsi="Arial" w:cs="Arial"/>
          <w:b/>
          <w:lang w:val="es-AR"/>
        </w:rPr>
      </w:pPr>
    </w:p>
    <w:p w:rsidR="00AF5894" w:rsidRPr="009034CA" w:rsidRDefault="00AF5894" w:rsidP="00AF5894">
      <w:pPr>
        <w:spacing w:line="480" w:lineRule="auto"/>
        <w:ind w:left="1701"/>
        <w:jc w:val="both"/>
        <w:rPr>
          <w:rFonts w:ascii="Arial" w:hAnsi="Arial" w:cs="Arial"/>
          <w:b/>
          <w:lang w:val="es-AR"/>
        </w:rPr>
      </w:pPr>
      <w:r>
        <w:rPr>
          <w:rFonts w:ascii="Arial" w:hAnsi="Arial" w:cs="Arial"/>
          <w:b/>
          <w:lang w:val="es-AR"/>
        </w:rPr>
        <w:t>TABLA 3</w:t>
      </w:r>
      <w:r w:rsidRPr="009034CA">
        <w:rPr>
          <w:rFonts w:ascii="Arial" w:hAnsi="Arial" w:cs="Arial"/>
          <w:b/>
          <w:lang w:val="es-AR"/>
        </w:rPr>
        <w:t xml:space="preserve"> COMPOSICIÓN DE COMPUESTOS FORMADOS POR LA MEZCLA DE PP/CaCO3</w:t>
      </w:r>
    </w:p>
    <w:tbl>
      <w:tblPr>
        <w:tblW w:w="0" w:type="auto"/>
        <w:tblInd w:w="1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6"/>
        <w:gridCol w:w="2414"/>
        <w:gridCol w:w="2423"/>
      </w:tblGrid>
      <w:tr w:rsidR="00AF5894" w:rsidTr="00AF5894">
        <w:trPr>
          <w:trHeight w:val="399"/>
        </w:trPr>
        <w:tc>
          <w:tcPr>
            <w:tcW w:w="1626" w:type="dxa"/>
            <w:tcBorders>
              <w:top w:val="single" w:sz="4" w:space="0" w:color="000000"/>
              <w:left w:val="single" w:sz="4" w:space="0" w:color="000000"/>
              <w:bottom w:val="single" w:sz="4" w:space="0" w:color="000000"/>
              <w:right w:val="single" w:sz="4" w:space="0" w:color="000000"/>
            </w:tcBorders>
          </w:tcPr>
          <w:p w:rsidR="00AF5894" w:rsidRDefault="00AF5894" w:rsidP="00AF5894">
            <w:pPr>
              <w:spacing w:line="480" w:lineRule="auto"/>
              <w:jc w:val="both"/>
              <w:rPr>
                <w:rFonts w:ascii="Arial" w:hAnsi="Arial" w:cs="Arial"/>
              </w:rPr>
            </w:pPr>
          </w:p>
        </w:tc>
        <w:tc>
          <w:tcPr>
            <w:tcW w:w="2414"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 PP</w:t>
            </w:r>
          </w:p>
        </w:tc>
        <w:tc>
          <w:tcPr>
            <w:tcW w:w="2423"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 CaCO3</w:t>
            </w:r>
          </w:p>
        </w:tc>
      </w:tr>
      <w:tr w:rsidR="00AF5894" w:rsidTr="00AF5894">
        <w:trPr>
          <w:trHeight w:val="389"/>
        </w:trPr>
        <w:tc>
          <w:tcPr>
            <w:tcW w:w="1626"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both"/>
              <w:rPr>
                <w:rFonts w:ascii="Arial" w:hAnsi="Arial" w:cs="Arial"/>
              </w:rPr>
            </w:pPr>
            <w:r>
              <w:rPr>
                <w:rFonts w:ascii="Arial" w:hAnsi="Arial" w:cs="Arial"/>
              </w:rPr>
              <w:t>MUESTRA 1</w:t>
            </w:r>
          </w:p>
        </w:tc>
        <w:tc>
          <w:tcPr>
            <w:tcW w:w="2414"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100</w:t>
            </w:r>
          </w:p>
        </w:tc>
        <w:tc>
          <w:tcPr>
            <w:tcW w:w="2423"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0</w:t>
            </w:r>
          </w:p>
        </w:tc>
      </w:tr>
      <w:tr w:rsidR="00AF5894" w:rsidTr="00AF5894">
        <w:trPr>
          <w:trHeight w:val="399"/>
        </w:trPr>
        <w:tc>
          <w:tcPr>
            <w:tcW w:w="1626"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both"/>
              <w:rPr>
                <w:rFonts w:ascii="Arial" w:hAnsi="Arial" w:cs="Arial"/>
              </w:rPr>
            </w:pPr>
            <w:r>
              <w:rPr>
                <w:rFonts w:ascii="Arial" w:hAnsi="Arial" w:cs="Arial"/>
              </w:rPr>
              <w:t>MUESTRA 2</w:t>
            </w:r>
          </w:p>
        </w:tc>
        <w:tc>
          <w:tcPr>
            <w:tcW w:w="2414"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95</w:t>
            </w:r>
          </w:p>
        </w:tc>
        <w:tc>
          <w:tcPr>
            <w:tcW w:w="2423"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5</w:t>
            </w:r>
          </w:p>
        </w:tc>
      </w:tr>
      <w:tr w:rsidR="00AF5894" w:rsidTr="00AF5894">
        <w:trPr>
          <w:trHeight w:val="389"/>
        </w:trPr>
        <w:tc>
          <w:tcPr>
            <w:tcW w:w="1626"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both"/>
              <w:rPr>
                <w:rFonts w:ascii="Arial" w:hAnsi="Arial" w:cs="Arial"/>
              </w:rPr>
            </w:pPr>
            <w:r>
              <w:rPr>
                <w:rFonts w:ascii="Arial" w:hAnsi="Arial" w:cs="Arial"/>
              </w:rPr>
              <w:lastRenderedPageBreak/>
              <w:t>MUESTRA 3</w:t>
            </w:r>
          </w:p>
        </w:tc>
        <w:tc>
          <w:tcPr>
            <w:tcW w:w="2414"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90</w:t>
            </w:r>
          </w:p>
        </w:tc>
        <w:tc>
          <w:tcPr>
            <w:tcW w:w="2423"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10</w:t>
            </w:r>
          </w:p>
        </w:tc>
      </w:tr>
      <w:tr w:rsidR="00AF5894" w:rsidTr="00AF5894">
        <w:trPr>
          <w:trHeight w:val="399"/>
        </w:trPr>
        <w:tc>
          <w:tcPr>
            <w:tcW w:w="1626"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both"/>
              <w:rPr>
                <w:rFonts w:ascii="Arial" w:hAnsi="Arial" w:cs="Arial"/>
              </w:rPr>
            </w:pPr>
            <w:r>
              <w:rPr>
                <w:rFonts w:ascii="Arial" w:hAnsi="Arial" w:cs="Arial"/>
              </w:rPr>
              <w:t>MUESTRA 4</w:t>
            </w:r>
          </w:p>
        </w:tc>
        <w:tc>
          <w:tcPr>
            <w:tcW w:w="2414"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80</w:t>
            </w:r>
          </w:p>
        </w:tc>
        <w:tc>
          <w:tcPr>
            <w:tcW w:w="2423"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20</w:t>
            </w:r>
          </w:p>
        </w:tc>
      </w:tr>
      <w:tr w:rsidR="00AF5894" w:rsidTr="00AF5894">
        <w:trPr>
          <w:trHeight w:val="399"/>
        </w:trPr>
        <w:tc>
          <w:tcPr>
            <w:tcW w:w="1626"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both"/>
              <w:rPr>
                <w:rFonts w:ascii="Arial" w:hAnsi="Arial" w:cs="Arial"/>
              </w:rPr>
            </w:pPr>
            <w:r>
              <w:rPr>
                <w:rFonts w:ascii="Arial" w:hAnsi="Arial" w:cs="Arial"/>
              </w:rPr>
              <w:t>MUESTRA 5</w:t>
            </w:r>
          </w:p>
        </w:tc>
        <w:tc>
          <w:tcPr>
            <w:tcW w:w="2414"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70</w:t>
            </w:r>
          </w:p>
        </w:tc>
        <w:tc>
          <w:tcPr>
            <w:tcW w:w="2423" w:type="dxa"/>
            <w:tcBorders>
              <w:top w:val="single" w:sz="4" w:space="0" w:color="000000"/>
              <w:left w:val="single" w:sz="4" w:space="0" w:color="000000"/>
              <w:bottom w:val="single" w:sz="4" w:space="0" w:color="000000"/>
              <w:right w:val="single" w:sz="4" w:space="0" w:color="000000"/>
            </w:tcBorders>
            <w:hideMark/>
          </w:tcPr>
          <w:p w:rsidR="00AF5894" w:rsidRDefault="00AF5894" w:rsidP="00AF5894">
            <w:pPr>
              <w:spacing w:line="480" w:lineRule="auto"/>
              <w:jc w:val="center"/>
              <w:rPr>
                <w:rFonts w:ascii="Arial" w:hAnsi="Arial" w:cs="Arial"/>
              </w:rPr>
            </w:pPr>
            <w:r>
              <w:rPr>
                <w:rFonts w:ascii="Arial" w:hAnsi="Arial" w:cs="Arial"/>
              </w:rPr>
              <w:t>30</w:t>
            </w:r>
          </w:p>
        </w:tc>
      </w:tr>
    </w:tbl>
    <w:p w:rsidR="00AF5894" w:rsidRDefault="00AF5894" w:rsidP="00AF5894">
      <w:pPr>
        <w:autoSpaceDE w:val="0"/>
        <w:autoSpaceDN w:val="0"/>
        <w:adjustRightInd w:val="0"/>
        <w:spacing w:line="480" w:lineRule="auto"/>
        <w:jc w:val="center"/>
        <w:rPr>
          <w:rFonts w:ascii="Arial" w:hAnsi="Arial" w:cs="Arial"/>
        </w:rPr>
      </w:pPr>
    </w:p>
    <w:p w:rsidR="00AF5894" w:rsidRDefault="00AF5894" w:rsidP="00AF5894">
      <w:pPr>
        <w:spacing w:line="480" w:lineRule="auto"/>
        <w:ind w:left="1701"/>
        <w:jc w:val="both"/>
        <w:rPr>
          <w:rFonts w:ascii="Arial" w:hAnsi="Arial" w:cs="Arial"/>
          <w:lang w:val="es-AR"/>
        </w:rPr>
      </w:pPr>
      <w:r>
        <w:rPr>
          <w:rFonts w:ascii="Arial" w:hAnsi="Arial" w:cs="Arial"/>
          <w:lang w:val="es-AR"/>
        </w:rPr>
        <w:t xml:space="preserve">Para preparar los compuestos a diferentes porcentajes, primero se realizó la mezcla de forma manual con un total de mezcla de 500 gramos, posteriormente fue llevada a un plastografo para extruír las mezclas en proporciones de 40 gramos en un tiempo de 30 minutos cada proporción con una velocidad de tornillo de 150 rpm para mejorar la dispersión de las partículas y 190°C en las tres zonas de trabajo, como son alimentación, plastificación y dosificación. </w:t>
      </w:r>
    </w:p>
    <w:p w:rsidR="00AF5894" w:rsidRDefault="00AF5894" w:rsidP="00AF5894">
      <w:pPr>
        <w:spacing w:line="480" w:lineRule="auto"/>
        <w:ind w:left="1701"/>
        <w:jc w:val="both"/>
        <w:rPr>
          <w:rFonts w:ascii="Arial" w:hAnsi="Arial" w:cs="Arial"/>
          <w:lang w:val="es-AR"/>
        </w:rPr>
      </w:pPr>
      <w:r>
        <w:rPr>
          <w:rFonts w:ascii="Arial" w:hAnsi="Arial" w:cs="Arial"/>
          <w:lang w:val="es-AR"/>
        </w:rPr>
        <w:t>Terminado de extruír todas las mezclas, se procede a triturar los compuestos con la ayuda de un molino de cuchillas, para tener las mezclas en forma de pellets o polvo, y fueron posteriormente inyectadas.</w:t>
      </w:r>
    </w:p>
    <w:p w:rsidR="00AF5894" w:rsidRPr="001B5DA7" w:rsidRDefault="00AF5894" w:rsidP="00AF5894">
      <w:pPr>
        <w:spacing w:line="480" w:lineRule="auto"/>
        <w:ind w:left="1701"/>
        <w:jc w:val="both"/>
        <w:rPr>
          <w:rFonts w:ascii="Arial" w:hAnsi="Arial" w:cs="Arial"/>
          <w:lang w:val="es-AR"/>
        </w:rPr>
      </w:pPr>
    </w:p>
    <w:p w:rsidR="00AF5894" w:rsidRDefault="00AF5894" w:rsidP="00AF5894">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Preparación de las probetas.</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Para iniciar el proceso de elaboración de las probetas se debe de tener encendida por lo menos 30 minutos para que las zonas de calentamiento se encuentren en la temperatura especificadas por el operador.</w:t>
      </w:r>
    </w:p>
    <w:p w:rsidR="00AF5894"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lastRenderedPageBreak/>
        <w:t>Los parámetros como temperatura, presión y velocidades deben ser ingresados y depende de la experiencia del operador y la capacidad de la máquina. Se ingresa material molido por una tolva, posteriormente se ingresa los parámetros tanto en el cierre del molde como en la abierta del molde.</w:t>
      </w:r>
    </w:p>
    <w:p w:rsidR="00AF5894" w:rsidRPr="00430D73" w:rsidRDefault="00AF5894" w:rsidP="00AF5894">
      <w:pPr>
        <w:pStyle w:val="Prrafodelista"/>
        <w:spacing w:line="480" w:lineRule="auto"/>
        <w:ind w:left="1701"/>
        <w:rPr>
          <w:rFonts w:ascii="Arial" w:hAnsi="Arial" w:cs="Arial"/>
          <w:sz w:val="24"/>
          <w:szCs w:val="24"/>
          <w:lang w:val="es-AR"/>
        </w:rPr>
      </w:pPr>
      <w:r>
        <w:rPr>
          <w:rFonts w:ascii="Arial" w:hAnsi="Arial" w:cs="Arial"/>
          <w:sz w:val="24"/>
          <w:szCs w:val="24"/>
          <w:lang w:val="es-AR"/>
        </w:rPr>
        <w:t>Una vez inyectado el material da como resultado las probetas normalizadas en serie, tanto de tracción como de impacto, finalmente realizar las respectivas pruebas anteriormente mencionadas.</w:t>
      </w:r>
    </w:p>
    <w:p w:rsidR="00AF5894" w:rsidRDefault="00AF5894" w:rsidP="00AF5894">
      <w:pPr>
        <w:pStyle w:val="Prrafodelista"/>
        <w:numPr>
          <w:ilvl w:val="1"/>
          <w:numId w:val="14"/>
        </w:numPr>
        <w:spacing w:after="0" w:line="480" w:lineRule="auto"/>
        <w:rPr>
          <w:rFonts w:ascii="Arial" w:hAnsi="Arial" w:cs="Arial"/>
          <w:b/>
          <w:sz w:val="24"/>
          <w:szCs w:val="24"/>
          <w:lang w:val="es-AR"/>
        </w:rPr>
      </w:pPr>
      <w:r>
        <w:rPr>
          <w:rFonts w:ascii="Arial" w:hAnsi="Arial" w:cs="Arial"/>
          <w:b/>
          <w:sz w:val="24"/>
          <w:szCs w:val="24"/>
          <w:lang w:val="es-AR"/>
        </w:rPr>
        <w:t>Caracterización de los compuestos.</w:t>
      </w:r>
    </w:p>
    <w:p w:rsidR="00AF5894" w:rsidRDefault="00AF5894" w:rsidP="00AF5894">
      <w:pPr>
        <w:pStyle w:val="Prrafodelista"/>
        <w:spacing w:after="0" w:line="480" w:lineRule="auto"/>
        <w:ind w:left="1381"/>
        <w:rPr>
          <w:rFonts w:ascii="Arial" w:hAnsi="Arial" w:cs="Arial"/>
          <w:sz w:val="24"/>
          <w:szCs w:val="24"/>
          <w:lang w:val="es-AR"/>
        </w:rPr>
      </w:pPr>
      <w:r>
        <w:rPr>
          <w:rFonts w:ascii="Arial" w:hAnsi="Arial" w:cs="Arial"/>
          <w:sz w:val="24"/>
          <w:szCs w:val="24"/>
          <w:lang w:val="es-AR"/>
        </w:rPr>
        <w:t>Se presenta el resultado de los compuestos para el desarrollo del presente proyecto. La caracterización se realiza en base de las especificaciones suministradas y de los resultados del trabajo experimental mediante técnicas calorimetría diferencial de barrido (DSC), análisis termo gravimétrico, propiedades mecánicas y reológicas.</w:t>
      </w:r>
    </w:p>
    <w:p w:rsidR="00AF5894" w:rsidRPr="00C67658" w:rsidRDefault="00AF5894" w:rsidP="00AF5894">
      <w:pPr>
        <w:pStyle w:val="Prrafodelista"/>
        <w:spacing w:after="0" w:line="480" w:lineRule="auto"/>
        <w:ind w:left="1381"/>
        <w:rPr>
          <w:rFonts w:ascii="Arial" w:hAnsi="Arial" w:cs="Arial"/>
          <w:sz w:val="24"/>
          <w:szCs w:val="24"/>
          <w:lang w:val="es-AR"/>
        </w:rPr>
      </w:pPr>
    </w:p>
    <w:p w:rsidR="00AF5894" w:rsidRDefault="00AF5894" w:rsidP="00AF5894">
      <w:pPr>
        <w:pStyle w:val="Prrafodelista"/>
        <w:numPr>
          <w:ilvl w:val="2"/>
          <w:numId w:val="14"/>
        </w:numPr>
        <w:spacing w:line="480" w:lineRule="auto"/>
        <w:ind w:left="1701" w:hanging="708"/>
        <w:rPr>
          <w:rFonts w:ascii="Arial" w:hAnsi="Arial" w:cs="Arial"/>
          <w:b/>
          <w:sz w:val="24"/>
          <w:szCs w:val="24"/>
          <w:lang w:val="es-AR"/>
        </w:rPr>
      </w:pPr>
      <w:r>
        <w:rPr>
          <w:rFonts w:ascii="Arial" w:hAnsi="Arial" w:cs="Arial"/>
          <w:b/>
          <w:sz w:val="24"/>
          <w:szCs w:val="24"/>
          <w:lang w:val="es-AR"/>
        </w:rPr>
        <w:t>Resistencia a la tracción. ASTM D-638</w:t>
      </w:r>
    </w:p>
    <w:p w:rsidR="00AF5894" w:rsidRDefault="00AF5894" w:rsidP="00AF5894">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Este ensayo de tensión para compuestos formados de PP con CaCO3. Para realizar los ensayos correspondientes a la </w:t>
      </w:r>
      <w:r>
        <w:rPr>
          <w:rFonts w:ascii="Arial" w:hAnsi="Arial" w:cs="Arial"/>
          <w:sz w:val="24"/>
          <w:szCs w:val="24"/>
          <w:lang w:val="es-AR"/>
        </w:rPr>
        <w:lastRenderedPageBreak/>
        <w:t>caracterización mecánica, se utilizaron probetas normalizadas de tipo I de la norma ASTM D-638, cuyas dimensiones se describe en el gráfico siguiente.</w:t>
      </w:r>
    </w:p>
    <w:p w:rsidR="00AF5894" w:rsidRDefault="00AF5894" w:rsidP="00AF5894">
      <w:pPr>
        <w:pStyle w:val="Prrafodelista"/>
        <w:spacing w:after="0" w:line="480" w:lineRule="auto"/>
        <w:ind w:left="1701"/>
        <w:rPr>
          <w:rFonts w:ascii="Arial" w:hAnsi="Arial" w:cs="Arial"/>
          <w:sz w:val="24"/>
          <w:szCs w:val="24"/>
          <w:lang w:val="es-AR"/>
        </w:rPr>
      </w:pPr>
    </w:p>
    <w:p w:rsidR="00AF5894" w:rsidRDefault="00AF5894" w:rsidP="00AF5894">
      <w:pPr>
        <w:pStyle w:val="Prrafodelista"/>
        <w:spacing w:after="0" w:line="480" w:lineRule="auto"/>
        <w:ind w:left="1701"/>
        <w:jc w:val="center"/>
        <w:rPr>
          <w:rFonts w:ascii="Arial" w:hAnsi="Arial" w:cs="Arial"/>
          <w:sz w:val="24"/>
          <w:szCs w:val="24"/>
          <w:lang w:val="es-AR"/>
        </w:rPr>
      </w:pPr>
      <w:r>
        <w:rPr>
          <w:rFonts w:ascii="Arial" w:hAnsi="Arial" w:cs="Arial"/>
          <w:noProof/>
          <w:sz w:val="24"/>
          <w:szCs w:val="24"/>
          <w:lang w:val="es-EC" w:eastAsia="es-EC"/>
        </w:rPr>
        <w:drawing>
          <wp:inline distT="0" distB="0" distL="0" distR="0" wp14:anchorId="55EF4CF1" wp14:editId="58679B8E">
            <wp:extent cx="3605984" cy="238089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608774" cy="2382732"/>
                    </a:xfrm>
                    <a:prstGeom prst="rect">
                      <a:avLst/>
                    </a:prstGeom>
                    <a:noFill/>
                    <a:ln w="9525">
                      <a:noFill/>
                      <a:miter lim="800000"/>
                      <a:headEnd/>
                      <a:tailEnd/>
                    </a:ln>
                  </pic:spPr>
                </pic:pic>
              </a:graphicData>
            </a:graphic>
          </wp:inline>
        </w:drawing>
      </w:r>
    </w:p>
    <w:p w:rsidR="00AF5894" w:rsidRDefault="00AF5894" w:rsidP="00AF5894">
      <w:pPr>
        <w:pStyle w:val="Prrafodelista"/>
        <w:spacing w:after="0" w:line="480" w:lineRule="auto"/>
        <w:ind w:left="1701"/>
        <w:jc w:val="center"/>
        <w:rPr>
          <w:rFonts w:ascii="Arial" w:hAnsi="Arial" w:cs="Arial"/>
          <w:b/>
          <w:sz w:val="24"/>
          <w:szCs w:val="24"/>
          <w:lang w:val="es-AR"/>
        </w:rPr>
      </w:pPr>
      <w:r>
        <w:rPr>
          <w:rFonts w:ascii="Arial" w:hAnsi="Arial" w:cs="Arial"/>
          <w:b/>
          <w:sz w:val="24"/>
          <w:szCs w:val="24"/>
          <w:lang w:val="es-AR"/>
        </w:rPr>
        <w:t>FIGURA 3.10 MEDIDAS DE PROBETAS DE TENSIÓN TIPO I SEGÚN LA NORMA ASTM D-638</w:t>
      </w:r>
    </w:p>
    <w:p w:rsidR="00AF5894" w:rsidRPr="009034CA" w:rsidRDefault="00AF5894" w:rsidP="00AF5894">
      <w:pPr>
        <w:pStyle w:val="Prrafodelista"/>
        <w:spacing w:after="0" w:line="480" w:lineRule="auto"/>
        <w:ind w:left="1701"/>
        <w:jc w:val="center"/>
        <w:rPr>
          <w:rFonts w:ascii="Arial" w:hAnsi="Arial" w:cs="Arial"/>
          <w:b/>
          <w:sz w:val="24"/>
          <w:szCs w:val="24"/>
          <w:lang w:val="es-AR"/>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Pr>
          <w:rFonts w:ascii="Arial" w:hAnsi="Arial" w:cs="Arial"/>
          <w:sz w:val="24"/>
          <w:szCs w:val="24"/>
          <w:lang w:val="es-AR"/>
        </w:rPr>
        <w:t xml:space="preserve">Teniendo un espesor de 32 mm </w:t>
      </w:r>
      <w:r w:rsidRPr="004713A5">
        <w:rPr>
          <w:rFonts w:ascii="Arial" w:eastAsiaTheme="minorHAnsi" w:hAnsi="Arial" w:cs="Arial"/>
          <w:sz w:val="24"/>
          <w:szCs w:val="24"/>
          <w:lang w:val="es-EC" w:eastAsia="en-US"/>
        </w:rPr>
        <w:t>±</w:t>
      </w:r>
      <w:r>
        <w:rPr>
          <w:rFonts w:ascii="Arial" w:eastAsiaTheme="minorHAnsi" w:hAnsi="Arial" w:cs="Arial"/>
          <w:sz w:val="24"/>
          <w:szCs w:val="24"/>
          <w:lang w:val="es-EC" w:eastAsia="en-US"/>
        </w:rPr>
        <w:t xml:space="preserve"> 0.4 mm.</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t xml:space="preserve">Con este ensayo se espera obtener el esfuerzo máximo, el esfuerzo de ruptura y la elongación correspondiente, para lo cual se realizó 5 probetas por cada mezcla para realizar el ensayo correspondiente, para obtener una aproximación de los datos obtenidos, según las especificaciones de la norma, </w:t>
      </w:r>
      <w:r>
        <w:rPr>
          <w:rFonts w:ascii="Arial" w:eastAsiaTheme="minorHAnsi" w:hAnsi="Arial" w:cs="Arial"/>
          <w:sz w:val="24"/>
          <w:szCs w:val="24"/>
          <w:lang w:val="es-EC" w:eastAsia="en-US"/>
        </w:rPr>
        <w:lastRenderedPageBreak/>
        <w:t>se decidió realizar 8 probetas por la probabilidad que se rompa fuera de la longitud L (Figura 3.11)</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jc w:val="center"/>
        <w:rPr>
          <w:rFonts w:ascii="Arial" w:eastAsiaTheme="minorHAnsi" w:hAnsi="Arial" w:cs="Arial"/>
          <w:sz w:val="24"/>
          <w:szCs w:val="24"/>
          <w:lang w:val="es-EC" w:eastAsia="en-US"/>
        </w:rPr>
      </w:pPr>
      <w:r>
        <w:rPr>
          <w:rFonts w:ascii="Arial" w:eastAsiaTheme="minorHAnsi" w:hAnsi="Arial" w:cs="Arial"/>
          <w:noProof/>
          <w:sz w:val="24"/>
          <w:szCs w:val="24"/>
          <w:lang w:val="es-EC" w:eastAsia="es-EC"/>
        </w:rPr>
        <w:drawing>
          <wp:inline distT="0" distB="0" distL="0" distR="0" wp14:anchorId="24DCAE48" wp14:editId="4116BC53">
            <wp:extent cx="3698192" cy="2208362"/>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3704213" cy="2211957"/>
                    </a:xfrm>
                    <a:prstGeom prst="rect">
                      <a:avLst/>
                    </a:prstGeom>
                    <a:noFill/>
                    <a:ln w="9525">
                      <a:noFill/>
                      <a:miter lim="800000"/>
                      <a:headEnd/>
                      <a:tailEnd/>
                    </a:ln>
                  </pic:spPr>
                </pic:pic>
              </a:graphicData>
            </a:graphic>
          </wp:inline>
        </w:drawing>
      </w:r>
    </w:p>
    <w:p w:rsidR="00AF5894" w:rsidRPr="009034CA" w:rsidRDefault="00AF5894" w:rsidP="00AF5894">
      <w:pPr>
        <w:pStyle w:val="Prrafodelista"/>
        <w:spacing w:after="0" w:line="480" w:lineRule="auto"/>
        <w:ind w:left="1701"/>
        <w:jc w:val="center"/>
        <w:rPr>
          <w:rFonts w:ascii="Arial" w:eastAsiaTheme="minorHAnsi" w:hAnsi="Arial" w:cs="Arial"/>
          <w:b/>
          <w:sz w:val="24"/>
          <w:szCs w:val="24"/>
          <w:lang w:val="es-EC" w:eastAsia="en-US"/>
        </w:rPr>
      </w:pPr>
      <w:r>
        <w:rPr>
          <w:rFonts w:ascii="Arial" w:eastAsiaTheme="minorHAnsi" w:hAnsi="Arial" w:cs="Arial"/>
          <w:b/>
          <w:sz w:val="24"/>
          <w:szCs w:val="24"/>
          <w:lang w:val="es-EC" w:eastAsia="en-US"/>
        </w:rPr>
        <w:t>FIGURA 3.11 DISTANCIA L DE LA PROBETA DE TENSIÓN</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b/>
          <w:sz w:val="24"/>
          <w:szCs w:val="24"/>
          <w:lang w:val="es-EC" w:eastAsia="en-US"/>
        </w:rPr>
      </w:pPr>
      <w:r>
        <w:rPr>
          <w:rFonts w:ascii="Arial" w:eastAsiaTheme="minorHAnsi" w:hAnsi="Arial" w:cs="Arial"/>
          <w:b/>
          <w:sz w:val="24"/>
          <w:szCs w:val="24"/>
          <w:lang w:val="es-EC" w:eastAsia="en-US"/>
        </w:rPr>
        <w:t>Velocidad de ensayo.</w:t>
      </w:r>
    </w:p>
    <w:p w:rsidR="00AF5894" w:rsidRPr="00271199" w:rsidRDefault="00AF5894" w:rsidP="00AF5894">
      <w:pPr>
        <w:pStyle w:val="Prrafodelista"/>
        <w:spacing w:after="0" w:line="480" w:lineRule="auto"/>
        <w:ind w:left="1701"/>
        <w:rPr>
          <w:rFonts w:ascii="Arial" w:hAnsi="Arial" w:cs="Arial"/>
          <w:sz w:val="24"/>
          <w:szCs w:val="24"/>
          <w:lang w:val="es-AR"/>
        </w:rPr>
      </w:pPr>
      <w:r>
        <w:rPr>
          <w:rFonts w:ascii="Arial" w:eastAsiaTheme="minorHAnsi" w:hAnsi="Arial" w:cs="Arial"/>
          <w:sz w:val="24"/>
          <w:szCs w:val="24"/>
          <w:lang w:val="es-EC" w:eastAsia="en-US"/>
        </w:rPr>
        <w:t>La velocidad de las pruebas será una velocidad relativa de movimiento de las muelas. Para la realización de la prueba se trabajó con una velocidad de deformación de 100 mm/min y con una temperatura de 24.5°C, en una máquina de tracción de marca Shimadzu, modelo AG-IS, capacidad máxima 10 KN.</w:t>
      </w:r>
    </w:p>
    <w:p w:rsidR="00AF5894" w:rsidRPr="00E926F0" w:rsidRDefault="00AF5894" w:rsidP="00AF5894">
      <w:pPr>
        <w:pStyle w:val="Prrafodelista"/>
        <w:spacing w:after="0" w:line="480" w:lineRule="auto"/>
        <w:ind w:left="1701"/>
        <w:rPr>
          <w:rFonts w:ascii="Arial" w:hAnsi="Arial" w:cs="Arial"/>
          <w:sz w:val="24"/>
          <w:szCs w:val="24"/>
          <w:lang w:val="es-AR"/>
        </w:rPr>
      </w:pPr>
    </w:p>
    <w:p w:rsidR="00AF5894" w:rsidRDefault="00AF5894" w:rsidP="00AF5894">
      <w:pPr>
        <w:pStyle w:val="Prrafodelista"/>
        <w:numPr>
          <w:ilvl w:val="2"/>
          <w:numId w:val="14"/>
        </w:numPr>
        <w:spacing w:after="0" w:line="480" w:lineRule="auto"/>
        <w:ind w:left="1701" w:hanging="708"/>
        <w:rPr>
          <w:rFonts w:ascii="Arial" w:hAnsi="Arial" w:cs="Arial"/>
          <w:b/>
          <w:sz w:val="24"/>
          <w:szCs w:val="24"/>
          <w:lang w:val="es-AR"/>
        </w:rPr>
      </w:pPr>
      <w:r>
        <w:rPr>
          <w:rFonts w:ascii="Arial" w:hAnsi="Arial" w:cs="Arial"/>
          <w:b/>
          <w:sz w:val="24"/>
          <w:szCs w:val="24"/>
          <w:lang w:val="es-AR"/>
        </w:rPr>
        <w:lastRenderedPageBreak/>
        <w:t>Resistencia al Impacto. ASTM D256</w:t>
      </w:r>
    </w:p>
    <w:p w:rsidR="00AF5894" w:rsidRDefault="00AF5894" w:rsidP="00AF5894">
      <w:pPr>
        <w:pStyle w:val="Prrafodelista"/>
        <w:spacing w:after="0" w:line="480" w:lineRule="auto"/>
        <w:ind w:left="1701"/>
        <w:rPr>
          <w:rFonts w:ascii="Arial" w:hAnsi="Arial" w:cs="Arial"/>
          <w:sz w:val="24"/>
          <w:szCs w:val="24"/>
          <w:lang w:val="es-AR"/>
        </w:rPr>
      </w:pPr>
      <w:r>
        <w:rPr>
          <w:rFonts w:ascii="Arial" w:hAnsi="Arial" w:cs="Arial"/>
          <w:sz w:val="24"/>
          <w:szCs w:val="24"/>
          <w:lang w:val="es-AR"/>
        </w:rPr>
        <w:t>En los ensayos de impacto se mide como el material se comporta al absorber energía rápidamente, pero en circunstancias reales, debido que los materiales se someten a fuerzas de impacto para lo cual se necesita medir cuan rápido el material absorbe fuerzas este tipo de fuerzas este tipo de fuerzas.</w:t>
      </w:r>
    </w:p>
    <w:p w:rsidR="00AF5894" w:rsidRDefault="00AF5894" w:rsidP="00AF5894">
      <w:pPr>
        <w:pStyle w:val="Prrafodelista"/>
        <w:spacing w:after="0" w:line="480" w:lineRule="auto"/>
        <w:ind w:left="1701"/>
        <w:rPr>
          <w:rFonts w:ascii="Arial" w:hAnsi="Arial" w:cs="Arial"/>
          <w:sz w:val="24"/>
          <w:szCs w:val="24"/>
          <w:lang w:val="es-AR"/>
        </w:rPr>
      </w:pPr>
      <w:r>
        <w:rPr>
          <w:rFonts w:ascii="Arial" w:hAnsi="Arial" w:cs="Arial"/>
          <w:sz w:val="24"/>
          <w:szCs w:val="24"/>
          <w:lang w:val="es-AR"/>
        </w:rPr>
        <w:t>Con este ensayo estandarizado se trata de medir el comportamiento del material con golpes, colisiones o caídas.</w:t>
      </w:r>
    </w:p>
    <w:p w:rsidR="00AF5894" w:rsidRDefault="00AF5894" w:rsidP="00AF5894">
      <w:pPr>
        <w:pStyle w:val="Prrafodelista"/>
        <w:spacing w:after="0" w:line="480" w:lineRule="auto"/>
        <w:ind w:left="1701"/>
        <w:rPr>
          <w:rFonts w:ascii="Arial" w:hAnsi="Arial" w:cs="Arial"/>
          <w:sz w:val="24"/>
          <w:szCs w:val="24"/>
          <w:lang w:val="es-AR"/>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sidRPr="00C32134">
        <w:rPr>
          <w:rFonts w:ascii="Arial" w:hAnsi="Arial" w:cs="Arial"/>
          <w:sz w:val="24"/>
          <w:szCs w:val="24"/>
          <w:lang w:val="es-AR"/>
        </w:rPr>
        <w:t>Para realizar este ensayo</w:t>
      </w:r>
      <w:r>
        <w:rPr>
          <w:rFonts w:ascii="Arial" w:hAnsi="Arial" w:cs="Arial"/>
          <w:sz w:val="24"/>
          <w:szCs w:val="24"/>
          <w:lang w:val="es-AR"/>
        </w:rPr>
        <w:t xml:space="preserve"> se rige  en la norma</w:t>
      </w:r>
      <w:r>
        <w:rPr>
          <w:rFonts w:ascii="Arial" w:eastAsiaTheme="minorHAnsi" w:hAnsi="Arial" w:cs="Arial"/>
          <w:sz w:val="24"/>
          <w:szCs w:val="24"/>
          <w:lang w:val="es-EC" w:eastAsia="en-US"/>
        </w:rPr>
        <w:t xml:space="preserve"> ASTM D256-06, que</w:t>
      </w:r>
      <w:r w:rsidRPr="00C32134">
        <w:rPr>
          <w:rFonts w:ascii="Arial" w:eastAsiaTheme="minorHAnsi" w:hAnsi="Arial" w:cs="Arial"/>
          <w:sz w:val="24"/>
          <w:szCs w:val="24"/>
          <w:lang w:val="es-EC" w:eastAsia="en-US"/>
        </w:rPr>
        <w:t xml:space="preserve"> proporciona 4 métodos diferentes los cuales miden diferentes rangos de energía de impacto,</w:t>
      </w:r>
      <w:r>
        <w:rPr>
          <w:rFonts w:ascii="Arial" w:eastAsiaTheme="minorHAnsi" w:hAnsi="Arial" w:cs="Arial"/>
          <w:sz w:val="24"/>
          <w:szCs w:val="24"/>
          <w:lang w:val="es-EC" w:eastAsia="en-US"/>
        </w:rPr>
        <w:t xml:space="preserve"> el que debemos usar depende d</w:t>
      </w:r>
      <w:r w:rsidRPr="00C32134">
        <w:rPr>
          <w:rFonts w:ascii="Arial" w:eastAsiaTheme="minorHAnsi" w:hAnsi="Arial" w:cs="Arial"/>
          <w:sz w:val="24"/>
          <w:szCs w:val="24"/>
          <w:lang w:val="es-EC" w:eastAsia="en-US"/>
        </w:rPr>
        <w:t>el tipo de material a ser ensayado.</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t>El método usado para este ensayo es el método A, de acuerdo a la norma que indica que este método se usa para materiales que posee de impacto mayor a 27 J/m.</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t xml:space="preserve">Para la realización de las pruebas se utilizó una maquina Izod marca Instron, facilitado por ASEPLAS, en que consta de un brazo que posee un brazo determinado, y tiene un movimiento de péndulo con una velocidad tal que mida la </w:t>
      </w:r>
      <w:r>
        <w:rPr>
          <w:rFonts w:ascii="Arial" w:eastAsiaTheme="minorHAnsi" w:hAnsi="Arial" w:cs="Arial"/>
          <w:sz w:val="24"/>
          <w:szCs w:val="24"/>
          <w:lang w:val="es-EC" w:eastAsia="en-US"/>
        </w:rPr>
        <w:lastRenderedPageBreak/>
        <w:t>cantidad de energía absorbida por el mismo. En la parte superior posee un panel electrónico donde se ingresa el espesor de la probeta y posteriormente arroja los resultados de la prueba.</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t>Las dimensiones geométricas del espécimen o probeta esta detallada por el gráfico siguiente.</w:t>
      </w:r>
    </w:p>
    <w:p w:rsidR="00AF5894" w:rsidRDefault="00AF5894" w:rsidP="00AF5894">
      <w:pPr>
        <w:pStyle w:val="Prrafodelista"/>
        <w:spacing w:after="0" w:line="480" w:lineRule="auto"/>
        <w:ind w:left="1701"/>
        <w:jc w:val="center"/>
        <w:rPr>
          <w:rFonts w:ascii="Arial" w:eastAsiaTheme="minorHAnsi" w:hAnsi="Arial" w:cs="Arial"/>
          <w:sz w:val="24"/>
          <w:szCs w:val="24"/>
          <w:lang w:val="es-EC" w:eastAsia="en-US"/>
        </w:rPr>
      </w:pPr>
      <w:r>
        <w:rPr>
          <w:rFonts w:ascii="Arial" w:eastAsiaTheme="minorHAnsi" w:hAnsi="Arial" w:cs="Arial"/>
          <w:noProof/>
          <w:sz w:val="24"/>
          <w:szCs w:val="24"/>
          <w:lang w:val="es-EC" w:eastAsia="es-EC"/>
        </w:rPr>
        <w:drawing>
          <wp:inline distT="0" distB="0" distL="0" distR="0" wp14:anchorId="32ECC5C7" wp14:editId="406C2DB3">
            <wp:extent cx="3771178" cy="2734573"/>
            <wp:effectExtent l="19050" t="0" r="722"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769507" cy="2733361"/>
                    </a:xfrm>
                    <a:prstGeom prst="rect">
                      <a:avLst/>
                    </a:prstGeom>
                    <a:noFill/>
                    <a:ln w="9525">
                      <a:noFill/>
                      <a:miter lim="800000"/>
                      <a:headEnd/>
                      <a:tailEnd/>
                    </a:ln>
                  </pic:spPr>
                </pic:pic>
              </a:graphicData>
            </a:graphic>
          </wp:inline>
        </w:drawing>
      </w:r>
    </w:p>
    <w:p w:rsidR="00AF5894" w:rsidRDefault="00AF5894" w:rsidP="00AF5894">
      <w:pPr>
        <w:pStyle w:val="Prrafodelista"/>
        <w:spacing w:after="0" w:line="480" w:lineRule="auto"/>
        <w:ind w:left="1701"/>
        <w:jc w:val="center"/>
        <w:rPr>
          <w:rFonts w:ascii="Arial" w:eastAsiaTheme="minorHAnsi" w:hAnsi="Arial" w:cs="Arial"/>
          <w:b/>
          <w:sz w:val="24"/>
          <w:szCs w:val="24"/>
          <w:lang w:val="es-EC" w:eastAsia="en-US"/>
        </w:rPr>
      </w:pPr>
      <w:r>
        <w:rPr>
          <w:rFonts w:ascii="Arial" w:eastAsiaTheme="minorHAnsi" w:hAnsi="Arial" w:cs="Arial"/>
          <w:b/>
          <w:sz w:val="24"/>
          <w:szCs w:val="24"/>
          <w:lang w:val="es-EC" w:eastAsia="en-US"/>
        </w:rPr>
        <w:t>FIGURA 3.12 MEDIDAS DE LA PROBETA DE IMPACTO</w:t>
      </w:r>
    </w:p>
    <w:p w:rsidR="00AF5894" w:rsidRPr="009034CA" w:rsidRDefault="00AF5894" w:rsidP="00AF5894">
      <w:pPr>
        <w:pStyle w:val="Prrafodelista"/>
        <w:spacing w:after="0" w:line="480" w:lineRule="auto"/>
        <w:ind w:left="1701"/>
        <w:jc w:val="center"/>
        <w:rPr>
          <w:rFonts w:ascii="Arial" w:eastAsiaTheme="minorHAnsi" w:hAnsi="Arial" w:cs="Arial"/>
          <w:b/>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t xml:space="preserve"> El espesor de la probeta es de 2.9 mm.</w:t>
      </w:r>
    </w:p>
    <w:p w:rsidR="00AF5894" w:rsidRPr="002D5E63" w:rsidRDefault="00AF5894" w:rsidP="00AF5894">
      <w:pPr>
        <w:pStyle w:val="Prrafodelista"/>
        <w:spacing w:after="0"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t>Las consideraciones que debe tener para realizar las pruebas, que las superficies laterales deben ser paralelas, estar completamente lisas y planas, se debe revisar las probetas antes de realizar las pruebas.</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lastRenderedPageBreak/>
        <w:t>Las probetas de las pruebas se realizará conforme a las dimensiones y geometría, excepto en los siguientes puntos como se indica en la figura.</w:t>
      </w:r>
    </w:p>
    <w:p w:rsidR="00AF5894" w:rsidRDefault="00AF5894" w:rsidP="00AF5894">
      <w:pPr>
        <w:pStyle w:val="Prrafodelista"/>
        <w:spacing w:after="0" w:line="480" w:lineRule="auto"/>
        <w:ind w:left="1701"/>
        <w:jc w:val="center"/>
        <w:rPr>
          <w:rFonts w:ascii="Arial" w:eastAsiaTheme="minorHAnsi" w:hAnsi="Arial" w:cs="Arial"/>
          <w:sz w:val="24"/>
          <w:szCs w:val="24"/>
          <w:lang w:val="es-EC" w:eastAsia="en-US"/>
        </w:rPr>
      </w:pPr>
      <w:r w:rsidRPr="00D45623">
        <w:rPr>
          <w:rFonts w:ascii="Arial" w:eastAsiaTheme="minorHAnsi" w:hAnsi="Arial" w:cs="Arial"/>
          <w:noProof/>
          <w:sz w:val="24"/>
          <w:szCs w:val="24"/>
          <w:lang w:val="es-EC" w:eastAsia="es-EC"/>
        </w:rPr>
        <w:drawing>
          <wp:inline distT="0" distB="0" distL="0" distR="0" wp14:anchorId="3FF3F874" wp14:editId="0D8F5BDA">
            <wp:extent cx="3638550" cy="2053087"/>
            <wp:effectExtent l="1905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636533" cy="2051949"/>
                    </a:xfrm>
                    <a:prstGeom prst="rect">
                      <a:avLst/>
                    </a:prstGeom>
                    <a:noFill/>
                    <a:ln w="9525">
                      <a:noFill/>
                      <a:miter lim="800000"/>
                      <a:headEnd/>
                      <a:tailEnd/>
                    </a:ln>
                  </pic:spPr>
                </pic:pic>
              </a:graphicData>
            </a:graphic>
          </wp:inline>
        </w:drawing>
      </w:r>
    </w:p>
    <w:p w:rsidR="00AF5894" w:rsidRPr="000C1B94" w:rsidRDefault="00AF5894" w:rsidP="00AF5894">
      <w:pPr>
        <w:pStyle w:val="Prrafodelista"/>
        <w:spacing w:after="0" w:line="480" w:lineRule="auto"/>
        <w:ind w:left="1701"/>
        <w:jc w:val="center"/>
        <w:rPr>
          <w:rFonts w:ascii="Arial" w:eastAsiaTheme="minorHAnsi" w:hAnsi="Arial" w:cs="Arial"/>
          <w:b/>
          <w:sz w:val="24"/>
          <w:szCs w:val="24"/>
          <w:lang w:val="es-EC" w:eastAsia="en-US"/>
        </w:rPr>
      </w:pPr>
      <w:r>
        <w:rPr>
          <w:rFonts w:ascii="Arial" w:eastAsiaTheme="minorHAnsi" w:hAnsi="Arial" w:cs="Arial"/>
          <w:b/>
          <w:sz w:val="24"/>
          <w:szCs w:val="24"/>
          <w:lang w:val="es-EC" w:eastAsia="en-US"/>
        </w:rPr>
        <w:t>FIGURA 3.13 DIMENSIONES DE UNA PROBETA DE PRUEBA DE IMPACTO TIPO IZOD</w:t>
      </w:r>
    </w:p>
    <w:p w:rsidR="00AF5894" w:rsidRDefault="00AF5894" w:rsidP="00AF5894">
      <w:pPr>
        <w:pStyle w:val="Prrafodelista"/>
        <w:spacing w:after="0" w:line="480" w:lineRule="auto"/>
        <w:ind w:left="1701"/>
        <w:rPr>
          <w:rFonts w:ascii="Arial" w:hAnsi="Arial" w:cs="Arial"/>
          <w:sz w:val="24"/>
          <w:szCs w:val="24"/>
          <w:lang w:val="es-AR"/>
        </w:rPr>
      </w:pPr>
      <w:r>
        <w:rPr>
          <w:rFonts w:ascii="Arial" w:hAnsi="Arial" w:cs="Arial"/>
          <w:sz w:val="24"/>
          <w:szCs w:val="24"/>
          <w:lang w:val="es-AR"/>
        </w:rPr>
        <w:t>La posición de la probeta esta detallada en el gráfico a continuación.</w:t>
      </w:r>
    </w:p>
    <w:p w:rsidR="00AF5894" w:rsidRDefault="00AF5894" w:rsidP="00AF5894">
      <w:pPr>
        <w:pStyle w:val="Prrafodelista"/>
        <w:spacing w:after="0" w:line="480" w:lineRule="auto"/>
        <w:ind w:left="1701"/>
        <w:jc w:val="center"/>
        <w:rPr>
          <w:rFonts w:ascii="Arial" w:hAnsi="Arial" w:cs="Arial"/>
          <w:sz w:val="24"/>
          <w:szCs w:val="24"/>
          <w:lang w:val="es-AR"/>
        </w:rPr>
      </w:pPr>
      <w:r>
        <w:rPr>
          <w:rFonts w:ascii="Arial" w:hAnsi="Arial" w:cs="Arial"/>
          <w:noProof/>
          <w:sz w:val="24"/>
          <w:szCs w:val="24"/>
          <w:lang w:val="es-EC" w:eastAsia="es-EC"/>
        </w:rPr>
        <w:drawing>
          <wp:inline distT="0" distB="0" distL="0" distR="0" wp14:anchorId="19FA315D" wp14:editId="2E44798E">
            <wp:extent cx="3517779" cy="2165230"/>
            <wp:effectExtent l="19050" t="0" r="6471"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521189" cy="2167329"/>
                    </a:xfrm>
                    <a:prstGeom prst="rect">
                      <a:avLst/>
                    </a:prstGeom>
                    <a:noFill/>
                    <a:ln w="9525">
                      <a:noFill/>
                      <a:miter lim="800000"/>
                      <a:headEnd/>
                      <a:tailEnd/>
                    </a:ln>
                  </pic:spPr>
                </pic:pic>
              </a:graphicData>
            </a:graphic>
          </wp:inline>
        </w:drawing>
      </w:r>
    </w:p>
    <w:p w:rsidR="00AF5894" w:rsidRPr="002D5E63" w:rsidRDefault="00AF5894" w:rsidP="00AF5894">
      <w:pPr>
        <w:pStyle w:val="Prrafodelista"/>
        <w:spacing w:after="0" w:line="480" w:lineRule="auto"/>
        <w:ind w:left="1701"/>
        <w:jc w:val="center"/>
        <w:rPr>
          <w:rFonts w:ascii="Arial" w:hAnsi="Arial" w:cs="Arial"/>
          <w:b/>
          <w:sz w:val="24"/>
          <w:szCs w:val="24"/>
          <w:lang w:val="es-AR"/>
        </w:rPr>
      </w:pPr>
      <w:r>
        <w:rPr>
          <w:rFonts w:ascii="Arial" w:hAnsi="Arial" w:cs="Arial"/>
          <w:b/>
          <w:sz w:val="24"/>
          <w:szCs w:val="24"/>
          <w:lang w:val="es-AR"/>
        </w:rPr>
        <w:t>FIGURA 3.14 RELACIÓN DEL TORNILLO DE SUJECIÓN, ESPÉCIMEN Y BORDE DE IMPACTO.</w:t>
      </w:r>
    </w:p>
    <w:p w:rsidR="00AF5894" w:rsidRDefault="00AF5894" w:rsidP="00AF5894">
      <w:pPr>
        <w:pStyle w:val="Prrafodelista"/>
        <w:numPr>
          <w:ilvl w:val="2"/>
          <w:numId w:val="14"/>
        </w:numPr>
        <w:spacing w:after="0" w:line="480" w:lineRule="auto"/>
        <w:ind w:left="1701" w:hanging="708"/>
        <w:rPr>
          <w:rFonts w:ascii="Arial" w:hAnsi="Arial" w:cs="Arial"/>
          <w:b/>
          <w:sz w:val="24"/>
          <w:szCs w:val="24"/>
          <w:lang w:val="es-AR"/>
        </w:rPr>
      </w:pPr>
      <w:r>
        <w:rPr>
          <w:rFonts w:ascii="Arial" w:hAnsi="Arial" w:cs="Arial"/>
          <w:b/>
          <w:sz w:val="24"/>
          <w:szCs w:val="24"/>
          <w:lang w:val="es-AR"/>
        </w:rPr>
        <w:lastRenderedPageBreak/>
        <w:t>Índice de Fluidez. ASTM D-1238</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sidRPr="007B5EA8">
        <w:rPr>
          <w:rFonts w:ascii="Arial" w:hAnsi="Arial" w:cs="Arial"/>
          <w:sz w:val="24"/>
          <w:szCs w:val="24"/>
          <w:lang w:val="es-AR"/>
        </w:rPr>
        <w:t>La prueba d</w:t>
      </w:r>
      <w:r>
        <w:rPr>
          <w:rFonts w:ascii="Arial" w:hAnsi="Arial" w:cs="Arial"/>
          <w:sz w:val="24"/>
          <w:szCs w:val="24"/>
          <w:lang w:val="es-AR"/>
        </w:rPr>
        <w:t xml:space="preserve">e índice de fluidez </w:t>
      </w:r>
      <w:r w:rsidRPr="007B5EA8">
        <w:rPr>
          <w:rFonts w:ascii="Arial" w:eastAsiaTheme="minorHAnsi" w:hAnsi="Arial" w:cs="Arial"/>
          <w:sz w:val="24"/>
          <w:szCs w:val="24"/>
          <w:lang w:val="es-EC" w:eastAsia="en-US"/>
        </w:rPr>
        <w:t>es un método para una rápida determinación de las propiedades de fluidez de las masas de termoplásticos. El material al ser calentado empieza a fluir por el orificio; el primer material saliente se descarta. Si la masa no tiene burbujas, se cortan con una espátula o cuchilla trozos a espacios de tiempo constante y se pesan. Este es el método apropiado para poliolefinas.</w:t>
      </w:r>
    </w:p>
    <w:p w:rsidR="00AF5894" w:rsidRPr="007B5EA8"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sidRPr="007B5EA8">
        <w:rPr>
          <w:rFonts w:ascii="Arial" w:eastAsiaTheme="minorHAnsi" w:hAnsi="Arial" w:cs="Arial"/>
          <w:sz w:val="24"/>
          <w:szCs w:val="24"/>
          <w:lang w:val="es-EC" w:eastAsia="en-US"/>
        </w:rPr>
        <w:t>El índice de fluidez no es más que la masa en gramos de un fundido de plástico que se hace pasar a través de una boquilla normalizada durante 10 min</w:t>
      </w:r>
      <w:r>
        <w:rPr>
          <w:rFonts w:ascii="Arial" w:eastAsiaTheme="minorHAnsi" w:hAnsi="Arial" w:cs="Arial"/>
          <w:sz w:val="24"/>
          <w:szCs w:val="24"/>
          <w:lang w:val="es-EC" w:eastAsia="en-US"/>
        </w:rPr>
        <w:t>utos</w:t>
      </w:r>
      <w:r w:rsidRPr="007B5EA8">
        <w:rPr>
          <w:rFonts w:ascii="Arial" w:eastAsiaTheme="minorHAnsi" w:hAnsi="Arial" w:cs="Arial"/>
          <w:sz w:val="24"/>
          <w:szCs w:val="24"/>
          <w:lang w:val="es-EC" w:eastAsia="en-US"/>
        </w:rPr>
        <w:t>. Con una fuerza del pistón y temperatura determinadas.</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sidRPr="00E35E9A">
        <w:rPr>
          <w:rFonts w:ascii="Arial" w:eastAsiaTheme="minorHAnsi" w:hAnsi="Arial" w:cs="Arial"/>
          <w:sz w:val="24"/>
          <w:szCs w:val="24"/>
          <w:lang w:val="es-EC" w:eastAsia="en-US"/>
        </w:rPr>
        <w:t>Los resultados de las mediciones, para una misma serie de materiales permiten sacar conclusiones sobre el peso molecular medio. Un índice de fluidez a</w:t>
      </w:r>
      <w:r>
        <w:rPr>
          <w:rFonts w:ascii="Arial" w:eastAsiaTheme="minorHAnsi" w:hAnsi="Arial" w:cs="Arial"/>
          <w:sz w:val="24"/>
          <w:szCs w:val="24"/>
          <w:lang w:val="es-EC" w:eastAsia="en-US"/>
        </w:rPr>
        <w:t>lto</w:t>
      </w:r>
      <w:r w:rsidRPr="00E35E9A">
        <w:rPr>
          <w:rFonts w:ascii="Arial" w:eastAsiaTheme="minorHAnsi" w:hAnsi="Arial" w:cs="Arial"/>
          <w:sz w:val="24"/>
          <w:szCs w:val="24"/>
          <w:lang w:val="es-EC" w:eastAsia="en-US"/>
        </w:rPr>
        <w:t xml:space="preserve"> indica que la capacidad de fluir del material es mayor y un bajo grado de polimerización.</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Pr="00622C7F" w:rsidRDefault="00AF5894" w:rsidP="00AF5894">
      <w:pPr>
        <w:pStyle w:val="Prrafodelista"/>
        <w:spacing w:after="0" w:line="480" w:lineRule="auto"/>
        <w:ind w:left="1701"/>
        <w:rPr>
          <w:rFonts w:ascii="Arial" w:eastAsiaTheme="minorHAnsi" w:hAnsi="Arial" w:cs="Arial"/>
          <w:sz w:val="24"/>
          <w:lang w:val="es-EC" w:eastAsia="en-US"/>
        </w:rPr>
      </w:pPr>
      <w:r w:rsidRPr="00E35E9A">
        <w:rPr>
          <w:rFonts w:ascii="Arial" w:eastAsiaTheme="minorHAnsi" w:hAnsi="Arial" w:cs="Arial"/>
          <w:sz w:val="24"/>
          <w:szCs w:val="24"/>
          <w:lang w:val="es-EC" w:eastAsia="en-US"/>
        </w:rPr>
        <w:t>El peso que utiliza el pistón para presionar el material depende del tipo de materi</w:t>
      </w:r>
      <w:r>
        <w:rPr>
          <w:rFonts w:ascii="Arial" w:eastAsiaTheme="minorHAnsi" w:hAnsi="Arial" w:cs="Arial"/>
          <w:sz w:val="24"/>
          <w:szCs w:val="24"/>
          <w:lang w:val="es-EC" w:eastAsia="en-US"/>
        </w:rPr>
        <w:t xml:space="preserve">al a usarse, para el polipropileno </w:t>
      </w:r>
      <w:r>
        <w:rPr>
          <w:rFonts w:ascii="Arial" w:eastAsiaTheme="minorHAnsi" w:hAnsi="Arial" w:cs="Arial"/>
          <w:sz w:val="24"/>
          <w:szCs w:val="24"/>
          <w:lang w:val="es-EC" w:eastAsia="en-US"/>
        </w:rPr>
        <w:lastRenderedPageBreak/>
        <w:t>se pueden usar pesos de 2.</w:t>
      </w:r>
      <w:r w:rsidRPr="00E35E9A">
        <w:rPr>
          <w:rFonts w:ascii="Arial" w:eastAsiaTheme="minorHAnsi" w:hAnsi="Arial" w:cs="Arial"/>
          <w:sz w:val="24"/>
          <w:szCs w:val="24"/>
          <w:lang w:val="es-EC" w:eastAsia="en-US"/>
        </w:rPr>
        <w:t xml:space="preserve">16 y de 10 Kg. Para </w:t>
      </w:r>
      <w:r>
        <w:rPr>
          <w:rFonts w:ascii="Arial" w:eastAsiaTheme="minorHAnsi" w:hAnsi="Arial" w:cs="Arial"/>
          <w:sz w:val="24"/>
          <w:szCs w:val="24"/>
          <w:lang w:val="es-EC" w:eastAsia="en-US"/>
        </w:rPr>
        <w:t>este ensayo se utilizó un peso de 2.</w:t>
      </w:r>
      <w:r w:rsidRPr="00E35E9A">
        <w:rPr>
          <w:rFonts w:ascii="Arial" w:eastAsiaTheme="minorHAnsi" w:hAnsi="Arial" w:cs="Arial"/>
          <w:sz w:val="24"/>
          <w:szCs w:val="24"/>
          <w:lang w:val="es-EC" w:eastAsia="en-US"/>
        </w:rPr>
        <w:t>16 Kg</w:t>
      </w:r>
      <w:r>
        <w:rPr>
          <w:rFonts w:ascii="Arial" w:eastAsiaTheme="minorHAnsi" w:hAnsi="Arial" w:cs="Arial"/>
          <w:sz w:val="24"/>
          <w:szCs w:val="24"/>
          <w:lang w:val="es-EC" w:eastAsia="en-US"/>
        </w:rPr>
        <w:t xml:space="preserve"> y con una temperatura de 190°C</w:t>
      </w:r>
      <w:r w:rsidRPr="008E24CA">
        <w:rPr>
          <w:rFonts w:ascii="Arial" w:eastAsiaTheme="minorHAnsi" w:hAnsi="Arial" w:cs="Arial"/>
          <w:sz w:val="24"/>
          <w:szCs w:val="24"/>
          <w:lang w:val="es-EC" w:eastAsia="en-US"/>
        </w:rPr>
        <w:t>. Se</w:t>
      </w:r>
      <w:r>
        <w:rPr>
          <w:rFonts w:ascii="Arial" w:eastAsiaTheme="minorHAnsi" w:hAnsi="Arial" w:cs="Arial"/>
          <w:sz w:val="24"/>
          <w:szCs w:val="24"/>
          <w:lang w:val="es-EC" w:eastAsia="en-US"/>
        </w:rPr>
        <w:t xml:space="preserve"> </w:t>
      </w:r>
      <w:r w:rsidRPr="008E24CA">
        <w:rPr>
          <w:rFonts w:ascii="Arial" w:eastAsiaTheme="minorHAnsi" w:hAnsi="Arial" w:cs="Arial"/>
          <w:sz w:val="24"/>
          <w:szCs w:val="24"/>
          <w:lang w:val="es-EC" w:eastAsia="en-US"/>
        </w:rPr>
        <w:t>empleó una boquilla normalizada de 2.095 mm de diámetro y 8 mm de longitud. Se</w:t>
      </w:r>
      <w:r>
        <w:rPr>
          <w:rFonts w:ascii="Arial" w:eastAsiaTheme="minorHAnsi" w:hAnsi="Arial" w:cs="Arial"/>
          <w:sz w:val="24"/>
          <w:szCs w:val="24"/>
          <w:lang w:val="es-EC" w:eastAsia="en-US"/>
        </w:rPr>
        <w:t xml:space="preserve"> </w:t>
      </w:r>
      <w:r w:rsidRPr="008E24CA">
        <w:rPr>
          <w:rFonts w:ascii="Arial" w:eastAsiaTheme="minorHAnsi" w:hAnsi="Arial" w:cs="Arial"/>
          <w:sz w:val="24"/>
          <w:szCs w:val="24"/>
          <w:lang w:val="es-EC" w:eastAsia="en-US"/>
        </w:rPr>
        <w:t>tomaron un mínimo de 10 medidas en un intervalo de 10 minutos, que fueron</w:t>
      </w:r>
      <w:r>
        <w:rPr>
          <w:rFonts w:ascii="Arial" w:eastAsiaTheme="minorHAnsi" w:hAnsi="Arial" w:cs="Arial"/>
          <w:sz w:val="24"/>
          <w:szCs w:val="24"/>
          <w:lang w:val="es-EC" w:eastAsia="en-US"/>
        </w:rPr>
        <w:t xml:space="preserve"> </w:t>
      </w:r>
      <w:r w:rsidRPr="008E24CA">
        <w:rPr>
          <w:rFonts w:ascii="Arial" w:eastAsiaTheme="minorHAnsi" w:hAnsi="Arial" w:cs="Arial"/>
          <w:sz w:val="24"/>
          <w:szCs w:val="24"/>
          <w:lang w:val="es-EC" w:eastAsia="en-US"/>
        </w:rPr>
        <w:t>promediadas para el cálculo del índice de fluidez</w:t>
      </w:r>
      <w:r>
        <w:rPr>
          <w:rFonts w:ascii="Arial" w:eastAsiaTheme="minorHAnsi" w:hAnsi="Arial" w:cs="Arial"/>
          <w:sz w:val="24"/>
          <w:szCs w:val="24"/>
          <w:lang w:val="es-EC" w:eastAsia="en-US"/>
        </w:rPr>
        <w:t>, según la norma ASTM D-1238</w:t>
      </w:r>
    </w:p>
    <w:p w:rsidR="00AF5894" w:rsidRPr="008E24CA"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sidRPr="00E35E9A">
        <w:rPr>
          <w:rFonts w:ascii="Arial" w:eastAsiaTheme="minorHAnsi" w:hAnsi="Arial" w:cs="Arial"/>
          <w:sz w:val="24"/>
          <w:szCs w:val="24"/>
          <w:lang w:val="es-EC" w:eastAsia="en-US"/>
        </w:rPr>
        <w:t>Las condiciones del procedimiento se detallan a continuación:</w:t>
      </w:r>
    </w:p>
    <w:p w:rsidR="00AF5894" w:rsidRDefault="00AF5894" w:rsidP="00AF5894">
      <w:pPr>
        <w:pStyle w:val="Prrafodelista"/>
        <w:spacing w:after="0" w:line="480" w:lineRule="auto"/>
        <w:ind w:left="1701"/>
        <w:jc w:val="center"/>
        <w:rPr>
          <w:rFonts w:ascii="Arial" w:eastAsiaTheme="minorHAnsi" w:hAnsi="Arial" w:cs="Arial"/>
          <w:sz w:val="24"/>
          <w:szCs w:val="24"/>
          <w:lang w:val="es-EC" w:eastAsia="en-US"/>
        </w:rPr>
      </w:pPr>
      <w:r>
        <w:rPr>
          <w:rFonts w:ascii="Arial" w:eastAsiaTheme="minorHAnsi" w:hAnsi="Arial" w:cs="Arial"/>
          <w:noProof/>
          <w:sz w:val="24"/>
          <w:szCs w:val="24"/>
          <w:lang w:val="es-EC" w:eastAsia="es-EC"/>
        </w:rPr>
        <w:drawing>
          <wp:inline distT="0" distB="0" distL="0" distR="0" wp14:anchorId="70BAA7A3" wp14:editId="43BE0529">
            <wp:extent cx="4156134" cy="3476445"/>
            <wp:effectExtent l="19050" t="0" r="0" b="0"/>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159172" cy="3478986"/>
                    </a:xfrm>
                    <a:prstGeom prst="rect">
                      <a:avLst/>
                    </a:prstGeom>
                    <a:noFill/>
                    <a:ln w="9525">
                      <a:noFill/>
                      <a:miter lim="800000"/>
                      <a:headEnd/>
                      <a:tailEnd/>
                    </a:ln>
                  </pic:spPr>
                </pic:pic>
              </a:graphicData>
            </a:graphic>
          </wp:inline>
        </w:drawing>
      </w:r>
    </w:p>
    <w:p w:rsidR="00AF5894" w:rsidRPr="00454F6B" w:rsidRDefault="00AF5894" w:rsidP="00AF5894">
      <w:pPr>
        <w:pStyle w:val="Prrafodelista"/>
        <w:spacing w:after="0" w:line="480" w:lineRule="auto"/>
        <w:ind w:left="1701"/>
        <w:jc w:val="center"/>
        <w:rPr>
          <w:rFonts w:ascii="Arial" w:eastAsiaTheme="minorHAnsi" w:hAnsi="Arial" w:cs="Arial"/>
          <w:b/>
          <w:sz w:val="24"/>
          <w:szCs w:val="24"/>
          <w:lang w:val="es-EC" w:eastAsia="en-US"/>
        </w:rPr>
      </w:pPr>
      <w:r>
        <w:rPr>
          <w:rFonts w:ascii="Arial" w:eastAsiaTheme="minorHAnsi" w:hAnsi="Arial" w:cs="Arial"/>
          <w:b/>
          <w:sz w:val="24"/>
          <w:szCs w:val="24"/>
          <w:lang w:val="es-EC" w:eastAsia="en-US"/>
        </w:rPr>
        <w:t>FIGURA 3.15 TABLA DE CONDICIONES, TEMPERATURA Y CARGA ESTÁNDAR</w:t>
      </w:r>
    </w:p>
    <w:p w:rsidR="00AF5894" w:rsidRDefault="00AF5894" w:rsidP="00AF5894">
      <w:pPr>
        <w:pStyle w:val="Prrafodelista"/>
        <w:numPr>
          <w:ilvl w:val="2"/>
          <w:numId w:val="14"/>
        </w:numPr>
        <w:spacing w:after="0" w:line="480" w:lineRule="auto"/>
        <w:ind w:left="1701" w:hanging="708"/>
        <w:rPr>
          <w:rFonts w:ascii="Arial" w:hAnsi="Arial" w:cs="Arial"/>
          <w:b/>
          <w:sz w:val="24"/>
          <w:szCs w:val="24"/>
          <w:lang w:val="es-AR"/>
        </w:rPr>
      </w:pPr>
      <w:r>
        <w:rPr>
          <w:rFonts w:ascii="Arial" w:hAnsi="Arial" w:cs="Arial"/>
          <w:b/>
          <w:sz w:val="24"/>
          <w:szCs w:val="24"/>
          <w:lang w:val="es-AR"/>
        </w:rPr>
        <w:lastRenderedPageBreak/>
        <w:t>Análisis Termo Gravimétrico.</w:t>
      </w:r>
    </w:p>
    <w:p w:rsidR="00AF5894" w:rsidRDefault="00AF5894" w:rsidP="00AF5894">
      <w:pPr>
        <w:pStyle w:val="Prrafodelista"/>
        <w:spacing w:after="0" w:line="480" w:lineRule="auto"/>
        <w:ind w:left="1701"/>
        <w:rPr>
          <w:rFonts w:ascii="Arial" w:hAnsi="Arial" w:cs="Arial"/>
          <w:sz w:val="24"/>
          <w:szCs w:val="24"/>
          <w:lang w:val="es-AR"/>
        </w:rPr>
      </w:pPr>
      <w:r>
        <w:rPr>
          <w:rFonts w:ascii="Arial" w:hAnsi="Arial" w:cs="Arial"/>
          <w:sz w:val="24"/>
          <w:szCs w:val="24"/>
          <w:lang w:val="es-AR"/>
        </w:rPr>
        <w:t xml:space="preserve">El análisis termo gravimétrico y calorimetría diferencial de barrido son técnicas utilizadas en el campo de los materiales poliméricos que  permiten obtener información sobre cambios de pérdidas de masas, transformaciones de fases así como propiedades térmicas relacionados con aspectos morfológicos y de procesado entre otros. </w:t>
      </w:r>
    </w:p>
    <w:p w:rsidR="00AF5894" w:rsidRDefault="00AF5894" w:rsidP="00AF5894">
      <w:pPr>
        <w:pStyle w:val="Prrafodelista"/>
        <w:spacing w:after="0" w:line="480" w:lineRule="auto"/>
        <w:ind w:left="1701"/>
        <w:rPr>
          <w:rFonts w:ascii="Arial" w:hAnsi="Arial" w:cs="Arial"/>
          <w:sz w:val="24"/>
          <w:szCs w:val="24"/>
          <w:lang w:val="es-AR"/>
        </w:rPr>
      </w:pPr>
    </w:p>
    <w:p w:rsidR="00AF5894" w:rsidRDefault="00AF5894" w:rsidP="00AF5894">
      <w:pPr>
        <w:pStyle w:val="Prrafodelista"/>
        <w:spacing w:after="0" w:line="480" w:lineRule="auto"/>
        <w:ind w:left="1701"/>
        <w:rPr>
          <w:rFonts w:ascii="Arial" w:hAnsi="Arial" w:cs="Arial"/>
          <w:sz w:val="24"/>
          <w:szCs w:val="24"/>
          <w:lang w:val="es-AR"/>
        </w:rPr>
      </w:pPr>
      <w:r>
        <w:rPr>
          <w:rFonts w:ascii="Arial" w:hAnsi="Arial" w:cs="Arial"/>
          <w:sz w:val="24"/>
          <w:szCs w:val="24"/>
          <w:lang w:val="es-AR"/>
        </w:rPr>
        <w:t>El equipo utilizado para los ensayos de TGA/DSC es un analizador térmico marca TA, se trabajó con una velocidad de calentamiento de 20 °C/min desde una temperatura de 40°C hasta 900°C, utilizando nitrógeno como gas inerte. Las muestras fueron tomadas a partir de la zona próxima al punto de inyección de las probetas inyectadas, con  un peso comprendido  entre 6 y 10 mg, con tiempo total de duración de cada ensayo de 90 minutos, se realizó dos ensayos por cada mezcla y se selecciona los mejores resultados.</w:t>
      </w:r>
    </w:p>
    <w:p w:rsidR="00AF5894" w:rsidRDefault="00AF5894" w:rsidP="00AF5894">
      <w:pPr>
        <w:pStyle w:val="Prrafodelista"/>
        <w:spacing w:after="0" w:line="480" w:lineRule="auto"/>
        <w:ind w:left="1701"/>
        <w:rPr>
          <w:rFonts w:ascii="Arial" w:hAnsi="Arial" w:cs="Arial"/>
          <w:sz w:val="24"/>
          <w:szCs w:val="24"/>
          <w:lang w:val="es-AR"/>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sidRPr="00ED0841">
        <w:rPr>
          <w:rFonts w:ascii="Arial" w:hAnsi="Arial" w:cs="Arial"/>
          <w:sz w:val="24"/>
          <w:szCs w:val="24"/>
          <w:lang w:val="es-AR"/>
        </w:rPr>
        <w:t>A partir de los termogramas obtenidos  se han determinado para cada material los siguientes parámetros:</w:t>
      </w:r>
      <w:r w:rsidRPr="00ED0841">
        <w:rPr>
          <w:rFonts w:ascii="Arial" w:eastAsiaTheme="minorHAnsi" w:hAnsi="Arial" w:cs="Arial"/>
          <w:sz w:val="24"/>
          <w:szCs w:val="24"/>
          <w:lang w:val="es-EC" w:eastAsia="en-US"/>
        </w:rPr>
        <w:t xml:space="preserve"> temperatura de cristalización (</w:t>
      </w:r>
      <w:r w:rsidRPr="00ED0841">
        <w:rPr>
          <w:rFonts w:ascii="Arial" w:eastAsiaTheme="minorHAnsi" w:hAnsi="Arial" w:cs="Arial"/>
          <w:i/>
          <w:iCs/>
          <w:sz w:val="24"/>
          <w:szCs w:val="24"/>
          <w:lang w:val="es-EC" w:eastAsia="en-US"/>
        </w:rPr>
        <w:t>Tc</w:t>
      </w:r>
      <w:r w:rsidRPr="00ED0841">
        <w:rPr>
          <w:rFonts w:ascii="Arial" w:eastAsiaTheme="minorHAnsi" w:hAnsi="Arial" w:cs="Arial"/>
          <w:sz w:val="24"/>
          <w:szCs w:val="24"/>
          <w:lang w:val="es-EC" w:eastAsia="en-US"/>
        </w:rPr>
        <w:t xml:space="preserve">), tomada como la del máximo del pico exotérmico; la cantidad </w:t>
      </w:r>
      <w:r w:rsidRPr="00ED0841">
        <w:rPr>
          <w:rFonts w:ascii="Arial" w:eastAsiaTheme="minorHAnsi" w:hAnsi="Arial" w:cs="Arial"/>
          <w:i/>
          <w:iCs/>
          <w:sz w:val="24"/>
          <w:szCs w:val="24"/>
          <w:lang w:val="es-EC" w:eastAsia="en-US"/>
        </w:rPr>
        <w:t>Tk-Tc</w:t>
      </w:r>
      <w:r w:rsidRPr="00ED0841">
        <w:rPr>
          <w:rFonts w:ascii="Arial" w:eastAsiaTheme="minorHAnsi" w:hAnsi="Arial" w:cs="Arial"/>
          <w:sz w:val="24"/>
          <w:szCs w:val="24"/>
          <w:lang w:val="es-EC" w:eastAsia="en-US"/>
        </w:rPr>
        <w:t xml:space="preserve">, donde </w:t>
      </w:r>
      <w:r w:rsidRPr="00ED0841">
        <w:rPr>
          <w:rFonts w:ascii="Arial" w:eastAsiaTheme="minorHAnsi" w:hAnsi="Arial" w:cs="Arial"/>
          <w:i/>
          <w:iCs/>
          <w:sz w:val="24"/>
          <w:szCs w:val="24"/>
          <w:lang w:val="es-EC" w:eastAsia="en-US"/>
        </w:rPr>
        <w:t>Tk</w:t>
      </w:r>
      <w:r>
        <w:rPr>
          <w:rFonts w:ascii="Arial" w:eastAsiaTheme="minorHAnsi" w:hAnsi="Arial" w:cs="Arial"/>
          <w:i/>
          <w:iCs/>
          <w:sz w:val="24"/>
          <w:szCs w:val="24"/>
          <w:lang w:val="es-EC" w:eastAsia="en-US"/>
        </w:rPr>
        <w:t xml:space="preserve"> </w:t>
      </w:r>
      <w:r w:rsidRPr="00ED0841">
        <w:rPr>
          <w:rFonts w:ascii="Arial" w:eastAsiaTheme="minorHAnsi" w:hAnsi="Arial" w:cs="Arial"/>
          <w:sz w:val="24"/>
          <w:szCs w:val="24"/>
          <w:lang w:val="es-EC" w:eastAsia="en-US"/>
        </w:rPr>
        <w:t xml:space="preserve">es la temperatura de </w:t>
      </w:r>
      <w:r w:rsidRPr="00ED0841">
        <w:rPr>
          <w:rFonts w:ascii="Arial" w:eastAsiaTheme="minorHAnsi" w:hAnsi="Arial" w:cs="Arial"/>
          <w:sz w:val="24"/>
          <w:szCs w:val="24"/>
          <w:lang w:val="es-EC" w:eastAsia="en-US"/>
        </w:rPr>
        <w:lastRenderedPageBreak/>
        <w:t>la intersección entre la línea base y la pendiente inicial de la exoterma; la anchura a media</w:t>
      </w:r>
      <w:r>
        <w:rPr>
          <w:rFonts w:ascii="Arial" w:eastAsiaTheme="minorHAnsi" w:hAnsi="Arial" w:cs="Arial"/>
          <w:sz w:val="24"/>
          <w:szCs w:val="24"/>
          <w:lang w:val="es-EC" w:eastAsia="en-US"/>
        </w:rPr>
        <w:t xml:space="preserve"> </w:t>
      </w:r>
      <w:r w:rsidRPr="00ED0841">
        <w:rPr>
          <w:rFonts w:ascii="Arial" w:eastAsiaTheme="minorHAnsi" w:hAnsi="Arial" w:cs="Arial"/>
          <w:sz w:val="24"/>
          <w:szCs w:val="24"/>
          <w:lang w:val="es-EC" w:eastAsia="en-US"/>
        </w:rPr>
        <w:t>altura (Δ</w:t>
      </w:r>
      <w:r w:rsidRPr="00ED0841">
        <w:rPr>
          <w:rFonts w:ascii="Arial" w:eastAsiaTheme="minorHAnsi" w:hAnsi="Arial" w:cs="Arial"/>
          <w:i/>
          <w:iCs/>
          <w:sz w:val="24"/>
          <w:szCs w:val="24"/>
          <w:lang w:val="es-EC" w:eastAsia="en-US"/>
        </w:rPr>
        <w:t>w</w:t>
      </w:r>
      <w:r w:rsidRPr="00ED0841">
        <w:rPr>
          <w:rFonts w:ascii="Arial" w:eastAsiaTheme="minorHAnsi" w:hAnsi="Arial" w:cs="Arial"/>
          <w:sz w:val="24"/>
          <w:szCs w:val="24"/>
          <w:lang w:val="es-EC" w:eastAsia="en-US"/>
        </w:rPr>
        <w:t>) del pico exotérmico de cristalización; la temperatura de fusión (</w:t>
      </w:r>
      <w:r w:rsidRPr="00ED0841">
        <w:rPr>
          <w:rFonts w:ascii="Arial" w:eastAsiaTheme="minorHAnsi" w:hAnsi="Arial" w:cs="Arial"/>
          <w:i/>
          <w:iCs/>
          <w:sz w:val="24"/>
          <w:szCs w:val="24"/>
          <w:lang w:val="es-EC" w:eastAsia="en-US"/>
        </w:rPr>
        <w:t>Tm</w:t>
      </w:r>
      <w:r w:rsidRPr="00ED0841">
        <w:rPr>
          <w:rFonts w:ascii="Arial" w:eastAsiaTheme="minorHAnsi" w:hAnsi="Arial" w:cs="Arial"/>
          <w:sz w:val="24"/>
          <w:szCs w:val="24"/>
          <w:lang w:val="es-EC" w:eastAsia="en-US"/>
        </w:rPr>
        <w:t>), tomada como el máximo del pico endotérmico y la entalpía de fusión (Δ</w:t>
      </w:r>
      <w:r w:rsidRPr="00ED0841">
        <w:rPr>
          <w:rFonts w:ascii="Arial" w:eastAsiaTheme="minorHAnsi" w:hAnsi="Arial" w:cs="Arial"/>
          <w:i/>
          <w:iCs/>
          <w:sz w:val="24"/>
          <w:szCs w:val="24"/>
          <w:lang w:val="es-EC" w:eastAsia="en-US"/>
        </w:rPr>
        <w:t>Hm</w:t>
      </w:r>
      <w:r w:rsidRPr="00ED0841">
        <w:rPr>
          <w:rFonts w:ascii="Arial" w:eastAsiaTheme="minorHAnsi" w:hAnsi="Arial" w:cs="Arial"/>
          <w:sz w:val="24"/>
          <w:szCs w:val="24"/>
          <w:lang w:val="es-EC" w:eastAsia="en-US"/>
        </w:rPr>
        <w:t>), siendo el área del pico endotérmico.</w:t>
      </w:r>
    </w:p>
    <w:p w:rsidR="00AF5894" w:rsidRDefault="00AF5894" w:rsidP="00AF5894">
      <w:pPr>
        <w:pStyle w:val="Prrafodelista"/>
        <w:spacing w:after="0" w:line="480" w:lineRule="auto"/>
        <w:ind w:left="1701"/>
        <w:rPr>
          <w:rFonts w:ascii="Arial" w:hAnsi="Arial" w:cs="Arial"/>
          <w:sz w:val="24"/>
          <w:szCs w:val="24"/>
          <w:lang w:val="es-EC"/>
        </w:rPr>
      </w:pP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r w:rsidRPr="00ED0841">
        <w:rPr>
          <w:rFonts w:ascii="Arial" w:hAnsi="Arial" w:cs="Arial"/>
          <w:sz w:val="24"/>
          <w:szCs w:val="24"/>
          <w:lang w:val="es-EC"/>
        </w:rPr>
        <w:t xml:space="preserve">A partir de los valores </w:t>
      </w:r>
      <w:r w:rsidRPr="00ED0841">
        <w:rPr>
          <w:rFonts w:ascii="Arial" w:eastAsiaTheme="minorHAnsi" w:hAnsi="Arial" w:cs="Arial"/>
          <w:sz w:val="24"/>
          <w:szCs w:val="24"/>
          <w:lang w:val="es-EC" w:eastAsia="en-US"/>
        </w:rPr>
        <w:t xml:space="preserve">de entalpía de fusión </w:t>
      </w:r>
      <w:r w:rsidRPr="00ED0841">
        <w:rPr>
          <w:rFonts w:ascii="Arial" w:eastAsiaTheme="minorHAnsi" w:hAnsi="Arial" w:cs="Arial"/>
          <w:i/>
          <w:iCs/>
          <w:sz w:val="24"/>
          <w:szCs w:val="24"/>
          <w:lang w:val="es-EC" w:eastAsia="en-US"/>
        </w:rPr>
        <w:t>(</w:t>
      </w:r>
      <w:r w:rsidRPr="00ED0841">
        <w:rPr>
          <w:rFonts w:ascii="Arial" w:eastAsiaTheme="minorHAnsi" w:hAnsi="Arial" w:cs="Arial"/>
          <w:sz w:val="24"/>
          <w:szCs w:val="24"/>
          <w:lang w:val="es-EC" w:eastAsia="en-US"/>
        </w:rPr>
        <w:t>Δ</w:t>
      </w:r>
      <w:r w:rsidRPr="00ED0841">
        <w:rPr>
          <w:rFonts w:ascii="Arial" w:eastAsiaTheme="minorHAnsi" w:hAnsi="Arial" w:cs="Arial"/>
          <w:i/>
          <w:iCs/>
          <w:sz w:val="24"/>
          <w:szCs w:val="24"/>
          <w:lang w:val="es-EC" w:eastAsia="en-US"/>
        </w:rPr>
        <w:t>Hm</w:t>
      </w:r>
      <w:r w:rsidRPr="00ED0841">
        <w:rPr>
          <w:rFonts w:ascii="Arial" w:eastAsiaTheme="minorHAnsi" w:hAnsi="Arial" w:cs="Arial"/>
          <w:sz w:val="24"/>
          <w:szCs w:val="24"/>
          <w:lang w:val="es-EC" w:eastAsia="en-US"/>
        </w:rPr>
        <w:t>) pudo estimarse el contenido de fase cristalina o cristalinidad (</w:t>
      </w:r>
      <w:r w:rsidRPr="00ED0841">
        <w:rPr>
          <w:rFonts w:ascii="Arial" w:eastAsiaTheme="minorHAnsi" w:hAnsi="Arial" w:cs="Arial"/>
          <w:i/>
          <w:iCs/>
          <w:sz w:val="24"/>
          <w:szCs w:val="24"/>
          <w:lang w:val="es-EC" w:eastAsia="en-US"/>
        </w:rPr>
        <w:t>Xm</w:t>
      </w:r>
      <w:r w:rsidRPr="00ED0841">
        <w:rPr>
          <w:rFonts w:ascii="Arial" w:eastAsiaTheme="minorHAnsi" w:hAnsi="Arial" w:cs="Arial"/>
          <w:sz w:val="24"/>
          <w:szCs w:val="24"/>
          <w:lang w:val="es-EC" w:eastAsia="en-US"/>
        </w:rPr>
        <w:t>) de los materiales, a partir de la siguiente expresión:</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Default="00AF5894" w:rsidP="00AF5894">
      <w:pPr>
        <w:pStyle w:val="Prrafodelista"/>
        <w:spacing w:after="0" w:line="480" w:lineRule="auto"/>
        <w:ind w:left="1701"/>
        <w:rPr>
          <w:rFonts w:ascii="Arial" w:eastAsiaTheme="minorHAnsi" w:hAnsi="Arial" w:cs="Arial"/>
          <w:i/>
          <w:iCs/>
          <w:sz w:val="24"/>
          <w:szCs w:val="24"/>
          <w:lang w:val="es-EC" w:eastAsia="en-US"/>
        </w:rPr>
      </w:pPr>
      <w:r w:rsidRPr="00ED0841">
        <w:rPr>
          <w:rFonts w:ascii="Arial" w:eastAsiaTheme="minorHAnsi" w:hAnsi="Arial" w:cs="Arial"/>
          <w:i/>
          <w:iCs/>
          <w:sz w:val="24"/>
          <w:szCs w:val="24"/>
          <w:lang w:val="es-EC" w:eastAsia="en-US"/>
        </w:rPr>
        <w:t>Xm</w:t>
      </w:r>
      <w:r>
        <w:rPr>
          <w:rFonts w:ascii="Arial" w:eastAsiaTheme="minorHAnsi" w:hAnsi="Arial" w:cs="Arial"/>
          <w:i/>
          <w:iCs/>
          <w:sz w:val="24"/>
          <w:szCs w:val="24"/>
          <w:lang w:val="es-EC" w:eastAsia="en-US"/>
        </w:rPr>
        <w:t>=</w:t>
      </w:r>
      <w:r w:rsidRPr="00ED0841">
        <w:rPr>
          <w:rFonts w:ascii="Arial" w:eastAsiaTheme="minorHAnsi" w:hAnsi="Arial" w:cs="Arial"/>
          <w:sz w:val="24"/>
          <w:szCs w:val="24"/>
          <w:lang w:val="es-EC" w:eastAsia="en-US"/>
        </w:rPr>
        <w:t xml:space="preserve"> Δ</w:t>
      </w:r>
      <w:r w:rsidRPr="00ED0841">
        <w:rPr>
          <w:rFonts w:ascii="Arial" w:eastAsiaTheme="minorHAnsi" w:hAnsi="Arial" w:cs="Arial"/>
          <w:i/>
          <w:iCs/>
          <w:sz w:val="24"/>
          <w:szCs w:val="24"/>
          <w:lang w:val="es-EC" w:eastAsia="en-US"/>
        </w:rPr>
        <w:t>Hm</w:t>
      </w:r>
      <w:r>
        <w:rPr>
          <w:rFonts w:ascii="Arial" w:eastAsiaTheme="minorHAnsi" w:hAnsi="Arial" w:cs="Arial"/>
          <w:i/>
          <w:iCs/>
          <w:sz w:val="24"/>
          <w:szCs w:val="24"/>
          <w:lang w:val="es-EC" w:eastAsia="en-US"/>
        </w:rPr>
        <w:t>/</w:t>
      </w:r>
      <w:r w:rsidRPr="00ED0841">
        <w:rPr>
          <w:rFonts w:ascii="Arial" w:eastAsiaTheme="minorHAnsi" w:hAnsi="Arial" w:cs="Arial"/>
          <w:sz w:val="24"/>
          <w:szCs w:val="24"/>
          <w:lang w:val="es-EC" w:eastAsia="en-US"/>
        </w:rPr>
        <w:t>Δ</w:t>
      </w:r>
      <w:r w:rsidRPr="00ED0841">
        <w:rPr>
          <w:rFonts w:ascii="Arial" w:eastAsiaTheme="minorHAnsi" w:hAnsi="Arial" w:cs="Arial"/>
          <w:i/>
          <w:iCs/>
          <w:sz w:val="24"/>
          <w:szCs w:val="24"/>
          <w:lang w:val="es-EC" w:eastAsia="en-US"/>
        </w:rPr>
        <w:t>H</w:t>
      </w:r>
      <w:r>
        <w:rPr>
          <w:rFonts w:ascii="Arial" w:eastAsiaTheme="minorHAnsi" w:hAnsi="Arial" w:cs="Arial"/>
          <w:i/>
          <w:iCs/>
          <w:sz w:val="24"/>
          <w:szCs w:val="24"/>
          <w:lang w:val="es-EC" w:eastAsia="en-US"/>
        </w:rPr>
        <w:t>o</w:t>
      </w:r>
    </w:p>
    <w:p w:rsidR="00AF5894" w:rsidRDefault="00AF5894" w:rsidP="00AF5894">
      <w:pPr>
        <w:pStyle w:val="Prrafodelista"/>
        <w:spacing w:after="0" w:line="480" w:lineRule="auto"/>
        <w:ind w:left="1701"/>
        <w:rPr>
          <w:rFonts w:ascii="Arial" w:eastAsiaTheme="minorHAnsi" w:hAnsi="Arial" w:cs="Arial"/>
          <w:sz w:val="24"/>
          <w:szCs w:val="24"/>
          <w:lang w:val="es-EC" w:eastAsia="en-US"/>
        </w:rPr>
      </w:pPr>
    </w:p>
    <w:p w:rsidR="00AF5894" w:rsidRPr="00ED0841" w:rsidRDefault="00AF5894" w:rsidP="00AF5894">
      <w:pPr>
        <w:pStyle w:val="Prrafodelista"/>
        <w:spacing w:after="0" w:line="480" w:lineRule="auto"/>
        <w:ind w:left="1701"/>
        <w:rPr>
          <w:rFonts w:ascii="Arial" w:eastAsiaTheme="minorHAnsi" w:hAnsi="Arial" w:cs="Arial"/>
          <w:sz w:val="24"/>
          <w:szCs w:val="24"/>
          <w:lang w:val="es-EC" w:eastAsia="en-US"/>
        </w:rPr>
      </w:pPr>
      <w:r>
        <w:rPr>
          <w:rFonts w:ascii="Arial" w:eastAsiaTheme="minorHAnsi" w:hAnsi="Arial" w:cs="Arial"/>
          <w:sz w:val="24"/>
          <w:szCs w:val="24"/>
          <w:lang w:val="es-EC" w:eastAsia="en-US"/>
        </w:rPr>
        <w:t xml:space="preserve">Donde </w:t>
      </w:r>
      <w:r w:rsidRPr="00ED0841">
        <w:rPr>
          <w:rFonts w:ascii="Arial" w:eastAsiaTheme="minorHAnsi" w:hAnsi="Arial" w:cs="Arial"/>
          <w:sz w:val="24"/>
          <w:szCs w:val="24"/>
          <w:lang w:val="es-EC" w:eastAsia="en-US"/>
        </w:rPr>
        <w:t>Δ</w:t>
      </w:r>
      <w:r w:rsidRPr="00ED0841">
        <w:rPr>
          <w:rFonts w:ascii="Arial" w:eastAsiaTheme="minorHAnsi" w:hAnsi="Arial" w:cs="Arial"/>
          <w:i/>
          <w:iCs/>
          <w:sz w:val="24"/>
          <w:szCs w:val="24"/>
          <w:lang w:val="es-EC" w:eastAsia="en-US"/>
        </w:rPr>
        <w:t>H</w:t>
      </w:r>
      <w:r>
        <w:rPr>
          <w:rFonts w:ascii="Arial" w:eastAsiaTheme="minorHAnsi" w:hAnsi="Arial" w:cs="Arial"/>
          <w:i/>
          <w:iCs/>
          <w:sz w:val="24"/>
          <w:szCs w:val="24"/>
          <w:lang w:val="es-EC" w:eastAsia="en-US"/>
        </w:rPr>
        <w:t>o</w:t>
      </w:r>
      <w:r>
        <w:rPr>
          <w:rFonts w:ascii="Arial" w:eastAsiaTheme="minorHAnsi" w:hAnsi="Arial" w:cs="Arial"/>
          <w:iCs/>
          <w:sz w:val="24"/>
          <w:szCs w:val="24"/>
          <w:lang w:val="es-EC" w:eastAsia="en-US"/>
        </w:rPr>
        <w:t xml:space="preserve"> es un valor teórico de la entalpia de fusión del polipropileno supuesto 100% cristalino y monodisperso, de valor </w:t>
      </w:r>
      <w:r>
        <w:rPr>
          <w:rFonts w:ascii="Arial" w:eastAsiaTheme="minorHAnsi" w:hAnsi="Arial" w:cs="Arial"/>
          <w:sz w:val="24"/>
          <w:szCs w:val="24"/>
          <w:lang w:val="es-EC" w:eastAsia="en-US"/>
        </w:rPr>
        <w:t xml:space="preserve"> 207.1 J/g.</w:t>
      </w:r>
    </w:p>
    <w:p w:rsidR="00B878DA" w:rsidRDefault="00B878DA"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025618">
      <w:pPr>
        <w:outlineLvl w:val="0"/>
        <w:rPr>
          <w:rFonts w:ascii="Arial" w:hAnsi="Arial" w:cs="Arial"/>
          <w:b/>
        </w:rPr>
      </w:pPr>
    </w:p>
    <w:p w:rsidR="00025618" w:rsidRDefault="00025618" w:rsidP="00025618">
      <w:pPr>
        <w:outlineLvl w:val="0"/>
        <w:rPr>
          <w:rFonts w:ascii="Arial" w:hAnsi="Arial" w:cs="Arial"/>
          <w:b/>
        </w:rPr>
      </w:pPr>
    </w:p>
    <w:p w:rsidR="00025618" w:rsidRDefault="00025618" w:rsidP="00025618">
      <w:pPr>
        <w:outlineLvl w:val="0"/>
        <w:rPr>
          <w:rFonts w:ascii="Arial" w:hAnsi="Arial" w:cs="Arial"/>
          <w:b/>
        </w:rPr>
      </w:pPr>
    </w:p>
    <w:p w:rsidR="00025618" w:rsidRDefault="00025618" w:rsidP="00025618">
      <w:pPr>
        <w:outlineLvl w:val="0"/>
        <w:rPr>
          <w:rFonts w:ascii="Arial" w:hAnsi="Arial" w:cs="Arial"/>
          <w:b/>
        </w:rPr>
      </w:pPr>
    </w:p>
    <w:p w:rsidR="00025618" w:rsidRDefault="00025618" w:rsidP="00025618">
      <w:pPr>
        <w:outlineLvl w:val="0"/>
        <w:rPr>
          <w:rFonts w:ascii="Arial" w:hAnsi="Arial" w:cs="Arial"/>
          <w:b/>
        </w:rPr>
      </w:pPr>
    </w:p>
    <w:p w:rsidR="00025618" w:rsidRDefault="00025618" w:rsidP="00025618">
      <w:pPr>
        <w:outlineLvl w:val="0"/>
        <w:rPr>
          <w:rFonts w:ascii="Arial" w:hAnsi="Arial" w:cs="Arial"/>
          <w:b/>
        </w:rPr>
      </w:pPr>
    </w:p>
    <w:p w:rsidR="00025618" w:rsidRPr="00EB044D" w:rsidRDefault="00025618" w:rsidP="00025618">
      <w:pPr>
        <w:outlineLvl w:val="0"/>
        <w:rPr>
          <w:rFonts w:ascii="Arial" w:hAnsi="Arial" w:cs="Arial"/>
          <w:b/>
        </w:rPr>
      </w:pPr>
    </w:p>
    <w:p w:rsidR="00025618" w:rsidRPr="009F2139" w:rsidRDefault="00025618" w:rsidP="00025618">
      <w:pPr>
        <w:jc w:val="center"/>
        <w:outlineLvl w:val="0"/>
        <w:rPr>
          <w:rFonts w:ascii="Arial" w:hAnsi="Arial" w:cs="Arial"/>
          <w:b/>
          <w:sz w:val="48"/>
          <w:szCs w:val="48"/>
        </w:rPr>
      </w:pPr>
      <w:r>
        <w:rPr>
          <w:rFonts w:ascii="Arial" w:hAnsi="Arial" w:cs="Arial"/>
          <w:b/>
          <w:sz w:val="48"/>
          <w:szCs w:val="48"/>
        </w:rPr>
        <w:t>CAPÍTULO 4</w:t>
      </w:r>
    </w:p>
    <w:p w:rsidR="00025618" w:rsidRPr="001C5AD1" w:rsidRDefault="00025618" w:rsidP="00025618">
      <w:pPr>
        <w:jc w:val="both"/>
        <w:rPr>
          <w:rFonts w:ascii="Arial" w:hAnsi="Arial" w:cs="Arial"/>
        </w:rPr>
      </w:pPr>
    </w:p>
    <w:p w:rsidR="00025618" w:rsidRDefault="00025618" w:rsidP="00025618">
      <w:pPr>
        <w:jc w:val="both"/>
        <w:rPr>
          <w:rFonts w:ascii="Arial" w:hAnsi="Arial" w:cs="Arial"/>
        </w:rPr>
      </w:pPr>
    </w:p>
    <w:p w:rsidR="00025618" w:rsidRPr="001C5AD1" w:rsidRDefault="00025618" w:rsidP="00025618">
      <w:pPr>
        <w:jc w:val="both"/>
        <w:rPr>
          <w:rFonts w:ascii="Arial" w:hAnsi="Arial" w:cs="Arial"/>
        </w:rPr>
      </w:pPr>
    </w:p>
    <w:p w:rsidR="00025618" w:rsidRPr="001C5AD1" w:rsidRDefault="00025618" w:rsidP="00025618">
      <w:pPr>
        <w:jc w:val="both"/>
        <w:rPr>
          <w:rFonts w:ascii="Arial" w:hAnsi="Arial" w:cs="Arial"/>
        </w:rPr>
      </w:pPr>
    </w:p>
    <w:p w:rsidR="00025618" w:rsidRPr="00255166" w:rsidRDefault="00025618" w:rsidP="00025618">
      <w:pPr>
        <w:pStyle w:val="Prrafodelista"/>
        <w:numPr>
          <w:ilvl w:val="0"/>
          <w:numId w:val="14"/>
        </w:numPr>
        <w:tabs>
          <w:tab w:val="left" w:pos="0"/>
        </w:tabs>
        <w:spacing w:line="240" w:lineRule="auto"/>
        <w:ind w:left="709"/>
        <w:rPr>
          <w:rFonts w:ascii="Arial" w:hAnsi="Arial" w:cs="Arial"/>
          <w:b/>
          <w:sz w:val="32"/>
          <w:szCs w:val="32"/>
        </w:rPr>
      </w:pPr>
      <w:r>
        <w:rPr>
          <w:rFonts w:ascii="Arial" w:hAnsi="Arial" w:cs="Arial"/>
          <w:b/>
          <w:sz w:val="32"/>
          <w:szCs w:val="32"/>
        </w:rPr>
        <w:t>ANÁLISIS DE RESULTADOS.</w:t>
      </w:r>
    </w:p>
    <w:p w:rsidR="00025618" w:rsidRPr="00EB044D" w:rsidRDefault="00025618" w:rsidP="00025618">
      <w:pPr>
        <w:tabs>
          <w:tab w:val="left" w:pos="0"/>
        </w:tabs>
        <w:ind w:left="709"/>
        <w:jc w:val="both"/>
        <w:rPr>
          <w:rFonts w:ascii="Arial" w:hAnsi="Arial" w:cs="Arial"/>
          <w:b/>
        </w:rPr>
      </w:pPr>
    </w:p>
    <w:p w:rsidR="00025618" w:rsidRPr="00D71128" w:rsidRDefault="00025618" w:rsidP="00025618">
      <w:pPr>
        <w:tabs>
          <w:tab w:val="left" w:pos="0"/>
        </w:tabs>
        <w:ind w:left="709"/>
        <w:jc w:val="both"/>
        <w:rPr>
          <w:rFonts w:ascii="Arial" w:hAnsi="Arial" w:cs="Arial"/>
        </w:rPr>
      </w:pPr>
    </w:p>
    <w:p w:rsidR="00025618" w:rsidRDefault="00025618" w:rsidP="00025618">
      <w:pPr>
        <w:tabs>
          <w:tab w:val="left" w:pos="0"/>
        </w:tabs>
        <w:spacing w:line="480" w:lineRule="auto"/>
        <w:ind w:left="709"/>
        <w:jc w:val="both"/>
        <w:rPr>
          <w:rFonts w:ascii="Arial" w:hAnsi="Arial" w:cs="Arial"/>
        </w:rPr>
      </w:pPr>
      <w:r>
        <w:rPr>
          <w:rFonts w:ascii="Arial" w:hAnsi="Arial" w:cs="Arial"/>
        </w:rPr>
        <w:t>Se evaluaron las propiedades de las 5 mezclas bajo las siguientes normativas:</w:t>
      </w:r>
    </w:p>
    <w:p w:rsidR="00025618" w:rsidRPr="00BF28B2" w:rsidRDefault="00025618" w:rsidP="00025618">
      <w:pPr>
        <w:pStyle w:val="Prrafodelista"/>
        <w:numPr>
          <w:ilvl w:val="0"/>
          <w:numId w:val="18"/>
        </w:numPr>
        <w:tabs>
          <w:tab w:val="left" w:pos="0"/>
        </w:tabs>
        <w:spacing w:line="480" w:lineRule="auto"/>
        <w:rPr>
          <w:rFonts w:ascii="Arial" w:hAnsi="Arial" w:cs="Arial"/>
          <w:sz w:val="24"/>
          <w:szCs w:val="24"/>
        </w:rPr>
      </w:pPr>
      <w:r w:rsidRPr="00BF28B2">
        <w:rPr>
          <w:rFonts w:ascii="Arial" w:hAnsi="Arial" w:cs="Arial"/>
          <w:sz w:val="24"/>
          <w:szCs w:val="24"/>
        </w:rPr>
        <w:t>Resistencia a la tracción. ASTM D-638</w:t>
      </w:r>
    </w:p>
    <w:p w:rsidR="00025618" w:rsidRPr="00BF28B2" w:rsidRDefault="00025618" w:rsidP="00025618">
      <w:pPr>
        <w:pStyle w:val="Prrafodelista"/>
        <w:numPr>
          <w:ilvl w:val="0"/>
          <w:numId w:val="18"/>
        </w:numPr>
        <w:tabs>
          <w:tab w:val="left" w:pos="0"/>
        </w:tabs>
        <w:spacing w:line="480" w:lineRule="auto"/>
        <w:rPr>
          <w:rFonts w:ascii="Arial" w:hAnsi="Arial" w:cs="Arial"/>
          <w:sz w:val="24"/>
          <w:szCs w:val="24"/>
        </w:rPr>
      </w:pPr>
      <w:r w:rsidRPr="00BF28B2">
        <w:rPr>
          <w:rFonts w:ascii="Arial" w:hAnsi="Arial" w:cs="Arial"/>
          <w:sz w:val="24"/>
          <w:szCs w:val="24"/>
        </w:rPr>
        <w:t>Resistencia al impacto. ASTM D-256</w:t>
      </w:r>
    </w:p>
    <w:p w:rsidR="00025618" w:rsidRPr="00BF28B2" w:rsidRDefault="00025618" w:rsidP="00025618">
      <w:pPr>
        <w:pStyle w:val="Prrafodelista"/>
        <w:numPr>
          <w:ilvl w:val="0"/>
          <w:numId w:val="18"/>
        </w:numPr>
        <w:tabs>
          <w:tab w:val="left" w:pos="0"/>
        </w:tabs>
        <w:spacing w:line="480" w:lineRule="auto"/>
        <w:rPr>
          <w:rFonts w:ascii="Arial" w:hAnsi="Arial" w:cs="Arial"/>
          <w:sz w:val="24"/>
          <w:szCs w:val="24"/>
        </w:rPr>
      </w:pPr>
      <w:r w:rsidRPr="00BF28B2">
        <w:rPr>
          <w:rFonts w:ascii="Arial" w:hAnsi="Arial" w:cs="Arial"/>
          <w:sz w:val="24"/>
          <w:szCs w:val="24"/>
        </w:rPr>
        <w:t>Índice de fluidez. ASTM D-1238</w:t>
      </w:r>
    </w:p>
    <w:p w:rsidR="00025618" w:rsidRPr="00BF28B2" w:rsidRDefault="00025618" w:rsidP="00025618">
      <w:pPr>
        <w:pStyle w:val="Prrafodelista"/>
        <w:numPr>
          <w:ilvl w:val="0"/>
          <w:numId w:val="18"/>
        </w:numPr>
        <w:tabs>
          <w:tab w:val="left" w:pos="0"/>
        </w:tabs>
        <w:spacing w:line="480" w:lineRule="auto"/>
        <w:rPr>
          <w:rFonts w:ascii="Arial" w:hAnsi="Arial" w:cs="Arial"/>
          <w:sz w:val="24"/>
          <w:szCs w:val="24"/>
        </w:rPr>
      </w:pPr>
      <w:r w:rsidRPr="00BF28B2">
        <w:rPr>
          <w:rFonts w:ascii="Arial" w:hAnsi="Arial" w:cs="Arial"/>
          <w:sz w:val="24"/>
          <w:szCs w:val="24"/>
        </w:rPr>
        <w:t>Análisis termo gravimétrico. (TGA/DSC)</w:t>
      </w:r>
    </w:p>
    <w:p w:rsidR="00025618" w:rsidRDefault="00025618" w:rsidP="00025618">
      <w:pPr>
        <w:tabs>
          <w:tab w:val="left" w:pos="0"/>
        </w:tabs>
        <w:spacing w:line="480" w:lineRule="auto"/>
        <w:ind w:left="709"/>
        <w:jc w:val="both"/>
        <w:rPr>
          <w:rFonts w:ascii="Arial" w:hAnsi="Arial" w:cs="Arial"/>
        </w:rPr>
      </w:pPr>
    </w:p>
    <w:p w:rsidR="00025618" w:rsidRDefault="00025618" w:rsidP="00025618">
      <w:pPr>
        <w:tabs>
          <w:tab w:val="left" w:pos="0"/>
        </w:tabs>
        <w:spacing w:line="480" w:lineRule="auto"/>
        <w:ind w:left="709"/>
        <w:jc w:val="both"/>
        <w:rPr>
          <w:rFonts w:ascii="Arial" w:hAnsi="Arial" w:cs="Arial"/>
        </w:rPr>
      </w:pPr>
      <w:r>
        <w:rPr>
          <w:rFonts w:ascii="Arial" w:hAnsi="Arial" w:cs="Arial"/>
        </w:rPr>
        <w:t>En la siguiente sección se presentará los resultados obtenidos.</w:t>
      </w:r>
    </w:p>
    <w:p w:rsidR="00025618" w:rsidRDefault="00025618" w:rsidP="00025618">
      <w:pPr>
        <w:tabs>
          <w:tab w:val="left" w:pos="0"/>
        </w:tabs>
        <w:spacing w:line="480" w:lineRule="auto"/>
        <w:ind w:left="709"/>
        <w:jc w:val="both"/>
        <w:rPr>
          <w:rFonts w:ascii="Arial" w:hAnsi="Arial" w:cs="Arial"/>
        </w:rPr>
      </w:pPr>
      <w:r>
        <w:rPr>
          <w:rFonts w:ascii="Arial" w:hAnsi="Arial" w:cs="Arial"/>
        </w:rPr>
        <w:t>Se realizaron 5 mezclas con diferentes porcentajes de carbonato de calcio. La proporción final del compuesto es la que se muestra en la siguiente tabla:</w:t>
      </w:r>
    </w:p>
    <w:p w:rsidR="00025618" w:rsidRDefault="00025618" w:rsidP="00025618">
      <w:pPr>
        <w:tabs>
          <w:tab w:val="left" w:pos="0"/>
        </w:tabs>
        <w:spacing w:line="480" w:lineRule="auto"/>
        <w:ind w:left="709"/>
        <w:jc w:val="center"/>
        <w:rPr>
          <w:rFonts w:ascii="Arial" w:hAnsi="Arial" w:cs="Arial"/>
          <w:b/>
        </w:rPr>
      </w:pPr>
    </w:p>
    <w:p w:rsidR="00025618" w:rsidRDefault="00025618" w:rsidP="00025618">
      <w:pPr>
        <w:tabs>
          <w:tab w:val="left" w:pos="0"/>
        </w:tabs>
        <w:spacing w:line="480" w:lineRule="auto"/>
        <w:ind w:left="709"/>
        <w:jc w:val="center"/>
        <w:rPr>
          <w:rFonts w:ascii="Arial" w:hAnsi="Arial" w:cs="Arial"/>
          <w:b/>
        </w:rPr>
      </w:pPr>
    </w:p>
    <w:p w:rsidR="00025618" w:rsidRPr="00FF42C2" w:rsidRDefault="00025618" w:rsidP="00025618">
      <w:pPr>
        <w:tabs>
          <w:tab w:val="left" w:pos="0"/>
        </w:tabs>
        <w:spacing w:line="480" w:lineRule="auto"/>
        <w:ind w:left="709"/>
        <w:jc w:val="center"/>
        <w:rPr>
          <w:rFonts w:ascii="Arial" w:hAnsi="Arial" w:cs="Arial"/>
          <w:b/>
        </w:rPr>
      </w:pPr>
      <w:r w:rsidRPr="00A82294">
        <w:rPr>
          <w:rFonts w:ascii="Arial" w:hAnsi="Arial" w:cs="Arial"/>
          <w:b/>
        </w:rPr>
        <w:t>TABLA</w:t>
      </w:r>
      <w:r>
        <w:rPr>
          <w:rFonts w:ascii="Arial" w:hAnsi="Arial" w:cs="Arial"/>
          <w:b/>
        </w:rPr>
        <w:t xml:space="preserve"> 4. PROPORCIÓN DE LOS COMPUESTOS REALIZADOS.</w:t>
      </w: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1728"/>
        <w:gridCol w:w="1946"/>
      </w:tblGrid>
      <w:tr w:rsidR="00025618" w:rsidRPr="00140D6C" w:rsidTr="00E02A27">
        <w:tc>
          <w:tcPr>
            <w:tcW w:w="2121" w:type="dxa"/>
          </w:tcPr>
          <w:p w:rsidR="00025618" w:rsidRPr="00140D6C" w:rsidRDefault="00025618" w:rsidP="00E02A27">
            <w:pPr>
              <w:spacing w:line="480" w:lineRule="auto"/>
              <w:jc w:val="both"/>
              <w:rPr>
                <w:rFonts w:ascii="Arial" w:hAnsi="Arial" w:cs="Arial"/>
              </w:rPr>
            </w:pPr>
          </w:p>
        </w:tc>
        <w:tc>
          <w:tcPr>
            <w:tcW w:w="1728" w:type="dxa"/>
          </w:tcPr>
          <w:p w:rsidR="00025618" w:rsidRPr="00140D6C" w:rsidRDefault="00025618" w:rsidP="00E02A27">
            <w:pPr>
              <w:spacing w:line="480" w:lineRule="auto"/>
              <w:jc w:val="center"/>
              <w:rPr>
                <w:rFonts w:ascii="Arial" w:hAnsi="Arial" w:cs="Arial"/>
              </w:rPr>
            </w:pPr>
            <w:r w:rsidRPr="00140D6C">
              <w:rPr>
                <w:rFonts w:ascii="Arial" w:hAnsi="Arial" w:cs="Arial"/>
              </w:rPr>
              <w:t>% PP</w:t>
            </w:r>
          </w:p>
        </w:tc>
        <w:tc>
          <w:tcPr>
            <w:tcW w:w="1946" w:type="dxa"/>
          </w:tcPr>
          <w:p w:rsidR="00025618" w:rsidRPr="00140D6C" w:rsidRDefault="00025618" w:rsidP="00E02A27">
            <w:pPr>
              <w:spacing w:line="480" w:lineRule="auto"/>
              <w:jc w:val="center"/>
              <w:rPr>
                <w:rFonts w:ascii="Arial" w:hAnsi="Arial" w:cs="Arial"/>
              </w:rPr>
            </w:pPr>
            <w:r w:rsidRPr="00140D6C">
              <w:rPr>
                <w:rFonts w:ascii="Arial" w:hAnsi="Arial" w:cs="Arial"/>
              </w:rPr>
              <w:t>% CaCO3</w:t>
            </w:r>
          </w:p>
        </w:tc>
      </w:tr>
      <w:tr w:rsidR="00025618" w:rsidRPr="00140D6C" w:rsidTr="00E02A27">
        <w:tc>
          <w:tcPr>
            <w:tcW w:w="2121" w:type="dxa"/>
          </w:tcPr>
          <w:p w:rsidR="00025618" w:rsidRPr="00140D6C" w:rsidRDefault="00025618" w:rsidP="00E02A27">
            <w:pPr>
              <w:spacing w:line="480" w:lineRule="auto"/>
              <w:jc w:val="both"/>
              <w:rPr>
                <w:rFonts w:ascii="Arial" w:hAnsi="Arial" w:cs="Arial"/>
              </w:rPr>
            </w:pPr>
            <w:r w:rsidRPr="00140D6C">
              <w:rPr>
                <w:rFonts w:ascii="Arial" w:hAnsi="Arial" w:cs="Arial"/>
              </w:rPr>
              <w:t>MUESTRA 1</w:t>
            </w:r>
          </w:p>
        </w:tc>
        <w:tc>
          <w:tcPr>
            <w:tcW w:w="1728" w:type="dxa"/>
          </w:tcPr>
          <w:p w:rsidR="00025618" w:rsidRPr="00140D6C" w:rsidRDefault="00025618" w:rsidP="00E02A27">
            <w:pPr>
              <w:spacing w:line="480" w:lineRule="auto"/>
              <w:jc w:val="center"/>
              <w:rPr>
                <w:rFonts w:ascii="Arial" w:hAnsi="Arial" w:cs="Arial"/>
              </w:rPr>
            </w:pPr>
            <w:r w:rsidRPr="00140D6C">
              <w:rPr>
                <w:rFonts w:ascii="Arial" w:hAnsi="Arial" w:cs="Arial"/>
              </w:rPr>
              <w:t>100</w:t>
            </w:r>
          </w:p>
        </w:tc>
        <w:tc>
          <w:tcPr>
            <w:tcW w:w="1946" w:type="dxa"/>
          </w:tcPr>
          <w:p w:rsidR="00025618" w:rsidRPr="00140D6C" w:rsidRDefault="00025618" w:rsidP="00E02A27">
            <w:pPr>
              <w:spacing w:line="480" w:lineRule="auto"/>
              <w:jc w:val="center"/>
              <w:rPr>
                <w:rFonts w:ascii="Arial" w:hAnsi="Arial" w:cs="Arial"/>
              </w:rPr>
            </w:pPr>
            <w:r w:rsidRPr="00140D6C">
              <w:rPr>
                <w:rFonts w:ascii="Arial" w:hAnsi="Arial" w:cs="Arial"/>
              </w:rPr>
              <w:t>0</w:t>
            </w:r>
          </w:p>
        </w:tc>
      </w:tr>
      <w:tr w:rsidR="00025618" w:rsidRPr="00140D6C" w:rsidTr="00E02A27">
        <w:tc>
          <w:tcPr>
            <w:tcW w:w="2121" w:type="dxa"/>
          </w:tcPr>
          <w:p w:rsidR="00025618" w:rsidRPr="00140D6C" w:rsidRDefault="00025618" w:rsidP="00E02A27">
            <w:pPr>
              <w:spacing w:line="480" w:lineRule="auto"/>
              <w:jc w:val="both"/>
              <w:rPr>
                <w:rFonts w:ascii="Arial" w:hAnsi="Arial" w:cs="Arial"/>
              </w:rPr>
            </w:pPr>
            <w:r w:rsidRPr="00140D6C">
              <w:rPr>
                <w:rFonts w:ascii="Arial" w:hAnsi="Arial" w:cs="Arial"/>
              </w:rPr>
              <w:t>MUESTRA 2</w:t>
            </w:r>
          </w:p>
        </w:tc>
        <w:tc>
          <w:tcPr>
            <w:tcW w:w="1728" w:type="dxa"/>
          </w:tcPr>
          <w:p w:rsidR="00025618" w:rsidRPr="00140D6C" w:rsidRDefault="00025618" w:rsidP="00E02A27">
            <w:pPr>
              <w:spacing w:line="480" w:lineRule="auto"/>
              <w:jc w:val="center"/>
              <w:rPr>
                <w:rFonts w:ascii="Arial" w:hAnsi="Arial" w:cs="Arial"/>
              </w:rPr>
            </w:pPr>
            <w:r w:rsidRPr="00140D6C">
              <w:rPr>
                <w:rFonts w:ascii="Arial" w:hAnsi="Arial" w:cs="Arial"/>
              </w:rPr>
              <w:t>95</w:t>
            </w:r>
          </w:p>
        </w:tc>
        <w:tc>
          <w:tcPr>
            <w:tcW w:w="1946" w:type="dxa"/>
          </w:tcPr>
          <w:p w:rsidR="00025618" w:rsidRPr="00140D6C" w:rsidRDefault="00025618" w:rsidP="00E02A27">
            <w:pPr>
              <w:spacing w:line="480" w:lineRule="auto"/>
              <w:jc w:val="center"/>
              <w:rPr>
                <w:rFonts w:ascii="Arial" w:hAnsi="Arial" w:cs="Arial"/>
              </w:rPr>
            </w:pPr>
            <w:r w:rsidRPr="00140D6C">
              <w:rPr>
                <w:rFonts w:ascii="Arial" w:hAnsi="Arial" w:cs="Arial"/>
              </w:rPr>
              <w:t>5</w:t>
            </w:r>
          </w:p>
        </w:tc>
      </w:tr>
      <w:tr w:rsidR="00025618" w:rsidRPr="00140D6C" w:rsidTr="00E02A27">
        <w:tc>
          <w:tcPr>
            <w:tcW w:w="2121" w:type="dxa"/>
          </w:tcPr>
          <w:p w:rsidR="00025618" w:rsidRPr="00140D6C" w:rsidRDefault="00025618" w:rsidP="00E02A27">
            <w:pPr>
              <w:spacing w:line="480" w:lineRule="auto"/>
              <w:jc w:val="both"/>
              <w:rPr>
                <w:rFonts w:ascii="Arial" w:hAnsi="Arial" w:cs="Arial"/>
              </w:rPr>
            </w:pPr>
            <w:r w:rsidRPr="00140D6C">
              <w:rPr>
                <w:rFonts w:ascii="Arial" w:hAnsi="Arial" w:cs="Arial"/>
              </w:rPr>
              <w:t>MUESTRA 3</w:t>
            </w:r>
          </w:p>
        </w:tc>
        <w:tc>
          <w:tcPr>
            <w:tcW w:w="1728" w:type="dxa"/>
          </w:tcPr>
          <w:p w:rsidR="00025618" w:rsidRPr="00140D6C" w:rsidRDefault="00025618" w:rsidP="00E02A27">
            <w:pPr>
              <w:spacing w:line="480" w:lineRule="auto"/>
              <w:jc w:val="center"/>
              <w:rPr>
                <w:rFonts w:ascii="Arial" w:hAnsi="Arial" w:cs="Arial"/>
              </w:rPr>
            </w:pPr>
            <w:r w:rsidRPr="00140D6C">
              <w:rPr>
                <w:rFonts w:ascii="Arial" w:hAnsi="Arial" w:cs="Arial"/>
              </w:rPr>
              <w:t>90</w:t>
            </w:r>
          </w:p>
        </w:tc>
        <w:tc>
          <w:tcPr>
            <w:tcW w:w="1946" w:type="dxa"/>
          </w:tcPr>
          <w:p w:rsidR="00025618" w:rsidRPr="00140D6C" w:rsidRDefault="00025618" w:rsidP="00E02A27">
            <w:pPr>
              <w:spacing w:line="480" w:lineRule="auto"/>
              <w:jc w:val="center"/>
              <w:rPr>
                <w:rFonts w:ascii="Arial" w:hAnsi="Arial" w:cs="Arial"/>
              </w:rPr>
            </w:pPr>
            <w:r w:rsidRPr="00140D6C">
              <w:rPr>
                <w:rFonts w:ascii="Arial" w:hAnsi="Arial" w:cs="Arial"/>
              </w:rPr>
              <w:t>10</w:t>
            </w:r>
          </w:p>
        </w:tc>
      </w:tr>
      <w:tr w:rsidR="00025618" w:rsidRPr="00140D6C" w:rsidTr="00E02A27">
        <w:tc>
          <w:tcPr>
            <w:tcW w:w="2121" w:type="dxa"/>
          </w:tcPr>
          <w:p w:rsidR="00025618" w:rsidRPr="00140D6C" w:rsidRDefault="00025618" w:rsidP="00E02A27">
            <w:pPr>
              <w:spacing w:line="480" w:lineRule="auto"/>
              <w:jc w:val="both"/>
              <w:rPr>
                <w:rFonts w:ascii="Arial" w:hAnsi="Arial" w:cs="Arial"/>
              </w:rPr>
            </w:pPr>
            <w:r w:rsidRPr="00140D6C">
              <w:rPr>
                <w:rFonts w:ascii="Arial" w:hAnsi="Arial" w:cs="Arial"/>
              </w:rPr>
              <w:t>MUESTRA 4</w:t>
            </w:r>
          </w:p>
        </w:tc>
        <w:tc>
          <w:tcPr>
            <w:tcW w:w="1728" w:type="dxa"/>
          </w:tcPr>
          <w:p w:rsidR="00025618" w:rsidRPr="00140D6C" w:rsidRDefault="00025618" w:rsidP="00E02A27">
            <w:pPr>
              <w:spacing w:line="480" w:lineRule="auto"/>
              <w:jc w:val="center"/>
              <w:rPr>
                <w:rFonts w:ascii="Arial" w:hAnsi="Arial" w:cs="Arial"/>
              </w:rPr>
            </w:pPr>
            <w:r w:rsidRPr="00140D6C">
              <w:rPr>
                <w:rFonts w:ascii="Arial" w:hAnsi="Arial" w:cs="Arial"/>
              </w:rPr>
              <w:t>80</w:t>
            </w:r>
          </w:p>
        </w:tc>
        <w:tc>
          <w:tcPr>
            <w:tcW w:w="1946" w:type="dxa"/>
          </w:tcPr>
          <w:p w:rsidR="00025618" w:rsidRPr="00140D6C" w:rsidRDefault="00025618" w:rsidP="00E02A27">
            <w:pPr>
              <w:spacing w:line="480" w:lineRule="auto"/>
              <w:jc w:val="center"/>
              <w:rPr>
                <w:rFonts w:ascii="Arial" w:hAnsi="Arial" w:cs="Arial"/>
              </w:rPr>
            </w:pPr>
            <w:r w:rsidRPr="00140D6C">
              <w:rPr>
                <w:rFonts w:ascii="Arial" w:hAnsi="Arial" w:cs="Arial"/>
              </w:rPr>
              <w:t>20</w:t>
            </w:r>
          </w:p>
        </w:tc>
      </w:tr>
      <w:tr w:rsidR="00025618" w:rsidRPr="00140D6C" w:rsidTr="00E02A27">
        <w:tc>
          <w:tcPr>
            <w:tcW w:w="2121" w:type="dxa"/>
          </w:tcPr>
          <w:p w:rsidR="00025618" w:rsidRPr="00140D6C" w:rsidRDefault="00025618" w:rsidP="00E02A27">
            <w:pPr>
              <w:spacing w:line="480" w:lineRule="auto"/>
              <w:jc w:val="both"/>
              <w:rPr>
                <w:rFonts w:ascii="Arial" w:hAnsi="Arial" w:cs="Arial"/>
              </w:rPr>
            </w:pPr>
            <w:r w:rsidRPr="00140D6C">
              <w:rPr>
                <w:rFonts w:ascii="Arial" w:hAnsi="Arial" w:cs="Arial"/>
              </w:rPr>
              <w:t>MUESTRA 5</w:t>
            </w:r>
          </w:p>
        </w:tc>
        <w:tc>
          <w:tcPr>
            <w:tcW w:w="1728" w:type="dxa"/>
          </w:tcPr>
          <w:p w:rsidR="00025618" w:rsidRPr="00140D6C" w:rsidRDefault="00025618" w:rsidP="00E02A27">
            <w:pPr>
              <w:spacing w:line="480" w:lineRule="auto"/>
              <w:jc w:val="center"/>
              <w:rPr>
                <w:rFonts w:ascii="Arial" w:hAnsi="Arial" w:cs="Arial"/>
              </w:rPr>
            </w:pPr>
            <w:r w:rsidRPr="00140D6C">
              <w:rPr>
                <w:rFonts w:ascii="Arial" w:hAnsi="Arial" w:cs="Arial"/>
              </w:rPr>
              <w:t>70</w:t>
            </w:r>
          </w:p>
        </w:tc>
        <w:tc>
          <w:tcPr>
            <w:tcW w:w="1946" w:type="dxa"/>
          </w:tcPr>
          <w:p w:rsidR="00025618" w:rsidRPr="00140D6C" w:rsidRDefault="00025618" w:rsidP="00E02A27">
            <w:pPr>
              <w:spacing w:line="480" w:lineRule="auto"/>
              <w:jc w:val="center"/>
              <w:rPr>
                <w:rFonts w:ascii="Arial" w:hAnsi="Arial" w:cs="Arial"/>
              </w:rPr>
            </w:pPr>
            <w:r w:rsidRPr="00140D6C">
              <w:rPr>
                <w:rFonts w:ascii="Arial" w:hAnsi="Arial" w:cs="Arial"/>
              </w:rPr>
              <w:t>30</w:t>
            </w:r>
          </w:p>
        </w:tc>
      </w:tr>
    </w:tbl>
    <w:p w:rsidR="00025618" w:rsidRDefault="00025618" w:rsidP="00025618">
      <w:pPr>
        <w:tabs>
          <w:tab w:val="left" w:pos="0"/>
        </w:tabs>
        <w:spacing w:line="480" w:lineRule="auto"/>
        <w:ind w:left="709"/>
        <w:jc w:val="both"/>
        <w:rPr>
          <w:rFonts w:ascii="Arial" w:hAnsi="Arial" w:cs="Arial"/>
        </w:rPr>
      </w:pPr>
      <w:r>
        <w:rPr>
          <w:rFonts w:ascii="Arial" w:hAnsi="Arial" w:cs="Arial"/>
        </w:rPr>
        <w:br w:type="textWrapping" w:clear="all"/>
      </w:r>
    </w:p>
    <w:p w:rsidR="00025618" w:rsidRPr="00440C22" w:rsidRDefault="00025618" w:rsidP="00025618">
      <w:pPr>
        <w:tabs>
          <w:tab w:val="left" w:pos="0"/>
        </w:tabs>
        <w:spacing w:line="480" w:lineRule="auto"/>
        <w:ind w:left="709"/>
        <w:jc w:val="both"/>
        <w:rPr>
          <w:rFonts w:ascii="Arial" w:hAnsi="Arial" w:cs="Arial"/>
        </w:rPr>
      </w:pPr>
      <w:r>
        <w:rPr>
          <w:rFonts w:ascii="Arial" w:eastAsiaTheme="minorHAnsi" w:hAnsi="Arial" w:cs="Arial"/>
          <w:lang w:val="es-EC" w:eastAsia="en-US"/>
        </w:rPr>
        <w:t>El presente trabajo se concentrará esencialmente en el efecto del carbonato de calcio sobre las propiedades de compuestos de polipropileno reforzado con partículas de CaCO3.</w:t>
      </w:r>
    </w:p>
    <w:p w:rsidR="00025618" w:rsidRDefault="00025618" w:rsidP="00025618">
      <w:pPr>
        <w:ind w:left="709"/>
        <w:jc w:val="both"/>
        <w:rPr>
          <w:rFonts w:ascii="Arial" w:hAnsi="Arial" w:cs="Arial"/>
        </w:rPr>
      </w:pPr>
    </w:p>
    <w:p w:rsidR="00025618" w:rsidRPr="003F7A5F" w:rsidRDefault="00025618" w:rsidP="00025618">
      <w:pPr>
        <w:pStyle w:val="Prrafodelista"/>
        <w:numPr>
          <w:ilvl w:val="1"/>
          <w:numId w:val="14"/>
        </w:numPr>
        <w:spacing w:line="480" w:lineRule="auto"/>
        <w:ind w:left="851" w:hanging="567"/>
        <w:rPr>
          <w:rFonts w:ascii="Arial" w:hAnsi="Arial" w:cs="Arial"/>
          <w:b/>
          <w:sz w:val="24"/>
          <w:szCs w:val="24"/>
          <w:lang w:val="es-AR"/>
        </w:rPr>
      </w:pPr>
      <w:r>
        <w:rPr>
          <w:rFonts w:ascii="Arial" w:hAnsi="Arial" w:cs="Arial"/>
          <w:b/>
          <w:sz w:val="24"/>
          <w:szCs w:val="24"/>
          <w:lang w:val="es-AR"/>
        </w:rPr>
        <w:t>Resistencia a la tracción.</w:t>
      </w:r>
    </w:p>
    <w:p w:rsidR="00025618" w:rsidRDefault="00025618" w:rsidP="00025618">
      <w:pPr>
        <w:spacing w:line="480" w:lineRule="auto"/>
        <w:ind w:left="851"/>
        <w:jc w:val="both"/>
        <w:rPr>
          <w:rFonts w:ascii="Arial" w:hAnsi="Arial" w:cs="Arial"/>
          <w:lang w:val="es-AR"/>
        </w:rPr>
      </w:pPr>
      <w:r>
        <w:rPr>
          <w:rFonts w:ascii="Arial" w:hAnsi="Arial" w:cs="Arial"/>
          <w:lang w:val="es-AR"/>
        </w:rPr>
        <w:t>En la tabla 5 se muestran los resultados obtenidos en la prueba de resistencia a la tracción, según la norma ASTM D-638.</w:t>
      </w:r>
    </w:p>
    <w:p w:rsidR="00025618" w:rsidRDefault="00025618" w:rsidP="00025618">
      <w:pPr>
        <w:spacing w:line="480" w:lineRule="auto"/>
        <w:ind w:left="851"/>
        <w:jc w:val="both"/>
        <w:rPr>
          <w:rFonts w:ascii="Arial" w:hAnsi="Arial" w:cs="Arial"/>
          <w:lang w:val="es-AR"/>
        </w:rPr>
      </w:pPr>
    </w:p>
    <w:p w:rsidR="00025618" w:rsidRDefault="00025618" w:rsidP="00025618">
      <w:pPr>
        <w:spacing w:line="480" w:lineRule="auto"/>
        <w:ind w:left="851"/>
        <w:jc w:val="center"/>
        <w:rPr>
          <w:rFonts w:ascii="Arial" w:hAnsi="Arial" w:cs="Arial"/>
          <w:b/>
          <w:lang w:val="es-AR"/>
        </w:rPr>
      </w:pPr>
      <w:r>
        <w:rPr>
          <w:rFonts w:ascii="Arial" w:hAnsi="Arial" w:cs="Arial"/>
          <w:b/>
          <w:lang w:val="es-AR"/>
        </w:rPr>
        <w:t>TABLA 5. MÓDULOS ELASTICOS OBTENIDOS</w:t>
      </w:r>
    </w:p>
    <w:tbl>
      <w:tblPr>
        <w:tblStyle w:val="Tablaconcuadrcula"/>
        <w:tblW w:w="0" w:type="auto"/>
        <w:tblInd w:w="851" w:type="dxa"/>
        <w:tblLook w:val="04A0" w:firstRow="1" w:lastRow="0" w:firstColumn="1" w:lastColumn="0" w:noHBand="0" w:noVBand="1"/>
      </w:tblPr>
      <w:tblGrid>
        <w:gridCol w:w="1017"/>
        <w:gridCol w:w="1204"/>
        <w:gridCol w:w="1070"/>
        <w:gridCol w:w="1070"/>
        <w:gridCol w:w="1070"/>
        <w:gridCol w:w="1070"/>
        <w:gridCol w:w="951"/>
      </w:tblGrid>
      <w:tr w:rsidR="00025618" w:rsidTr="00E02A27">
        <w:tc>
          <w:tcPr>
            <w:tcW w:w="7452" w:type="dxa"/>
            <w:gridSpan w:val="7"/>
          </w:tcPr>
          <w:p w:rsidR="00025618" w:rsidRPr="00ED09B1" w:rsidRDefault="00025618" w:rsidP="00E02A27">
            <w:pPr>
              <w:spacing w:line="480" w:lineRule="auto"/>
              <w:jc w:val="center"/>
              <w:rPr>
                <w:rFonts w:ascii="Arial" w:hAnsi="Arial" w:cs="Arial"/>
                <w:b/>
                <w:lang w:val="es-AR"/>
              </w:rPr>
            </w:pPr>
            <w:r>
              <w:rPr>
                <w:rFonts w:ascii="Arial" w:hAnsi="Arial" w:cs="Arial"/>
                <w:b/>
                <w:lang w:val="es-AR"/>
              </w:rPr>
              <w:t>Resultados de la variación del Módulo Elástico. (MPa)</w:t>
            </w:r>
          </w:p>
        </w:tc>
      </w:tr>
      <w:tr w:rsidR="00025618" w:rsidTr="00E02A27">
        <w:tc>
          <w:tcPr>
            <w:tcW w:w="1017" w:type="dxa"/>
          </w:tcPr>
          <w:p w:rsidR="00025618" w:rsidRDefault="00025618" w:rsidP="00E02A27">
            <w:pPr>
              <w:spacing w:line="480" w:lineRule="auto"/>
              <w:jc w:val="center"/>
              <w:rPr>
                <w:rFonts w:ascii="Arial" w:hAnsi="Arial" w:cs="Arial"/>
                <w:b/>
                <w:lang w:val="es-AR"/>
              </w:rPr>
            </w:pPr>
            <w:r>
              <w:rPr>
                <w:rFonts w:ascii="Arial" w:hAnsi="Arial" w:cs="Arial"/>
                <w:b/>
                <w:lang w:val="es-AR"/>
              </w:rPr>
              <w:t>CaCO3</w:t>
            </w:r>
          </w:p>
          <w:p w:rsidR="00025618" w:rsidRPr="00ED09B1" w:rsidRDefault="00025618" w:rsidP="00E02A27">
            <w:pPr>
              <w:spacing w:line="480" w:lineRule="auto"/>
              <w:jc w:val="center"/>
              <w:rPr>
                <w:rFonts w:ascii="Arial" w:hAnsi="Arial" w:cs="Arial"/>
                <w:b/>
                <w:lang w:val="es-AR"/>
              </w:rPr>
            </w:pPr>
            <w:r>
              <w:rPr>
                <w:rFonts w:ascii="Arial" w:hAnsi="Arial" w:cs="Arial"/>
                <w:b/>
                <w:lang w:val="es-AR"/>
              </w:rPr>
              <w:t>(%)</w:t>
            </w:r>
          </w:p>
        </w:tc>
        <w:tc>
          <w:tcPr>
            <w:tcW w:w="1204"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Ensayo1</w:t>
            </w:r>
          </w:p>
        </w:tc>
        <w:tc>
          <w:tcPr>
            <w:tcW w:w="1070"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 2</w:t>
            </w:r>
          </w:p>
        </w:tc>
        <w:tc>
          <w:tcPr>
            <w:tcW w:w="1070"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 3</w:t>
            </w:r>
          </w:p>
        </w:tc>
        <w:tc>
          <w:tcPr>
            <w:tcW w:w="1070"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 4</w:t>
            </w:r>
          </w:p>
        </w:tc>
        <w:tc>
          <w:tcPr>
            <w:tcW w:w="1070"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 5</w:t>
            </w:r>
          </w:p>
        </w:tc>
        <w:tc>
          <w:tcPr>
            <w:tcW w:w="951"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 xml:space="preserve">Media </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t>0</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392.97</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346.12</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406.70</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346.82</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408.93</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380.31</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lastRenderedPageBreak/>
              <w:t>5</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677.74</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769.12</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609.77</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752.42</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741.69</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710.15</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t>10</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585.61</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527.40</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511.17</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504.51</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598.19</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545.38</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t>20</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830.60</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885.78</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761.90</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698.58</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824.65</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800.32</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t>30</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571.51</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695.88</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711.25</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687.30</w:t>
            </w:r>
          </w:p>
        </w:tc>
        <w:tc>
          <w:tcPr>
            <w:tcW w:w="1070" w:type="dxa"/>
          </w:tcPr>
          <w:p w:rsidR="00025618" w:rsidRDefault="00025618" w:rsidP="00E02A27">
            <w:pPr>
              <w:spacing w:line="480" w:lineRule="auto"/>
              <w:jc w:val="center"/>
              <w:rPr>
                <w:rFonts w:ascii="Arial" w:hAnsi="Arial" w:cs="Arial"/>
                <w:lang w:val="es-AR"/>
              </w:rPr>
            </w:pPr>
            <w:r>
              <w:rPr>
                <w:rFonts w:ascii="Arial" w:hAnsi="Arial" w:cs="Arial"/>
                <w:lang w:val="es-AR"/>
              </w:rPr>
              <w:t>696.71</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672.53</w:t>
            </w:r>
          </w:p>
        </w:tc>
      </w:tr>
    </w:tbl>
    <w:p w:rsidR="00025618" w:rsidRDefault="00025618" w:rsidP="00025618">
      <w:pPr>
        <w:spacing w:line="480" w:lineRule="auto"/>
        <w:ind w:left="851"/>
        <w:jc w:val="center"/>
        <w:rPr>
          <w:rFonts w:ascii="Arial" w:hAnsi="Arial" w:cs="Arial"/>
          <w:lang w:val="es-AR"/>
        </w:rPr>
      </w:pPr>
    </w:p>
    <w:p w:rsidR="00025618" w:rsidRDefault="00025618" w:rsidP="00025618">
      <w:pPr>
        <w:spacing w:line="480" w:lineRule="auto"/>
        <w:ind w:left="851"/>
        <w:jc w:val="center"/>
        <w:rPr>
          <w:rFonts w:ascii="Arial" w:hAnsi="Arial" w:cs="Arial"/>
          <w:lang w:val="es-AR"/>
        </w:rPr>
      </w:pPr>
      <w:r w:rsidRPr="00793DA1">
        <w:rPr>
          <w:rFonts w:ascii="Arial" w:hAnsi="Arial" w:cs="Arial"/>
          <w:noProof/>
          <w:lang w:val="es-EC" w:eastAsia="es-EC"/>
        </w:rPr>
        <w:drawing>
          <wp:inline distT="0" distB="0" distL="0" distR="0" wp14:anchorId="4BC8FE22" wp14:editId="78CA472C">
            <wp:extent cx="4572000" cy="2743200"/>
            <wp:effectExtent l="19050" t="0" r="1905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25618" w:rsidRPr="009611C3" w:rsidRDefault="00025618" w:rsidP="00025618">
      <w:pPr>
        <w:spacing w:line="480" w:lineRule="auto"/>
        <w:ind w:left="851"/>
        <w:jc w:val="center"/>
        <w:rPr>
          <w:rFonts w:ascii="Arial" w:hAnsi="Arial" w:cs="Arial"/>
          <w:b/>
          <w:lang w:val="es-AR"/>
        </w:rPr>
      </w:pPr>
      <w:r>
        <w:rPr>
          <w:rFonts w:ascii="Arial" w:hAnsi="Arial" w:cs="Arial"/>
          <w:b/>
          <w:lang w:val="es-AR"/>
        </w:rPr>
        <w:t>FIGURA 4.1 MÓDULO DE ELASTICIDAD DE LOS COMPUESTOS</w:t>
      </w:r>
    </w:p>
    <w:p w:rsidR="00025618" w:rsidRDefault="00025618" w:rsidP="00025618">
      <w:pPr>
        <w:spacing w:line="480" w:lineRule="auto"/>
        <w:ind w:left="851"/>
        <w:jc w:val="both"/>
        <w:rPr>
          <w:rFonts w:ascii="Arial" w:hAnsi="Arial" w:cs="Arial"/>
          <w:lang w:val="es-AR"/>
        </w:rPr>
      </w:pPr>
    </w:p>
    <w:p w:rsidR="00025618" w:rsidRDefault="00025618" w:rsidP="00025618">
      <w:pPr>
        <w:spacing w:line="480" w:lineRule="auto"/>
        <w:ind w:left="851"/>
        <w:jc w:val="both"/>
        <w:rPr>
          <w:rFonts w:ascii="Arial" w:hAnsi="Arial" w:cs="Arial"/>
          <w:lang w:val="es-AR"/>
        </w:rPr>
      </w:pPr>
      <w:r>
        <w:rPr>
          <w:rFonts w:ascii="Arial" w:hAnsi="Arial" w:cs="Arial"/>
          <w:lang w:val="es-AR"/>
        </w:rPr>
        <w:t xml:space="preserve">En la figura 4.1 se puede apreciar que existe un aumento del módulo elástico a medida que aumenta la concentración de CaCO3 en la matriz polimérica. En la figura 4.2 se puede apreciar un crecimiento del esfuerzo de ruptura con la misma tendencia. Este crecimiento del módulo elástico surge debido a que el CaCO3 es un material particulado con propiedades rígidas mejores que las termoplásticas, por lo que al ser dispersado dentro de la matriz polimérica se </w:t>
      </w:r>
      <w:r w:rsidRPr="006D7EFD">
        <w:rPr>
          <w:rFonts w:ascii="Arial" w:hAnsi="Arial" w:cs="Arial"/>
          <w:lang w:val="es-EC"/>
        </w:rPr>
        <w:lastRenderedPageBreak/>
        <w:t>restrin</w:t>
      </w:r>
      <w:r>
        <w:rPr>
          <w:rFonts w:ascii="Arial" w:hAnsi="Arial" w:cs="Arial"/>
          <w:lang w:val="es-EC"/>
        </w:rPr>
        <w:t>ge</w:t>
      </w:r>
      <w:r>
        <w:rPr>
          <w:rFonts w:ascii="Arial" w:hAnsi="Arial" w:cs="Arial"/>
          <w:lang w:val="es-AR"/>
        </w:rPr>
        <w:t>la elongación de la matriz provocando un decrecimiento en su elongación y aumenta el módulo elástico y del esfuerzo de ruptura.</w:t>
      </w:r>
    </w:p>
    <w:p w:rsidR="00025618" w:rsidRDefault="00025618" w:rsidP="00025618">
      <w:pPr>
        <w:spacing w:line="480" w:lineRule="auto"/>
        <w:ind w:left="851"/>
        <w:jc w:val="center"/>
        <w:rPr>
          <w:rFonts w:ascii="Arial" w:hAnsi="Arial" w:cs="Arial"/>
          <w:b/>
          <w:lang w:val="es-AR"/>
        </w:rPr>
      </w:pPr>
      <w:r>
        <w:rPr>
          <w:rFonts w:ascii="Arial" w:hAnsi="Arial" w:cs="Arial"/>
          <w:b/>
          <w:lang w:val="es-AR"/>
        </w:rPr>
        <w:t>TABLA 6. ESFUERZOS DE  RUPTURA OBTENIDOS</w:t>
      </w:r>
    </w:p>
    <w:tbl>
      <w:tblPr>
        <w:tblStyle w:val="Tablaconcuadrcula"/>
        <w:tblW w:w="0" w:type="auto"/>
        <w:tblInd w:w="851" w:type="dxa"/>
        <w:tblLook w:val="04A0" w:firstRow="1" w:lastRow="0" w:firstColumn="1" w:lastColumn="0" w:noHBand="0" w:noVBand="1"/>
      </w:tblPr>
      <w:tblGrid>
        <w:gridCol w:w="1017"/>
        <w:gridCol w:w="1204"/>
        <w:gridCol w:w="1084"/>
        <w:gridCol w:w="1084"/>
        <w:gridCol w:w="1084"/>
        <w:gridCol w:w="1084"/>
        <w:gridCol w:w="951"/>
      </w:tblGrid>
      <w:tr w:rsidR="00025618" w:rsidTr="00E02A27">
        <w:tc>
          <w:tcPr>
            <w:tcW w:w="7508" w:type="dxa"/>
            <w:gridSpan w:val="7"/>
          </w:tcPr>
          <w:p w:rsidR="00025618" w:rsidRPr="00ED09B1" w:rsidRDefault="00025618" w:rsidP="00E02A27">
            <w:pPr>
              <w:spacing w:line="480" w:lineRule="auto"/>
              <w:jc w:val="center"/>
              <w:rPr>
                <w:rFonts w:ascii="Arial" w:hAnsi="Arial" w:cs="Arial"/>
                <w:b/>
                <w:lang w:val="es-AR"/>
              </w:rPr>
            </w:pPr>
            <w:r>
              <w:rPr>
                <w:rFonts w:ascii="Arial" w:hAnsi="Arial" w:cs="Arial"/>
                <w:b/>
                <w:lang w:val="es-AR"/>
              </w:rPr>
              <w:t>Resultados de la variación del Esfuerzo de Ruptura. (MPa)</w:t>
            </w:r>
          </w:p>
        </w:tc>
      </w:tr>
      <w:tr w:rsidR="00025618" w:rsidTr="00E02A27">
        <w:tc>
          <w:tcPr>
            <w:tcW w:w="1017" w:type="dxa"/>
          </w:tcPr>
          <w:p w:rsidR="00025618" w:rsidRDefault="00025618" w:rsidP="00E02A27">
            <w:pPr>
              <w:spacing w:line="480" w:lineRule="auto"/>
              <w:jc w:val="center"/>
              <w:rPr>
                <w:rFonts w:ascii="Arial" w:hAnsi="Arial" w:cs="Arial"/>
                <w:b/>
                <w:lang w:val="es-AR"/>
              </w:rPr>
            </w:pPr>
            <w:r>
              <w:rPr>
                <w:rFonts w:ascii="Arial" w:hAnsi="Arial" w:cs="Arial"/>
                <w:b/>
                <w:lang w:val="es-AR"/>
              </w:rPr>
              <w:t>CaCO3</w:t>
            </w:r>
          </w:p>
          <w:p w:rsidR="00025618" w:rsidRPr="00ED09B1" w:rsidRDefault="00025618" w:rsidP="00E02A27">
            <w:pPr>
              <w:spacing w:line="480" w:lineRule="auto"/>
              <w:jc w:val="center"/>
              <w:rPr>
                <w:rFonts w:ascii="Arial" w:hAnsi="Arial" w:cs="Arial"/>
                <w:b/>
                <w:lang w:val="es-AR"/>
              </w:rPr>
            </w:pPr>
            <w:r>
              <w:rPr>
                <w:rFonts w:ascii="Arial" w:hAnsi="Arial" w:cs="Arial"/>
                <w:b/>
                <w:lang w:val="es-AR"/>
              </w:rPr>
              <w:t>(%)</w:t>
            </w:r>
          </w:p>
        </w:tc>
        <w:tc>
          <w:tcPr>
            <w:tcW w:w="1204"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Ensayo1</w:t>
            </w:r>
          </w:p>
        </w:tc>
        <w:tc>
          <w:tcPr>
            <w:tcW w:w="1084"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 2</w:t>
            </w:r>
          </w:p>
        </w:tc>
        <w:tc>
          <w:tcPr>
            <w:tcW w:w="1084"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 3</w:t>
            </w:r>
          </w:p>
        </w:tc>
        <w:tc>
          <w:tcPr>
            <w:tcW w:w="1084"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 4</w:t>
            </w:r>
          </w:p>
        </w:tc>
        <w:tc>
          <w:tcPr>
            <w:tcW w:w="1084"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Ensayo 5</w:t>
            </w:r>
          </w:p>
        </w:tc>
        <w:tc>
          <w:tcPr>
            <w:tcW w:w="951" w:type="dxa"/>
          </w:tcPr>
          <w:p w:rsidR="00025618" w:rsidRPr="00ED09B1" w:rsidRDefault="00025618" w:rsidP="00E02A27">
            <w:pPr>
              <w:spacing w:line="480" w:lineRule="auto"/>
              <w:jc w:val="center"/>
              <w:rPr>
                <w:rFonts w:ascii="Arial" w:hAnsi="Arial" w:cs="Arial"/>
                <w:b/>
                <w:lang w:val="es-AR"/>
              </w:rPr>
            </w:pPr>
            <w:r>
              <w:rPr>
                <w:rFonts w:ascii="Arial" w:hAnsi="Arial" w:cs="Arial"/>
                <w:b/>
                <w:lang w:val="es-AR"/>
              </w:rPr>
              <w:t xml:space="preserve">Media </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t>0</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22.1176</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22.4825</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22.0254</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16.3097</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26.6650</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22.52</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t>5</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32.4657</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26.7878</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30.7295</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29.2852</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22.9934</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28.45</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t>10</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30.3531</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31.3595</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32.4227</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30.3992</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31.1060</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31.13</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t>20</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24.7373</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24.5529</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30.4760</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29.1700</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22.2021</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26.23</w:t>
            </w:r>
          </w:p>
        </w:tc>
      </w:tr>
      <w:tr w:rsidR="00025618" w:rsidTr="00E02A27">
        <w:tc>
          <w:tcPr>
            <w:tcW w:w="1017" w:type="dxa"/>
          </w:tcPr>
          <w:p w:rsidR="00025618" w:rsidRDefault="00025618" w:rsidP="00E02A27">
            <w:pPr>
              <w:spacing w:line="480" w:lineRule="auto"/>
              <w:jc w:val="center"/>
              <w:rPr>
                <w:rFonts w:ascii="Arial" w:hAnsi="Arial" w:cs="Arial"/>
                <w:lang w:val="es-AR"/>
              </w:rPr>
            </w:pPr>
            <w:r>
              <w:rPr>
                <w:rFonts w:ascii="Arial" w:hAnsi="Arial" w:cs="Arial"/>
                <w:lang w:val="es-AR"/>
              </w:rPr>
              <w:t>30</w:t>
            </w:r>
          </w:p>
        </w:tc>
        <w:tc>
          <w:tcPr>
            <w:tcW w:w="1204" w:type="dxa"/>
          </w:tcPr>
          <w:p w:rsidR="00025618" w:rsidRDefault="00025618" w:rsidP="00E02A27">
            <w:pPr>
              <w:spacing w:line="480" w:lineRule="auto"/>
              <w:jc w:val="center"/>
              <w:rPr>
                <w:rFonts w:ascii="Arial" w:hAnsi="Arial" w:cs="Arial"/>
                <w:lang w:val="es-AR"/>
              </w:rPr>
            </w:pPr>
            <w:r>
              <w:rPr>
                <w:rFonts w:ascii="Arial" w:hAnsi="Arial" w:cs="Arial"/>
                <w:lang w:val="es-AR"/>
              </w:rPr>
              <w:t>29.7923</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29.8614</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30.5759</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29.5541</w:t>
            </w:r>
          </w:p>
        </w:tc>
        <w:tc>
          <w:tcPr>
            <w:tcW w:w="1084" w:type="dxa"/>
          </w:tcPr>
          <w:p w:rsidR="00025618" w:rsidRDefault="00025618" w:rsidP="00E02A27">
            <w:pPr>
              <w:spacing w:line="480" w:lineRule="auto"/>
              <w:jc w:val="center"/>
              <w:rPr>
                <w:rFonts w:ascii="Arial" w:hAnsi="Arial" w:cs="Arial"/>
                <w:lang w:val="es-AR"/>
              </w:rPr>
            </w:pPr>
            <w:r>
              <w:rPr>
                <w:rFonts w:ascii="Arial" w:hAnsi="Arial" w:cs="Arial"/>
                <w:lang w:val="es-AR"/>
              </w:rPr>
              <w:t>28.4555</w:t>
            </w:r>
          </w:p>
        </w:tc>
        <w:tc>
          <w:tcPr>
            <w:tcW w:w="951" w:type="dxa"/>
          </w:tcPr>
          <w:p w:rsidR="00025618" w:rsidRDefault="00025618" w:rsidP="00E02A27">
            <w:pPr>
              <w:spacing w:line="480" w:lineRule="auto"/>
              <w:jc w:val="center"/>
              <w:rPr>
                <w:rFonts w:ascii="Arial" w:hAnsi="Arial" w:cs="Arial"/>
                <w:lang w:val="es-AR"/>
              </w:rPr>
            </w:pPr>
            <w:r>
              <w:rPr>
                <w:rFonts w:ascii="Arial" w:hAnsi="Arial" w:cs="Arial"/>
                <w:lang w:val="es-AR"/>
              </w:rPr>
              <w:t>29.65</w:t>
            </w:r>
          </w:p>
        </w:tc>
      </w:tr>
    </w:tbl>
    <w:p w:rsidR="00025618" w:rsidRDefault="00025618" w:rsidP="00025618">
      <w:pPr>
        <w:spacing w:line="480" w:lineRule="auto"/>
        <w:ind w:left="851"/>
        <w:jc w:val="both"/>
        <w:rPr>
          <w:rFonts w:ascii="Arial" w:hAnsi="Arial" w:cs="Arial"/>
          <w:lang w:val="es-AR"/>
        </w:rPr>
      </w:pPr>
    </w:p>
    <w:p w:rsidR="00025618" w:rsidRDefault="00025618" w:rsidP="00025618">
      <w:pPr>
        <w:spacing w:line="480" w:lineRule="auto"/>
        <w:ind w:left="851"/>
        <w:jc w:val="center"/>
        <w:rPr>
          <w:rFonts w:ascii="Arial" w:hAnsi="Arial" w:cs="Arial"/>
          <w:lang w:val="es-AR"/>
        </w:rPr>
      </w:pPr>
      <w:r w:rsidRPr="00793DA1">
        <w:rPr>
          <w:rFonts w:ascii="Arial" w:hAnsi="Arial" w:cs="Arial"/>
          <w:noProof/>
          <w:lang w:val="es-EC" w:eastAsia="es-EC"/>
        </w:rPr>
        <w:drawing>
          <wp:inline distT="0" distB="0" distL="0" distR="0" wp14:anchorId="26142920" wp14:editId="6E7A7E40">
            <wp:extent cx="4572000" cy="2743200"/>
            <wp:effectExtent l="19050" t="0" r="19050" b="0"/>
            <wp:docPr id="4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25618" w:rsidRPr="00904988" w:rsidRDefault="00025618" w:rsidP="00025618">
      <w:pPr>
        <w:spacing w:line="480" w:lineRule="auto"/>
        <w:ind w:left="851"/>
        <w:jc w:val="both"/>
        <w:rPr>
          <w:rFonts w:ascii="Arial" w:hAnsi="Arial" w:cs="Arial"/>
          <w:b/>
          <w:lang w:val="es-AR"/>
        </w:rPr>
      </w:pPr>
      <w:r>
        <w:rPr>
          <w:rFonts w:ascii="Arial" w:hAnsi="Arial" w:cs="Arial"/>
          <w:b/>
          <w:lang w:val="es-AR"/>
        </w:rPr>
        <w:t>FIGURA 4.2 ESFUERZO DE RUPTURA VS PORCENTAJE CaCO3</w:t>
      </w:r>
    </w:p>
    <w:p w:rsidR="00025618" w:rsidRPr="00014691" w:rsidRDefault="00025618" w:rsidP="00025618">
      <w:pPr>
        <w:spacing w:line="480" w:lineRule="auto"/>
        <w:ind w:left="851"/>
        <w:jc w:val="both"/>
        <w:rPr>
          <w:rFonts w:ascii="Arial" w:hAnsi="Arial" w:cs="Arial"/>
          <w:lang w:val="es-AR"/>
        </w:rPr>
      </w:pPr>
      <w:r>
        <w:rPr>
          <w:rFonts w:ascii="Arial" w:hAnsi="Arial" w:cs="Arial"/>
          <w:lang w:val="es-AR"/>
        </w:rPr>
        <w:lastRenderedPageBreak/>
        <w:t>En el análisis de resultados, se puede mencionar que para obtener mejoras de las propiedades mecánicas adicionando CaCO3 en grandes proporciones,  depende de una correcta distribución y dispersión de CaCO3 en la matriz polimérica, porque pueden aglomerarse las partículas de CaCO3, produciendo concentradores de esfuerzo al momento de aplicar la carga, por consiguiente produciendo la falla del material</w:t>
      </w:r>
    </w:p>
    <w:p w:rsidR="00025618" w:rsidRDefault="00025618" w:rsidP="00025618">
      <w:pPr>
        <w:jc w:val="both"/>
        <w:rPr>
          <w:rFonts w:ascii="Arial" w:hAnsi="Arial" w:cs="Arial"/>
        </w:rPr>
      </w:pPr>
    </w:p>
    <w:p w:rsidR="00025618" w:rsidRDefault="00025618" w:rsidP="00025618">
      <w:pPr>
        <w:pStyle w:val="Prrafodelista"/>
        <w:numPr>
          <w:ilvl w:val="1"/>
          <w:numId w:val="14"/>
        </w:numPr>
        <w:spacing w:line="480" w:lineRule="auto"/>
        <w:ind w:left="851" w:hanging="567"/>
        <w:rPr>
          <w:rFonts w:ascii="Arial" w:hAnsi="Arial" w:cs="Arial"/>
          <w:b/>
          <w:sz w:val="24"/>
          <w:szCs w:val="24"/>
          <w:lang w:val="es-AR"/>
        </w:rPr>
      </w:pPr>
      <w:r>
        <w:rPr>
          <w:rFonts w:ascii="Arial" w:hAnsi="Arial" w:cs="Arial"/>
          <w:b/>
          <w:sz w:val="24"/>
          <w:szCs w:val="24"/>
          <w:lang w:val="es-AR"/>
        </w:rPr>
        <w:t>Resistencia de Impacto.</w:t>
      </w:r>
    </w:p>
    <w:p w:rsidR="00025618"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t>Con los ensayos de impacto se obtuvó los siguientes resultados.</w:t>
      </w:r>
    </w:p>
    <w:p w:rsidR="00025618" w:rsidRPr="00407208" w:rsidRDefault="00025618" w:rsidP="00025618">
      <w:pPr>
        <w:pStyle w:val="Prrafodelista"/>
        <w:spacing w:line="480" w:lineRule="auto"/>
        <w:ind w:left="851"/>
        <w:jc w:val="center"/>
        <w:rPr>
          <w:rFonts w:ascii="Arial" w:hAnsi="Arial" w:cs="Arial"/>
          <w:b/>
          <w:sz w:val="24"/>
          <w:szCs w:val="24"/>
          <w:lang w:val="es-AR"/>
        </w:rPr>
      </w:pPr>
      <w:r>
        <w:rPr>
          <w:rFonts w:ascii="Arial" w:hAnsi="Arial" w:cs="Arial"/>
          <w:b/>
          <w:sz w:val="24"/>
          <w:szCs w:val="24"/>
          <w:lang w:val="es-AR"/>
        </w:rPr>
        <w:t>TABLA 7. RESISTENCIA AL IMPACTO OBTENIDA</w:t>
      </w: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3"/>
        <w:gridCol w:w="1289"/>
        <w:gridCol w:w="1289"/>
        <w:gridCol w:w="2714"/>
      </w:tblGrid>
      <w:tr w:rsidR="00025618" w:rsidRPr="00723890" w:rsidTr="00E02A27">
        <w:trPr>
          <w:trHeight w:val="297"/>
        </w:trPr>
        <w:tc>
          <w:tcPr>
            <w:tcW w:w="1713" w:type="dxa"/>
          </w:tcPr>
          <w:p w:rsidR="00025618" w:rsidRPr="00723890" w:rsidRDefault="00025618" w:rsidP="00E02A27">
            <w:pPr>
              <w:jc w:val="center"/>
              <w:rPr>
                <w:rFonts w:ascii="Arial" w:hAnsi="Arial" w:cs="Arial"/>
              </w:rPr>
            </w:pPr>
            <w:r w:rsidRPr="00723890">
              <w:rPr>
                <w:rFonts w:ascii="Arial" w:hAnsi="Arial" w:cs="Arial"/>
              </w:rPr>
              <w:t>CaCO3 (%)</w:t>
            </w:r>
          </w:p>
        </w:tc>
        <w:tc>
          <w:tcPr>
            <w:tcW w:w="1289" w:type="dxa"/>
          </w:tcPr>
          <w:p w:rsidR="00025618" w:rsidRPr="00723890" w:rsidRDefault="00025618" w:rsidP="00E02A27">
            <w:pPr>
              <w:jc w:val="center"/>
              <w:rPr>
                <w:rFonts w:ascii="Arial" w:hAnsi="Arial" w:cs="Arial"/>
              </w:rPr>
            </w:pPr>
            <w:r w:rsidRPr="00723890">
              <w:rPr>
                <w:rFonts w:ascii="Arial" w:hAnsi="Arial" w:cs="Arial"/>
              </w:rPr>
              <w:t>Espeso de la Probeta (mm)</w:t>
            </w:r>
          </w:p>
        </w:tc>
        <w:tc>
          <w:tcPr>
            <w:tcW w:w="1289" w:type="dxa"/>
          </w:tcPr>
          <w:p w:rsidR="00025618" w:rsidRPr="00723890" w:rsidRDefault="00025618" w:rsidP="00E02A27">
            <w:pPr>
              <w:jc w:val="center"/>
              <w:rPr>
                <w:rFonts w:ascii="Arial" w:hAnsi="Arial" w:cs="Arial"/>
              </w:rPr>
            </w:pPr>
            <w:r w:rsidRPr="00723890">
              <w:rPr>
                <w:rFonts w:ascii="Arial" w:hAnsi="Arial" w:cs="Arial"/>
              </w:rPr>
              <w:t>Energía de Impacto (J/m)</w:t>
            </w:r>
          </w:p>
        </w:tc>
        <w:tc>
          <w:tcPr>
            <w:tcW w:w="2714" w:type="dxa"/>
          </w:tcPr>
          <w:p w:rsidR="00025618" w:rsidRPr="00723890" w:rsidRDefault="00025618" w:rsidP="00E02A27">
            <w:pPr>
              <w:jc w:val="center"/>
              <w:rPr>
                <w:rFonts w:ascii="Arial" w:hAnsi="Arial" w:cs="Arial"/>
              </w:rPr>
            </w:pPr>
            <w:r w:rsidRPr="00723890">
              <w:rPr>
                <w:rFonts w:ascii="Arial" w:hAnsi="Arial" w:cs="Arial"/>
              </w:rPr>
              <w:t>Resistencia de Impacto (KJ/m</w:t>
            </w:r>
            <w:r w:rsidRPr="00723890">
              <w:rPr>
                <w:rFonts w:ascii="Arial" w:hAnsi="Arial" w:cs="Arial"/>
                <w:vertAlign w:val="superscript"/>
              </w:rPr>
              <w:t>2</w:t>
            </w:r>
            <w:r w:rsidRPr="00723890">
              <w:rPr>
                <w:rFonts w:ascii="Arial" w:hAnsi="Arial" w:cs="Arial"/>
              </w:rPr>
              <w:t>)</w:t>
            </w:r>
          </w:p>
        </w:tc>
      </w:tr>
      <w:tr w:rsidR="00025618" w:rsidRPr="00723890" w:rsidTr="00E02A27">
        <w:trPr>
          <w:trHeight w:val="271"/>
        </w:trPr>
        <w:tc>
          <w:tcPr>
            <w:tcW w:w="1713" w:type="dxa"/>
            <w:vMerge w:val="restart"/>
          </w:tcPr>
          <w:p w:rsidR="00025618" w:rsidRPr="00723890" w:rsidRDefault="00025618" w:rsidP="00E02A27">
            <w:pPr>
              <w:jc w:val="center"/>
              <w:rPr>
                <w:rFonts w:ascii="Arial" w:hAnsi="Arial" w:cs="Arial"/>
              </w:rPr>
            </w:pPr>
            <w:r w:rsidRPr="00723890">
              <w:rPr>
                <w:rFonts w:ascii="Arial" w:hAnsi="Arial" w:cs="Arial"/>
              </w:rPr>
              <w:t>0%</w:t>
            </w: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94.60</w:t>
            </w:r>
          </w:p>
        </w:tc>
        <w:tc>
          <w:tcPr>
            <w:tcW w:w="2714" w:type="dxa"/>
            <w:vMerge w:val="restart"/>
          </w:tcPr>
          <w:p w:rsidR="00025618" w:rsidRPr="00723890" w:rsidRDefault="00025618" w:rsidP="00E02A27">
            <w:pPr>
              <w:jc w:val="center"/>
              <w:rPr>
                <w:rFonts w:ascii="Arial" w:hAnsi="Arial" w:cs="Arial"/>
              </w:rPr>
            </w:pPr>
            <w:r>
              <w:rPr>
                <w:rFonts w:ascii="Arial" w:hAnsi="Arial" w:cs="Arial"/>
              </w:rPr>
              <w:t>30.94</w:t>
            </w:r>
          </w:p>
        </w:tc>
      </w:tr>
      <w:tr w:rsidR="00025618" w:rsidRPr="00723890" w:rsidTr="00E02A27">
        <w:trPr>
          <w:trHeight w:val="459"/>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92.68</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419"/>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95.54</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583"/>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84.05</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526"/>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81.73</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376"/>
        </w:trPr>
        <w:tc>
          <w:tcPr>
            <w:tcW w:w="1713" w:type="dxa"/>
            <w:vMerge w:val="restart"/>
          </w:tcPr>
          <w:p w:rsidR="00025618" w:rsidRPr="00723890" w:rsidRDefault="00025618" w:rsidP="00E02A27">
            <w:pPr>
              <w:jc w:val="center"/>
              <w:rPr>
                <w:rFonts w:ascii="Arial" w:hAnsi="Arial" w:cs="Arial"/>
              </w:rPr>
            </w:pPr>
            <w:r w:rsidRPr="00723890">
              <w:rPr>
                <w:rFonts w:ascii="Arial" w:hAnsi="Arial" w:cs="Arial"/>
              </w:rPr>
              <w:t>5%</w:t>
            </w: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47.86</w:t>
            </w:r>
          </w:p>
        </w:tc>
        <w:tc>
          <w:tcPr>
            <w:tcW w:w="2714" w:type="dxa"/>
            <w:vMerge w:val="restart"/>
          </w:tcPr>
          <w:p w:rsidR="00025618" w:rsidRPr="00723890" w:rsidRDefault="00025618" w:rsidP="00E02A27">
            <w:pPr>
              <w:jc w:val="center"/>
              <w:rPr>
                <w:rFonts w:ascii="Arial" w:hAnsi="Arial" w:cs="Arial"/>
              </w:rPr>
            </w:pPr>
            <w:r>
              <w:rPr>
                <w:rFonts w:ascii="Arial" w:hAnsi="Arial" w:cs="Arial"/>
              </w:rPr>
              <w:t>17.33</w:t>
            </w:r>
          </w:p>
        </w:tc>
      </w:tr>
      <w:tr w:rsidR="00025618" w:rsidRPr="00723890" w:rsidTr="00E02A27">
        <w:trPr>
          <w:trHeight w:val="473"/>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51.80</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445"/>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47.20</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433"/>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51.08</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392"/>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jc w:val="center"/>
              <w:rPr>
                <w:rFonts w:ascii="Arial" w:hAnsi="Arial" w:cs="Arial"/>
              </w:rPr>
            </w:pPr>
            <w:r w:rsidRPr="00723890">
              <w:rPr>
                <w:rFonts w:ascii="Arial" w:hAnsi="Arial" w:cs="Arial"/>
              </w:rPr>
              <w:t>53.31</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364"/>
        </w:trPr>
        <w:tc>
          <w:tcPr>
            <w:tcW w:w="1713" w:type="dxa"/>
            <w:vMerge w:val="restart"/>
          </w:tcPr>
          <w:p w:rsidR="00025618" w:rsidRPr="00723890" w:rsidRDefault="00025618" w:rsidP="00E02A27">
            <w:pPr>
              <w:jc w:val="center"/>
              <w:rPr>
                <w:rFonts w:ascii="Arial" w:hAnsi="Arial" w:cs="Arial"/>
              </w:rPr>
            </w:pPr>
            <w:r w:rsidRPr="00723890">
              <w:rPr>
                <w:rFonts w:ascii="Arial" w:hAnsi="Arial" w:cs="Arial"/>
              </w:rPr>
              <w:lastRenderedPageBreak/>
              <w:t>10%</w:t>
            </w: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45.87</w:t>
            </w:r>
          </w:p>
        </w:tc>
        <w:tc>
          <w:tcPr>
            <w:tcW w:w="2714" w:type="dxa"/>
            <w:vMerge w:val="restart"/>
          </w:tcPr>
          <w:p w:rsidR="00025618" w:rsidRPr="00723890" w:rsidRDefault="00025618" w:rsidP="00E02A27">
            <w:pPr>
              <w:jc w:val="center"/>
              <w:rPr>
                <w:rFonts w:ascii="Arial" w:hAnsi="Arial" w:cs="Arial"/>
              </w:rPr>
            </w:pPr>
            <w:r>
              <w:rPr>
                <w:rFonts w:ascii="Arial" w:hAnsi="Arial" w:cs="Arial"/>
              </w:rPr>
              <w:t>17.12</w:t>
            </w:r>
          </w:p>
        </w:tc>
      </w:tr>
      <w:tr w:rsidR="00025618" w:rsidRPr="00723890" w:rsidTr="00E02A27">
        <w:trPr>
          <w:trHeight w:val="378"/>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49.18</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392"/>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46.76</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435"/>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48.52</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271"/>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57.83</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311"/>
        </w:trPr>
        <w:tc>
          <w:tcPr>
            <w:tcW w:w="1713" w:type="dxa"/>
            <w:vMerge w:val="restart"/>
          </w:tcPr>
          <w:p w:rsidR="00025618" w:rsidRPr="00723890" w:rsidRDefault="00025618" w:rsidP="00E02A27">
            <w:pPr>
              <w:jc w:val="center"/>
              <w:rPr>
                <w:rFonts w:ascii="Arial" w:hAnsi="Arial" w:cs="Arial"/>
              </w:rPr>
            </w:pPr>
            <w:r w:rsidRPr="00723890">
              <w:rPr>
                <w:rFonts w:ascii="Arial" w:hAnsi="Arial" w:cs="Arial"/>
              </w:rPr>
              <w:t>20%</w:t>
            </w: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60.19</w:t>
            </w:r>
          </w:p>
        </w:tc>
        <w:tc>
          <w:tcPr>
            <w:tcW w:w="2714" w:type="dxa"/>
            <w:vMerge w:val="restart"/>
          </w:tcPr>
          <w:p w:rsidR="00025618" w:rsidRPr="00723890" w:rsidRDefault="00025618" w:rsidP="00E02A27">
            <w:pPr>
              <w:jc w:val="center"/>
              <w:rPr>
                <w:rFonts w:ascii="Arial" w:hAnsi="Arial" w:cs="Arial"/>
              </w:rPr>
            </w:pPr>
            <w:r>
              <w:rPr>
                <w:rFonts w:ascii="Arial" w:hAnsi="Arial" w:cs="Arial"/>
              </w:rPr>
              <w:t>19.14</w:t>
            </w:r>
          </w:p>
        </w:tc>
      </w:tr>
      <w:tr w:rsidR="00025618" w:rsidRPr="00723890" w:rsidTr="00E02A27">
        <w:trPr>
          <w:trHeight w:val="364"/>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60.27</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216"/>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46.32</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229"/>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62.45</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283"/>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48.30</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297"/>
        </w:trPr>
        <w:tc>
          <w:tcPr>
            <w:tcW w:w="1713" w:type="dxa"/>
            <w:vMerge w:val="restart"/>
          </w:tcPr>
          <w:p w:rsidR="00025618" w:rsidRPr="00723890" w:rsidRDefault="00025618" w:rsidP="00E02A27">
            <w:pPr>
              <w:jc w:val="center"/>
              <w:rPr>
                <w:rFonts w:ascii="Arial" w:hAnsi="Arial" w:cs="Arial"/>
              </w:rPr>
            </w:pPr>
            <w:r w:rsidRPr="00723890">
              <w:rPr>
                <w:rFonts w:ascii="Arial" w:hAnsi="Arial" w:cs="Arial"/>
              </w:rPr>
              <w:t>30%</w:t>
            </w: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65.36</w:t>
            </w:r>
          </w:p>
        </w:tc>
        <w:tc>
          <w:tcPr>
            <w:tcW w:w="2714" w:type="dxa"/>
            <w:vMerge w:val="restart"/>
          </w:tcPr>
          <w:p w:rsidR="00025618" w:rsidRPr="00723890" w:rsidRDefault="00025618" w:rsidP="00E02A27">
            <w:pPr>
              <w:jc w:val="center"/>
              <w:rPr>
                <w:rFonts w:ascii="Arial" w:hAnsi="Arial" w:cs="Arial"/>
              </w:rPr>
            </w:pPr>
            <w:r>
              <w:rPr>
                <w:rFonts w:ascii="Arial" w:hAnsi="Arial" w:cs="Arial"/>
              </w:rPr>
              <w:t>20.72</w:t>
            </w:r>
          </w:p>
        </w:tc>
      </w:tr>
      <w:tr w:rsidR="00025618" w:rsidRPr="00723890" w:rsidTr="00E02A27">
        <w:trPr>
          <w:trHeight w:val="352"/>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60.77</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500"/>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52.66</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311"/>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61.27</w:t>
            </w:r>
          </w:p>
        </w:tc>
        <w:tc>
          <w:tcPr>
            <w:tcW w:w="2714" w:type="dxa"/>
            <w:vMerge/>
          </w:tcPr>
          <w:p w:rsidR="00025618" w:rsidRPr="00723890" w:rsidRDefault="00025618" w:rsidP="00E02A27">
            <w:pPr>
              <w:jc w:val="center"/>
              <w:rPr>
                <w:rFonts w:ascii="Arial" w:hAnsi="Arial" w:cs="Arial"/>
              </w:rPr>
            </w:pPr>
          </w:p>
        </w:tc>
      </w:tr>
      <w:tr w:rsidR="00025618" w:rsidRPr="00723890" w:rsidTr="00E02A27">
        <w:trPr>
          <w:trHeight w:val="392"/>
        </w:trPr>
        <w:tc>
          <w:tcPr>
            <w:tcW w:w="1713" w:type="dxa"/>
            <w:vMerge/>
          </w:tcPr>
          <w:p w:rsidR="00025618" w:rsidRPr="00723890" w:rsidRDefault="00025618" w:rsidP="00E02A27">
            <w:pPr>
              <w:jc w:val="center"/>
              <w:rPr>
                <w:rFonts w:ascii="Arial" w:hAnsi="Arial" w:cs="Arial"/>
              </w:rPr>
            </w:pPr>
          </w:p>
        </w:tc>
        <w:tc>
          <w:tcPr>
            <w:tcW w:w="1289" w:type="dxa"/>
          </w:tcPr>
          <w:p w:rsidR="00025618" w:rsidRPr="00723890" w:rsidRDefault="00025618" w:rsidP="00E02A27">
            <w:pPr>
              <w:jc w:val="center"/>
              <w:rPr>
                <w:rFonts w:ascii="Arial" w:hAnsi="Arial" w:cs="Arial"/>
              </w:rPr>
            </w:pPr>
            <w:r w:rsidRPr="00723890">
              <w:rPr>
                <w:rFonts w:ascii="Arial" w:hAnsi="Arial" w:cs="Arial"/>
              </w:rPr>
              <w:t>2.9</w:t>
            </w:r>
          </w:p>
        </w:tc>
        <w:tc>
          <w:tcPr>
            <w:tcW w:w="1289" w:type="dxa"/>
          </w:tcPr>
          <w:p w:rsidR="00025618" w:rsidRPr="00723890" w:rsidRDefault="00025618" w:rsidP="00E02A27">
            <w:pPr>
              <w:pStyle w:val="Prrafodelista"/>
              <w:spacing w:line="480" w:lineRule="auto"/>
              <w:ind w:left="0"/>
              <w:jc w:val="center"/>
              <w:rPr>
                <w:rFonts w:ascii="Arial" w:hAnsi="Arial" w:cs="Arial"/>
                <w:sz w:val="24"/>
                <w:szCs w:val="24"/>
                <w:lang w:val="es-AR"/>
              </w:rPr>
            </w:pPr>
            <w:r w:rsidRPr="00723890">
              <w:rPr>
                <w:rFonts w:ascii="Arial" w:hAnsi="Arial" w:cs="Arial"/>
                <w:sz w:val="24"/>
                <w:szCs w:val="24"/>
                <w:lang w:val="es-AR"/>
              </w:rPr>
              <w:t>60.39</w:t>
            </w:r>
          </w:p>
        </w:tc>
        <w:tc>
          <w:tcPr>
            <w:tcW w:w="2714" w:type="dxa"/>
            <w:vMerge/>
          </w:tcPr>
          <w:p w:rsidR="00025618" w:rsidRPr="00723890" w:rsidRDefault="00025618" w:rsidP="00E02A27">
            <w:pPr>
              <w:jc w:val="center"/>
              <w:rPr>
                <w:rFonts w:ascii="Arial" w:hAnsi="Arial" w:cs="Arial"/>
              </w:rPr>
            </w:pPr>
          </w:p>
        </w:tc>
      </w:tr>
    </w:tbl>
    <w:p w:rsidR="00025618" w:rsidRDefault="00025618" w:rsidP="00025618">
      <w:pPr>
        <w:pStyle w:val="Prrafodelista"/>
        <w:spacing w:line="480" w:lineRule="auto"/>
        <w:ind w:left="851"/>
        <w:jc w:val="center"/>
        <w:rPr>
          <w:rFonts w:ascii="Arial" w:hAnsi="Arial" w:cs="Arial"/>
          <w:sz w:val="24"/>
          <w:szCs w:val="24"/>
          <w:lang w:val="es-AR"/>
        </w:rPr>
      </w:pPr>
    </w:p>
    <w:p w:rsidR="00025618" w:rsidRDefault="00025618" w:rsidP="00025618">
      <w:pPr>
        <w:pStyle w:val="Prrafodelista"/>
        <w:spacing w:line="480" w:lineRule="auto"/>
        <w:ind w:left="851"/>
        <w:jc w:val="center"/>
        <w:rPr>
          <w:rFonts w:ascii="Arial" w:hAnsi="Arial" w:cs="Arial"/>
          <w:sz w:val="24"/>
          <w:szCs w:val="24"/>
          <w:lang w:val="es-AR"/>
        </w:rPr>
      </w:pPr>
      <w:r w:rsidRPr="00793DA1">
        <w:rPr>
          <w:rFonts w:ascii="Arial" w:hAnsi="Arial" w:cs="Arial"/>
          <w:noProof/>
          <w:sz w:val="24"/>
          <w:szCs w:val="24"/>
          <w:lang w:val="es-EC" w:eastAsia="es-EC"/>
        </w:rPr>
        <w:lastRenderedPageBreak/>
        <w:drawing>
          <wp:inline distT="0" distB="0" distL="0" distR="0" wp14:anchorId="5B1877E4" wp14:editId="54BC4762">
            <wp:extent cx="4572000" cy="2743200"/>
            <wp:effectExtent l="19050" t="0" r="19050" b="0"/>
            <wp:docPr id="4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25618" w:rsidRPr="00E36B5B" w:rsidRDefault="00025618" w:rsidP="00025618">
      <w:pPr>
        <w:pStyle w:val="Prrafodelista"/>
        <w:spacing w:line="480" w:lineRule="auto"/>
        <w:ind w:left="851"/>
        <w:jc w:val="center"/>
        <w:rPr>
          <w:rFonts w:ascii="Arial" w:hAnsi="Arial" w:cs="Arial"/>
          <w:b/>
          <w:sz w:val="24"/>
          <w:szCs w:val="24"/>
          <w:lang w:val="es-AR"/>
        </w:rPr>
      </w:pPr>
      <w:r>
        <w:rPr>
          <w:rFonts w:ascii="Arial" w:hAnsi="Arial" w:cs="Arial"/>
          <w:b/>
          <w:sz w:val="24"/>
          <w:szCs w:val="24"/>
          <w:lang w:val="es-AR"/>
        </w:rPr>
        <w:t>FIGURA 4.3 RESULTADOS DEL ENSAYO DE IMPACTO DE LOS COMPUESTOS</w:t>
      </w:r>
    </w:p>
    <w:p w:rsidR="00025618"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t xml:space="preserve">En los resultados obtenidos se puede observar que a medida se incrementa la concentración de CaCO3 la energía de impacto se aproxima a la energía de impacto del PP puro, el cual es un material rígido  y a mayor proporción entrega lo mejor de las propiedades de relleno, a nivel macro las propiedades tensiles aumentan debido al aumento de rigidez del compuesto, en cambio a nivel micro las propiedades de impacto comienza a disminuir debido que genera concentradores de esfuerzos debido a ínfimos </w:t>
      </w:r>
      <w:r w:rsidRPr="00A53B6D">
        <w:rPr>
          <w:rFonts w:ascii="Arial" w:hAnsi="Arial" w:cs="Arial"/>
          <w:sz w:val="24"/>
          <w:szCs w:val="24"/>
          <w:lang w:val="es-EC"/>
        </w:rPr>
        <w:t>aglor</w:t>
      </w:r>
      <w:r>
        <w:rPr>
          <w:rFonts w:ascii="Arial" w:hAnsi="Arial" w:cs="Arial"/>
          <w:sz w:val="24"/>
          <w:szCs w:val="24"/>
          <w:lang w:val="es-EC"/>
        </w:rPr>
        <w:t>m</w:t>
      </w:r>
      <w:r w:rsidRPr="00A53B6D">
        <w:rPr>
          <w:rFonts w:ascii="Arial" w:hAnsi="Arial" w:cs="Arial"/>
          <w:sz w:val="24"/>
          <w:szCs w:val="24"/>
          <w:lang w:val="es-EC"/>
        </w:rPr>
        <w:t>e</w:t>
      </w:r>
      <w:r>
        <w:rPr>
          <w:rFonts w:ascii="Arial" w:hAnsi="Arial" w:cs="Arial"/>
          <w:sz w:val="24"/>
          <w:szCs w:val="24"/>
          <w:lang w:val="es-EC"/>
        </w:rPr>
        <w:t>ramie</w:t>
      </w:r>
      <w:r w:rsidRPr="00A53B6D">
        <w:rPr>
          <w:rFonts w:ascii="Arial" w:hAnsi="Arial" w:cs="Arial"/>
          <w:sz w:val="24"/>
          <w:szCs w:val="24"/>
          <w:lang w:val="es-EC"/>
        </w:rPr>
        <w:t>ntos</w:t>
      </w:r>
      <w:r>
        <w:rPr>
          <w:rFonts w:ascii="Arial" w:hAnsi="Arial" w:cs="Arial"/>
          <w:sz w:val="24"/>
          <w:szCs w:val="24"/>
          <w:lang w:val="es-AR"/>
        </w:rPr>
        <w:t xml:space="preserve"> dentro del compuesto; por lo que las grietas se propagan dentro del compuesto y por consiguiente produciendo la falla del material por fractura, originando la caída de energía de impacto.</w:t>
      </w:r>
    </w:p>
    <w:p w:rsidR="00025618" w:rsidRDefault="00025618" w:rsidP="00025618">
      <w:pPr>
        <w:jc w:val="both"/>
        <w:rPr>
          <w:rFonts w:ascii="Arial" w:hAnsi="Arial" w:cs="Arial"/>
        </w:rPr>
      </w:pPr>
    </w:p>
    <w:p w:rsidR="00025618" w:rsidRPr="00685920" w:rsidRDefault="00025618" w:rsidP="00025618">
      <w:pPr>
        <w:pStyle w:val="Prrafodelista"/>
        <w:numPr>
          <w:ilvl w:val="1"/>
          <w:numId w:val="14"/>
        </w:numPr>
        <w:spacing w:line="480" w:lineRule="auto"/>
        <w:ind w:left="851" w:hanging="567"/>
        <w:rPr>
          <w:rFonts w:ascii="Arial" w:hAnsi="Arial" w:cs="Arial"/>
          <w:b/>
          <w:sz w:val="24"/>
          <w:szCs w:val="24"/>
          <w:lang w:val="es-AR"/>
        </w:rPr>
      </w:pPr>
      <w:r>
        <w:rPr>
          <w:rFonts w:ascii="Arial" w:hAnsi="Arial" w:cs="Arial"/>
          <w:b/>
          <w:sz w:val="24"/>
          <w:szCs w:val="24"/>
        </w:rPr>
        <w:t>Índice de Fluidez.</w:t>
      </w:r>
    </w:p>
    <w:p w:rsidR="00025618"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t>En la tabla 8 se muestra los resultados obtenidos de la prueba de índice de fluidez.</w:t>
      </w:r>
    </w:p>
    <w:p w:rsidR="00025618" w:rsidRDefault="00025618" w:rsidP="00025618">
      <w:pPr>
        <w:pStyle w:val="Prrafodelista"/>
        <w:spacing w:line="480" w:lineRule="auto"/>
        <w:ind w:left="851"/>
        <w:jc w:val="center"/>
        <w:rPr>
          <w:rFonts w:ascii="Arial" w:hAnsi="Arial" w:cs="Arial"/>
          <w:b/>
          <w:sz w:val="24"/>
          <w:szCs w:val="24"/>
          <w:lang w:val="es-AR"/>
        </w:rPr>
      </w:pPr>
      <w:r>
        <w:rPr>
          <w:rFonts w:ascii="Arial" w:hAnsi="Arial" w:cs="Arial"/>
          <w:b/>
          <w:sz w:val="24"/>
          <w:szCs w:val="24"/>
          <w:lang w:val="es-AR"/>
        </w:rPr>
        <w:t>TABLA 8. ÍNDICE DE FLUIDEZ (MFI)</w:t>
      </w:r>
    </w:p>
    <w:tbl>
      <w:tblPr>
        <w:tblStyle w:val="Tablaconcuadrcula"/>
        <w:tblW w:w="0" w:type="auto"/>
        <w:tblInd w:w="851" w:type="dxa"/>
        <w:tblLook w:val="04A0" w:firstRow="1" w:lastRow="0" w:firstColumn="1" w:lastColumn="0" w:noHBand="0" w:noVBand="1"/>
      </w:tblPr>
      <w:tblGrid>
        <w:gridCol w:w="1499"/>
        <w:gridCol w:w="1528"/>
        <w:gridCol w:w="1458"/>
        <w:gridCol w:w="1573"/>
        <w:gridCol w:w="1584"/>
      </w:tblGrid>
      <w:tr w:rsidR="00025618" w:rsidRPr="00025618" w:rsidTr="00E02A27">
        <w:tc>
          <w:tcPr>
            <w:tcW w:w="1499" w:type="dxa"/>
          </w:tcPr>
          <w:p w:rsidR="00025618"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CaCO3 (%)</w:t>
            </w:r>
          </w:p>
        </w:tc>
        <w:tc>
          <w:tcPr>
            <w:tcW w:w="1528" w:type="dxa"/>
          </w:tcPr>
          <w:p w:rsidR="00025618"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Número de corte.</w:t>
            </w:r>
          </w:p>
        </w:tc>
        <w:tc>
          <w:tcPr>
            <w:tcW w:w="1458" w:type="dxa"/>
          </w:tcPr>
          <w:p w:rsidR="00025618"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Peso de corte. (g)</w:t>
            </w:r>
          </w:p>
        </w:tc>
        <w:tc>
          <w:tcPr>
            <w:tcW w:w="1573" w:type="dxa"/>
          </w:tcPr>
          <w:p w:rsidR="00025618"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Flow Rate (g/10min)</w:t>
            </w:r>
          </w:p>
        </w:tc>
        <w:tc>
          <w:tcPr>
            <w:tcW w:w="1584"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sidRPr="001F67A6">
              <w:rPr>
                <w:rFonts w:ascii="Arial" w:hAnsi="Arial" w:cs="Arial"/>
                <w:b/>
                <w:sz w:val="24"/>
                <w:szCs w:val="24"/>
                <w:lang w:val="en-US"/>
              </w:rPr>
              <w:t>Promedio Flow Rate (g/10m</w:t>
            </w:r>
            <w:r>
              <w:rPr>
                <w:rFonts w:ascii="Arial" w:hAnsi="Arial" w:cs="Arial"/>
                <w:b/>
                <w:sz w:val="24"/>
                <w:szCs w:val="24"/>
                <w:lang w:val="en-US"/>
              </w:rPr>
              <w:t>in)</w:t>
            </w:r>
          </w:p>
        </w:tc>
      </w:tr>
      <w:tr w:rsidR="00025618" w:rsidRPr="001F67A6" w:rsidTr="00E02A27">
        <w:tc>
          <w:tcPr>
            <w:tcW w:w="1499"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0%</w:t>
            </w:r>
          </w:p>
        </w:tc>
        <w:tc>
          <w:tcPr>
            <w:tcW w:w="152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w:t>
            </w:r>
          </w:p>
        </w:tc>
        <w:tc>
          <w:tcPr>
            <w:tcW w:w="145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0.26</w:t>
            </w: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13.225</w:t>
            </w:r>
          </w:p>
        </w:tc>
        <w:tc>
          <w:tcPr>
            <w:tcW w:w="1584"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13.941</w:t>
            </w: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13.839</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14.050</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14.694</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5%</w:t>
            </w:r>
          </w:p>
        </w:tc>
        <w:tc>
          <w:tcPr>
            <w:tcW w:w="152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w:t>
            </w:r>
          </w:p>
        </w:tc>
        <w:tc>
          <w:tcPr>
            <w:tcW w:w="145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0.30</w:t>
            </w: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16.293</w:t>
            </w:r>
          </w:p>
        </w:tc>
        <w:tc>
          <w:tcPr>
            <w:tcW w:w="1584"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17.969</w:t>
            </w: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17.253</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17.691</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20.638</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10%</w:t>
            </w:r>
          </w:p>
        </w:tc>
        <w:tc>
          <w:tcPr>
            <w:tcW w:w="152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w:t>
            </w:r>
          </w:p>
        </w:tc>
        <w:tc>
          <w:tcPr>
            <w:tcW w:w="145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0.32</w:t>
            </w: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16.248</w:t>
            </w:r>
          </w:p>
        </w:tc>
        <w:tc>
          <w:tcPr>
            <w:tcW w:w="1584"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25.261</w:t>
            </w: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25.464</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28.114</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31.217</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20%</w:t>
            </w:r>
          </w:p>
        </w:tc>
        <w:tc>
          <w:tcPr>
            <w:tcW w:w="152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w:t>
            </w:r>
          </w:p>
        </w:tc>
        <w:tc>
          <w:tcPr>
            <w:tcW w:w="145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0.28</w:t>
            </w: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22.307</w:t>
            </w:r>
          </w:p>
        </w:tc>
        <w:tc>
          <w:tcPr>
            <w:tcW w:w="1584"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24.411</w:t>
            </w: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23.214</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25.741</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26.380</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30%</w:t>
            </w:r>
          </w:p>
        </w:tc>
        <w:tc>
          <w:tcPr>
            <w:tcW w:w="152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1</w:t>
            </w:r>
          </w:p>
        </w:tc>
        <w:tc>
          <w:tcPr>
            <w:tcW w:w="1458"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0.40</w:t>
            </w: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41.542</w:t>
            </w:r>
          </w:p>
        </w:tc>
        <w:tc>
          <w:tcPr>
            <w:tcW w:w="1584" w:type="dxa"/>
            <w:vMerge w:val="restart"/>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37.834</w:t>
            </w: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40.417</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38.637</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r w:rsidR="00025618" w:rsidRPr="001F67A6" w:rsidTr="00E02A27">
        <w:tc>
          <w:tcPr>
            <w:tcW w:w="1499"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2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458"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c>
          <w:tcPr>
            <w:tcW w:w="1573" w:type="dxa"/>
          </w:tcPr>
          <w:p w:rsidR="00025618" w:rsidRPr="001F67A6" w:rsidRDefault="00025618" w:rsidP="00E02A27">
            <w:pPr>
              <w:pStyle w:val="Prrafodelista"/>
              <w:spacing w:line="480" w:lineRule="auto"/>
              <w:ind w:left="0"/>
              <w:jc w:val="center"/>
              <w:rPr>
                <w:rFonts w:ascii="Arial" w:hAnsi="Arial" w:cs="Arial"/>
                <w:b/>
                <w:sz w:val="24"/>
                <w:szCs w:val="24"/>
                <w:lang w:val="en-US"/>
              </w:rPr>
            </w:pPr>
            <w:r>
              <w:rPr>
                <w:rFonts w:ascii="Arial" w:hAnsi="Arial" w:cs="Arial"/>
                <w:b/>
                <w:sz w:val="24"/>
                <w:szCs w:val="24"/>
                <w:lang w:val="en-US"/>
              </w:rPr>
              <w:t>30.742</w:t>
            </w:r>
          </w:p>
        </w:tc>
        <w:tc>
          <w:tcPr>
            <w:tcW w:w="1584" w:type="dxa"/>
            <w:vMerge/>
          </w:tcPr>
          <w:p w:rsidR="00025618" w:rsidRPr="001F67A6" w:rsidRDefault="00025618" w:rsidP="00E02A27">
            <w:pPr>
              <w:pStyle w:val="Prrafodelista"/>
              <w:spacing w:line="480" w:lineRule="auto"/>
              <w:ind w:left="0"/>
              <w:jc w:val="center"/>
              <w:rPr>
                <w:rFonts w:ascii="Arial" w:hAnsi="Arial" w:cs="Arial"/>
                <w:b/>
                <w:sz w:val="24"/>
                <w:szCs w:val="24"/>
                <w:lang w:val="en-US"/>
              </w:rPr>
            </w:pPr>
          </w:p>
        </w:tc>
      </w:tr>
    </w:tbl>
    <w:p w:rsidR="00025618" w:rsidRPr="00A53B6D" w:rsidRDefault="00025618" w:rsidP="00025618">
      <w:pPr>
        <w:spacing w:line="480" w:lineRule="auto"/>
        <w:rPr>
          <w:rFonts w:ascii="Arial" w:hAnsi="Arial" w:cs="Arial"/>
          <w:b/>
          <w:lang w:val="es-EC"/>
        </w:rPr>
      </w:pPr>
    </w:p>
    <w:p w:rsidR="00025618" w:rsidRDefault="00025618" w:rsidP="00025618">
      <w:pPr>
        <w:pStyle w:val="Prrafodelista"/>
        <w:spacing w:line="480" w:lineRule="auto"/>
        <w:ind w:left="851"/>
        <w:jc w:val="center"/>
        <w:rPr>
          <w:rFonts w:ascii="Arial" w:hAnsi="Arial" w:cs="Arial"/>
          <w:b/>
          <w:sz w:val="24"/>
          <w:szCs w:val="24"/>
          <w:lang w:val="es-EC"/>
        </w:rPr>
      </w:pPr>
      <w:r w:rsidRPr="00793DA1">
        <w:rPr>
          <w:rFonts w:ascii="Arial" w:hAnsi="Arial" w:cs="Arial"/>
          <w:b/>
          <w:noProof/>
          <w:sz w:val="24"/>
          <w:szCs w:val="24"/>
          <w:lang w:val="es-EC" w:eastAsia="es-EC"/>
        </w:rPr>
        <w:lastRenderedPageBreak/>
        <w:drawing>
          <wp:inline distT="0" distB="0" distL="0" distR="0" wp14:anchorId="7DFC9F21" wp14:editId="5F71AB26">
            <wp:extent cx="4572000" cy="2743200"/>
            <wp:effectExtent l="19050" t="0" r="19050" b="0"/>
            <wp:docPr id="4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25618" w:rsidRPr="007805E3" w:rsidRDefault="00025618" w:rsidP="00025618">
      <w:pPr>
        <w:pStyle w:val="Prrafodelista"/>
        <w:spacing w:line="480" w:lineRule="auto"/>
        <w:ind w:left="851"/>
        <w:jc w:val="center"/>
        <w:rPr>
          <w:rFonts w:ascii="Arial" w:hAnsi="Arial" w:cs="Arial"/>
          <w:b/>
          <w:sz w:val="24"/>
          <w:szCs w:val="24"/>
          <w:lang w:val="es-EC"/>
        </w:rPr>
      </w:pPr>
      <w:r w:rsidRPr="007805E3">
        <w:rPr>
          <w:rFonts w:ascii="Arial" w:hAnsi="Arial" w:cs="Arial"/>
          <w:b/>
          <w:sz w:val="24"/>
          <w:szCs w:val="24"/>
          <w:lang w:val="es-EC"/>
        </w:rPr>
        <w:t>FIGURA 4.</w:t>
      </w:r>
      <w:r>
        <w:rPr>
          <w:rFonts w:ascii="Arial" w:hAnsi="Arial" w:cs="Arial"/>
          <w:b/>
          <w:sz w:val="24"/>
          <w:szCs w:val="24"/>
          <w:lang w:val="es-EC"/>
        </w:rPr>
        <w:t>4 RESULTADOS</w:t>
      </w:r>
      <w:r w:rsidRPr="007805E3">
        <w:rPr>
          <w:rFonts w:ascii="Arial" w:hAnsi="Arial" w:cs="Arial"/>
          <w:b/>
          <w:sz w:val="24"/>
          <w:szCs w:val="24"/>
          <w:lang w:val="es-EC"/>
        </w:rPr>
        <w:t xml:space="preserve"> D</w:t>
      </w:r>
      <w:r>
        <w:rPr>
          <w:rFonts w:ascii="Arial" w:hAnsi="Arial" w:cs="Arial"/>
          <w:b/>
          <w:sz w:val="24"/>
          <w:szCs w:val="24"/>
          <w:lang w:val="es-EC"/>
        </w:rPr>
        <w:t>EL ENSAYO DE MFI</w:t>
      </w:r>
    </w:p>
    <w:p w:rsidR="00025618" w:rsidRDefault="00025618" w:rsidP="00025618">
      <w:pPr>
        <w:pStyle w:val="Prrafodelista"/>
        <w:spacing w:line="480" w:lineRule="auto"/>
        <w:ind w:left="851"/>
        <w:jc w:val="center"/>
        <w:rPr>
          <w:rFonts w:ascii="Arial" w:hAnsi="Arial" w:cs="Arial"/>
          <w:b/>
          <w:sz w:val="24"/>
          <w:szCs w:val="24"/>
          <w:lang w:val="es-EC"/>
        </w:rPr>
      </w:pPr>
    </w:p>
    <w:p w:rsidR="00025618" w:rsidRDefault="00025618" w:rsidP="00025618">
      <w:pPr>
        <w:pStyle w:val="Prrafodelista"/>
        <w:spacing w:line="480" w:lineRule="auto"/>
        <w:ind w:left="851"/>
        <w:jc w:val="center"/>
        <w:rPr>
          <w:rFonts w:ascii="Arial" w:hAnsi="Arial" w:cs="Arial"/>
          <w:b/>
          <w:sz w:val="24"/>
          <w:szCs w:val="24"/>
          <w:lang w:val="es-EC"/>
        </w:rPr>
      </w:pPr>
      <w:r w:rsidRPr="009F6CAC">
        <w:rPr>
          <w:rFonts w:ascii="Arial" w:hAnsi="Arial" w:cs="Arial"/>
          <w:b/>
          <w:noProof/>
          <w:sz w:val="24"/>
          <w:szCs w:val="24"/>
          <w:lang w:val="es-EC" w:eastAsia="es-EC"/>
        </w:rPr>
        <w:drawing>
          <wp:inline distT="0" distB="0" distL="0" distR="0" wp14:anchorId="2DCB8776" wp14:editId="74188145">
            <wp:extent cx="4572000" cy="2743200"/>
            <wp:effectExtent l="19050" t="0" r="19050" b="0"/>
            <wp:docPr id="4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25618" w:rsidRPr="007805E3" w:rsidRDefault="00025618" w:rsidP="00025618">
      <w:pPr>
        <w:pStyle w:val="Prrafodelista"/>
        <w:spacing w:line="480" w:lineRule="auto"/>
        <w:ind w:left="851"/>
        <w:jc w:val="center"/>
        <w:rPr>
          <w:rFonts w:ascii="Arial" w:hAnsi="Arial" w:cs="Arial"/>
          <w:b/>
          <w:sz w:val="24"/>
          <w:szCs w:val="24"/>
          <w:lang w:val="es-EC"/>
        </w:rPr>
      </w:pPr>
      <w:r>
        <w:rPr>
          <w:rFonts w:ascii="Arial" w:hAnsi="Arial" w:cs="Arial"/>
          <w:b/>
          <w:sz w:val="24"/>
          <w:szCs w:val="24"/>
          <w:lang w:val="es-EC"/>
        </w:rPr>
        <w:t>FIGURA 4.5 ÍNDICE DE FLUIDEZ</w:t>
      </w:r>
    </w:p>
    <w:p w:rsidR="00025618" w:rsidRDefault="00025618" w:rsidP="00025618">
      <w:pPr>
        <w:pStyle w:val="Prrafodelista"/>
        <w:spacing w:line="480" w:lineRule="auto"/>
        <w:ind w:left="851"/>
        <w:rPr>
          <w:rFonts w:ascii="Arial" w:hAnsi="Arial" w:cs="Arial"/>
          <w:sz w:val="24"/>
          <w:szCs w:val="24"/>
          <w:lang w:val="es-EC"/>
        </w:rPr>
      </w:pPr>
      <w:r>
        <w:rPr>
          <w:rFonts w:ascii="Arial" w:hAnsi="Arial" w:cs="Arial"/>
          <w:sz w:val="24"/>
          <w:szCs w:val="24"/>
          <w:lang w:val="es-EC"/>
        </w:rPr>
        <w:lastRenderedPageBreak/>
        <w:t>En la figura 4.4 y figura 4.5 se presenta la variación de los valores de siguientes muestras, en el cual arrojaron un aumento de esta propiedad a medida que aumenta la concentración de carbonato de calcio, respecto al PP puro, debido a una mejor dispersión de las partículas de CaCO3. Esto se debe a la disminución de la viscosidad del material cargado, el porcentaje de carga de mineral es inversamente proporcional al índice de fluidez, debido a temperaturas de procesamiento (190 °C) y al tamaño de grano del CaCO3 el material se funde en la matriz polimérica, es decir el PP con el CaCO3, haciendo menos viscosa la mezcla, afectando por consiguiente al índice de fluidez, aumentándolo.</w:t>
      </w:r>
    </w:p>
    <w:p w:rsidR="00025618" w:rsidRPr="00904988" w:rsidRDefault="00025618" w:rsidP="00025618">
      <w:pPr>
        <w:pStyle w:val="Prrafodelista"/>
        <w:spacing w:line="480" w:lineRule="auto"/>
        <w:ind w:left="851"/>
        <w:rPr>
          <w:rFonts w:ascii="Arial" w:hAnsi="Arial" w:cs="Arial"/>
          <w:sz w:val="24"/>
          <w:szCs w:val="24"/>
          <w:lang w:val="es-EC"/>
        </w:rPr>
      </w:pPr>
    </w:p>
    <w:p w:rsidR="00025618" w:rsidRDefault="00025618" w:rsidP="00025618">
      <w:pPr>
        <w:pStyle w:val="Prrafodelista"/>
        <w:numPr>
          <w:ilvl w:val="1"/>
          <w:numId w:val="14"/>
        </w:numPr>
        <w:spacing w:line="480" w:lineRule="auto"/>
        <w:ind w:left="851" w:hanging="567"/>
        <w:rPr>
          <w:rFonts w:ascii="Arial" w:hAnsi="Arial" w:cs="Arial"/>
          <w:b/>
          <w:sz w:val="24"/>
          <w:szCs w:val="24"/>
          <w:lang w:val="es-AR"/>
        </w:rPr>
      </w:pPr>
      <w:r>
        <w:rPr>
          <w:rFonts w:ascii="Arial" w:hAnsi="Arial" w:cs="Arial"/>
          <w:b/>
          <w:sz w:val="24"/>
          <w:szCs w:val="24"/>
          <w:lang w:val="es-AR"/>
        </w:rPr>
        <w:t>Análisis Termo Gravimétrico.</w:t>
      </w:r>
    </w:p>
    <w:p w:rsidR="00025618"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t>En la figura 4.6 se muestran los resultados obtenidos de las pruebas de análisis termo gravimétrico de los diferentes compuestos.</w:t>
      </w:r>
    </w:p>
    <w:p w:rsidR="00025618" w:rsidRDefault="00025618" w:rsidP="00025618">
      <w:pPr>
        <w:pStyle w:val="Prrafodelista"/>
        <w:spacing w:line="480" w:lineRule="auto"/>
        <w:ind w:left="851"/>
        <w:jc w:val="center"/>
        <w:rPr>
          <w:rFonts w:ascii="Arial" w:hAnsi="Arial" w:cs="Arial"/>
          <w:sz w:val="24"/>
          <w:szCs w:val="24"/>
          <w:lang w:val="es-AR"/>
        </w:rPr>
      </w:pPr>
      <w:r w:rsidRPr="00781444">
        <w:rPr>
          <w:rFonts w:ascii="Arial" w:hAnsi="Arial" w:cs="Arial"/>
          <w:noProof/>
          <w:sz w:val="24"/>
          <w:szCs w:val="24"/>
          <w:lang w:val="es-EC" w:eastAsia="es-EC"/>
        </w:rPr>
        <w:lastRenderedPageBreak/>
        <w:drawing>
          <wp:inline distT="0" distB="0" distL="0" distR="0" wp14:anchorId="3299D28A" wp14:editId="522ED1E5">
            <wp:extent cx="4543425" cy="3999290"/>
            <wp:effectExtent l="19050" t="0" r="9525"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541611" cy="3997693"/>
                    </a:xfrm>
                    <a:prstGeom prst="rect">
                      <a:avLst/>
                    </a:prstGeom>
                    <a:noFill/>
                    <a:ln w="9525">
                      <a:noFill/>
                      <a:miter lim="800000"/>
                      <a:headEnd/>
                      <a:tailEnd/>
                    </a:ln>
                  </pic:spPr>
                </pic:pic>
              </a:graphicData>
            </a:graphic>
          </wp:inline>
        </w:drawing>
      </w:r>
    </w:p>
    <w:p w:rsidR="00025618" w:rsidRPr="00A53B6D" w:rsidRDefault="00025618" w:rsidP="00025618">
      <w:pPr>
        <w:pStyle w:val="Prrafodelista"/>
        <w:spacing w:line="480" w:lineRule="auto"/>
        <w:ind w:left="851"/>
        <w:jc w:val="center"/>
        <w:rPr>
          <w:rFonts w:ascii="Arial" w:hAnsi="Arial" w:cs="Arial"/>
          <w:b/>
          <w:sz w:val="24"/>
          <w:szCs w:val="24"/>
          <w:lang w:val="es-AR"/>
        </w:rPr>
      </w:pPr>
      <w:r>
        <w:rPr>
          <w:rFonts w:ascii="Arial" w:hAnsi="Arial" w:cs="Arial"/>
          <w:b/>
          <w:sz w:val="24"/>
          <w:szCs w:val="24"/>
          <w:lang w:val="es-AR"/>
        </w:rPr>
        <w:t>FIGURA 4.6 CURVAS DE TGA DE LOS COMPUESTOS</w:t>
      </w:r>
    </w:p>
    <w:p w:rsidR="00025618" w:rsidRPr="00FB4466" w:rsidRDefault="00025618" w:rsidP="00025618">
      <w:pPr>
        <w:pStyle w:val="Prrafodelista"/>
        <w:spacing w:line="480" w:lineRule="auto"/>
        <w:ind w:left="851"/>
        <w:jc w:val="center"/>
        <w:rPr>
          <w:rFonts w:ascii="Arial" w:hAnsi="Arial" w:cs="Arial"/>
          <w:sz w:val="24"/>
          <w:szCs w:val="24"/>
          <w:lang w:val="es-AR"/>
        </w:rPr>
      </w:pPr>
      <w:r w:rsidRPr="00291673">
        <w:rPr>
          <w:rFonts w:ascii="Arial" w:hAnsi="Arial" w:cs="Arial"/>
          <w:noProof/>
          <w:sz w:val="24"/>
          <w:szCs w:val="24"/>
          <w:lang w:val="es-EC" w:eastAsia="es-EC"/>
        </w:rPr>
        <w:drawing>
          <wp:inline distT="0" distB="0" distL="0" distR="0" wp14:anchorId="3E108D43" wp14:editId="1C08129E">
            <wp:extent cx="4572000" cy="2143125"/>
            <wp:effectExtent l="19050" t="0" r="19050" b="0"/>
            <wp:docPr id="4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25618" w:rsidRDefault="00025618" w:rsidP="00025618">
      <w:pPr>
        <w:pStyle w:val="Prrafodelista"/>
        <w:spacing w:line="480" w:lineRule="auto"/>
        <w:ind w:left="851"/>
        <w:jc w:val="center"/>
        <w:rPr>
          <w:rFonts w:ascii="Arial" w:hAnsi="Arial" w:cs="Arial"/>
          <w:b/>
          <w:sz w:val="24"/>
          <w:szCs w:val="24"/>
          <w:lang w:val="es-AR"/>
        </w:rPr>
      </w:pPr>
      <w:r>
        <w:rPr>
          <w:rFonts w:ascii="Arial" w:hAnsi="Arial" w:cs="Arial"/>
          <w:b/>
          <w:sz w:val="24"/>
          <w:szCs w:val="24"/>
          <w:lang w:val="es-AR"/>
        </w:rPr>
        <w:t>FIGURA 4.7 RESULTADOS DE LA PRUEBA DE TGA DE LOS COMPUESTOS</w:t>
      </w:r>
    </w:p>
    <w:p w:rsidR="00025618" w:rsidRPr="00BF6175"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lastRenderedPageBreak/>
        <w:t>En los gráficos 4.6 y 4.7 se puede determinar la disminución de pérdida de masa del compuesto a medida que aumenta la concentración de CaCO3 respecto al PP puro que es la máxima pérdida de masa, debido que la temperatura de descomposición del CaCO3 fluctúa entre 700°C y 750°C.</w:t>
      </w:r>
    </w:p>
    <w:p w:rsidR="00025618"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t>En la tabla 9 se muestra los datos de los resultados del análisis termo gravimétrico de todas las muestras, se verifica las respectivas temperaturas relacionadas con la temperaturas máximas de descomposición y las temperaturas cuando el compuesto pierde inicialmente el 5% de masa, en el cual a medida que aumenta la concentración del carbonato aumenta las temperaturas tanto la máxima y la temperatura cuando pierde el 5% de masa total.</w:t>
      </w:r>
    </w:p>
    <w:p w:rsidR="00025618" w:rsidRPr="00C769F1" w:rsidRDefault="00025618" w:rsidP="00025618">
      <w:pPr>
        <w:pStyle w:val="Prrafodelista"/>
        <w:spacing w:line="480" w:lineRule="auto"/>
        <w:ind w:left="851"/>
        <w:jc w:val="center"/>
        <w:rPr>
          <w:rFonts w:ascii="Arial" w:hAnsi="Arial" w:cs="Arial"/>
          <w:b/>
          <w:sz w:val="24"/>
          <w:szCs w:val="24"/>
          <w:lang w:val="es-AR"/>
        </w:rPr>
      </w:pPr>
      <w:r>
        <w:rPr>
          <w:rFonts w:ascii="Arial" w:hAnsi="Arial" w:cs="Arial"/>
          <w:b/>
          <w:sz w:val="24"/>
          <w:szCs w:val="24"/>
          <w:lang w:val="es-AR"/>
        </w:rPr>
        <w:t>TABLA 9 RESULTADOS DE TGA DE LOS COMPUESTOS.</w:t>
      </w:r>
    </w:p>
    <w:tbl>
      <w:tblPr>
        <w:tblStyle w:val="Tablaconcuadrcula"/>
        <w:tblW w:w="0" w:type="auto"/>
        <w:tblInd w:w="851" w:type="dxa"/>
        <w:tblLook w:val="04A0" w:firstRow="1" w:lastRow="0" w:firstColumn="1" w:lastColumn="0" w:noHBand="0" w:noVBand="1"/>
      </w:tblPr>
      <w:tblGrid>
        <w:gridCol w:w="1907"/>
        <w:gridCol w:w="1903"/>
        <w:gridCol w:w="1903"/>
        <w:gridCol w:w="1929"/>
      </w:tblGrid>
      <w:tr w:rsidR="00025618" w:rsidTr="00E02A27">
        <w:tc>
          <w:tcPr>
            <w:tcW w:w="2104" w:type="dxa"/>
          </w:tcPr>
          <w:p w:rsidR="00025618" w:rsidRPr="00F02571"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CaCo3 (%)</w:t>
            </w:r>
          </w:p>
        </w:tc>
        <w:tc>
          <w:tcPr>
            <w:tcW w:w="2104" w:type="dxa"/>
          </w:tcPr>
          <w:p w:rsidR="00025618" w:rsidRPr="00F02571" w:rsidRDefault="00025618" w:rsidP="00E02A27">
            <w:pPr>
              <w:pStyle w:val="Prrafodelista"/>
              <w:spacing w:line="480" w:lineRule="auto"/>
              <w:ind w:left="0"/>
              <w:jc w:val="center"/>
              <w:rPr>
                <w:rFonts w:ascii="Arial" w:hAnsi="Arial" w:cs="Arial"/>
                <w:b/>
                <w:sz w:val="24"/>
                <w:szCs w:val="24"/>
                <w:lang w:val="es-AR"/>
              </w:rPr>
            </w:pPr>
            <w:r w:rsidRPr="00F02571">
              <w:rPr>
                <w:rFonts w:ascii="Arial" w:hAnsi="Arial" w:cs="Arial"/>
                <w:b/>
                <w:sz w:val="24"/>
                <w:szCs w:val="24"/>
                <w:lang w:val="es-AR"/>
              </w:rPr>
              <w:t>T</w:t>
            </w:r>
            <w:r w:rsidRPr="00F02571">
              <w:rPr>
                <w:rFonts w:ascii="Arial" w:hAnsi="Arial" w:cs="Arial"/>
                <w:b/>
                <w:sz w:val="24"/>
                <w:szCs w:val="24"/>
                <w:vertAlign w:val="subscript"/>
                <w:lang w:val="es-AR"/>
              </w:rPr>
              <w:t>95%</w:t>
            </w:r>
            <w:r>
              <w:rPr>
                <w:rFonts w:ascii="Arial" w:hAnsi="Arial" w:cs="Arial"/>
                <w:b/>
                <w:sz w:val="24"/>
                <w:szCs w:val="24"/>
                <w:lang w:val="es-AR"/>
              </w:rPr>
              <w:t xml:space="preserve"> (°C)</w:t>
            </w:r>
          </w:p>
        </w:tc>
        <w:tc>
          <w:tcPr>
            <w:tcW w:w="2104" w:type="dxa"/>
          </w:tcPr>
          <w:p w:rsidR="00025618" w:rsidRPr="00F02571"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Tmax (°C)</w:t>
            </w:r>
          </w:p>
        </w:tc>
        <w:tc>
          <w:tcPr>
            <w:tcW w:w="2105" w:type="dxa"/>
          </w:tcPr>
          <w:p w:rsidR="00025618" w:rsidRPr="00F02571"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Total de Pérdida de Masa (%)</w:t>
            </w:r>
          </w:p>
        </w:tc>
      </w:tr>
      <w:tr w:rsidR="00025618" w:rsidTr="00E02A27">
        <w:tc>
          <w:tcPr>
            <w:tcW w:w="2104" w:type="dxa"/>
          </w:tcPr>
          <w:p w:rsidR="00025618" w:rsidRPr="00CF5A9C"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0%</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351.05</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450.19</w:t>
            </w:r>
          </w:p>
        </w:tc>
        <w:tc>
          <w:tcPr>
            <w:tcW w:w="210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98.95</w:t>
            </w:r>
          </w:p>
        </w:tc>
      </w:tr>
      <w:tr w:rsidR="00025618" w:rsidTr="00E02A27">
        <w:tc>
          <w:tcPr>
            <w:tcW w:w="2104" w:type="dxa"/>
          </w:tcPr>
          <w:p w:rsidR="00025618" w:rsidRPr="00CF5A9C"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5%</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386.40</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462.18</w:t>
            </w:r>
          </w:p>
        </w:tc>
        <w:tc>
          <w:tcPr>
            <w:tcW w:w="210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97.10</w:t>
            </w:r>
          </w:p>
        </w:tc>
      </w:tr>
      <w:tr w:rsidR="00025618" w:rsidTr="00E02A27">
        <w:tc>
          <w:tcPr>
            <w:tcW w:w="2104" w:type="dxa"/>
          </w:tcPr>
          <w:p w:rsidR="00025618" w:rsidRPr="00CF5A9C"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10%</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392.61</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463.21</w:t>
            </w:r>
          </w:p>
        </w:tc>
        <w:tc>
          <w:tcPr>
            <w:tcW w:w="210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95.65</w:t>
            </w:r>
          </w:p>
        </w:tc>
      </w:tr>
      <w:tr w:rsidR="00025618" w:rsidTr="00E02A27">
        <w:tc>
          <w:tcPr>
            <w:tcW w:w="2104" w:type="dxa"/>
          </w:tcPr>
          <w:p w:rsidR="00025618" w:rsidRPr="00CF5A9C"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lastRenderedPageBreak/>
              <w:t>20%</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420.71</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464.64</w:t>
            </w:r>
          </w:p>
        </w:tc>
        <w:tc>
          <w:tcPr>
            <w:tcW w:w="210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82.17</w:t>
            </w:r>
          </w:p>
        </w:tc>
      </w:tr>
      <w:tr w:rsidR="00025618" w:rsidTr="00E02A27">
        <w:tc>
          <w:tcPr>
            <w:tcW w:w="2104" w:type="dxa"/>
          </w:tcPr>
          <w:p w:rsidR="00025618" w:rsidRPr="00CF5A9C"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30%</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416.80</w:t>
            </w:r>
          </w:p>
        </w:tc>
        <w:tc>
          <w:tcPr>
            <w:tcW w:w="2104"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463.54</w:t>
            </w:r>
          </w:p>
        </w:tc>
        <w:tc>
          <w:tcPr>
            <w:tcW w:w="210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77.98</w:t>
            </w:r>
          </w:p>
        </w:tc>
      </w:tr>
    </w:tbl>
    <w:p w:rsidR="00025618" w:rsidRDefault="00025618" w:rsidP="00025618">
      <w:pPr>
        <w:pStyle w:val="Prrafodelista"/>
        <w:spacing w:line="480" w:lineRule="auto"/>
        <w:ind w:left="851"/>
        <w:jc w:val="center"/>
        <w:rPr>
          <w:rFonts w:ascii="Arial" w:hAnsi="Arial" w:cs="Arial"/>
          <w:sz w:val="24"/>
          <w:szCs w:val="24"/>
          <w:lang w:val="es-AR"/>
        </w:rPr>
      </w:pPr>
    </w:p>
    <w:p w:rsidR="00025618" w:rsidRDefault="00025618" w:rsidP="00025618">
      <w:pPr>
        <w:pStyle w:val="Prrafodelista"/>
        <w:spacing w:line="480" w:lineRule="auto"/>
        <w:ind w:left="851"/>
        <w:rPr>
          <w:rFonts w:ascii="Arial" w:hAnsi="Arial" w:cs="Arial"/>
          <w:b/>
          <w:sz w:val="24"/>
          <w:szCs w:val="24"/>
          <w:lang w:val="es-AR"/>
        </w:rPr>
      </w:pPr>
      <w:r>
        <w:rPr>
          <w:rFonts w:ascii="Arial" w:hAnsi="Arial" w:cs="Arial"/>
          <w:b/>
          <w:sz w:val="24"/>
          <w:szCs w:val="24"/>
          <w:lang w:val="es-AR"/>
        </w:rPr>
        <w:t>Calorimetría Diferencial de Barrido.</w:t>
      </w:r>
    </w:p>
    <w:p w:rsidR="00025618"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t>En la figura 4.8 se puede observar el comportamiento de los diferentes compuestos y sus respectivas temperaturas de cristalización y temperaturas de transición.</w:t>
      </w:r>
    </w:p>
    <w:p w:rsidR="00025618" w:rsidRPr="007016FB" w:rsidRDefault="00025618" w:rsidP="00025618">
      <w:pPr>
        <w:pStyle w:val="Prrafodelista"/>
        <w:spacing w:line="480" w:lineRule="auto"/>
        <w:ind w:left="851"/>
        <w:jc w:val="center"/>
        <w:rPr>
          <w:rFonts w:ascii="Arial" w:hAnsi="Arial" w:cs="Arial"/>
          <w:sz w:val="24"/>
          <w:szCs w:val="24"/>
          <w:lang w:val="es-AR"/>
        </w:rPr>
      </w:pPr>
      <w:r w:rsidRPr="007016FB">
        <w:rPr>
          <w:rFonts w:ascii="Arial" w:hAnsi="Arial" w:cs="Arial"/>
          <w:noProof/>
          <w:sz w:val="24"/>
          <w:szCs w:val="24"/>
          <w:lang w:val="es-EC" w:eastAsia="es-EC"/>
        </w:rPr>
        <w:drawing>
          <wp:inline distT="0" distB="0" distL="0" distR="0" wp14:anchorId="5E51C2B9" wp14:editId="01A82E18">
            <wp:extent cx="4576155" cy="3495675"/>
            <wp:effectExtent l="1905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576155" cy="3495675"/>
                    </a:xfrm>
                    <a:prstGeom prst="rect">
                      <a:avLst/>
                    </a:prstGeom>
                    <a:noFill/>
                    <a:ln w="9525">
                      <a:noFill/>
                      <a:miter lim="800000"/>
                      <a:headEnd/>
                      <a:tailEnd/>
                    </a:ln>
                  </pic:spPr>
                </pic:pic>
              </a:graphicData>
            </a:graphic>
          </wp:inline>
        </w:drawing>
      </w:r>
    </w:p>
    <w:p w:rsidR="00025618" w:rsidRPr="007016FB" w:rsidRDefault="00025618" w:rsidP="00025618">
      <w:pPr>
        <w:pStyle w:val="Prrafodelista"/>
        <w:spacing w:line="480" w:lineRule="auto"/>
        <w:ind w:left="851"/>
        <w:jc w:val="center"/>
        <w:rPr>
          <w:rFonts w:ascii="Arial" w:hAnsi="Arial" w:cs="Arial"/>
          <w:b/>
          <w:sz w:val="24"/>
          <w:szCs w:val="24"/>
          <w:lang w:val="es-AR"/>
        </w:rPr>
      </w:pPr>
      <w:r>
        <w:rPr>
          <w:rFonts w:ascii="Arial" w:hAnsi="Arial" w:cs="Arial"/>
          <w:b/>
          <w:sz w:val="24"/>
          <w:szCs w:val="24"/>
          <w:lang w:val="es-AR"/>
        </w:rPr>
        <w:t>FIGURA 4.8. RESULTADOS DE LAS CURVAS DSC.</w:t>
      </w:r>
    </w:p>
    <w:p w:rsidR="00025618"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lastRenderedPageBreak/>
        <w:t>En la tabla 10 se muestra los parámetros de cristalización y de temperatura de transición vítrea para los ensayos  DSC.</w:t>
      </w:r>
    </w:p>
    <w:p w:rsidR="00025618" w:rsidRPr="00521D1F" w:rsidRDefault="00025618" w:rsidP="00025618">
      <w:pPr>
        <w:pStyle w:val="Prrafodelista"/>
        <w:spacing w:line="480" w:lineRule="auto"/>
        <w:ind w:left="851"/>
        <w:jc w:val="center"/>
        <w:rPr>
          <w:rFonts w:ascii="Arial" w:hAnsi="Arial" w:cs="Arial"/>
          <w:b/>
          <w:sz w:val="24"/>
          <w:szCs w:val="24"/>
          <w:lang w:val="es-AR"/>
        </w:rPr>
      </w:pPr>
      <w:r>
        <w:rPr>
          <w:rFonts w:ascii="Arial" w:hAnsi="Arial" w:cs="Arial"/>
          <w:b/>
          <w:sz w:val="24"/>
          <w:szCs w:val="24"/>
          <w:lang w:val="es-AR"/>
        </w:rPr>
        <w:t>TABLA 10 RESULTADOS DE LOS ENSAYOS DE DSC</w:t>
      </w:r>
    </w:p>
    <w:tbl>
      <w:tblPr>
        <w:tblStyle w:val="Tablaconcuadrcula"/>
        <w:tblW w:w="0" w:type="auto"/>
        <w:jc w:val="center"/>
        <w:tblInd w:w="851" w:type="dxa"/>
        <w:tblLook w:val="04A0" w:firstRow="1" w:lastRow="0" w:firstColumn="1" w:lastColumn="0" w:noHBand="0" w:noVBand="1"/>
      </w:tblPr>
      <w:tblGrid>
        <w:gridCol w:w="1565"/>
        <w:gridCol w:w="1730"/>
        <w:gridCol w:w="1295"/>
      </w:tblGrid>
      <w:tr w:rsidR="00025618" w:rsidTr="00E02A27">
        <w:trPr>
          <w:jc w:val="center"/>
        </w:trPr>
        <w:tc>
          <w:tcPr>
            <w:tcW w:w="1565" w:type="dxa"/>
          </w:tcPr>
          <w:p w:rsidR="00025618" w:rsidRPr="00370318"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CaCO3 (%)</w:t>
            </w:r>
          </w:p>
        </w:tc>
        <w:tc>
          <w:tcPr>
            <w:tcW w:w="1730" w:type="dxa"/>
          </w:tcPr>
          <w:p w:rsidR="00025618" w:rsidRPr="00370318"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Tg (°C)</w:t>
            </w:r>
          </w:p>
        </w:tc>
        <w:tc>
          <w:tcPr>
            <w:tcW w:w="1295" w:type="dxa"/>
          </w:tcPr>
          <w:p w:rsidR="00025618" w:rsidRPr="00370318" w:rsidRDefault="00025618" w:rsidP="00E02A27">
            <w:pPr>
              <w:pStyle w:val="Prrafodelista"/>
              <w:spacing w:line="480" w:lineRule="auto"/>
              <w:ind w:left="0"/>
              <w:jc w:val="center"/>
              <w:rPr>
                <w:rFonts w:ascii="Arial" w:hAnsi="Arial" w:cs="Arial"/>
                <w:b/>
                <w:sz w:val="24"/>
                <w:szCs w:val="24"/>
                <w:lang w:val="es-AR"/>
              </w:rPr>
            </w:pPr>
            <w:r>
              <w:rPr>
                <w:rFonts w:ascii="Arial" w:hAnsi="Arial" w:cs="Arial"/>
                <w:b/>
                <w:sz w:val="24"/>
                <w:szCs w:val="24"/>
                <w:lang w:val="es-AR"/>
              </w:rPr>
              <w:t>Tc (°C)</w:t>
            </w:r>
          </w:p>
        </w:tc>
      </w:tr>
      <w:tr w:rsidR="00025618" w:rsidTr="00E02A27">
        <w:trPr>
          <w:jc w:val="center"/>
        </w:trPr>
        <w:tc>
          <w:tcPr>
            <w:tcW w:w="1565" w:type="dxa"/>
          </w:tcPr>
          <w:p w:rsidR="00025618" w:rsidRPr="00370318" w:rsidRDefault="00025618" w:rsidP="00E02A27">
            <w:pPr>
              <w:pStyle w:val="Prrafodelista"/>
              <w:spacing w:line="480" w:lineRule="auto"/>
              <w:ind w:left="0"/>
              <w:jc w:val="center"/>
              <w:rPr>
                <w:rFonts w:ascii="Arial" w:hAnsi="Arial" w:cs="Arial"/>
                <w:b/>
                <w:sz w:val="24"/>
                <w:szCs w:val="24"/>
                <w:lang w:val="es-AR"/>
              </w:rPr>
            </w:pPr>
            <w:r w:rsidRPr="00370318">
              <w:rPr>
                <w:rFonts w:ascii="Arial" w:hAnsi="Arial" w:cs="Arial"/>
                <w:b/>
                <w:sz w:val="24"/>
                <w:szCs w:val="24"/>
                <w:lang w:val="es-AR"/>
              </w:rPr>
              <w:t>0</w:t>
            </w:r>
          </w:p>
        </w:tc>
        <w:tc>
          <w:tcPr>
            <w:tcW w:w="1730"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186.57</w:t>
            </w:r>
          </w:p>
        </w:tc>
        <w:tc>
          <w:tcPr>
            <w:tcW w:w="129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450.18</w:t>
            </w:r>
          </w:p>
        </w:tc>
      </w:tr>
      <w:tr w:rsidR="00025618" w:rsidTr="00E02A27">
        <w:trPr>
          <w:jc w:val="center"/>
        </w:trPr>
        <w:tc>
          <w:tcPr>
            <w:tcW w:w="1565" w:type="dxa"/>
          </w:tcPr>
          <w:p w:rsidR="00025618" w:rsidRPr="00370318" w:rsidRDefault="00025618" w:rsidP="00E02A27">
            <w:pPr>
              <w:pStyle w:val="Prrafodelista"/>
              <w:spacing w:line="480" w:lineRule="auto"/>
              <w:ind w:left="0"/>
              <w:jc w:val="center"/>
              <w:rPr>
                <w:rFonts w:ascii="Arial" w:hAnsi="Arial" w:cs="Arial"/>
                <w:b/>
                <w:sz w:val="24"/>
                <w:szCs w:val="24"/>
                <w:lang w:val="es-AR"/>
              </w:rPr>
            </w:pPr>
            <w:r w:rsidRPr="00370318">
              <w:rPr>
                <w:rFonts w:ascii="Arial" w:hAnsi="Arial" w:cs="Arial"/>
                <w:b/>
                <w:sz w:val="24"/>
                <w:szCs w:val="24"/>
                <w:lang w:val="es-AR"/>
              </w:rPr>
              <w:t>5</w:t>
            </w:r>
          </w:p>
        </w:tc>
        <w:tc>
          <w:tcPr>
            <w:tcW w:w="1730"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188.27</w:t>
            </w:r>
          </w:p>
        </w:tc>
        <w:tc>
          <w:tcPr>
            <w:tcW w:w="129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461.53</w:t>
            </w:r>
          </w:p>
        </w:tc>
      </w:tr>
      <w:tr w:rsidR="00025618" w:rsidTr="00E02A27">
        <w:trPr>
          <w:jc w:val="center"/>
        </w:trPr>
        <w:tc>
          <w:tcPr>
            <w:tcW w:w="1565" w:type="dxa"/>
          </w:tcPr>
          <w:p w:rsidR="00025618" w:rsidRPr="00370318" w:rsidRDefault="00025618" w:rsidP="00E02A27">
            <w:pPr>
              <w:pStyle w:val="Prrafodelista"/>
              <w:spacing w:line="480" w:lineRule="auto"/>
              <w:ind w:left="0"/>
              <w:jc w:val="center"/>
              <w:rPr>
                <w:rFonts w:ascii="Arial" w:hAnsi="Arial" w:cs="Arial"/>
                <w:b/>
                <w:sz w:val="24"/>
                <w:szCs w:val="24"/>
                <w:lang w:val="es-AR"/>
              </w:rPr>
            </w:pPr>
            <w:r w:rsidRPr="00370318">
              <w:rPr>
                <w:rFonts w:ascii="Arial" w:hAnsi="Arial" w:cs="Arial"/>
                <w:b/>
                <w:sz w:val="24"/>
                <w:szCs w:val="24"/>
                <w:lang w:val="es-AR"/>
              </w:rPr>
              <w:t>10</w:t>
            </w:r>
          </w:p>
        </w:tc>
        <w:tc>
          <w:tcPr>
            <w:tcW w:w="1730"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188.76</w:t>
            </w:r>
          </w:p>
        </w:tc>
        <w:tc>
          <w:tcPr>
            <w:tcW w:w="129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474.14</w:t>
            </w:r>
          </w:p>
        </w:tc>
      </w:tr>
      <w:tr w:rsidR="00025618" w:rsidTr="00E02A27">
        <w:trPr>
          <w:jc w:val="center"/>
        </w:trPr>
        <w:tc>
          <w:tcPr>
            <w:tcW w:w="1565" w:type="dxa"/>
          </w:tcPr>
          <w:p w:rsidR="00025618" w:rsidRPr="00370318" w:rsidRDefault="00025618" w:rsidP="00E02A27">
            <w:pPr>
              <w:pStyle w:val="Prrafodelista"/>
              <w:spacing w:line="480" w:lineRule="auto"/>
              <w:ind w:left="0"/>
              <w:jc w:val="center"/>
              <w:rPr>
                <w:rFonts w:ascii="Arial" w:hAnsi="Arial" w:cs="Arial"/>
                <w:b/>
                <w:sz w:val="24"/>
                <w:szCs w:val="24"/>
                <w:lang w:val="es-AR"/>
              </w:rPr>
            </w:pPr>
            <w:r w:rsidRPr="00370318">
              <w:rPr>
                <w:rFonts w:ascii="Arial" w:hAnsi="Arial" w:cs="Arial"/>
                <w:b/>
                <w:sz w:val="24"/>
                <w:szCs w:val="24"/>
                <w:lang w:val="es-AR"/>
              </w:rPr>
              <w:t>20</w:t>
            </w:r>
          </w:p>
        </w:tc>
        <w:tc>
          <w:tcPr>
            <w:tcW w:w="1730"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186.72</w:t>
            </w:r>
          </w:p>
        </w:tc>
        <w:tc>
          <w:tcPr>
            <w:tcW w:w="129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464.05</w:t>
            </w:r>
          </w:p>
        </w:tc>
      </w:tr>
      <w:tr w:rsidR="00025618" w:rsidTr="00E02A27">
        <w:trPr>
          <w:jc w:val="center"/>
        </w:trPr>
        <w:tc>
          <w:tcPr>
            <w:tcW w:w="1565" w:type="dxa"/>
          </w:tcPr>
          <w:p w:rsidR="00025618" w:rsidRPr="00370318" w:rsidRDefault="00025618" w:rsidP="00E02A27">
            <w:pPr>
              <w:pStyle w:val="Prrafodelista"/>
              <w:spacing w:line="480" w:lineRule="auto"/>
              <w:ind w:left="0"/>
              <w:jc w:val="center"/>
              <w:rPr>
                <w:rFonts w:ascii="Arial" w:hAnsi="Arial" w:cs="Arial"/>
                <w:b/>
                <w:sz w:val="24"/>
                <w:szCs w:val="24"/>
                <w:lang w:val="es-AR"/>
              </w:rPr>
            </w:pPr>
            <w:r w:rsidRPr="00370318">
              <w:rPr>
                <w:rFonts w:ascii="Arial" w:hAnsi="Arial" w:cs="Arial"/>
                <w:b/>
                <w:sz w:val="24"/>
                <w:szCs w:val="24"/>
                <w:lang w:val="es-AR"/>
              </w:rPr>
              <w:t>30</w:t>
            </w:r>
          </w:p>
        </w:tc>
        <w:tc>
          <w:tcPr>
            <w:tcW w:w="1730"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188.33</w:t>
            </w:r>
          </w:p>
        </w:tc>
        <w:tc>
          <w:tcPr>
            <w:tcW w:w="1295" w:type="dxa"/>
          </w:tcPr>
          <w:p w:rsidR="00025618" w:rsidRDefault="00025618" w:rsidP="00E02A27">
            <w:pPr>
              <w:pStyle w:val="Prrafodelista"/>
              <w:spacing w:line="480" w:lineRule="auto"/>
              <w:ind w:left="0"/>
              <w:jc w:val="center"/>
              <w:rPr>
                <w:rFonts w:ascii="Arial" w:hAnsi="Arial" w:cs="Arial"/>
                <w:sz w:val="24"/>
                <w:szCs w:val="24"/>
                <w:lang w:val="es-AR"/>
              </w:rPr>
            </w:pPr>
            <w:r>
              <w:rPr>
                <w:rFonts w:ascii="Arial" w:hAnsi="Arial" w:cs="Arial"/>
                <w:sz w:val="24"/>
                <w:szCs w:val="24"/>
                <w:lang w:val="es-AR"/>
              </w:rPr>
              <w:t>462.79</w:t>
            </w:r>
          </w:p>
        </w:tc>
      </w:tr>
    </w:tbl>
    <w:p w:rsidR="00025618" w:rsidRDefault="00025618" w:rsidP="00025618">
      <w:pPr>
        <w:pStyle w:val="Prrafodelista"/>
        <w:spacing w:line="480" w:lineRule="auto"/>
        <w:ind w:left="851"/>
        <w:rPr>
          <w:rFonts w:ascii="Arial" w:hAnsi="Arial" w:cs="Arial"/>
          <w:sz w:val="24"/>
          <w:szCs w:val="24"/>
          <w:lang w:val="es-AR"/>
        </w:rPr>
      </w:pPr>
    </w:p>
    <w:p w:rsidR="00025618"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t>Para observar si el comportamiento térmicas de los materiales debido a la incorporación de CaCO3 al PP, análisis  de  se han realizado análisis de Calorimetría Diferencial de Barrido. En la tabla 10 se presentan las temperaturas de transición y de cristalización de los compuestos que contienen cantidades crecientes de CaCO3. La temperatura de cristalización presenta un aumento de temperatura en función del aumento de porcentaje de CaCO3 en el compuesto.</w:t>
      </w:r>
    </w:p>
    <w:p w:rsidR="00025618" w:rsidRPr="00543E1C" w:rsidRDefault="00025618" w:rsidP="00025618">
      <w:pPr>
        <w:pStyle w:val="Prrafodelista"/>
        <w:spacing w:line="480" w:lineRule="auto"/>
        <w:ind w:left="851"/>
        <w:rPr>
          <w:rFonts w:ascii="Arial" w:hAnsi="Arial" w:cs="Arial"/>
          <w:sz w:val="24"/>
          <w:szCs w:val="24"/>
          <w:lang w:val="es-AR"/>
        </w:rPr>
      </w:pPr>
      <w:r>
        <w:rPr>
          <w:rFonts w:ascii="Arial" w:hAnsi="Arial" w:cs="Arial"/>
          <w:sz w:val="24"/>
          <w:szCs w:val="24"/>
          <w:lang w:val="es-AR"/>
        </w:rPr>
        <w:t xml:space="preserve">Se puede verificar una estabilización térmica de los compuestos en las temperaturas de transición vítrea como en la temperatura de </w:t>
      </w:r>
      <w:r>
        <w:rPr>
          <w:rFonts w:ascii="Arial" w:hAnsi="Arial" w:cs="Arial"/>
          <w:sz w:val="24"/>
          <w:szCs w:val="24"/>
          <w:lang w:val="es-AR"/>
        </w:rPr>
        <w:lastRenderedPageBreak/>
        <w:t>cristalización con similares comportamientos; lo que varía es el flujo de calor de los compuestos.</w:t>
      </w: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B878DA">
      <w:pPr>
        <w:rPr>
          <w:rFonts w:ascii="Arial" w:hAnsi="Arial" w:cs="Arial"/>
          <w:lang w:val="es-AR"/>
        </w:rPr>
      </w:pPr>
    </w:p>
    <w:p w:rsidR="00025618" w:rsidRDefault="00025618" w:rsidP="00025618">
      <w:pPr>
        <w:outlineLvl w:val="0"/>
        <w:rPr>
          <w:rFonts w:ascii="Arial" w:hAnsi="Arial" w:cs="Arial"/>
          <w:b/>
        </w:rPr>
      </w:pPr>
    </w:p>
    <w:p w:rsidR="00025618" w:rsidRDefault="00025618" w:rsidP="00025618">
      <w:pPr>
        <w:outlineLvl w:val="0"/>
        <w:rPr>
          <w:rFonts w:ascii="Arial" w:hAnsi="Arial" w:cs="Arial"/>
          <w:b/>
        </w:rPr>
      </w:pPr>
    </w:p>
    <w:p w:rsidR="00025618" w:rsidRDefault="00025618" w:rsidP="00025618">
      <w:pPr>
        <w:outlineLvl w:val="0"/>
        <w:rPr>
          <w:rFonts w:ascii="Arial" w:hAnsi="Arial" w:cs="Arial"/>
          <w:b/>
        </w:rPr>
      </w:pPr>
    </w:p>
    <w:p w:rsidR="00025618" w:rsidRPr="00BB0750" w:rsidRDefault="00025618" w:rsidP="00025618">
      <w:pPr>
        <w:outlineLvl w:val="0"/>
        <w:rPr>
          <w:rFonts w:ascii="Arial" w:hAnsi="Arial" w:cs="Arial"/>
          <w:b/>
        </w:rPr>
      </w:pPr>
    </w:p>
    <w:p w:rsidR="00025618" w:rsidRPr="00BB0750" w:rsidRDefault="00025618" w:rsidP="00025618">
      <w:pPr>
        <w:outlineLvl w:val="0"/>
        <w:rPr>
          <w:rFonts w:ascii="Arial" w:hAnsi="Arial" w:cs="Arial"/>
          <w:b/>
        </w:rPr>
      </w:pPr>
    </w:p>
    <w:p w:rsidR="00025618" w:rsidRDefault="00025618" w:rsidP="00025618">
      <w:pPr>
        <w:jc w:val="center"/>
        <w:outlineLvl w:val="0"/>
        <w:rPr>
          <w:rFonts w:ascii="Arial" w:hAnsi="Arial" w:cs="Arial"/>
          <w:b/>
          <w:sz w:val="48"/>
          <w:szCs w:val="48"/>
        </w:rPr>
      </w:pPr>
    </w:p>
    <w:p w:rsidR="00025618" w:rsidRDefault="00025618" w:rsidP="00025618">
      <w:pPr>
        <w:jc w:val="center"/>
        <w:outlineLvl w:val="0"/>
        <w:rPr>
          <w:rFonts w:ascii="Arial" w:hAnsi="Arial" w:cs="Arial"/>
          <w:b/>
        </w:rPr>
      </w:pPr>
      <w:r>
        <w:rPr>
          <w:rFonts w:ascii="Arial" w:hAnsi="Arial" w:cs="Arial"/>
          <w:b/>
          <w:sz w:val="48"/>
          <w:szCs w:val="48"/>
        </w:rPr>
        <w:t>CAPÍ</w:t>
      </w:r>
      <w:r w:rsidRPr="00000992">
        <w:rPr>
          <w:rFonts w:ascii="Arial" w:hAnsi="Arial" w:cs="Arial"/>
          <w:b/>
          <w:sz w:val="48"/>
          <w:szCs w:val="48"/>
        </w:rPr>
        <w:t xml:space="preserve">TULO </w:t>
      </w:r>
      <w:r>
        <w:rPr>
          <w:rFonts w:ascii="Arial" w:hAnsi="Arial" w:cs="Arial"/>
          <w:b/>
          <w:sz w:val="48"/>
          <w:szCs w:val="48"/>
        </w:rPr>
        <w:t>5</w:t>
      </w:r>
    </w:p>
    <w:p w:rsidR="00025618" w:rsidRDefault="00025618" w:rsidP="00025618">
      <w:pPr>
        <w:spacing w:line="480" w:lineRule="auto"/>
        <w:jc w:val="center"/>
        <w:outlineLvl w:val="0"/>
        <w:rPr>
          <w:rFonts w:ascii="Arial" w:hAnsi="Arial" w:cs="Arial"/>
          <w:b/>
        </w:rPr>
      </w:pPr>
    </w:p>
    <w:p w:rsidR="00025618" w:rsidRDefault="00025618" w:rsidP="00025618">
      <w:pPr>
        <w:spacing w:line="480" w:lineRule="auto"/>
        <w:jc w:val="center"/>
        <w:outlineLvl w:val="0"/>
        <w:rPr>
          <w:rFonts w:ascii="Arial" w:hAnsi="Arial" w:cs="Arial"/>
          <w:b/>
        </w:rPr>
      </w:pPr>
    </w:p>
    <w:p w:rsidR="00025618" w:rsidRPr="00362D02" w:rsidRDefault="00025618" w:rsidP="00025618">
      <w:pPr>
        <w:pStyle w:val="Prrafodelista"/>
        <w:numPr>
          <w:ilvl w:val="0"/>
          <w:numId w:val="7"/>
        </w:numPr>
        <w:suppressAutoHyphens w:val="0"/>
        <w:spacing w:after="0" w:line="480" w:lineRule="auto"/>
        <w:contextualSpacing/>
        <w:rPr>
          <w:rFonts w:ascii="Arial" w:hAnsi="Arial" w:cs="Arial"/>
          <w:b/>
        </w:rPr>
      </w:pPr>
      <w:r w:rsidRPr="00362D02">
        <w:rPr>
          <w:rFonts w:ascii="Arial" w:hAnsi="Arial" w:cs="Arial"/>
          <w:b/>
          <w:sz w:val="32"/>
          <w:szCs w:val="32"/>
        </w:rPr>
        <w:t>CON</w:t>
      </w:r>
      <w:r>
        <w:rPr>
          <w:rFonts w:ascii="Arial" w:hAnsi="Arial" w:cs="Arial"/>
          <w:b/>
          <w:sz w:val="32"/>
          <w:szCs w:val="32"/>
        </w:rPr>
        <w:t>CLUSIONES Y RECOMENDACIONES.</w:t>
      </w:r>
    </w:p>
    <w:p w:rsidR="00025618" w:rsidRDefault="00025618" w:rsidP="00025618">
      <w:pPr>
        <w:jc w:val="both"/>
        <w:rPr>
          <w:rFonts w:ascii="Arial" w:hAnsi="Arial" w:cs="Arial"/>
        </w:rPr>
      </w:pPr>
    </w:p>
    <w:p w:rsidR="00025618" w:rsidRPr="004C10CE" w:rsidRDefault="00025618" w:rsidP="00025618">
      <w:pPr>
        <w:spacing w:line="480" w:lineRule="auto"/>
        <w:ind w:left="709"/>
        <w:jc w:val="both"/>
        <w:rPr>
          <w:rFonts w:ascii="Arial" w:hAnsi="Arial" w:cs="Arial"/>
        </w:rPr>
      </w:pPr>
      <w:r>
        <w:rPr>
          <w:rFonts w:ascii="Arial" w:hAnsi="Arial" w:cs="Arial"/>
        </w:rPr>
        <w:t xml:space="preserve">De acuerdo al resultado y al análisis estadístico, se puede concluir: </w:t>
      </w:r>
    </w:p>
    <w:p w:rsidR="00025618" w:rsidRDefault="00025618" w:rsidP="00025618">
      <w:pPr>
        <w:jc w:val="both"/>
        <w:rPr>
          <w:rFonts w:ascii="Arial" w:hAnsi="Arial" w:cs="Arial"/>
        </w:rPr>
      </w:pPr>
    </w:p>
    <w:p w:rsidR="00025618" w:rsidRDefault="00025618" w:rsidP="00025618">
      <w:pPr>
        <w:ind w:left="709"/>
        <w:jc w:val="both"/>
        <w:rPr>
          <w:rFonts w:ascii="Arial" w:hAnsi="Arial" w:cs="Arial"/>
        </w:rPr>
      </w:pPr>
    </w:p>
    <w:p w:rsidR="00025618" w:rsidRDefault="00025618" w:rsidP="00025618">
      <w:pPr>
        <w:pStyle w:val="Prrafodelista"/>
        <w:numPr>
          <w:ilvl w:val="1"/>
          <w:numId w:val="7"/>
        </w:numPr>
        <w:spacing w:line="480" w:lineRule="auto"/>
        <w:ind w:left="993" w:hanging="567"/>
        <w:rPr>
          <w:rFonts w:ascii="Arial" w:hAnsi="Arial" w:cs="Arial"/>
          <w:b/>
          <w:sz w:val="24"/>
          <w:szCs w:val="24"/>
        </w:rPr>
      </w:pPr>
      <w:r>
        <w:rPr>
          <w:rFonts w:ascii="Arial" w:hAnsi="Arial" w:cs="Arial"/>
          <w:b/>
          <w:sz w:val="24"/>
          <w:szCs w:val="24"/>
        </w:rPr>
        <w:t>Conclusiones.</w:t>
      </w:r>
    </w:p>
    <w:p w:rsidR="00025618" w:rsidRDefault="00025618" w:rsidP="00025618">
      <w:pPr>
        <w:pStyle w:val="Prrafodelista"/>
        <w:numPr>
          <w:ilvl w:val="0"/>
          <w:numId w:val="19"/>
        </w:numPr>
        <w:spacing w:line="480" w:lineRule="auto"/>
        <w:rPr>
          <w:rFonts w:ascii="Arial" w:hAnsi="Arial" w:cs="Arial"/>
          <w:sz w:val="24"/>
          <w:szCs w:val="24"/>
        </w:rPr>
      </w:pPr>
      <w:r>
        <w:rPr>
          <w:rFonts w:ascii="Arial" w:hAnsi="Arial" w:cs="Arial"/>
          <w:sz w:val="24"/>
          <w:szCs w:val="24"/>
        </w:rPr>
        <w:t>Con los materiales preparados en esta investigación, se ha podido disponer de un amplio abanico de características mecánicas con pequeñas variaciones de la composición de la matriz. La aplicación de CaCO3 como refuerzo en la preparación  los materiales compuestos de PP contribuye a la mejora de las propiedades mecánicas. La adición de CaCO3 produce un aumento de la resistencia máxima a la tracción,  por consiguiente al módulo de elasticidad y el esfuerzo de ruptura, en cambio la deformabilidad se reduce debido a la velocidad de deformación realizada en esta investigación.</w:t>
      </w:r>
    </w:p>
    <w:p w:rsidR="00025618" w:rsidRDefault="00025618" w:rsidP="00025618">
      <w:pPr>
        <w:pStyle w:val="Prrafodelista"/>
        <w:numPr>
          <w:ilvl w:val="0"/>
          <w:numId w:val="19"/>
        </w:numPr>
        <w:spacing w:line="480" w:lineRule="auto"/>
        <w:rPr>
          <w:rFonts w:ascii="Arial" w:hAnsi="Arial" w:cs="Arial"/>
          <w:sz w:val="24"/>
          <w:szCs w:val="24"/>
        </w:rPr>
      </w:pPr>
      <w:r>
        <w:rPr>
          <w:rFonts w:ascii="Arial" w:hAnsi="Arial" w:cs="Arial"/>
          <w:sz w:val="24"/>
          <w:szCs w:val="24"/>
        </w:rPr>
        <w:lastRenderedPageBreak/>
        <w:t>Se evidencia un aumento significativo en las propiedades mecánicas como resistencia a la tracción, módulo elástico y esfuerzo de ruptura con el aumento de concentración en peso del CaCO3, debido a que es un relleno de refuerzo/carga propia del mineral.</w:t>
      </w:r>
    </w:p>
    <w:p w:rsidR="00025618" w:rsidRDefault="00025618" w:rsidP="00025618">
      <w:pPr>
        <w:pStyle w:val="Prrafodelista"/>
        <w:numPr>
          <w:ilvl w:val="0"/>
          <w:numId w:val="19"/>
        </w:numPr>
        <w:spacing w:line="480" w:lineRule="auto"/>
        <w:rPr>
          <w:rFonts w:ascii="Arial" w:hAnsi="Arial" w:cs="Arial"/>
          <w:sz w:val="24"/>
          <w:szCs w:val="24"/>
        </w:rPr>
      </w:pPr>
      <w:r>
        <w:rPr>
          <w:rFonts w:ascii="Arial" w:hAnsi="Arial" w:cs="Arial"/>
          <w:sz w:val="24"/>
          <w:szCs w:val="24"/>
        </w:rPr>
        <w:t xml:space="preserve">En lo referente a la resistencia de impacto, la energía de impacto se reduce en menos proporción de CaCO3, pero a medida que aumenta la concentración del carbonato de calcio la energía de impacto aumenta acercándose a la energía del impacto al PP puro, esto depende que el PP que se </w:t>
      </w:r>
      <w:r>
        <w:rPr>
          <w:rFonts w:ascii="Arial" w:hAnsi="Arial" w:cs="Arial"/>
          <w:sz w:val="24"/>
          <w:szCs w:val="24"/>
        </w:rPr>
        <w:t>trabajó</w:t>
      </w:r>
      <w:r>
        <w:rPr>
          <w:rFonts w:ascii="Arial" w:hAnsi="Arial" w:cs="Arial"/>
          <w:sz w:val="24"/>
          <w:szCs w:val="24"/>
        </w:rPr>
        <w:t xml:space="preserve"> posee un alto valor de energía absorbida. Sin embargo la disminución de la energía de impacto de los compuestos, esto no es tan relevante considerando los incrementos significantes en los valores de las propiedades mecánicas como el módulo elástico y el esfuerzo de ruptura.</w:t>
      </w:r>
    </w:p>
    <w:p w:rsidR="00025618" w:rsidRDefault="00025618" w:rsidP="00025618">
      <w:pPr>
        <w:pStyle w:val="Prrafodelista"/>
        <w:numPr>
          <w:ilvl w:val="0"/>
          <w:numId w:val="19"/>
        </w:numPr>
        <w:spacing w:line="480" w:lineRule="auto"/>
        <w:rPr>
          <w:rFonts w:ascii="Arial" w:hAnsi="Arial" w:cs="Arial"/>
          <w:sz w:val="24"/>
          <w:szCs w:val="24"/>
        </w:rPr>
      </w:pPr>
      <w:r>
        <w:rPr>
          <w:rFonts w:ascii="Arial" w:hAnsi="Arial" w:cs="Arial"/>
          <w:sz w:val="24"/>
          <w:szCs w:val="24"/>
        </w:rPr>
        <w:t>Respecto al Índice de Fluidez aumenta su valor a medida que aumenta el porcentaje de carbonato de calcio, debido que disminuye la viscosidad con el aumento de las partículas rígidas del mineral. El índice de fluidez es un indicador para el control de calidad del material.</w:t>
      </w:r>
    </w:p>
    <w:p w:rsidR="00025618" w:rsidRDefault="00025618" w:rsidP="00025618">
      <w:pPr>
        <w:pStyle w:val="Prrafodelista"/>
        <w:numPr>
          <w:ilvl w:val="0"/>
          <w:numId w:val="19"/>
        </w:numPr>
        <w:spacing w:line="480" w:lineRule="auto"/>
        <w:rPr>
          <w:rFonts w:ascii="Arial" w:hAnsi="Arial" w:cs="Arial"/>
          <w:sz w:val="24"/>
          <w:szCs w:val="24"/>
        </w:rPr>
      </w:pPr>
      <w:r>
        <w:rPr>
          <w:rFonts w:ascii="Arial" w:hAnsi="Arial" w:cs="Arial"/>
          <w:sz w:val="24"/>
          <w:szCs w:val="24"/>
        </w:rPr>
        <w:lastRenderedPageBreak/>
        <w:t>Relacionado al análisis termo gravimétrico mientras existe mayor porcentaje de carbonato de calcio, la pérdida de masa es menor, debido a la presencia de impurezas del mineral como hidratos y sulfatos de calcio, debido a que la temperatura de descomposición de los sulfatos es menor respecto al del carbonato de calcio. En esta investigación la temperatura de degradación de los compuestos fluctúa entre los 350 °C y 450 °C. Para determinar la cinética intrínseca de la reacción depende de muchos factores tales como el gas que actúa sobre la muestra, la cantidad de muestra y la temperatura de descomposición de los materiales que conforman el compuesto.  En la figura 4.6 se puede observar que existe una insignificante concentración de impurezas debido al porcentaje de pérdida de masa de los compuestos.</w:t>
      </w:r>
    </w:p>
    <w:p w:rsidR="00025618" w:rsidRDefault="00025618" w:rsidP="00025618">
      <w:pPr>
        <w:pStyle w:val="Prrafodelista"/>
        <w:numPr>
          <w:ilvl w:val="0"/>
          <w:numId w:val="19"/>
        </w:numPr>
        <w:spacing w:line="480" w:lineRule="auto"/>
        <w:rPr>
          <w:rFonts w:ascii="Arial" w:hAnsi="Arial" w:cs="Arial"/>
          <w:sz w:val="24"/>
          <w:szCs w:val="24"/>
        </w:rPr>
      </w:pPr>
      <w:r>
        <w:rPr>
          <w:rFonts w:ascii="Arial" w:hAnsi="Arial" w:cs="Arial"/>
          <w:sz w:val="24"/>
          <w:szCs w:val="24"/>
        </w:rPr>
        <w:t>Los resultados obtenidos muestran un marcado aumento de las propiedades mecánicas de los compuestos de PP con CaCO3; se puede estimar que existe una buena capacidad de mezclado en el brabender.</w:t>
      </w:r>
    </w:p>
    <w:p w:rsidR="00025618" w:rsidRPr="00B44A4D" w:rsidRDefault="00025618" w:rsidP="00025618">
      <w:pPr>
        <w:pStyle w:val="Prrafodelista"/>
        <w:numPr>
          <w:ilvl w:val="0"/>
          <w:numId w:val="19"/>
        </w:numPr>
        <w:spacing w:line="480" w:lineRule="auto"/>
        <w:rPr>
          <w:rFonts w:ascii="Arial" w:hAnsi="Arial" w:cs="Arial"/>
          <w:sz w:val="24"/>
          <w:szCs w:val="24"/>
        </w:rPr>
      </w:pPr>
      <w:r>
        <w:rPr>
          <w:rFonts w:ascii="Arial" w:hAnsi="Arial" w:cs="Arial"/>
          <w:sz w:val="24"/>
          <w:szCs w:val="24"/>
        </w:rPr>
        <w:t xml:space="preserve">Se puede concluir que la creación de compuestos de polipropileno y carbonato de calcio representa una alternativa económica en relación a los costos del material y en </w:t>
      </w:r>
      <w:r>
        <w:rPr>
          <w:rFonts w:ascii="Arial" w:hAnsi="Arial" w:cs="Arial"/>
          <w:sz w:val="24"/>
          <w:szCs w:val="24"/>
        </w:rPr>
        <w:lastRenderedPageBreak/>
        <w:t>propiedades debido a su aumento de propiedades en comparación con el polipropileno puro.</w:t>
      </w:r>
    </w:p>
    <w:p w:rsidR="00025618" w:rsidRDefault="00025618" w:rsidP="00025618">
      <w:pPr>
        <w:ind w:left="709"/>
        <w:jc w:val="both"/>
        <w:rPr>
          <w:rFonts w:ascii="Arial" w:hAnsi="Arial" w:cs="Arial"/>
        </w:rPr>
      </w:pPr>
    </w:p>
    <w:p w:rsidR="00025618" w:rsidRDefault="00025618" w:rsidP="00025618">
      <w:pPr>
        <w:pStyle w:val="Prrafodelista"/>
        <w:numPr>
          <w:ilvl w:val="1"/>
          <w:numId w:val="7"/>
        </w:numPr>
        <w:suppressAutoHyphens w:val="0"/>
        <w:spacing w:after="0" w:line="480" w:lineRule="auto"/>
        <w:ind w:left="1134" w:hanging="708"/>
        <w:contextualSpacing/>
        <w:jc w:val="left"/>
        <w:rPr>
          <w:rFonts w:ascii="Arial" w:hAnsi="Arial" w:cs="Arial"/>
          <w:b/>
          <w:sz w:val="24"/>
          <w:szCs w:val="24"/>
        </w:rPr>
      </w:pPr>
      <w:r>
        <w:rPr>
          <w:rFonts w:ascii="Arial" w:hAnsi="Arial" w:cs="Arial"/>
          <w:b/>
          <w:sz w:val="24"/>
          <w:szCs w:val="24"/>
        </w:rPr>
        <w:t>Recomendaciones.</w:t>
      </w:r>
    </w:p>
    <w:p w:rsidR="00025618" w:rsidRDefault="00025618" w:rsidP="00025618">
      <w:pPr>
        <w:pStyle w:val="Prrafodelista"/>
        <w:suppressAutoHyphens w:val="0"/>
        <w:spacing w:after="0" w:line="480" w:lineRule="auto"/>
        <w:ind w:left="1134"/>
        <w:contextualSpacing/>
        <w:jc w:val="left"/>
        <w:rPr>
          <w:rFonts w:ascii="Arial" w:hAnsi="Arial" w:cs="Arial"/>
          <w:b/>
          <w:sz w:val="24"/>
          <w:szCs w:val="24"/>
        </w:rPr>
      </w:pPr>
    </w:p>
    <w:p w:rsidR="00025618" w:rsidRDefault="00025618" w:rsidP="00025618">
      <w:pPr>
        <w:pStyle w:val="Prrafodelista"/>
        <w:numPr>
          <w:ilvl w:val="0"/>
          <w:numId w:val="20"/>
        </w:numPr>
        <w:suppressAutoHyphens w:val="0"/>
        <w:spacing w:after="0" w:line="480" w:lineRule="auto"/>
        <w:contextualSpacing/>
        <w:rPr>
          <w:rFonts w:ascii="Arial" w:hAnsi="Arial" w:cs="Arial"/>
          <w:sz w:val="24"/>
          <w:szCs w:val="24"/>
        </w:rPr>
      </w:pPr>
      <w:r>
        <w:rPr>
          <w:rFonts w:ascii="Arial" w:hAnsi="Arial" w:cs="Arial"/>
          <w:sz w:val="24"/>
          <w:szCs w:val="24"/>
        </w:rPr>
        <w:t>Se recomienda realizar un estudio comparativo de los costos en producir productos a partir de la formación de estos compuestos y verificar el tiempo de degradación del compuesto, tomando en consideración los impuestos que aplica el gobierno nacional y la protección al medio ambiente.</w:t>
      </w:r>
    </w:p>
    <w:p w:rsidR="00025618" w:rsidRDefault="00025618" w:rsidP="00025618">
      <w:pPr>
        <w:pStyle w:val="Prrafodelista"/>
        <w:numPr>
          <w:ilvl w:val="0"/>
          <w:numId w:val="20"/>
        </w:numPr>
        <w:suppressAutoHyphens w:val="0"/>
        <w:spacing w:after="0" w:line="480" w:lineRule="auto"/>
        <w:contextualSpacing/>
        <w:rPr>
          <w:rFonts w:ascii="Arial" w:hAnsi="Arial" w:cs="Arial"/>
          <w:sz w:val="24"/>
          <w:szCs w:val="24"/>
        </w:rPr>
      </w:pPr>
      <w:r>
        <w:rPr>
          <w:rFonts w:ascii="Arial" w:hAnsi="Arial" w:cs="Arial"/>
          <w:sz w:val="24"/>
          <w:szCs w:val="24"/>
        </w:rPr>
        <w:t>Se recomienda la creación de productos con estos compuesto como alternativa a los productos puros porque posee similares y mejores propiedades que el original y proponer como alternativa a las diferentes empresas del sector plástico en el Ecuador, por parámetros importantes que es la reducción de costos y la degradación del material; estos compuestos son utilizados en diferentes países del mundo y en especial en China.</w:t>
      </w:r>
    </w:p>
    <w:p w:rsidR="00025618" w:rsidRPr="00D90552" w:rsidRDefault="00025618" w:rsidP="00025618">
      <w:pPr>
        <w:pStyle w:val="Prrafodelista"/>
        <w:numPr>
          <w:ilvl w:val="0"/>
          <w:numId w:val="20"/>
        </w:numPr>
        <w:suppressAutoHyphens w:val="0"/>
        <w:spacing w:after="0" w:line="480" w:lineRule="auto"/>
        <w:contextualSpacing/>
        <w:rPr>
          <w:rFonts w:ascii="Arial" w:hAnsi="Arial" w:cs="Arial"/>
          <w:sz w:val="24"/>
          <w:szCs w:val="24"/>
        </w:rPr>
      </w:pPr>
      <w:r>
        <w:rPr>
          <w:rFonts w:ascii="Arial" w:hAnsi="Arial" w:cs="Arial"/>
          <w:sz w:val="24"/>
          <w:szCs w:val="24"/>
        </w:rPr>
        <w:t xml:space="preserve">Proponer al desarrollo de estos compuestos por el motivo que en nuestro país existe una gran cantidad de carbonato de calcio por la presencia de alrededor de 42 canteras; y al </w:t>
      </w:r>
      <w:r>
        <w:rPr>
          <w:rFonts w:ascii="Arial" w:hAnsi="Arial" w:cs="Arial"/>
          <w:sz w:val="24"/>
          <w:szCs w:val="24"/>
        </w:rPr>
        <w:lastRenderedPageBreak/>
        <w:t xml:space="preserve">precio del mineral es económico respecto a otros materiales e inclusive al polipropileno.   </w:t>
      </w:r>
    </w:p>
    <w:p w:rsidR="00025618" w:rsidRPr="00025618" w:rsidRDefault="00025618" w:rsidP="00B878DA">
      <w:pPr>
        <w:rPr>
          <w:rFonts w:ascii="Arial" w:hAnsi="Arial" w:cs="Arial"/>
          <w:lang w:val="es-ES"/>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B878DA">
      <w:pPr>
        <w:rPr>
          <w:rFonts w:ascii="Arial" w:hAnsi="Arial" w:cs="Arial"/>
          <w:lang w:val="es-EC"/>
        </w:rPr>
      </w:pPr>
    </w:p>
    <w:p w:rsidR="00025618" w:rsidRDefault="00025618" w:rsidP="00025618">
      <w:pPr>
        <w:rPr>
          <w:rFonts w:ascii="Arial" w:hAnsi="Arial" w:cs="Arial"/>
          <w:b/>
        </w:rPr>
      </w:pPr>
    </w:p>
    <w:p w:rsidR="00025618" w:rsidRDefault="00025618" w:rsidP="00025618">
      <w:pPr>
        <w:rPr>
          <w:rFonts w:ascii="Arial" w:hAnsi="Arial" w:cs="Arial"/>
          <w:b/>
        </w:rPr>
      </w:pPr>
    </w:p>
    <w:p w:rsidR="00025618" w:rsidRPr="00BC304A" w:rsidRDefault="00025618" w:rsidP="00025618">
      <w:pPr>
        <w:pStyle w:val="Prrafodelista"/>
        <w:spacing w:after="0" w:line="480" w:lineRule="auto"/>
        <w:ind w:left="720"/>
        <w:jc w:val="center"/>
        <w:rPr>
          <w:rFonts w:ascii="Arial" w:hAnsi="Arial" w:cs="Arial"/>
          <w:b/>
          <w:sz w:val="32"/>
          <w:szCs w:val="32"/>
        </w:rPr>
      </w:pPr>
      <w:r w:rsidRPr="00BC304A">
        <w:rPr>
          <w:rFonts w:ascii="Arial" w:hAnsi="Arial" w:cs="Arial"/>
          <w:b/>
          <w:sz w:val="32"/>
          <w:szCs w:val="32"/>
        </w:rPr>
        <w:t>BIBLIOGRAFÍA</w:t>
      </w:r>
    </w:p>
    <w:p w:rsidR="00025618" w:rsidRDefault="00025618" w:rsidP="00025618">
      <w:pPr>
        <w:pStyle w:val="Prrafodelista"/>
        <w:spacing w:after="0" w:line="480" w:lineRule="auto"/>
        <w:ind w:left="720"/>
        <w:jc w:val="center"/>
        <w:rPr>
          <w:rFonts w:ascii="Arial" w:hAnsi="Arial" w:cs="Arial"/>
          <w:b/>
          <w:sz w:val="24"/>
          <w:szCs w:val="24"/>
        </w:rPr>
      </w:pPr>
    </w:p>
    <w:p w:rsidR="00025618" w:rsidRPr="00B30808" w:rsidRDefault="00025618" w:rsidP="00025618">
      <w:pPr>
        <w:pStyle w:val="Prrafodelista"/>
        <w:numPr>
          <w:ilvl w:val="0"/>
          <w:numId w:val="21"/>
        </w:numPr>
        <w:suppressAutoHyphens w:val="0"/>
        <w:spacing w:after="0" w:line="480" w:lineRule="auto"/>
        <w:contextualSpacing/>
        <w:rPr>
          <w:rFonts w:ascii="Arial" w:hAnsi="Arial" w:cs="Arial"/>
          <w:sz w:val="24"/>
          <w:szCs w:val="24"/>
        </w:rPr>
      </w:pPr>
      <w:r w:rsidRPr="00025618">
        <w:rPr>
          <w:rFonts w:ascii="Arial" w:hAnsi="Arial" w:cs="Arial"/>
          <w:b/>
          <w:sz w:val="24"/>
          <w:szCs w:val="24"/>
          <w:lang w:val="en-US"/>
        </w:rPr>
        <w:t>BELOSFKY, H.</w:t>
      </w:r>
      <w:r w:rsidRPr="00B30808">
        <w:rPr>
          <w:rFonts w:ascii="Arial" w:hAnsi="Arial" w:cs="Arial"/>
          <w:sz w:val="24"/>
          <w:szCs w:val="24"/>
          <w:lang w:val="en-US"/>
        </w:rPr>
        <w:t xml:space="preserve"> “Plastics: Product design and process engineering”. Editorial Carl Hansen, 15-55, 1995</w:t>
      </w:r>
      <w:r>
        <w:rPr>
          <w:rFonts w:ascii="Arial" w:hAnsi="Arial" w:cs="Arial"/>
          <w:sz w:val="24"/>
          <w:szCs w:val="24"/>
          <w:lang w:val="en-US"/>
        </w:rPr>
        <w:t>.</w:t>
      </w:r>
    </w:p>
    <w:p w:rsidR="00025618" w:rsidRPr="003C63A4" w:rsidRDefault="00025618" w:rsidP="00025618">
      <w:pPr>
        <w:spacing w:line="480" w:lineRule="auto"/>
        <w:jc w:val="both"/>
        <w:rPr>
          <w:rFonts w:ascii="Arial" w:hAnsi="Arial" w:cs="Arial"/>
        </w:rPr>
      </w:pPr>
    </w:p>
    <w:p w:rsidR="00025618" w:rsidRPr="00B30808" w:rsidRDefault="00025618" w:rsidP="00025618">
      <w:pPr>
        <w:pStyle w:val="Prrafodelista"/>
        <w:numPr>
          <w:ilvl w:val="0"/>
          <w:numId w:val="21"/>
        </w:numPr>
        <w:suppressAutoHyphens w:val="0"/>
        <w:spacing w:after="0" w:line="480" w:lineRule="auto"/>
        <w:contextualSpacing/>
        <w:rPr>
          <w:rFonts w:ascii="Arial" w:hAnsi="Arial" w:cs="Arial"/>
          <w:sz w:val="24"/>
          <w:szCs w:val="24"/>
        </w:rPr>
      </w:pPr>
      <w:r w:rsidRPr="00B30808">
        <w:rPr>
          <w:rFonts w:ascii="Arial" w:hAnsi="Arial" w:cs="Arial"/>
          <w:sz w:val="24"/>
          <w:szCs w:val="24"/>
        </w:rPr>
        <w:t xml:space="preserve">“Historia de los polipropilenos” Consulta realizada en Junio 2008, </w:t>
      </w:r>
      <w:hyperlink r:id="rId51" w:history="1">
        <w:r w:rsidRPr="00B30808">
          <w:rPr>
            <w:rStyle w:val="Hipervnculo"/>
            <w:rFonts w:ascii="Arial" w:hAnsi="Arial" w:cs="Arial"/>
            <w:color w:val="000000" w:themeColor="text1"/>
            <w:sz w:val="24"/>
            <w:szCs w:val="24"/>
          </w:rPr>
          <w:t>http://www.textoscientificos.com/polimeros/historiadelospolipropilenos</w:t>
        </w:r>
      </w:hyperlink>
    </w:p>
    <w:p w:rsidR="00025618" w:rsidRPr="003C63A4" w:rsidRDefault="00025618" w:rsidP="00025618">
      <w:pPr>
        <w:spacing w:line="480" w:lineRule="auto"/>
        <w:jc w:val="both"/>
        <w:rPr>
          <w:rFonts w:ascii="Arial" w:hAnsi="Arial" w:cs="Arial"/>
        </w:rPr>
      </w:pPr>
    </w:p>
    <w:p w:rsidR="00025618" w:rsidRPr="003C63A4" w:rsidRDefault="00025618" w:rsidP="00025618">
      <w:pPr>
        <w:pStyle w:val="Prrafodelista"/>
        <w:numPr>
          <w:ilvl w:val="0"/>
          <w:numId w:val="21"/>
        </w:numPr>
        <w:suppressAutoHyphens w:val="0"/>
        <w:spacing w:after="0" w:line="480" w:lineRule="auto"/>
        <w:contextualSpacing/>
        <w:rPr>
          <w:rFonts w:ascii="Arial" w:hAnsi="Arial" w:cs="Arial"/>
          <w:sz w:val="24"/>
          <w:szCs w:val="24"/>
          <w:lang w:val="en-US"/>
        </w:rPr>
      </w:pPr>
      <w:r w:rsidRPr="00025618">
        <w:rPr>
          <w:rFonts w:ascii="Arial" w:hAnsi="Arial" w:cs="Arial"/>
          <w:b/>
          <w:sz w:val="24"/>
          <w:szCs w:val="24"/>
          <w:lang w:val="en-US"/>
        </w:rPr>
        <w:t>XING, Q.</w:t>
      </w:r>
      <w:r>
        <w:rPr>
          <w:rFonts w:ascii="Arial" w:hAnsi="Arial" w:cs="Arial"/>
          <w:sz w:val="24"/>
          <w:szCs w:val="24"/>
          <w:lang w:val="en-US"/>
        </w:rPr>
        <w:t xml:space="preserve"> “Crystallization and impact energy of polypropylene/CaCO3 nanocomposites with nonionic modifier”, 2004.</w:t>
      </w:r>
    </w:p>
    <w:p w:rsidR="00025618" w:rsidRPr="00B30808" w:rsidRDefault="00025618" w:rsidP="00025618">
      <w:pPr>
        <w:spacing w:line="480" w:lineRule="auto"/>
        <w:jc w:val="both"/>
        <w:rPr>
          <w:rFonts w:ascii="Arial" w:hAnsi="Arial" w:cs="Arial"/>
          <w:lang w:val="en-US"/>
        </w:rPr>
      </w:pPr>
    </w:p>
    <w:p w:rsidR="00025618" w:rsidRPr="00CB4623" w:rsidRDefault="00025618" w:rsidP="00025618">
      <w:pPr>
        <w:pStyle w:val="Prrafodelista"/>
        <w:numPr>
          <w:ilvl w:val="0"/>
          <w:numId w:val="21"/>
        </w:numPr>
        <w:suppressAutoHyphens w:val="0"/>
        <w:spacing w:after="0" w:line="480" w:lineRule="auto"/>
        <w:contextualSpacing/>
        <w:rPr>
          <w:rFonts w:ascii="Arial" w:hAnsi="Arial" w:cs="Arial"/>
          <w:sz w:val="24"/>
          <w:szCs w:val="24"/>
          <w:lang w:val="en-US"/>
        </w:rPr>
      </w:pPr>
      <w:r w:rsidRPr="00025618">
        <w:rPr>
          <w:rFonts w:ascii="Arial" w:hAnsi="Arial" w:cs="Arial"/>
          <w:b/>
          <w:sz w:val="24"/>
          <w:szCs w:val="24"/>
          <w:lang w:val="en-US"/>
        </w:rPr>
        <w:t>MISRA, R.</w:t>
      </w:r>
      <w:r w:rsidRPr="00CB4623">
        <w:rPr>
          <w:rFonts w:ascii="Arial" w:hAnsi="Arial" w:cs="Arial"/>
          <w:sz w:val="24"/>
          <w:szCs w:val="24"/>
          <w:lang w:val="en-US"/>
        </w:rPr>
        <w:t xml:space="preserve"> “Some aspects of surface</w:t>
      </w:r>
      <w:r>
        <w:rPr>
          <w:rFonts w:ascii="Arial" w:hAnsi="Arial" w:cs="Arial"/>
          <w:sz w:val="24"/>
          <w:szCs w:val="24"/>
          <w:lang w:val="en-US"/>
        </w:rPr>
        <w:t xml:space="preserve"> deformation and fracture of 5-20% calcium carbonate”, 2004.</w:t>
      </w:r>
    </w:p>
    <w:p w:rsidR="00025618" w:rsidRPr="00CB4623" w:rsidRDefault="00025618" w:rsidP="00025618">
      <w:pPr>
        <w:spacing w:line="480" w:lineRule="auto"/>
        <w:jc w:val="both"/>
        <w:rPr>
          <w:rFonts w:ascii="Arial" w:hAnsi="Arial" w:cs="Arial"/>
          <w:lang w:val="en-US"/>
        </w:rPr>
      </w:pPr>
    </w:p>
    <w:p w:rsidR="00025618" w:rsidRPr="00CB4623" w:rsidRDefault="00025618" w:rsidP="00025618">
      <w:pPr>
        <w:pStyle w:val="Prrafodelista"/>
        <w:numPr>
          <w:ilvl w:val="0"/>
          <w:numId w:val="21"/>
        </w:numPr>
        <w:suppressAutoHyphens w:val="0"/>
        <w:spacing w:after="0" w:line="480" w:lineRule="auto"/>
        <w:contextualSpacing/>
        <w:rPr>
          <w:rFonts w:ascii="Arial" w:hAnsi="Arial" w:cs="Arial"/>
          <w:sz w:val="24"/>
          <w:szCs w:val="24"/>
          <w:lang w:val="en-US"/>
        </w:rPr>
      </w:pPr>
      <w:r w:rsidRPr="00025618">
        <w:rPr>
          <w:rFonts w:ascii="Arial" w:hAnsi="Arial" w:cs="Arial"/>
          <w:b/>
          <w:sz w:val="24"/>
          <w:szCs w:val="24"/>
          <w:lang w:val="en-US"/>
        </w:rPr>
        <w:t>ZUIDERUM W.</w:t>
      </w:r>
      <w:r w:rsidRPr="00CB4623">
        <w:rPr>
          <w:rFonts w:ascii="Arial" w:hAnsi="Arial" w:cs="Arial"/>
          <w:sz w:val="24"/>
          <w:szCs w:val="24"/>
          <w:lang w:val="en-US"/>
        </w:rPr>
        <w:t xml:space="preserve"> “Toughening of polypropylene with calcium carbonate particles”, 2002.</w:t>
      </w:r>
    </w:p>
    <w:p w:rsidR="00025618" w:rsidRPr="00CB4623" w:rsidRDefault="00025618" w:rsidP="00025618">
      <w:pPr>
        <w:pStyle w:val="Prrafodelista"/>
        <w:rPr>
          <w:rFonts w:ascii="Arial" w:hAnsi="Arial" w:cs="Arial"/>
          <w:sz w:val="24"/>
          <w:szCs w:val="24"/>
          <w:lang w:val="en-US"/>
        </w:rPr>
      </w:pPr>
    </w:p>
    <w:p w:rsidR="00025618" w:rsidRPr="00015B96" w:rsidRDefault="00025618" w:rsidP="00025618">
      <w:pPr>
        <w:pStyle w:val="Prrafodelista"/>
        <w:numPr>
          <w:ilvl w:val="0"/>
          <w:numId w:val="21"/>
        </w:numPr>
        <w:suppressAutoHyphens w:val="0"/>
        <w:spacing w:after="0" w:line="480" w:lineRule="auto"/>
        <w:contextualSpacing/>
        <w:rPr>
          <w:rFonts w:ascii="Arial" w:hAnsi="Arial" w:cs="Arial"/>
          <w:color w:val="000000" w:themeColor="text1"/>
          <w:sz w:val="24"/>
          <w:szCs w:val="24"/>
          <w:lang w:val="es-EC"/>
        </w:rPr>
      </w:pPr>
      <w:r w:rsidRPr="00015B96">
        <w:rPr>
          <w:rFonts w:ascii="Arial" w:hAnsi="Arial" w:cs="Arial"/>
          <w:color w:val="000000" w:themeColor="text1"/>
          <w:sz w:val="24"/>
          <w:szCs w:val="24"/>
        </w:rPr>
        <w:t xml:space="preserve">“Propiedades de los polipropilenos” Consulta realizada en Octubre 2008, </w:t>
      </w:r>
      <w:hyperlink r:id="rId52" w:history="1">
        <w:r w:rsidRPr="00015B96">
          <w:rPr>
            <w:rStyle w:val="Hipervnculo"/>
            <w:rFonts w:ascii="Arial" w:hAnsi="Arial" w:cs="Arial"/>
            <w:color w:val="000000" w:themeColor="text1"/>
            <w:sz w:val="24"/>
            <w:szCs w:val="24"/>
          </w:rPr>
          <w:t>http://www.textoscientificos.com/polimeros/poliproileno/propiedades</w:t>
        </w:r>
      </w:hyperlink>
    </w:p>
    <w:p w:rsidR="00025618" w:rsidRPr="00015B96" w:rsidRDefault="00025618" w:rsidP="00025618">
      <w:pPr>
        <w:pStyle w:val="Prrafodelista"/>
        <w:rPr>
          <w:rFonts w:ascii="Arial" w:hAnsi="Arial" w:cs="Arial"/>
          <w:sz w:val="24"/>
          <w:szCs w:val="24"/>
          <w:lang w:val="es-EC"/>
        </w:rPr>
      </w:pPr>
    </w:p>
    <w:p w:rsidR="00025618" w:rsidRPr="00015B96" w:rsidRDefault="00025618" w:rsidP="00025618">
      <w:pPr>
        <w:pStyle w:val="Prrafodelista"/>
        <w:numPr>
          <w:ilvl w:val="0"/>
          <w:numId w:val="21"/>
        </w:numPr>
        <w:suppressAutoHyphens w:val="0"/>
        <w:spacing w:after="0" w:line="480" w:lineRule="auto"/>
        <w:contextualSpacing/>
        <w:rPr>
          <w:rFonts w:ascii="Arial" w:hAnsi="Arial" w:cs="Arial"/>
          <w:color w:val="000000" w:themeColor="text1"/>
          <w:sz w:val="24"/>
          <w:szCs w:val="24"/>
        </w:rPr>
      </w:pPr>
      <w:r w:rsidRPr="00015B96">
        <w:rPr>
          <w:rFonts w:ascii="Arial" w:hAnsi="Arial" w:cs="Arial"/>
          <w:color w:val="000000" w:themeColor="text1"/>
          <w:sz w:val="24"/>
          <w:szCs w:val="24"/>
        </w:rPr>
        <w:lastRenderedPageBreak/>
        <w:t xml:space="preserve">“Termoplásticos” Consulta realizada en Octubre 2008, </w:t>
      </w:r>
      <w:hyperlink r:id="rId53" w:history="1">
        <w:r w:rsidRPr="00015B96">
          <w:rPr>
            <w:rStyle w:val="Hipervnculo"/>
            <w:rFonts w:ascii="Arial" w:hAnsi="Arial" w:cs="Arial"/>
            <w:color w:val="000000" w:themeColor="text1"/>
            <w:sz w:val="24"/>
            <w:szCs w:val="24"/>
          </w:rPr>
          <w:t>http://www.textoscientificos.com/polimeros/poliproileno</w:t>
        </w:r>
      </w:hyperlink>
    </w:p>
    <w:p w:rsidR="00025618" w:rsidRPr="00BC79A0" w:rsidRDefault="00025618" w:rsidP="00025618">
      <w:pPr>
        <w:pStyle w:val="Prrafodelista"/>
        <w:rPr>
          <w:rFonts w:ascii="Arial" w:hAnsi="Arial" w:cs="Arial"/>
          <w:sz w:val="24"/>
          <w:szCs w:val="24"/>
        </w:rPr>
      </w:pPr>
    </w:p>
    <w:p w:rsidR="00025618" w:rsidRPr="00015B96" w:rsidRDefault="00025618" w:rsidP="00025618">
      <w:pPr>
        <w:pStyle w:val="Prrafodelista"/>
        <w:numPr>
          <w:ilvl w:val="0"/>
          <w:numId w:val="21"/>
        </w:numPr>
        <w:suppressAutoHyphens w:val="0"/>
        <w:spacing w:after="0" w:line="480" w:lineRule="auto"/>
        <w:contextualSpacing/>
        <w:rPr>
          <w:rFonts w:ascii="Arial" w:hAnsi="Arial" w:cs="Arial"/>
          <w:sz w:val="24"/>
          <w:szCs w:val="24"/>
          <w:lang w:val="en-US"/>
        </w:rPr>
      </w:pPr>
      <w:r w:rsidRPr="00025618">
        <w:rPr>
          <w:rFonts w:ascii="Arial" w:hAnsi="Arial" w:cs="Arial"/>
          <w:b/>
          <w:sz w:val="24"/>
          <w:szCs w:val="24"/>
          <w:lang w:val="en-US"/>
        </w:rPr>
        <w:t>DOMINNINGHAUS, H.</w:t>
      </w:r>
      <w:r w:rsidRPr="00015B96">
        <w:rPr>
          <w:rFonts w:ascii="Arial" w:hAnsi="Arial" w:cs="Arial"/>
          <w:sz w:val="24"/>
          <w:szCs w:val="24"/>
          <w:lang w:val="en-US"/>
        </w:rPr>
        <w:t xml:space="preserve"> </w:t>
      </w:r>
      <w:r>
        <w:rPr>
          <w:rFonts w:ascii="Arial" w:hAnsi="Arial" w:cs="Arial"/>
          <w:sz w:val="24"/>
          <w:szCs w:val="24"/>
          <w:lang w:val="en-US"/>
        </w:rPr>
        <w:t>“</w:t>
      </w:r>
      <w:r w:rsidRPr="00015B96">
        <w:rPr>
          <w:rFonts w:ascii="Arial" w:hAnsi="Arial" w:cs="Arial"/>
          <w:sz w:val="24"/>
          <w:szCs w:val="24"/>
          <w:lang w:val="en-US"/>
        </w:rPr>
        <w:t>Plastics for Engineers: Materials, Properties, Applications</w:t>
      </w:r>
      <w:r>
        <w:rPr>
          <w:rFonts w:ascii="Arial" w:hAnsi="Arial" w:cs="Arial"/>
          <w:sz w:val="24"/>
          <w:szCs w:val="24"/>
          <w:lang w:val="en-US"/>
        </w:rPr>
        <w:t>”</w:t>
      </w:r>
    </w:p>
    <w:p w:rsidR="00025618" w:rsidRPr="00015B96" w:rsidRDefault="00025618" w:rsidP="00025618">
      <w:pPr>
        <w:spacing w:line="480" w:lineRule="auto"/>
        <w:jc w:val="both"/>
        <w:rPr>
          <w:rFonts w:ascii="Arial" w:hAnsi="Arial" w:cs="Arial"/>
          <w:lang w:val="en-US"/>
        </w:rPr>
      </w:pPr>
    </w:p>
    <w:p w:rsidR="00025618" w:rsidRPr="00015B96" w:rsidRDefault="00025618" w:rsidP="00025618">
      <w:pPr>
        <w:pStyle w:val="Prrafodelista"/>
        <w:numPr>
          <w:ilvl w:val="0"/>
          <w:numId w:val="21"/>
        </w:numPr>
        <w:suppressAutoHyphens w:val="0"/>
        <w:spacing w:after="0" w:line="480" w:lineRule="auto"/>
        <w:contextualSpacing/>
        <w:rPr>
          <w:rFonts w:ascii="Arial" w:hAnsi="Arial" w:cs="Arial"/>
          <w:sz w:val="24"/>
          <w:szCs w:val="24"/>
          <w:lang w:val="es-EC"/>
        </w:rPr>
      </w:pPr>
      <w:r w:rsidRPr="00025618">
        <w:rPr>
          <w:rFonts w:ascii="Arial" w:hAnsi="Arial" w:cs="Arial"/>
          <w:b/>
          <w:sz w:val="24"/>
          <w:szCs w:val="24"/>
          <w:lang w:val="es-EC"/>
        </w:rPr>
        <w:t>CEDEÑO, C.</w:t>
      </w:r>
      <w:r w:rsidRPr="00015B96">
        <w:rPr>
          <w:rFonts w:ascii="Arial" w:hAnsi="Arial" w:cs="Arial"/>
          <w:sz w:val="24"/>
          <w:szCs w:val="24"/>
          <w:lang w:val="es-EC"/>
        </w:rPr>
        <w:t xml:space="preserve"> “Proyecto para l</w:t>
      </w:r>
      <w:r>
        <w:rPr>
          <w:rFonts w:ascii="Arial" w:hAnsi="Arial" w:cs="Arial"/>
          <w:sz w:val="24"/>
          <w:szCs w:val="24"/>
          <w:lang w:val="es-EC"/>
        </w:rPr>
        <w:t>a creación de una empresa productora y comercializadora de Carbonato de Calcio”, Tesis de grado Espol, 2002</w:t>
      </w:r>
    </w:p>
    <w:p w:rsidR="00025618" w:rsidRPr="00015B96" w:rsidRDefault="00025618" w:rsidP="00025618">
      <w:pPr>
        <w:pStyle w:val="Prrafodelista"/>
        <w:rPr>
          <w:rFonts w:ascii="Arial" w:hAnsi="Arial" w:cs="Arial"/>
          <w:sz w:val="24"/>
          <w:szCs w:val="24"/>
          <w:lang w:val="es-EC"/>
        </w:rPr>
      </w:pPr>
    </w:p>
    <w:p w:rsidR="00025618" w:rsidRPr="00015B96" w:rsidRDefault="00025618" w:rsidP="00025618">
      <w:pPr>
        <w:pStyle w:val="Prrafodelista"/>
        <w:numPr>
          <w:ilvl w:val="0"/>
          <w:numId w:val="21"/>
        </w:numPr>
        <w:suppressAutoHyphens w:val="0"/>
        <w:spacing w:after="0" w:line="480" w:lineRule="auto"/>
        <w:contextualSpacing/>
        <w:rPr>
          <w:rFonts w:ascii="Arial" w:hAnsi="Arial" w:cs="Arial"/>
          <w:color w:val="000000" w:themeColor="text1"/>
          <w:sz w:val="24"/>
          <w:szCs w:val="24"/>
        </w:rPr>
      </w:pPr>
      <w:r>
        <w:t xml:space="preserve"> </w:t>
      </w:r>
      <w:r w:rsidRPr="001E3054">
        <w:rPr>
          <w:rFonts w:ascii="Arial" w:hAnsi="Arial" w:cs="Arial"/>
          <w:sz w:val="24"/>
          <w:szCs w:val="24"/>
        </w:rPr>
        <w:t>http://www.</w:t>
      </w:r>
      <w:r>
        <w:rPr>
          <w:rFonts w:ascii="Arial" w:hAnsi="Arial" w:cs="Arial"/>
          <w:sz w:val="24"/>
          <w:szCs w:val="24"/>
        </w:rPr>
        <w:t>mundoanuncio.ec/Ecuador</w:t>
      </w:r>
    </w:p>
    <w:p w:rsidR="00025618" w:rsidRPr="001E3054" w:rsidRDefault="00025618" w:rsidP="00025618">
      <w:pPr>
        <w:spacing w:line="480" w:lineRule="auto"/>
        <w:ind w:left="360"/>
        <w:contextualSpacing/>
        <w:rPr>
          <w:rFonts w:ascii="Arial" w:hAnsi="Arial" w:cs="Arial"/>
          <w:lang w:val="es-ES"/>
        </w:rPr>
      </w:pPr>
    </w:p>
    <w:p w:rsidR="00025618" w:rsidRPr="001E3054" w:rsidRDefault="00025618" w:rsidP="00025618">
      <w:pPr>
        <w:rPr>
          <w:rFonts w:ascii="Arial" w:hAnsi="Arial" w:cs="Arial"/>
          <w:b/>
          <w:lang w:val="es-EC"/>
        </w:rPr>
      </w:pPr>
    </w:p>
    <w:p w:rsidR="00025618" w:rsidRPr="001E3054" w:rsidRDefault="00025618" w:rsidP="00025618">
      <w:pPr>
        <w:rPr>
          <w:rFonts w:ascii="Arial" w:hAnsi="Arial" w:cs="Arial"/>
          <w:b/>
          <w:lang w:val="es-EC"/>
        </w:rPr>
      </w:pPr>
    </w:p>
    <w:p w:rsidR="00025618" w:rsidRPr="001E3054" w:rsidRDefault="00025618" w:rsidP="00025618">
      <w:pPr>
        <w:rPr>
          <w:rFonts w:ascii="Arial" w:hAnsi="Arial" w:cs="Arial"/>
          <w:b/>
          <w:lang w:val="es-EC"/>
        </w:rPr>
      </w:pPr>
    </w:p>
    <w:p w:rsidR="00025618" w:rsidRPr="001E3054" w:rsidRDefault="00025618" w:rsidP="00025618">
      <w:pPr>
        <w:rPr>
          <w:rFonts w:ascii="Arial" w:hAnsi="Arial" w:cs="Arial"/>
          <w:b/>
          <w:lang w:val="es-EC"/>
        </w:rPr>
      </w:pPr>
    </w:p>
    <w:p w:rsidR="00025618" w:rsidRPr="001E3054" w:rsidRDefault="00025618" w:rsidP="00025618">
      <w:pPr>
        <w:rPr>
          <w:rFonts w:ascii="Arial" w:hAnsi="Arial" w:cs="Arial"/>
          <w:b/>
          <w:lang w:val="es-EC"/>
        </w:rPr>
      </w:pPr>
    </w:p>
    <w:p w:rsidR="00025618" w:rsidRPr="001E3054" w:rsidRDefault="00025618" w:rsidP="00025618">
      <w:pPr>
        <w:jc w:val="center"/>
        <w:rPr>
          <w:rFonts w:ascii="Arial" w:hAnsi="Arial" w:cs="Arial"/>
          <w:b/>
          <w:sz w:val="48"/>
          <w:szCs w:val="48"/>
          <w:lang w:val="es-EC"/>
        </w:rPr>
      </w:pPr>
    </w:p>
    <w:p w:rsidR="00025618" w:rsidRPr="001E3054" w:rsidRDefault="00025618" w:rsidP="00025618">
      <w:pPr>
        <w:jc w:val="center"/>
        <w:rPr>
          <w:rFonts w:ascii="Arial" w:hAnsi="Arial" w:cs="Arial"/>
          <w:b/>
          <w:sz w:val="48"/>
          <w:szCs w:val="48"/>
          <w:lang w:val="es-EC"/>
        </w:rPr>
      </w:pPr>
    </w:p>
    <w:p w:rsidR="00025618" w:rsidRPr="001E3054" w:rsidRDefault="00025618" w:rsidP="00025618">
      <w:pPr>
        <w:jc w:val="center"/>
        <w:rPr>
          <w:rFonts w:ascii="Arial" w:hAnsi="Arial" w:cs="Arial"/>
          <w:b/>
          <w:sz w:val="48"/>
          <w:szCs w:val="48"/>
          <w:lang w:val="es-EC"/>
        </w:rPr>
      </w:pPr>
    </w:p>
    <w:p w:rsidR="00025618" w:rsidRPr="001E3054" w:rsidRDefault="00025618" w:rsidP="00025618">
      <w:pPr>
        <w:jc w:val="center"/>
        <w:rPr>
          <w:rFonts w:ascii="Arial" w:hAnsi="Arial" w:cs="Arial"/>
          <w:b/>
          <w:sz w:val="48"/>
          <w:szCs w:val="48"/>
          <w:lang w:val="es-EC"/>
        </w:rPr>
      </w:pPr>
    </w:p>
    <w:p w:rsidR="00025618" w:rsidRPr="001E3054" w:rsidRDefault="00025618" w:rsidP="00025618">
      <w:pPr>
        <w:jc w:val="center"/>
        <w:rPr>
          <w:rFonts w:ascii="Arial" w:hAnsi="Arial" w:cs="Arial"/>
          <w:b/>
          <w:sz w:val="48"/>
          <w:szCs w:val="48"/>
          <w:lang w:val="es-EC"/>
        </w:rPr>
      </w:pPr>
    </w:p>
    <w:p w:rsidR="00025618" w:rsidRPr="001E3054" w:rsidRDefault="00025618" w:rsidP="00025618">
      <w:pPr>
        <w:jc w:val="center"/>
        <w:rPr>
          <w:rFonts w:ascii="Arial" w:hAnsi="Arial" w:cs="Arial"/>
          <w:b/>
          <w:sz w:val="48"/>
          <w:szCs w:val="48"/>
          <w:lang w:val="es-EC"/>
        </w:rPr>
      </w:pPr>
    </w:p>
    <w:p w:rsidR="00025618" w:rsidRPr="001E3054" w:rsidRDefault="00025618" w:rsidP="00025618">
      <w:pPr>
        <w:rPr>
          <w:rFonts w:ascii="Arial" w:hAnsi="Arial" w:cs="Arial"/>
          <w:b/>
          <w:lang w:val="es-EC"/>
        </w:rPr>
      </w:pPr>
    </w:p>
    <w:p w:rsidR="00025618" w:rsidRPr="00AF5894" w:rsidRDefault="00025618" w:rsidP="00B878DA">
      <w:pPr>
        <w:rPr>
          <w:rFonts w:ascii="Arial" w:hAnsi="Arial" w:cs="Arial"/>
          <w:lang w:val="es-EC"/>
        </w:rPr>
      </w:pPr>
    </w:p>
    <w:sectPr w:rsidR="00025618" w:rsidRPr="00AF5894" w:rsidSect="006A22FD">
      <w:pgSz w:w="11906" w:h="16838"/>
      <w:pgMar w:top="2268" w:right="1361" w:bottom="2268" w:left="226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713" w:rsidRDefault="00E64713" w:rsidP="00E64713">
      <w:r>
        <w:separator/>
      </w:r>
    </w:p>
  </w:endnote>
  <w:endnote w:type="continuationSeparator" w:id="0">
    <w:p w:rsidR="00E64713" w:rsidRDefault="00E64713" w:rsidP="00E6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Arabig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713" w:rsidRDefault="00E64713" w:rsidP="00E64713">
      <w:r>
        <w:separator/>
      </w:r>
    </w:p>
  </w:footnote>
  <w:footnote w:type="continuationSeparator" w:id="0">
    <w:p w:rsidR="00E64713" w:rsidRDefault="00E64713" w:rsidP="00E647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224F2"/>
    <w:multiLevelType w:val="hybridMultilevel"/>
    <w:tmpl w:val="374856A8"/>
    <w:lvl w:ilvl="0" w:tplc="300A000B">
      <w:start w:val="1"/>
      <w:numFmt w:val="bullet"/>
      <w:lvlText w:val=""/>
      <w:lvlJc w:val="left"/>
      <w:pPr>
        <w:ind w:left="1620" w:hanging="360"/>
      </w:pPr>
      <w:rPr>
        <w:rFonts w:ascii="Wingdings" w:hAnsi="Wingdings"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1">
    <w:nsid w:val="07D066B5"/>
    <w:multiLevelType w:val="hybridMultilevel"/>
    <w:tmpl w:val="1494E968"/>
    <w:lvl w:ilvl="0" w:tplc="300A000B">
      <w:start w:val="1"/>
      <w:numFmt w:val="bullet"/>
      <w:lvlText w:val=""/>
      <w:lvlJc w:val="left"/>
      <w:pPr>
        <w:ind w:left="2424" w:hanging="360"/>
      </w:pPr>
      <w:rPr>
        <w:rFonts w:ascii="Wingdings" w:hAnsi="Wingdings" w:hint="default"/>
      </w:rPr>
    </w:lvl>
    <w:lvl w:ilvl="1" w:tplc="300A0003" w:tentative="1">
      <w:start w:val="1"/>
      <w:numFmt w:val="bullet"/>
      <w:lvlText w:val="o"/>
      <w:lvlJc w:val="left"/>
      <w:pPr>
        <w:ind w:left="3144" w:hanging="360"/>
      </w:pPr>
      <w:rPr>
        <w:rFonts w:ascii="Courier New" w:hAnsi="Courier New" w:cs="Courier New" w:hint="default"/>
      </w:rPr>
    </w:lvl>
    <w:lvl w:ilvl="2" w:tplc="300A0005" w:tentative="1">
      <w:start w:val="1"/>
      <w:numFmt w:val="bullet"/>
      <w:lvlText w:val=""/>
      <w:lvlJc w:val="left"/>
      <w:pPr>
        <w:ind w:left="3864" w:hanging="360"/>
      </w:pPr>
      <w:rPr>
        <w:rFonts w:ascii="Wingdings" w:hAnsi="Wingdings" w:hint="default"/>
      </w:rPr>
    </w:lvl>
    <w:lvl w:ilvl="3" w:tplc="300A0001" w:tentative="1">
      <w:start w:val="1"/>
      <w:numFmt w:val="bullet"/>
      <w:lvlText w:val=""/>
      <w:lvlJc w:val="left"/>
      <w:pPr>
        <w:ind w:left="4584" w:hanging="360"/>
      </w:pPr>
      <w:rPr>
        <w:rFonts w:ascii="Symbol" w:hAnsi="Symbol" w:hint="default"/>
      </w:rPr>
    </w:lvl>
    <w:lvl w:ilvl="4" w:tplc="300A0003" w:tentative="1">
      <w:start w:val="1"/>
      <w:numFmt w:val="bullet"/>
      <w:lvlText w:val="o"/>
      <w:lvlJc w:val="left"/>
      <w:pPr>
        <w:ind w:left="5304" w:hanging="360"/>
      </w:pPr>
      <w:rPr>
        <w:rFonts w:ascii="Courier New" w:hAnsi="Courier New" w:cs="Courier New" w:hint="default"/>
      </w:rPr>
    </w:lvl>
    <w:lvl w:ilvl="5" w:tplc="300A0005" w:tentative="1">
      <w:start w:val="1"/>
      <w:numFmt w:val="bullet"/>
      <w:lvlText w:val=""/>
      <w:lvlJc w:val="left"/>
      <w:pPr>
        <w:ind w:left="6024" w:hanging="360"/>
      </w:pPr>
      <w:rPr>
        <w:rFonts w:ascii="Wingdings" w:hAnsi="Wingdings" w:hint="default"/>
      </w:rPr>
    </w:lvl>
    <w:lvl w:ilvl="6" w:tplc="300A0001" w:tentative="1">
      <w:start w:val="1"/>
      <w:numFmt w:val="bullet"/>
      <w:lvlText w:val=""/>
      <w:lvlJc w:val="left"/>
      <w:pPr>
        <w:ind w:left="6744" w:hanging="360"/>
      </w:pPr>
      <w:rPr>
        <w:rFonts w:ascii="Symbol" w:hAnsi="Symbol" w:hint="default"/>
      </w:rPr>
    </w:lvl>
    <w:lvl w:ilvl="7" w:tplc="300A0003" w:tentative="1">
      <w:start w:val="1"/>
      <w:numFmt w:val="bullet"/>
      <w:lvlText w:val="o"/>
      <w:lvlJc w:val="left"/>
      <w:pPr>
        <w:ind w:left="7464" w:hanging="360"/>
      </w:pPr>
      <w:rPr>
        <w:rFonts w:ascii="Courier New" w:hAnsi="Courier New" w:cs="Courier New" w:hint="default"/>
      </w:rPr>
    </w:lvl>
    <w:lvl w:ilvl="8" w:tplc="300A0005" w:tentative="1">
      <w:start w:val="1"/>
      <w:numFmt w:val="bullet"/>
      <w:lvlText w:val=""/>
      <w:lvlJc w:val="left"/>
      <w:pPr>
        <w:ind w:left="8184" w:hanging="360"/>
      </w:pPr>
      <w:rPr>
        <w:rFonts w:ascii="Wingdings" w:hAnsi="Wingdings" w:hint="default"/>
      </w:rPr>
    </w:lvl>
  </w:abstractNum>
  <w:abstractNum w:abstractNumId="2">
    <w:nsid w:val="10327DD4"/>
    <w:multiLevelType w:val="hybridMultilevel"/>
    <w:tmpl w:val="270EA52E"/>
    <w:lvl w:ilvl="0" w:tplc="300A000B">
      <w:start w:val="1"/>
      <w:numFmt w:val="bullet"/>
      <w:lvlText w:val=""/>
      <w:lvlJc w:val="left"/>
      <w:pPr>
        <w:ind w:left="1854" w:hanging="360"/>
      </w:pPr>
      <w:rPr>
        <w:rFonts w:ascii="Wingdings" w:hAnsi="Wingdings"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
    <w:nsid w:val="191E4085"/>
    <w:multiLevelType w:val="hybridMultilevel"/>
    <w:tmpl w:val="BEA2F3FA"/>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4">
    <w:nsid w:val="1E0B3A2E"/>
    <w:multiLevelType w:val="hybridMultilevel"/>
    <w:tmpl w:val="86BC59BC"/>
    <w:lvl w:ilvl="0" w:tplc="300A000B">
      <w:start w:val="1"/>
      <w:numFmt w:val="bullet"/>
      <w:lvlText w:val=""/>
      <w:lvlJc w:val="left"/>
      <w:pPr>
        <w:ind w:left="1680" w:hanging="360"/>
      </w:pPr>
      <w:rPr>
        <w:rFonts w:ascii="Wingdings" w:hAnsi="Wingdings" w:hint="default"/>
      </w:rPr>
    </w:lvl>
    <w:lvl w:ilvl="1" w:tplc="300A0003" w:tentative="1">
      <w:start w:val="1"/>
      <w:numFmt w:val="bullet"/>
      <w:lvlText w:val="o"/>
      <w:lvlJc w:val="left"/>
      <w:pPr>
        <w:ind w:left="2400" w:hanging="360"/>
      </w:pPr>
      <w:rPr>
        <w:rFonts w:ascii="Courier New" w:hAnsi="Courier New" w:cs="Courier New" w:hint="default"/>
      </w:rPr>
    </w:lvl>
    <w:lvl w:ilvl="2" w:tplc="300A0005" w:tentative="1">
      <w:start w:val="1"/>
      <w:numFmt w:val="bullet"/>
      <w:lvlText w:val=""/>
      <w:lvlJc w:val="left"/>
      <w:pPr>
        <w:ind w:left="3120" w:hanging="360"/>
      </w:pPr>
      <w:rPr>
        <w:rFonts w:ascii="Wingdings" w:hAnsi="Wingdings" w:hint="default"/>
      </w:rPr>
    </w:lvl>
    <w:lvl w:ilvl="3" w:tplc="300A0001" w:tentative="1">
      <w:start w:val="1"/>
      <w:numFmt w:val="bullet"/>
      <w:lvlText w:val=""/>
      <w:lvlJc w:val="left"/>
      <w:pPr>
        <w:ind w:left="3840" w:hanging="360"/>
      </w:pPr>
      <w:rPr>
        <w:rFonts w:ascii="Symbol" w:hAnsi="Symbol" w:hint="default"/>
      </w:rPr>
    </w:lvl>
    <w:lvl w:ilvl="4" w:tplc="300A0003" w:tentative="1">
      <w:start w:val="1"/>
      <w:numFmt w:val="bullet"/>
      <w:lvlText w:val="o"/>
      <w:lvlJc w:val="left"/>
      <w:pPr>
        <w:ind w:left="4560" w:hanging="360"/>
      </w:pPr>
      <w:rPr>
        <w:rFonts w:ascii="Courier New" w:hAnsi="Courier New" w:cs="Courier New" w:hint="default"/>
      </w:rPr>
    </w:lvl>
    <w:lvl w:ilvl="5" w:tplc="300A0005" w:tentative="1">
      <w:start w:val="1"/>
      <w:numFmt w:val="bullet"/>
      <w:lvlText w:val=""/>
      <w:lvlJc w:val="left"/>
      <w:pPr>
        <w:ind w:left="5280" w:hanging="360"/>
      </w:pPr>
      <w:rPr>
        <w:rFonts w:ascii="Wingdings" w:hAnsi="Wingdings" w:hint="default"/>
      </w:rPr>
    </w:lvl>
    <w:lvl w:ilvl="6" w:tplc="300A0001" w:tentative="1">
      <w:start w:val="1"/>
      <w:numFmt w:val="bullet"/>
      <w:lvlText w:val=""/>
      <w:lvlJc w:val="left"/>
      <w:pPr>
        <w:ind w:left="6000" w:hanging="360"/>
      </w:pPr>
      <w:rPr>
        <w:rFonts w:ascii="Symbol" w:hAnsi="Symbol" w:hint="default"/>
      </w:rPr>
    </w:lvl>
    <w:lvl w:ilvl="7" w:tplc="300A0003" w:tentative="1">
      <w:start w:val="1"/>
      <w:numFmt w:val="bullet"/>
      <w:lvlText w:val="o"/>
      <w:lvlJc w:val="left"/>
      <w:pPr>
        <w:ind w:left="6720" w:hanging="360"/>
      </w:pPr>
      <w:rPr>
        <w:rFonts w:ascii="Courier New" w:hAnsi="Courier New" w:cs="Courier New" w:hint="default"/>
      </w:rPr>
    </w:lvl>
    <w:lvl w:ilvl="8" w:tplc="300A0005" w:tentative="1">
      <w:start w:val="1"/>
      <w:numFmt w:val="bullet"/>
      <w:lvlText w:val=""/>
      <w:lvlJc w:val="left"/>
      <w:pPr>
        <w:ind w:left="7440" w:hanging="360"/>
      </w:pPr>
      <w:rPr>
        <w:rFonts w:ascii="Wingdings" w:hAnsi="Wingdings" w:hint="default"/>
      </w:rPr>
    </w:lvl>
  </w:abstractNum>
  <w:abstractNum w:abstractNumId="5">
    <w:nsid w:val="25002FF6"/>
    <w:multiLevelType w:val="hybridMultilevel"/>
    <w:tmpl w:val="DD10358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8966CA"/>
    <w:multiLevelType w:val="hybridMultilevel"/>
    <w:tmpl w:val="508A5030"/>
    <w:lvl w:ilvl="0" w:tplc="300A000B">
      <w:start w:val="1"/>
      <w:numFmt w:val="bullet"/>
      <w:lvlText w:val=""/>
      <w:lvlJc w:val="left"/>
      <w:pPr>
        <w:ind w:left="2064" w:hanging="360"/>
      </w:pPr>
      <w:rPr>
        <w:rFonts w:ascii="Wingdings" w:hAnsi="Wingdings" w:hint="default"/>
      </w:rPr>
    </w:lvl>
    <w:lvl w:ilvl="1" w:tplc="300A0003" w:tentative="1">
      <w:start w:val="1"/>
      <w:numFmt w:val="bullet"/>
      <w:lvlText w:val="o"/>
      <w:lvlJc w:val="left"/>
      <w:pPr>
        <w:ind w:left="2784" w:hanging="360"/>
      </w:pPr>
      <w:rPr>
        <w:rFonts w:ascii="Courier New" w:hAnsi="Courier New" w:cs="Courier New" w:hint="default"/>
      </w:rPr>
    </w:lvl>
    <w:lvl w:ilvl="2" w:tplc="300A0005" w:tentative="1">
      <w:start w:val="1"/>
      <w:numFmt w:val="bullet"/>
      <w:lvlText w:val=""/>
      <w:lvlJc w:val="left"/>
      <w:pPr>
        <w:ind w:left="3504" w:hanging="360"/>
      </w:pPr>
      <w:rPr>
        <w:rFonts w:ascii="Wingdings" w:hAnsi="Wingdings" w:hint="default"/>
      </w:rPr>
    </w:lvl>
    <w:lvl w:ilvl="3" w:tplc="300A0001" w:tentative="1">
      <w:start w:val="1"/>
      <w:numFmt w:val="bullet"/>
      <w:lvlText w:val=""/>
      <w:lvlJc w:val="left"/>
      <w:pPr>
        <w:ind w:left="4224" w:hanging="360"/>
      </w:pPr>
      <w:rPr>
        <w:rFonts w:ascii="Symbol" w:hAnsi="Symbol" w:hint="default"/>
      </w:rPr>
    </w:lvl>
    <w:lvl w:ilvl="4" w:tplc="300A0003" w:tentative="1">
      <w:start w:val="1"/>
      <w:numFmt w:val="bullet"/>
      <w:lvlText w:val="o"/>
      <w:lvlJc w:val="left"/>
      <w:pPr>
        <w:ind w:left="4944" w:hanging="360"/>
      </w:pPr>
      <w:rPr>
        <w:rFonts w:ascii="Courier New" w:hAnsi="Courier New" w:cs="Courier New" w:hint="default"/>
      </w:rPr>
    </w:lvl>
    <w:lvl w:ilvl="5" w:tplc="300A0005" w:tentative="1">
      <w:start w:val="1"/>
      <w:numFmt w:val="bullet"/>
      <w:lvlText w:val=""/>
      <w:lvlJc w:val="left"/>
      <w:pPr>
        <w:ind w:left="5664" w:hanging="360"/>
      </w:pPr>
      <w:rPr>
        <w:rFonts w:ascii="Wingdings" w:hAnsi="Wingdings" w:hint="default"/>
      </w:rPr>
    </w:lvl>
    <w:lvl w:ilvl="6" w:tplc="300A0001" w:tentative="1">
      <w:start w:val="1"/>
      <w:numFmt w:val="bullet"/>
      <w:lvlText w:val=""/>
      <w:lvlJc w:val="left"/>
      <w:pPr>
        <w:ind w:left="6384" w:hanging="360"/>
      </w:pPr>
      <w:rPr>
        <w:rFonts w:ascii="Symbol" w:hAnsi="Symbol" w:hint="default"/>
      </w:rPr>
    </w:lvl>
    <w:lvl w:ilvl="7" w:tplc="300A0003" w:tentative="1">
      <w:start w:val="1"/>
      <w:numFmt w:val="bullet"/>
      <w:lvlText w:val="o"/>
      <w:lvlJc w:val="left"/>
      <w:pPr>
        <w:ind w:left="7104" w:hanging="360"/>
      </w:pPr>
      <w:rPr>
        <w:rFonts w:ascii="Courier New" w:hAnsi="Courier New" w:cs="Courier New" w:hint="default"/>
      </w:rPr>
    </w:lvl>
    <w:lvl w:ilvl="8" w:tplc="300A0005" w:tentative="1">
      <w:start w:val="1"/>
      <w:numFmt w:val="bullet"/>
      <w:lvlText w:val=""/>
      <w:lvlJc w:val="left"/>
      <w:pPr>
        <w:ind w:left="7824" w:hanging="360"/>
      </w:pPr>
      <w:rPr>
        <w:rFonts w:ascii="Wingdings" w:hAnsi="Wingdings" w:hint="default"/>
      </w:rPr>
    </w:lvl>
  </w:abstractNum>
  <w:abstractNum w:abstractNumId="7">
    <w:nsid w:val="2890673B"/>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B631D5A"/>
    <w:multiLevelType w:val="hybridMultilevel"/>
    <w:tmpl w:val="BA4A2C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1647BE"/>
    <w:multiLevelType w:val="hybridMultilevel"/>
    <w:tmpl w:val="2EFCF294"/>
    <w:lvl w:ilvl="0" w:tplc="300A000B">
      <w:start w:val="1"/>
      <w:numFmt w:val="bullet"/>
      <w:lvlText w:val=""/>
      <w:lvlJc w:val="left"/>
      <w:pPr>
        <w:ind w:left="1996" w:hanging="360"/>
      </w:pPr>
      <w:rPr>
        <w:rFonts w:ascii="Wingdings" w:hAnsi="Wingdings" w:hint="default"/>
      </w:rPr>
    </w:lvl>
    <w:lvl w:ilvl="1" w:tplc="300A0003" w:tentative="1">
      <w:start w:val="1"/>
      <w:numFmt w:val="bullet"/>
      <w:lvlText w:val="o"/>
      <w:lvlJc w:val="left"/>
      <w:pPr>
        <w:ind w:left="2716" w:hanging="360"/>
      </w:pPr>
      <w:rPr>
        <w:rFonts w:ascii="Courier New" w:hAnsi="Courier New" w:cs="Courier New" w:hint="default"/>
      </w:rPr>
    </w:lvl>
    <w:lvl w:ilvl="2" w:tplc="300A0005" w:tentative="1">
      <w:start w:val="1"/>
      <w:numFmt w:val="bullet"/>
      <w:lvlText w:val=""/>
      <w:lvlJc w:val="left"/>
      <w:pPr>
        <w:ind w:left="3436" w:hanging="360"/>
      </w:pPr>
      <w:rPr>
        <w:rFonts w:ascii="Wingdings" w:hAnsi="Wingdings" w:hint="default"/>
      </w:rPr>
    </w:lvl>
    <w:lvl w:ilvl="3" w:tplc="300A0001" w:tentative="1">
      <w:start w:val="1"/>
      <w:numFmt w:val="bullet"/>
      <w:lvlText w:val=""/>
      <w:lvlJc w:val="left"/>
      <w:pPr>
        <w:ind w:left="4156" w:hanging="360"/>
      </w:pPr>
      <w:rPr>
        <w:rFonts w:ascii="Symbol" w:hAnsi="Symbol" w:hint="default"/>
      </w:rPr>
    </w:lvl>
    <w:lvl w:ilvl="4" w:tplc="300A0003" w:tentative="1">
      <w:start w:val="1"/>
      <w:numFmt w:val="bullet"/>
      <w:lvlText w:val="o"/>
      <w:lvlJc w:val="left"/>
      <w:pPr>
        <w:ind w:left="4876" w:hanging="360"/>
      </w:pPr>
      <w:rPr>
        <w:rFonts w:ascii="Courier New" w:hAnsi="Courier New" w:cs="Courier New" w:hint="default"/>
      </w:rPr>
    </w:lvl>
    <w:lvl w:ilvl="5" w:tplc="300A0005" w:tentative="1">
      <w:start w:val="1"/>
      <w:numFmt w:val="bullet"/>
      <w:lvlText w:val=""/>
      <w:lvlJc w:val="left"/>
      <w:pPr>
        <w:ind w:left="5596" w:hanging="360"/>
      </w:pPr>
      <w:rPr>
        <w:rFonts w:ascii="Wingdings" w:hAnsi="Wingdings" w:hint="default"/>
      </w:rPr>
    </w:lvl>
    <w:lvl w:ilvl="6" w:tplc="300A0001" w:tentative="1">
      <w:start w:val="1"/>
      <w:numFmt w:val="bullet"/>
      <w:lvlText w:val=""/>
      <w:lvlJc w:val="left"/>
      <w:pPr>
        <w:ind w:left="6316" w:hanging="360"/>
      </w:pPr>
      <w:rPr>
        <w:rFonts w:ascii="Symbol" w:hAnsi="Symbol" w:hint="default"/>
      </w:rPr>
    </w:lvl>
    <w:lvl w:ilvl="7" w:tplc="300A0003" w:tentative="1">
      <w:start w:val="1"/>
      <w:numFmt w:val="bullet"/>
      <w:lvlText w:val="o"/>
      <w:lvlJc w:val="left"/>
      <w:pPr>
        <w:ind w:left="7036" w:hanging="360"/>
      </w:pPr>
      <w:rPr>
        <w:rFonts w:ascii="Courier New" w:hAnsi="Courier New" w:cs="Courier New" w:hint="default"/>
      </w:rPr>
    </w:lvl>
    <w:lvl w:ilvl="8" w:tplc="300A0005" w:tentative="1">
      <w:start w:val="1"/>
      <w:numFmt w:val="bullet"/>
      <w:lvlText w:val=""/>
      <w:lvlJc w:val="left"/>
      <w:pPr>
        <w:ind w:left="7756" w:hanging="360"/>
      </w:pPr>
      <w:rPr>
        <w:rFonts w:ascii="Wingdings" w:hAnsi="Wingdings" w:hint="default"/>
      </w:rPr>
    </w:lvl>
  </w:abstractNum>
  <w:abstractNum w:abstractNumId="10">
    <w:nsid w:val="38554FE2"/>
    <w:multiLevelType w:val="hybridMultilevel"/>
    <w:tmpl w:val="CF90437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1">
    <w:nsid w:val="3C8215D7"/>
    <w:multiLevelType w:val="multilevel"/>
    <w:tmpl w:val="16CCE71C"/>
    <w:lvl w:ilvl="0">
      <w:start w:val="1"/>
      <w:numFmt w:val="decimal"/>
      <w:lvlText w:val="%1."/>
      <w:lvlJc w:val="left"/>
      <w:pPr>
        <w:ind w:left="390" w:hanging="39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488" w:hanging="1080"/>
      </w:pPr>
      <w:rPr>
        <w:rFonts w:hint="default"/>
        <w:b/>
      </w:rPr>
    </w:lvl>
    <w:lvl w:ilvl="5">
      <w:start w:val="1"/>
      <w:numFmt w:val="decimal"/>
      <w:lvlText w:val="%1.%2.%3.%4.%5.%6."/>
      <w:lvlJc w:val="left"/>
      <w:pPr>
        <w:ind w:left="5700" w:hanging="1440"/>
      </w:pPr>
      <w:rPr>
        <w:rFonts w:hint="default"/>
        <w:b/>
      </w:rPr>
    </w:lvl>
    <w:lvl w:ilvl="6">
      <w:start w:val="1"/>
      <w:numFmt w:val="decimal"/>
      <w:lvlText w:val="%1.%2.%3.%4.%5.%6.%7."/>
      <w:lvlJc w:val="left"/>
      <w:pPr>
        <w:ind w:left="6552" w:hanging="1440"/>
      </w:pPr>
      <w:rPr>
        <w:rFonts w:hint="default"/>
        <w:b/>
      </w:rPr>
    </w:lvl>
    <w:lvl w:ilvl="7">
      <w:start w:val="1"/>
      <w:numFmt w:val="decimal"/>
      <w:lvlText w:val="%1.%2.%3.%4.%5.%6.%7.%8."/>
      <w:lvlJc w:val="left"/>
      <w:pPr>
        <w:ind w:left="7764" w:hanging="1800"/>
      </w:pPr>
      <w:rPr>
        <w:rFonts w:hint="default"/>
        <w:b/>
      </w:rPr>
    </w:lvl>
    <w:lvl w:ilvl="8">
      <w:start w:val="1"/>
      <w:numFmt w:val="decimal"/>
      <w:lvlText w:val="%1.%2.%3.%4.%5.%6.%7.%8.%9."/>
      <w:lvlJc w:val="left"/>
      <w:pPr>
        <w:ind w:left="8976" w:hanging="2160"/>
      </w:pPr>
      <w:rPr>
        <w:rFonts w:hint="default"/>
        <w:b/>
      </w:rPr>
    </w:lvl>
  </w:abstractNum>
  <w:abstractNum w:abstractNumId="12">
    <w:nsid w:val="45231230"/>
    <w:multiLevelType w:val="multilevel"/>
    <w:tmpl w:val="E0CA3978"/>
    <w:lvl w:ilvl="0">
      <w:start w:val="3"/>
      <w:numFmt w:val="decimal"/>
      <w:lvlText w:val="%1."/>
      <w:lvlJc w:val="left"/>
      <w:pPr>
        <w:ind w:left="1021" w:hanging="360"/>
      </w:pPr>
      <w:rPr>
        <w:rFonts w:hint="default"/>
      </w:rPr>
    </w:lvl>
    <w:lvl w:ilvl="1">
      <w:start w:val="1"/>
      <w:numFmt w:val="decimal"/>
      <w:isLgl/>
      <w:lvlText w:val="%1.%2."/>
      <w:lvlJc w:val="left"/>
      <w:pPr>
        <w:ind w:left="1381" w:hanging="720"/>
      </w:pPr>
      <w:rPr>
        <w:rFonts w:hint="default"/>
      </w:rPr>
    </w:lvl>
    <w:lvl w:ilvl="2">
      <w:start w:val="1"/>
      <w:numFmt w:val="decimal"/>
      <w:isLgl/>
      <w:lvlText w:val="%1.%2.%3."/>
      <w:lvlJc w:val="left"/>
      <w:pPr>
        <w:ind w:left="1381" w:hanging="720"/>
      </w:pPr>
      <w:rPr>
        <w:rFonts w:hint="default"/>
        <w:b/>
      </w:rPr>
    </w:lvl>
    <w:lvl w:ilvl="3">
      <w:start w:val="1"/>
      <w:numFmt w:val="decimal"/>
      <w:isLgl/>
      <w:lvlText w:val="%1.%2.%3.%4."/>
      <w:lvlJc w:val="left"/>
      <w:pPr>
        <w:ind w:left="1741" w:hanging="1080"/>
      </w:pPr>
      <w:rPr>
        <w:rFonts w:hint="default"/>
      </w:rPr>
    </w:lvl>
    <w:lvl w:ilvl="4">
      <w:start w:val="1"/>
      <w:numFmt w:val="decimal"/>
      <w:isLgl/>
      <w:lvlText w:val="%1.%2.%3.%4.%5."/>
      <w:lvlJc w:val="left"/>
      <w:pPr>
        <w:ind w:left="1741" w:hanging="1080"/>
      </w:pPr>
      <w:rPr>
        <w:rFonts w:hint="default"/>
      </w:rPr>
    </w:lvl>
    <w:lvl w:ilvl="5">
      <w:start w:val="1"/>
      <w:numFmt w:val="decimal"/>
      <w:isLgl/>
      <w:lvlText w:val="%1.%2.%3.%4.%5.%6."/>
      <w:lvlJc w:val="left"/>
      <w:pPr>
        <w:ind w:left="2101" w:hanging="1440"/>
      </w:pPr>
      <w:rPr>
        <w:rFonts w:hint="default"/>
      </w:rPr>
    </w:lvl>
    <w:lvl w:ilvl="6">
      <w:start w:val="1"/>
      <w:numFmt w:val="decimal"/>
      <w:isLgl/>
      <w:lvlText w:val="%1.%2.%3.%4.%5.%6.%7."/>
      <w:lvlJc w:val="left"/>
      <w:pPr>
        <w:ind w:left="2101" w:hanging="1440"/>
      </w:pPr>
      <w:rPr>
        <w:rFonts w:hint="default"/>
      </w:rPr>
    </w:lvl>
    <w:lvl w:ilvl="7">
      <w:start w:val="1"/>
      <w:numFmt w:val="decimal"/>
      <w:isLgl/>
      <w:lvlText w:val="%1.%2.%3.%4.%5.%6.%7.%8."/>
      <w:lvlJc w:val="left"/>
      <w:pPr>
        <w:ind w:left="2461" w:hanging="1800"/>
      </w:pPr>
      <w:rPr>
        <w:rFonts w:hint="default"/>
      </w:rPr>
    </w:lvl>
    <w:lvl w:ilvl="8">
      <w:start w:val="1"/>
      <w:numFmt w:val="decimal"/>
      <w:isLgl/>
      <w:lvlText w:val="%1.%2.%3.%4.%5.%6.%7.%8.%9."/>
      <w:lvlJc w:val="left"/>
      <w:pPr>
        <w:ind w:left="2821" w:hanging="2160"/>
      </w:pPr>
      <w:rPr>
        <w:rFonts w:hint="default"/>
      </w:rPr>
    </w:lvl>
  </w:abstractNum>
  <w:abstractNum w:abstractNumId="13">
    <w:nsid w:val="4C3962DE"/>
    <w:multiLevelType w:val="hybridMultilevel"/>
    <w:tmpl w:val="5AA62898"/>
    <w:lvl w:ilvl="0" w:tplc="300A000B">
      <w:start w:val="1"/>
      <w:numFmt w:val="bullet"/>
      <w:lvlText w:val=""/>
      <w:lvlJc w:val="left"/>
      <w:pPr>
        <w:ind w:left="1996" w:hanging="360"/>
      </w:pPr>
      <w:rPr>
        <w:rFonts w:ascii="Wingdings" w:hAnsi="Wingdings" w:hint="default"/>
      </w:rPr>
    </w:lvl>
    <w:lvl w:ilvl="1" w:tplc="300A0003" w:tentative="1">
      <w:start w:val="1"/>
      <w:numFmt w:val="bullet"/>
      <w:lvlText w:val="o"/>
      <w:lvlJc w:val="left"/>
      <w:pPr>
        <w:ind w:left="2716" w:hanging="360"/>
      </w:pPr>
      <w:rPr>
        <w:rFonts w:ascii="Courier New" w:hAnsi="Courier New" w:cs="Courier New" w:hint="default"/>
      </w:rPr>
    </w:lvl>
    <w:lvl w:ilvl="2" w:tplc="300A0005" w:tentative="1">
      <w:start w:val="1"/>
      <w:numFmt w:val="bullet"/>
      <w:lvlText w:val=""/>
      <w:lvlJc w:val="left"/>
      <w:pPr>
        <w:ind w:left="3436" w:hanging="360"/>
      </w:pPr>
      <w:rPr>
        <w:rFonts w:ascii="Wingdings" w:hAnsi="Wingdings" w:hint="default"/>
      </w:rPr>
    </w:lvl>
    <w:lvl w:ilvl="3" w:tplc="300A0001" w:tentative="1">
      <w:start w:val="1"/>
      <w:numFmt w:val="bullet"/>
      <w:lvlText w:val=""/>
      <w:lvlJc w:val="left"/>
      <w:pPr>
        <w:ind w:left="4156" w:hanging="360"/>
      </w:pPr>
      <w:rPr>
        <w:rFonts w:ascii="Symbol" w:hAnsi="Symbol" w:hint="default"/>
      </w:rPr>
    </w:lvl>
    <w:lvl w:ilvl="4" w:tplc="300A0003" w:tentative="1">
      <w:start w:val="1"/>
      <w:numFmt w:val="bullet"/>
      <w:lvlText w:val="o"/>
      <w:lvlJc w:val="left"/>
      <w:pPr>
        <w:ind w:left="4876" w:hanging="360"/>
      </w:pPr>
      <w:rPr>
        <w:rFonts w:ascii="Courier New" w:hAnsi="Courier New" w:cs="Courier New" w:hint="default"/>
      </w:rPr>
    </w:lvl>
    <w:lvl w:ilvl="5" w:tplc="300A0005" w:tentative="1">
      <w:start w:val="1"/>
      <w:numFmt w:val="bullet"/>
      <w:lvlText w:val=""/>
      <w:lvlJc w:val="left"/>
      <w:pPr>
        <w:ind w:left="5596" w:hanging="360"/>
      </w:pPr>
      <w:rPr>
        <w:rFonts w:ascii="Wingdings" w:hAnsi="Wingdings" w:hint="default"/>
      </w:rPr>
    </w:lvl>
    <w:lvl w:ilvl="6" w:tplc="300A0001" w:tentative="1">
      <w:start w:val="1"/>
      <w:numFmt w:val="bullet"/>
      <w:lvlText w:val=""/>
      <w:lvlJc w:val="left"/>
      <w:pPr>
        <w:ind w:left="6316" w:hanging="360"/>
      </w:pPr>
      <w:rPr>
        <w:rFonts w:ascii="Symbol" w:hAnsi="Symbol" w:hint="default"/>
      </w:rPr>
    </w:lvl>
    <w:lvl w:ilvl="7" w:tplc="300A0003" w:tentative="1">
      <w:start w:val="1"/>
      <w:numFmt w:val="bullet"/>
      <w:lvlText w:val="o"/>
      <w:lvlJc w:val="left"/>
      <w:pPr>
        <w:ind w:left="7036" w:hanging="360"/>
      </w:pPr>
      <w:rPr>
        <w:rFonts w:ascii="Courier New" w:hAnsi="Courier New" w:cs="Courier New" w:hint="default"/>
      </w:rPr>
    </w:lvl>
    <w:lvl w:ilvl="8" w:tplc="300A0005" w:tentative="1">
      <w:start w:val="1"/>
      <w:numFmt w:val="bullet"/>
      <w:lvlText w:val=""/>
      <w:lvlJc w:val="left"/>
      <w:pPr>
        <w:ind w:left="7756" w:hanging="360"/>
      </w:pPr>
      <w:rPr>
        <w:rFonts w:ascii="Wingdings" w:hAnsi="Wingdings" w:hint="default"/>
      </w:rPr>
    </w:lvl>
  </w:abstractNum>
  <w:abstractNum w:abstractNumId="14">
    <w:nsid w:val="4C912CE4"/>
    <w:multiLevelType w:val="hybridMultilevel"/>
    <w:tmpl w:val="D614375A"/>
    <w:lvl w:ilvl="0" w:tplc="300A000B">
      <w:start w:val="1"/>
      <w:numFmt w:val="bullet"/>
      <w:lvlText w:val=""/>
      <w:lvlJc w:val="left"/>
      <w:pPr>
        <w:ind w:left="2101" w:hanging="360"/>
      </w:pPr>
      <w:rPr>
        <w:rFonts w:ascii="Wingdings" w:hAnsi="Wingdings" w:hint="default"/>
      </w:rPr>
    </w:lvl>
    <w:lvl w:ilvl="1" w:tplc="300A0003" w:tentative="1">
      <w:start w:val="1"/>
      <w:numFmt w:val="bullet"/>
      <w:lvlText w:val="o"/>
      <w:lvlJc w:val="left"/>
      <w:pPr>
        <w:ind w:left="2821" w:hanging="360"/>
      </w:pPr>
      <w:rPr>
        <w:rFonts w:ascii="Courier New" w:hAnsi="Courier New" w:cs="Courier New" w:hint="default"/>
      </w:rPr>
    </w:lvl>
    <w:lvl w:ilvl="2" w:tplc="300A0005" w:tentative="1">
      <w:start w:val="1"/>
      <w:numFmt w:val="bullet"/>
      <w:lvlText w:val=""/>
      <w:lvlJc w:val="left"/>
      <w:pPr>
        <w:ind w:left="3541" w:hanging="360"/>
      </w:pPr>
      <w:rPr>
        <w:rFonts w:ascii="Wingdings" w:hAnsi="Wingdings" w:hint="default"/>
      </w:rPr>
    </w:lvl>
    <w:lvl w:ilvl="3" w:tplc="300A0001" w:tentative="1">
      <w:start w:val="1"/>
      <w:numFmt w:val="bullet"/>
      <w:lvlText w:val=""/>
      <w:lvlJc w:val="left"/>
      <w:pPr>
        <w:ind w:left="4261" w:hanging="360"/>
      </w:pPr>
      <w:rPr>
        <w:rFonts w:ascii="Symbol" w:hAnsi="Symbol" w:hint="default"/>
      </w:rPr>
    </w:lvl>
    <w:lvl w:ilvl="4" w:tplc="300A0003" w:tentative="1">
      <w:start w:val="1"/>
      <w:numFmt w:val="bullet"/>
      <w:lvlText w:val="o"/>
      <w:lvlJc w:val="left"/>
      <w:pPr>
        <w:ind w:left="4981" w:hanging="360"/>
      </w:pPr>
      <w:rPr>
        <w:rFonts w:ascii="Courier New" w:hAnsi="Courier New" w:cs="Courier New" w:hint="default"/>
      </w:rPr>
    </w:lvl>
    <w:lvl w:ilvl="5" w:tplc="300A0005" w:tentative="1">
      <w:start w:val="1"/>
      <w:numFmt w:val="bullet"/>
      <w:lvlText w:val=""/>
      <w:lvlJc w:val="left"/>
      <w:pPr>
        <w:ind w:left="5701" w:hanging="360"/>
      </w:pPr>
      <w:rPr>
        <w:rFonts w:ascii="Wingdings" w:hAnsi="Wingdings" w:hint="default"/>
      </w:rPr>
    </w:lvl>
    <w:lvl w:ilvl="6" w:tplc="300A0001" w:tentative="1">
      <w:start w:val="1"/>
      <w:numFmt w:val="bullet"/>
      <w:lvlText w:val=""/>
      <w:lvlJc w:val="left"/>
      <w:pPr>
        <w:ind w:left="6421" w:hanging="360"/>
      </w:pPr>
      <w:rPr>
        <w:rFonts w:ascii="Symbol" w:hAnsi="Symbol" w:hint="default"/>
      </w:rPr>
    </w:lvl>
    <w:lvl w:ilvl="7" w:tplc="300A0003" w:tentative="1">
      <w:start w:val="1"/>
      <w:numFmt w:val="bullet"/>
      <w:lvlText w:val="o"/>
      <w:lvlJc w:val="left"/>
      <w:pPr>
        <w:ind w:left="7141" w:hanging="360"/>
      </w:pPr>
      <w:rPr>
        <w:rFonts w:ascii="Courier New" w:hAnsi="Courier New" w:cs="Courier New" w:hint="default"/>
      </w:rPr>
    </w:lvl>
    <w:lvl w:ilvl="8" w:tplc="300A0005" w:tentative="1">
      <w:start w:val="1"/>
      <w:numFmt w:val="bullet"/>
      <w:lvlText w:val=""/>
      <w:lvlJc w:val="left"/>
      <w:pPr>
        <w:ind w:left="7861" w:hanging="360"/>
      </w:pPr>
      <w:rPr>
        <w:rFonts w:ascii="Wingdings" w:hAnsi="Wingdings" w:hint="default"/>
      </w:rPr>
    </w:lvl>
  </w:abstractNum>
  <w:abstractNum w:abstractNumId="15">
    <w:nsid w:val="4E3917AE"/>
    <w:multiLevelType w:val="hybridMultilevel"/>
    <w:tmpl w:val="571C3F2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6996F20"/>
    <w:multiLevelType w:val="hybridMultilevel"/>
    <w:tmpl w:val="C180F974"/>
    <w:lvl w:ilvl="0" w:tplc="300A000B">
      <w:start w:val="1"/>
      <w:numFmt w:val="bullet"/>
      <w:lvlText w:val=""/>
      <w:lvlJc w:val="left"/>
      <w:pPr>
        <w:ind w:left="2101" w:hanging="360"/>
      </w:pPr>
      <w:rPr>
        <w:rFonts w:ascii="Wingdings" w:hAnsi="Wingdings" w:hint="default"/>
      </w:rPr>
    </w:lvl>
    <w:lvl w:ilvl="1" w:tplc="300A0003" w:tentative="1">
      <w:start w:val="1"/>
      <w:numFmt w:val="bullet"/>
      <w:lvlText w:val="o"/>
      <w:lvlJc w:val="left"/>
      <w:pPr>
        <w:ind w:left="2821" w:hanging="360"/>
      </w:pPr>
      <w:rPr>
        <w:rFonts w:ascii="Courier New" w:hAnsi="Courier New" w:cs="Courier New" w:hint="default"/>
      </w:rPr>
    </w:lvl>
    <w:lvl w:ilvl="2" w:tplc="300A0005" w:tentative="1">
      <w:start w:val="1"/>
      <w:numFmt w:val="bullet"/>
      <w:lvlText w:val=""/>
      <w:lvlJc w:val="left"/>
      <w:pPr>
        <w:ind w:left="3541" w:hanging="360"/>
      </w:pPr>
      <w:rPr>
        <w:rFonts w:ascii="Wingdings" w:hAnsi="Wingdings" w:hint="default"/>
      </w:rPr>
    </w:lvl>
    <w:lvl w:ilvl="3" w:tplc="300A0001" w:tentative="1">
      <w:start w:val="1"/>
      <w:numFmt w:val="bullet"/>
      <w:lvlText w:val=""/>
      <w:lvlJc w:val="left"/>
      <w:pPr>
        <w:ind w:left="4261" w:hanging="360"/>
      </w:pPr>
      <w:rPr>
        <w:rFonts w:ascii="Symbol" w:hAnsi="Symbol" w:hint="default"/>
      </w:rPr>
    </w:lvl>
    <w:lvl w:ilvl="4" w:tplc="300A0003" w:tentative="1">
      <w:start w:val="1"/>
      <w:numFmt w:val="bullet"/>
      <w:lvlText w:val="o"/>
      <w:lvlJc w:val="left"/>
      <w:pPr>
        <w:ind w:left="4981" w:hanging="360"/>
      </w:pPr>
      <w:rPr>
        <w:rFonts w:ascii="Courier New" w:hAnsi="Courier New" w:cs="Courier New" w:hint="default"/>
      </w:rPr>
    </w:lvl>
    <w:lvl w:ilvl="5" w:tplc="300A0005" w:tentative="1">
      <w:start w:val="1"/>
      <w:numFmt w:val="bullet"/>
      <w:lvlText w:val=""/>
      <w:lvlJc w:val="left"/>
      <w:pPr>
        <w:ind w:left="5701" w:hanging="360"/>
      </w:pPr>
      <w:rPr>
        <w:rFonts w:ascii="Wingdings" w:hAnsi="Wingdings" w:hint="default"/>
      </w:rPr>
    </w:lvl>
    <w:lvl w:ilvl="6" w:tplc="300A0001" w:tentative="1">
      <w:start w:val="1"/>
      <w:numFmt w:val="bullet"/>
      <w:lvlText w:val=""/>
      <w:lvlJc w:val="left"/>
      <w:pPr>
        <w:ind w:left="6421" w:hanging="360"/>
      </w:pPr>
      <w:rPr>
        <w:rFonts w:ascii="Symbol" w:hAnsi="Symbol" w:hint="default"/>
      </w:rPr>
    </w:lvl>
    <w:lvl w:ilvl="7" w:tplc="300A0003" w:tentative="1">
      <w:start w:val="1"/>
      <w:numFmt w:val="bullet"/>
      <w:lvlText w:val="o"/>
      <w:lvlJc w:val="left"/>
      <w:pPr>
        <w:ind w:left="7141" w:hanging="360"/>
      </w:pPr>
      <w:rPr>
        <w:rFonts w:ascii="Courier New" w:hAnsi="Courier New" w:cs="Courier New" w:hint="default"/>
      </w:rPr>
    </w:lvl>
    <w:lvl w:ilvl="8" w:tplc="300A0005" w:tentative="1">
      <w:start w:val="1"/>
      <w:numFmt w:val="bullet"/>
      <w:lvlText w:val=""/>
      <w:lvlJc w:val="left"/>
      <w:pPr>
        <w:ind w:left="7861" w:hanging="360"/>
      </w:pPr>
      <w:rPr>
        <w:rFonts w:ascii="Wingdings" w:hAnsi="Wingdings" w:hint="default"/>
      </w:rPr>
    </w:lvl>
  </w:abstractNum>
  <w:abstractNum w:abstractNumId="17">
    <w:nsid w:val="5D9D0E4C"/>
    <w:multiLevelType w:val="hybridMultilevel"/>
    <w:tmpl w:val="702A9C8E"/>
    <w:lvl w:ilvl="0" w:tplc="30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8">
    <w:nsid w:val="5DEC6BD1"/>
    <w:multiLevelType w:val="multilevel"/>
    <w:tmpl w:val="A30ED1F8"/>
    <w:lvl w:ilvl="0">
      <w:start w:val="2"/>
      <w:numFmt w:val="decimal"/>
      <w:lvlText w:val="%1."/>
      <w:lvlJc w:val="left"/>
      <w:pPr>
        <w:ind w:left="720" w:hanging="360"/>
      </w:pPr>
      <w:rPr>
        <w:rFonts w:hint="default"/>
        <w:sz w:val="32"/>
        <w:lang w:val="es-ES_tradnl"/>
      </w:rPr>
    </w:lvl>
    <w:lvl w:ilvl="1">
      <w:start w:val="1"/>
      <w:numFmt w:val="decimal"/>
      <w:isLgl/>
      <w:lvlText w:val="%1.%2."/>
      <w:lvlJc w:val="left"/>
      <w:pPr>
        <w:ind w:left="1344" w:hanging="810"/>
      </w:pPr>
      <w:rPr>
        <w:rFonts w:hint="default"/>
      </w:rPr>
    </w:lvl>
    <w:lvl w:ilvl="2">
      <w:start w:val="1"/>
      <w:numFmt w:val="decimal"/>
      <w:isLgl/>
      <w:lvlText w:val="%1.%2.%3."/>
      <w:lvlJc w:val="left"/>
      <w:pPr>
        <w:ind w:left="2215" w:hanging="108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3030" w:hanging="1800"/>
      </w:pPr>
      <w:rPr>
        <w:rFonts w:hint="default"/>
      </w:rPr>
    </w:lvl>
    <w:lvl w:ilvl="6">
      <w:start w:val="1"/>
      <w:numFmt w:val="decimal"/>
      <w:isLgl/>
      <w:lvlText w:val="%1.%2.%3.%4.%5.%6.%7."/>
      <w:lvlJc w:val="left"/>
      <w:pPr>
        <w:ind w:left="3564" w:hanging="216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4272" w:hanging="2520"/>
      </w:pPr>
      <w:rPr>
        <w:rFonts w:hint="default"/>
      </w:rPr>
    </w:lvl>
  </w:abstractNum>
  <w:abstractNum w:abstractNumId="19">
    <w:nsid w:val="6F0318B3"/>
    <w:multiLevelType w:val="hybridMultilevel"/>
    <w:tmpl w:val="67523184"/>
    <w:lvl w:ilvl="0" w:tplc="300A000B">
      <w:start w:val="1"/>
      <w:numFmt w:val="bullet"/>
      <w:lvlText w:val=""/>
      <w:lvlJc w:val="left"/>
      <w:pPr>
        <w:ind w:left="2064" w:hanging="360"/>
      </w:pPr>
      <w:rPr>
        <w:rFonts w:ascii="Wingdings" w:hAnsi="Wingdings" w:hint="default"/>
      </w:rPr>
    </w:lvl>
    <w:lvl w:ilvl="1" w:tplc="300A0003" w:tentative="1">
      <w:start w:val="1"/>
      <w:numFmt w:val="bullet"/>
      <w:lvlText w:val="o"/>
      <w:lvlJc w:val="left"/>
      <w:pPr>
        <w:ind w:left="2784" w:hanging="360"/>
      </w:pPr>
      <w:rPr>
        <w:rFonts w:ascii="Courier New" w:hAnsi="Courier New" w:cs="Courier New" w:hint="default"/>
      </w:rPr>
    </w:lvl>
    <w:lvl w:ilvl="2" w:tplc="300A0005" w:tentative="1">
      <w:start w:val="1"/>
      <w:numFmt w:val="bullet"/>
      <w:lvlText w:val=""/>
      <w:lvlJc w:val="left"/>
      <w:pPr>
        <w:ind w:left="3504" w:hanging="360"/>
      </w:pPr>
      <w:rPr>
        <w:rFonts w:ascii="Wingdings" w:hAnsi="Wingdings" w:hint="default"/>
      </w:rPr>
    </w:lvl>
    <w:lvl w:ilvl="3" w:tplc="300A0001" w:tentative="1">
      <w:start w:val="1"/>
      <w:numFmt w:val="bullet"/>
      <w:lvlText w:val=""/>
      <w:lvlJc w:val="left"/>
      <w:pPr>
        <w:ind w:left="4224" w:hanging="360"/>
      </w:pPr>
      <w:rPr>
        <w:rFonts w:ascii="Symbol" w:hAnsi="Symbol" w:hint="default"/>
      </w:rPr>
    </w:lvl>
    <w:lvl w:ilvl="4" w:tplc="300A0003" w:tentative="1">
      <w:start w:val="1"/>
      <w:numFmt w:val="bullet"/>
      <w:lvlText w:val="o"/>
      <w:lvlJc w:val="left"/>
      <w:pPr>
        <w:ind w:left="4944" w:hanging="360"/>
      </w:pPr>
      <w:rPr>
        <w:rFonts w:ascii="Courier New" w:hAnsi="Courier New" w:cs="Courier New" w:hint="default"/>
      </w:rPr>
    </w:lvl>
    <w:lvl w:ilvl="5" w:tplc="300A0005" w:tentative="1">
      <w:start w:val="1"/>
      <w:numFmt w:val="bullet"/>
      <w:lvlText w:val=""/>
      <w:lvlJc w:val="left"/>
      <w:pPr>
        <w:ind w:left="5664" w:hanging="360"/>
      </w:pPr>
      <w:rPr>
        <w:rFonts w:ascii="Wingdings" w:hAnsi="Wingdings" w:hint="default"/>
      </w:rPr>
    </w:lvl>
    <w:lvl w:ilvl="6" w:tplc="300A0001" w:tentative="1">
      <w:start w:val="1"/>
      <w:numFmt w:val="bullet"/>
      <w:lvlText w:val=""/>
      <w:lvlJc w:val="left"/>
      <w:pPr>
        <w:ind w:left="6384" w:hanging="360"/>
      </w:pPr>
      <w:rPr>
        <w:rFonts w:ascii="Symbol" w:hAnsi="Symbol" w:hint="default"/>
      </w:rPr>
    </w:lvl>
    <w:lvl w:ilvl="7" w:tplc="300A0003" w:tentative="1">
      <w:start w:val="1"/>
      <w:numFmt w:val="bullet"/>
      <w:lvlText w:val="o"/>
      <w:lvlJc w:val="left"/>
      <w:pPr>
        <w:ind w:left="7104" w:hanging="360"/>
      </w:pPr>
      <w:rPr>
        <w:rFonts w:ascii="Courier New" w:hAnsi="Courier New" w:cs="Courier New" w:hint="default"/>
      </w:rPr>
    </w:lvl>
    <w:lvl w:ilvl="8" w:tplc="300A0005" w:tentative="1">
      <w:start w:val="1"/>
      <w:numFmt w:val="bullet"/>
      <w:lvlText w:val=""/>
      <w:lvlJc w:val="left"/>
      <w:pPr>
        <w:ind w:left="7824" w:hanging="360"/>
      </w:pPr>
      <w:rPr>
        <w:rFonts w:ascii="Wingdings" w:hAnsi="Wingdings" w:hint="default"/>
      </w:rPr>
    </w:lvl>
  </w:abstractNum>
  <w:abstractNum w:abstractNumId="20">
    <w:nsid w:val="7C870972"/>
    <w:multiLevelType w:val="hybridMultilevel"/>
    <w:tmpl w:val="2BD27B8E"/>
    <w:lvl w:ilvl="0" w:tplc="300A0001">
      <w:start w:val="1"/>
      <w:numFmt w:val="bullet"/>
      <w:lvlText w:val=""/>
      <w:lvlJc w:val="left"/>
      <w:pPr>
        <w:ind w:left="2101" w:hanging="360"/>
      </w:pPr>
      <w:rPr>
        <w:rFonts w:ascii="Symbol" w:hAnsi="Symbol" w:hint="default"/>
      </w:rPr>
    </w:lvl>
    <w:lvl w:ilvl="1" w:tplc="300A0003" w:tentative="1">
      <w:start w:val="1"/>
      <w:numFmt w:val="bullet"/>
      <w:lvlText w:val="o"/>
      <w:lvlJc w:val="left"/>
      <w:pPr>
        <w:ind w:left="2821" w:hanging="360"/>
      </w:pPr>
      <w:rPr>
        <w:rFonts w:ascii="Courier New" w:hAnsi="Courier New" w:cs="Courier New" w:hint="default"/>
      </w:rPr>
    </w:lvl>
    <w:lvl w:ilvl="2" w:tplc="300A0005" w:tentative="1">
      <w:start w:val="1"/>
      <w:numFmt w:val="bullet"/>
      <w:lvlText w:val=""/>
      <w:lvlJc w:val="left"/>
      <w:pPr>
        <w:ind w:left="3541" w:hanging="360"/>
      </w:pPr>
      <w:rPr>
        <w:rFonts w:ascii="Wingdings" w:hAnsi="Wingdings" w:hint="default"/>
      </w:rPr>
    </w:lvl>
    <w:lvl w:ilvl="3" w:tplc="300A0001" w:tentative="1">
      <w:start w:val="1"/>
      <w:numFmt w:val="bullet"/>
      <w:lvlText w:val=""/>
      <w:lvlJc w:val="left"/>
      <w:pPr>
        <w:ind w:left="4261" w:hanging="360"/>
      </w:pPr>
      <w:rPr>
        <w:rFonts w:ascii="Symbol" w:hAnsi="Symbol" w:hint="default"/>
      </w:rPr>
    </w:lvl>
    <w:lvl w:ilvl="4" w:tplc="300A0003" w:tentative="1">
      <w:start w:val="1"/>
      <w:numFmt w:val="bullet"/>
      <w:lvlText w:val="o"/>
      <w:lvlJc w:val="left"/>
      <w:pPr>
        <w:ind w:left="4981" w:hanging="360"/>
      </w:pPr>
      <w:rPr>
        <w:rFonts w:ascii="Courier New" w:hAnsi="Courier New" w:cs="Courier New" w:hint="default"/>
      </w:rPr>
    </w:lvl>
    <w:lvl w:ilvl="5" w:tplc="300A0005" w:tentative="1">
      <w:start w:val="1"/>
      <w:numFmt w:val="bullet"/>
      <w:lvlText w:val=""/>
      <w:lvlJc w:val="left"/>
      <w:pPr>
        <w:ind w:left="5701" w:hanging="360"/>
      </w:pPr>
      <w:rPr>
        <w:rFonts w:ascii="Wingdings" w:hAnsi="Wingdings" w:hint="default"/>
      </w:rPr>
    </w:lvl>
    <w:lvl w:ilvl="6" w:tplc="300A0001" w:tentative="1">
      <w:start w:val="1"/>
      <w:numFmt w:val="bullet"/>
      <w:lvlText w:val=""/>
      <w:lvlJc w:val="left"/>
      <w:pPr>
        <w:ind w:left="6421" w:hanging="360"/>
      </w:pPr>
      <w:rPr>
        <w:rFonts w:ascii="Symbol" w:hAnsi="Symbol" w:hint="default"/>
      </w:rPr>
    </w:lvl>
    <w:lvl w:ilvl="7" w:tplc="300A0003" w:tentative="1">
      <w:start w:val="1"/>
      <w:numFmt w:val="bullet"/>
      <w:lvlText w:val="o"/>
      <w:lvlJc w:val="left"/>
      <w:pPr>
        <w:ind w:left="7141" w:hanging="360"/>
      </w:pPr>
      <w:rPr>
        <w:rFonts w:ascii="Courier New" w:hAnsi="Courier New" w:cs="Courier New" w:hint="default"/>
      </w:rPr>
    </w:lvl>
    <w:lvl w:ilvl="8" w:tplc="300A0005" w:tentative="1">
      <w:start w:val="1"/>
      <w:numFmt w:val="bullet"/>
      <w:lvlText w:val=""/>
      <w:lvlJc w:val="left"/>
      <w:pPr>
        <w:ind w:left="7861" w:hanging="360"/>
      </w:pPr>
      <w:rPr>
        <w:rFonts w:ascii="Wingdings" w:hAnsi="Wingdings" w:hint="default"/>
      </w:r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5"/>
  </w:num>
  <w:num w:numId="5">
    <w:abstractNumId w:val="11"/>
  </w:num>
  <w:num w:numId="6">
    <w:abstractNumId w:val="1"/>
  </w:num>
  <w:num w:numId="7">
    <w:abstractNumId w:val="18"/>
  </w:num>
  <w:num w:numId="8">
    <w:abstractNumId w:val="0"/>
  </w:num>
  <w:num w:numId="9">
    <w:abstractNumId w:val="4"/>
  </w:num>
  <w:num w:numId="10">
    <w:abstractNumId w:val="13"/>
  </w:num>
  <w:num w:numId="11">
    <w:abstractNumId w:val="9"/>
  </w:num>
  <w:num w:numId="12">
    <w:abstractNumId w:val="19"/>
  </w:num>
  <w:num w:numId="13">
    <w:abstractNumId w:val="6"/>
  </w:num>
  <w:num w:numId="14">
    <w:abstractNumId w:val="12"/>
  </w:num>
  <w:num w:numId="15">
    <w:abstractNumId w:val="16"/>
  </w:num>
  <w:num w:numId="16">
    <w:abstractNumId w:val="14"/>
  </w:num>
  <w:num w:numId="17">
    <w:abstractNumId w:val="20"/>
  </w:num>
  <w:num w:numId="18">
    <w:abstractNumId w:val="10"/>
  </w:num>
  <w:num w:numId="19">
    <w:abstractNumId w:val="17"/>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BAA"/>
    <w:rsid w:val="00000813"/>
    <w:rsid w:val="00025618"/>
    <w:rsid w:val="0003285C"/>
    <w:rsid w:val="000371B3"/>
    <w:rsid w:val="00060FC7"/>
    <w:rsid w:val="000E1C53"/>
    <w:rsid w:val="000F4001"/>
    <w:rsid w:val="000F620C"/>
    <w:rsid w:val="0010007B"/>
    <w:rsid w:val="00125D08"/>
    <w:rsid w:val="00162BAA"/>
    <w:rsid w:val="001B160B"/>
    <w:rsid w:val="00245668"/>
    <w:rsid w:val="00273B5B"/>
    <w:rsid w:val="002C739D"/>
    <w:rsid w:val="002D4756"/>
    <w:rsid w:val="0039043A"/>
    <w:rsid w:val="003B6BAC"/>
    <w:rsid w:val="003C4621"/>
    <w:rsid w:val="003D4FCA"/>
    <w:rsid w:val="00411B7C"/>
    <w:rsid w:val="004701CA"/>
    <w:rsid w:val="004B4CC2"/>
    <w:rsid w:val="00527E95"/>
    <w:rsid w:val="0058637E"/>
    <w:rsid w:val="005D6F9D"/>
    <w:rsid w:val="00613ACA"/>
    <w:rsid w:val="00666D07"/>
    <w:rsid w:val="006A22FD"/>
    <w:rsid w:val="00754A4D"/>
    <w:rsid w:val="00781419"/>
    <w:rsid w:val="007C4E80"/>
    <w:rsid w:val="007F00B4"/>
    <w:rsid w:val="0081113B"/>
    <w:rsid w:val="00955572"/>
    <w:rsid w:val="00957231"/>
    <w:rsid w:val="00984D95"/>
    <w:rsid w:val="00AE1AA0"/>
    <w:rsid w:val="00AF5894"/>
    <w:rsid w:val="00B3790B"/>
    <w:rsid w:val="00B524BC"/>
    <w:rsid w:val="00B66E5B"/>
    <w:rsid w:val="00B704E5"/>
    <w:rsid w:val="00B878DA"/>
    <w:rsid w:val="00C26288"/>
    <w:rsid w:val="00C34B4A"/>
    <w:rsid w:val="00CD2347"/>
    <w:rsid w:val="00D02570"/>
    <w:rsid w:val="00D1641D"/>
    <w:rsid w:val="00D37C4A"/>
    <w:rsid w:val="00D85C8F"/>
    <w:rsid w:val="00DC5655"/>
    <w:rsid w:val="00DC7D29"/>
    <w:rsid w:val="00E4177F"/>
    <w:rsid w:val="00E471B9"/>
    <w:rsid w:val="00E64713"/>
    <w:rsid w:val="00EB4216"/>
    <w:rsid w:val="00EE14C8"/>
    <w:rsid w:val="00F7438F"/>
    <w:rsid w:val="00FA4106"/>
    <w:rsid w:val="00FF4D07"/>
    <w:rsid w:val="00FF551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5" type="connector" idref="#_x0000_s1030"/>
        <o:r id="V:Rule6" type="connector" idref="#_x0000_s1029"/>
        <o:r id="V:Rule7" type="connector" idref="#_x0000_s1027"/>
        <o:r id="V:Rule8"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BAA"/>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177F"/>
    <w:pPr>
      <w:suppressAutoHyphens/>
      <w:spacing w:after="200" w:line="276" w:lineRule="auto"/>
      <w:ind w:left="708"/>
      <w:jc w:val="both"/>
    </w:pPr>
    <w:rPr>
      <w:rFonts w:ascii="Calibri" w:eastAsia="Calibri" w:hAnsi="Calibri"/>
      <w:sz w:val="22"/>
      <w:szCs w:val="22"/>
      <w:lang w:val="es-ES"/>
    </w:rPr>
  </w:style>
  <w:style w:type="paragraph" w:styleId="Textodeglobo">
    <w:name w:val="Balloon Text"/>
    <w:basedOn w:val="Normal"/>
    <w:link w:val="TextodegloboCar"/>
    <w:uiPriority w:val="99"/>
    <w:semiHidden/>
    <w:unhideWhenUsed/>
    <w:rsid w:val="0039043A"/>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3A"/>
    <w:rPr>
      <w:rFonts w:ascii="Tahoma" w:eastAsia="Times New Roman" w:hAnsi="Tahoma" w:cs="Tahoma"/>
      <w:sz w:val="16"/>
      <w:szCs w:val="16"/>
      <w:lang w:val="es-ES_tradnl" w:eastAsia="es-ES_tradnl"/>
    </w:rPr>
  </w:style>
  <w:style w:type="table" w:styleId="Tablaconcuadrcula">
    <w:name w:val="Table Grid"/>
    <w:basedOn w:val="Tablanormal"/>
    <w:uiPriority w:val="59"/>
    <w:rsid w:val="00AF5894"/>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025618"/>
    <w:rPr>
      <w:color w:val="0000FF"/>
      <w:u w:val="single"/>
    </w:rPr>
  </w:style>
  <w:style w:type="paragraph" w:styleId="Encabezado">
    <w:name w:val="header"/>
    <w:basedOn w:val="Normal"/>
    <w:link w:val="EncabezadoCar"/>
    <w:uiPriority w:val="99"/>
    <w:unhideWhenUsed/>
    <w:rsid w:val="00E64713"/>
    <w:pPr>
      <w:tabs>
        <w:tab w:val="center" w:pos="4419"/>
        <w:tab w:val="right" w:pos="8838"/>
      </w:tabs>
    </w:pPr>
  </w:style>
  <w:style w:type="character" w:customStyle="1" w:styleId="EncabezadoCar">
    <w:name w:val="Encabezado Car"/>
    <w:basedOn w:val="Fuentedeprrafopredeter"/>
    <w:link w:val="Encabezado"/>
    <w:uiPriority w:val="99"/>
    <w:rsid w:val="00E64713"/>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E64713"/>
    <w:pPr>
      <w:tabs>
        <w:tab w:val="center" w:pos="4419"/>
        <w:tab w:val="right" w:pos="8838"/>
      </w:tabs>
    </w:pPr>
  </w:style>
  <w:style w:type="character" w:customStyle="1" w:styleId="PiedepginaCar">
    <w:name w:val="Pie de página Car"/>
    <w:basedOn w:val="Fuentedeprrafopredeter"/>
    <w:link w:val="Piedepgina"/>
    <w:uiPriority w:val="99"/>
    <w:rsid w:val="00E64713"/>
    <w:rPr>
      <w:rFonts w:ascii="Times New Roman" w:eastAsia="Times New Roman" w:hAnsi="Times New Roman" w:cs="Times New Roman"/>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BAA"/>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177F"/>
    <w:pPr>
      <w:suppressAutoHyphens/>
      <w:spacing w:after="200" w:line="276" w:lineRule="auto"/>
      <w:ind w:left="708"/>
      <w:jc w:val="both"/>
    </w:pPr>
    <w:rPr>
      <w:rFonts w:ascii="Calibri" w:eastAsia="Calibri" w:hAnsi="Calibri"/>
      <w:sz w:val="22"/>
      <w:szCs w:val="22"/>
      <w:lang w:val="es-ES"/>
    </w:rPr>
  </w:style>
  <w:style w:type="paragraph" w:styleId="Textodeglobo">
    <w:name w:val="Balloon Text"/>
    <w:basedOn w:val="Normal"/>
    <w:link w:val="TextodegloboCar"/>
    <w:uiPriority w:val="99"/>
    <w:semiHidden/>
    <w:unhideWhenUsed/>
    <w:rsid w:val="0039043A"/>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3A"/>
    <w:rPr>
      <w:rFonts w:ascii="Tahoma" w:eastAsia="Times New Roman" w:hAnsi="Tahoma" w:cs="Tahoma"/>
      <w:sz w:val="16"/>
      <w:szCs w:val="16"/>
      <w:lang w:val="es-ES_tradnl" w:eastAsia="es-ES_tradnl"/>
    </w:rPr>
  </w:style>
  <w:style w:type="table" w:styleId="Tablaconcuadrcula">
    <w:name w:val="Table Grid"/>
    <w:basedOn w:val="Tablanormal"/>
    <w:uiPriority w:val="59"/>
    <w:rsid w:val="00AF5894"/>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025618"/>
    <w:rPr>
      <w:color w:val="0000FF"/>
      <w:u w:val="single"/>
    </w:rPr>
  </w:style>
  <w:style w:type="paragraph" w:styleId="Encabezado">
    <w:name w:val="header"/>
    <w:basedOn w:val="Normal"/>
    <w:link w:val="EncabezadoCar"/>
    <w:uiPriority w:val="99"/>
    <w:unhideWhenUsed/>
    <w:rsid w:val="00E64713"/>
    <w:pPr>
      <w:tabs>
        <w:tab w:val="center" w:pos="4419"/>
        <w:tab w:val="right" w:pos="8838"/>
      </w:tabs>
    </w:pPr>
  </w:style>
  <w:style w:type="character" w:customStyle="1" w:styleId="EncabezadoCar">
    <w:name w:val="Encabezado Car"/>
    <w:basedOn w:val="Fuentedeprrafopredeter"/>
    <w:link w:val="Encabezado"/>
    <w:uiPriority w:val="99"/>
    <w:rsid w:val="00E64713"/>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E64713"/>
    <w:pPr>
      <w:tabs>
        <w:tab w:val="center" w:pos="4419"/>
        <w:tab w:val="right" w:pos="8838"/>
      </w:tabs>
    </w:pPr>
  </w:style>
  <w:style w:type="character" w:customStyle="1" w:styleId="PiedepginaCar">
    <w:name w:val="Pie de página Car"/>
    <w:basedOn w:val="Fuentedeprrafopredeter"/>
    <w:link w:val="Piedepgina"/>
    <w:uiPriority w:val="99"/>
    <w:rsid w:val="00E64713"/>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image" Target="media/image22.emf"/><Relationship Id="rId21" Type="http://schemas.openxmlformats.org/officeDocument/2006/relationships/image" Target="media/image9.emf"/><Relationship Id="rId34" Type="http://schemas.openxmlformats.org/officeDocument/2006/relationships/diagramQuickStyle" Target="diagrams/quickStyle2.xml"/><Relationship Id="rId42" Type="http://schemas.openxmlformats.org/officeDocument/2006/relationships/image" Target="media/image25.emf"/><Relationship Id="rId47" Type="http://schemas.openxmlformats.org/officeDocument/2006/relationships/chart" Target="charts/chart5.xml"/><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diagramLayout" Target="diagrams/layout2.xml"/><Relationship Id="rId38" Type="http://schemas.openxmlformats.org/officeDocument/2006/relationships/image" Target="media/image21.emf"/><Relationship Id="rId46"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jpeg"/><Relationship Id="rId41" Type="http://schemas.openxmlformats.org/officeDocument/2006/relationships/image" Target="media/image24.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diagramData" Target="diagrams/data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chart" Target="charts/chart3.xml"/><Relationship Id="rId53" Type="http://schemas.openxmlformats.org/officeDocument/2006/relationships/hyperlink" Target="http://www.textoscientificos.com/polimeros/poliproileno"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jpeg"/><Relationship Id="rId36" Type="http://schemas.microsoft.com/office/2007/relationships/diagramDrawing" Target="diagrams/drawing2.xml"/><Relationship Id="rId49" Type="http://schemas.openxmlformats.org/officeDocument/2006/relationships/chart" Target="charts/chart6.xml"/><Relationship Id="rId10" Type="http://schemas.openxmlformats.org/officeDocument/2006/relationships/diagramQuickStyle" Target="diagrams/quickStyle1.xml"/><Relationship Id="rId19" Type="http://schemas.openxmlformats.org/officeDocument/2006/relationships/image" Target="media/image7.emf"/><Relationship Id="rId31" Type="http://schemas.openxmlformats.org/officeDocument/2006/relationships/image" Target="media/image19.jpeg"/><Relationship Id="rId44" Type="http://schemas.openxmlformats.org/officeDocument/2006/relationships/chart" Target="charts/chart2.xml"/><Relationship Id="rId52" Type="http://schemas.openxmlformats.org/officeDocument/2006/relationships/hyperlink" Target="http://www.textoscientificos.com/polimeros/poliproileno/propiedades"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diagramColors" Target="diagrams/colors2.xml"/><Relationship Id="rId43" Type="http://schemas.openxmlformats.org/officeDocument/2006/relationships/chart" Target="charts/chart1.xml"/><Relationship Id="rId48" Type="http://schemas.openxmlformats.org/officeDocument/2006/relationships/image" Target="media/image26.png"/><Relationship Id="rId8" Type="http://schemas.openxmlformats.org/officeDocument/2006/relationships/diagramData" Target="diagrams/data1.xml"/><Relationship Id="rId51" Type="http://schemas.openxmlformats.org/officeDocument/2006/relationships/hyperlink" Target="http://www.textoscientificos.com/polimeros/historiadelospolipropilenos"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F:\gr&#225;ficossss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gr&#225;ficossss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gr&#225;ficossss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gr&#225;ficossss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gr&#225;fico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gr&#225;fico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68285214348221"/>
          <c:y val="2.8252405949256341E-2"/>
          <c:w val="0.64024912510936161"/>
          <c:h val="0.79822506561679785"/>
        </c:manualLayout>
      </c:layout>
      <c:stockChart>
        <c:ser>
          <c:idx val="0"/>
          <c:order val="0"/>
          <c:tx>
            <c:strRef>
              <c:f>Hoja2!$C$46</c:f>
              <c:strCache>
                <c:ptCount val="1"/>
                <c:pt idx="0">
                  <c:v>valor inf</c:v>
                </c:pt>
              </c:strCache>
            </c:strRef>
          </c:tx>
          <c:spPr>
            <a:ln w="28575">
              <a:noFill/>
            </a:ln>
          </c:spPr>
          <c:marker>
            <c:symbol val="dash"/>
            <c:size val="5"/>
          </c:marker>
          <c:cat>
            <c:strRef>
              <c:f>Hoja2!$B$47:$B$51</c:f>
              <c:strCache>
                <c:ptCount val="5"/>
                <c:pt idx="0">
                  <c:v>0</c:v>
                </c:pt>
                <c:pt idx="1">
                  <c:v>5</c:v>
                </c:pt>
                <c:pt idx="2">
                  <c:v>10</c:v>
                </c:pt>
                <c:pt idx="3">
                  <c:v>20</c:v>
                </c:pt>
                <c:pt idx="4">
                  <c:v>30</c:v>
                </c:pt>
              </c:strCache>
            </c:strRef>
          </c:cat>
          <c:val>
            <c:numRef>
              <c:f>Hoja2!$C$47:$C$51</c:f>
              <c:numCache>
                <c:formatCode>General</c:formatCode>
                <c:ptCount val="5"/>
                <c:pt idx="0">
                  <c:v>346.12</c:v>
                </c:pt>
                <c:pt idx="1">
                  <c:v>609.77000000000055</c:v>
                </c:pt>
                <c:pt idx="2">
                  <c:v>504.51</c:v>
                </c:pt>
                <c:pt idx="3">
                  <c:v>698.58</c:v>
                </c:pt>
                <c:pt idx="4">
                  <c:v>571.51</c:v>
                </c:pt>
              </c:numCache>
            </c:numRef>
          </c:val>
          <c:smooth val="0"/>
        </c:ser>
        <c:ser>
          <c:idx val="1"/>
          <c:order val="1"/>
          <c:tx>
            <c:strRef>
              <c:f>Hoja2!$D$46</c:f>
              <c:strCache>
                <c:ptCount val="1"/>
                <c:pt idx="0">
                  <c:v>valor sup</c:v>
                </c:pt>
              </c:strCache>
            </c:strRef>
          </c:tx>
          <c:spPr>
            <a:ln w="28575">
              <a:noFill/>
            </a:ln>
          </c:spPr>
          <c:marker>
            <c:symbol val="dash"/>
            <c:size val="5"/>
          </c:marker>
          <c:cat>
            <c:strRef>
              <c:f>Hoja2!$B$47:$B$51</c:f>
              <c:strCache>
                <c:ptCount val="5"/>
                <c:pt idx="0">
                  <c:v>0</c:v>
                </c:pt>
                <c:pt idx="1">
                  <c:v>5</c:v>
                </c:pt>
                <c:pt idx="2">
                  <c:v>10</c:v>
                </c:pt>
                <c:pt idx="3">
                  <c:v>20</c:v>
                </c:pt>
                <c:pt idx="4">
                  <c:v>30</c:v>
                </c:pt>
              </c:strCache>
            </c:strRef>
          </c:cat>
          <c:val>
            <c:numRef>
              <c:f>Hoja2!$D$47:$D$51</c:f>
              <c:numCache>
                <c:formatCode>General</c:formatCode>
                <c:ptCount val="5"/>
                <c:pt idx="0">
                  <c:v>408.92999999999898</c:v>
                </c:pt>
                <c:pt idx="1">
                  <c:v>769.12</c:v>
                </c:pt>
                <c:pt idx="2">
                  <c:v>598.19000000000005</c:v>
                </c:pt>
                <c:pt idx="3">
                  <c:v>830.6</c:v>
                </c:pt>
                <c:pt idx="4">
                  <c:v>711.25</c:v>
                </c:pt>
              </c:numCache>
            </c:numRef>
          </c:val>
          <c:smooth val="0"/>
        </c:ser>
        <c:ser>
          <c:idx val="2"/>
          <c:order val="2"/>
          <c:tx>
            <c:strRef>
              <c:f>Hoja2!$E$46</c:f>
              <c:strCache>
                <c:ptCount val="1"/>
                <c:pt idx="0">
                  <c:v>media</c:v>
                </c:pt>
              </c:strCache>
            </c:strRef>
          </c:tx>
          <c:spPr>
            <a:ln w="28575">
              <a:noFill/>
            </a:ln>
          </c:spPr>
          <c:marker>
            <c:symbol val="star"/>
            <c:size val="3"/>
            <c:spPr>
              <a:ln>
                <a:solidFill>
                  <a:sysClr val="windowText" lastClr="000000">
                    <a:alpha val="97000"/>
                  </a:sysClr>
                </a:solidFill>
              </a:ln>
            </c:spPr>
          </c:marker>
          <c:cat>
            <c:strRef>
              <c:f>Hoja2!$B$47:$B$51</c:f>
              <c:strCache>
                <c:ptCount val="5"/>
                <c:pt idx="0">
                  <c:v>0</c:v>
                </c:pt>
                <c:pt idx="1">
                  <c:v>5</c:v>
                </c:pt>
                <c:pt idx="2">
                  <c:v>10</c:v>
                </c:pt>
                <c:pt idx="3">
                  <c:v>20</c:v>
                </c:pt>
                <c:pt idx="4">
                  <c:v>30</c:v>
                </c:pt>
              </c:strCache>
            </c:strRef>
          </c:cat>
          <c:val>
            <c:numRef>
              <c:f>Hoja2!$E$47:$E$51</c:f>
              <c:numCache>
                <c:formatCode>General</c:formatCode>
                <c:ptCount val="5"/>
                <c:pt idx="0">
                  <c:v>380.31</c:v>
                </c:pt>
                <c:pt idx="1">
                  <c:v>710.15</c:v>
                </c:pt>
                <c:pt idx="2">
                  <c:v>545.38</c:v>
                </c:pt>
                <c:pt idx="3">
                  <c:v>800.31999999999948</c:v>
                </c:pt>
                <c:pt idx="4">
                  <c:v>672.53</c:v>
                </c:pt>
              </c:numCache>
            </c:numRef>
          </c:val>
          <c:smooth val="0"/>
        </c:ser>
        <c:dLbls>
          <c:showLegendKey val="0"/>
          <c:showVal val="0"/>
          <c:showCatName val="0"/>
          <c:showSerName val="0"/>
          <c:showPercent val="0"/>
          <c:showBubbleSize val="0"/>
        </c:dLbls>
        <c:hiLowLines/>
        <c:axId val="313408512"/>
        <c:axId val="313414784"/>
      </c:stockChart>
      <c:catAx>
        <c:axId val="313408512"/>
        <c:scaling>
          <c:orientation val="minMax"/>
        </c:scaling>
        <c:delete val="0"/>
        <c:axPos val="b"/>
        <c:title>
          <c:tx>
            <c:rich>
              <a:bodyPr/>
              <a:lstStyle/>
              <a:p>
                <a:pPr>
                  <a:defRPr lang="es-ES"/>
                </a:pPr>
                <a:r>
                  <a:rPr lang="es-EC" sz="1600"/>
                  <a:t>%</a:t>
                </a:r>
                <a:r>
                  <a:rPr lang="es-EC" sz="1600" baseline="0"/>
                  <a:t>  de CaCO3</a:t>
                </a:r>
                <a:endParaRPr lang="es-EC" sz="1600"/>
              </a:p>
            </c:rich>
          </c:tx>
          <c:layout/>
          <c:overlay val="0"/>
        </c:title>
        <c:majorTickMark val="out"/>
        <c:minorTickMark val="none"/>
        <c:tickLblPos val="nextTo"/>
        <c:txPr>
          <a:bodyPr/>
          <a:lstStyle/>
          <a:p>
            <a:pPr>
              <a:defRPr lang="es-ES"/>
            </a:pPr>
            <a:endParaRPr lang="es-EC"/>
          </a:p>
        </c:txPr>
        <c:crossAx val="313414784"/>
        <c:crosses val="autoZero"/>
        <c:auto val="1"/>
        <c:lblAlgn val="ctr"/>
        <c:lblOffset val="100"/>
        <c:noMultiLvlLbl val="0"/>
      </c:catAx>
      <c:valAx>
        <c:axId val="313414784"/>
        <c:scaling>
          <c:orientation val="minMax"/>
        </c:scaling>
        <c:delete val="0"/>
        <c:axPos val="l"/>
        <c:majorGridlines/>
        <c:title>
          <c:tx>
            <c:rich>
              <a:bodyPr rot="-5400000" vert="horz"/>
              <a:lstStyle/>
              <a:p>
                <a:pPr>
                  <a:defRPr lang="es-ES"/>
                </a:pPr>
                <a:r>
                  <a:rPr lang="es-EC" sz="1600"/>
                  <a:t>Módulo</a:t>
                </a:r>
                <a:r>
                  <a:rPr lang="es-EC" sz="1600" baseline="0"/>
                  <a:t> Elástico (MPa)</a:t>
                </a:r>
                <a:endParaRPr lang="es-EC" sz="1600"/>
              </a:p>
            </c:rich>
          </c:tx>
          <c:layout/>
          <c:overlay val="0"/>
        </c:title>
        <c:numFmt formatCode="General" sourceLinked="1"/>
        <c:majorTickMark val="out"/>
        <c:minorTickMark val="none"/>
        <c:tickLblPos val="nextTo"/>
        <c:txPr>
          <a:bodyPr/>
          <a:lstStyle/>
          <a:p>
            <a:pPr>
              <a:defRPr lang="es-ES"/>
            </a:pPr>
            <a:endParaRPr lang="es-EC"/>
          </a:p>
        </c:txPr>
        <c:crossAx val="313408512"/>
        <c:crosses val="autoZero"/>
        <c:crossBetween val="between"/>
      </c:valAx>
    </c:plotArea>
    <c:legend>
      <c:legendPos val="r"/>
      <c:layout/>
      <c:overlay val="0"/>
      <c:txPr>
        <a:bodyPr/>
        <a:lstStyle/>
        <a:p>
          <a:pPr>
            <a:defRPr lang="es-ES"/>
          </a:pPr>
          <a:endParaRPr lang="es-EC"/>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tockChart>
        <c:ser>
          <c:idx val="0"/>
          <c:order val="0"/>
          <c:tx>
            <c:strRef>
              <c:f>Hoja2!$B$3</c:f>
              <c:strCache>
                <c:ptCount val="1"/>
                <c:pt idx="0">
                  <c:v>valor inf</c:v>
                </c:pt>
              </c:strCache>
            </c:strRef>
          </c:tx>
          <c:spPr>
            <a:ln w="28575">
              <a:noFill/>
            </a:ln>
          </c:spPr>
          <c:marker>
            <c:symbol val="dash"/>
            <c:size val="5"/>
            <c:spPr>
              <a:ln>
                <a:solidFill>
                  <a:schemeClr val="tx2">
                    <a:alpha val="97000"/>
                  </a:schemeClr>
                </a:solidFill>
              </a:ln>
            </c:spPr>
          </c:marker>
          <c:cat>
            <c:strRef>
              <c:f>Hoja2!$A$4:$A$8</c:f>
              <c:strCache>
                <c:ptCount val="5"/>
                <c:pt idx="0">
                  <c:v>0</c:v>
                </c:pt>
                <c:pt idx="1">
                  <c:v>5</c:v>
                </c:pt>
                <c:pt idx="2">
                  <c:v>10</c:v>
                </c:pt>
                <c:pt idx="3">
                  <c:v>20</c:v>
                </c:pt>
                <c:pt idx="4">
                  <c:v>30</c:v>
                </c:pt>
              </c:strCache>
            </c:strRef>
          </c:cat>
          <c:val>
            <c:numRef>
              <c:f>Hoja2!$B$4:$B$8</c:f>
              <c:numCache>
                <c:formatCode>General</c:formatCode>
                <c:ptCount val="5"/>
                <c:pt idx="0">
                  <c:v>16.309699999999989</c:v>
                </c:pt>
                <c:pt idx="1">
                  <c:v>22.993399999999923</c:v>
                </c:pt>
                <c:pt idx="2">
                  <c:v>30.353100000000001</c:v>
                </c:pt>
                <c:pt idx="3">
                  <c:v>22.202100000000002</c:v>
                </c:pt>
                <c:pt idx="4">
                  <c:v>28.455499999999915</c:v>
                </c:pt>
              </c:numCache>
            </c:numRef>
          </c:val>
          <c:smooth val="0"/>
        </c:ser>
        <c:ser>
          <c:idx val="1"/>
          <c:order val="1"/>
          <c:tx>
            <c:strRef>
              <c:f>Hoja2!$C$3</c:f>
              <c:strCache>
                <c:ptCount val="1"/>
                <c:pt idx="0">
                  <c:v>valor sup</c:v>
                </c:pt>
              </c:strCache>
            </c:strRef>
          </c:tx>
          <c:spPr>
            <a:ln w="28575">
              <a:noFill/>
            </a:ln>
          </c:spPr>
          <c:marker>
            <c:symbol val="dash"/>
            <c:size val="5"/>
            <c:spPr>
              <a:ln>
                <a:solidFill>
                  <a:schemeClr val="tx2">
                    <a:alpha val="97000"/>
                  </a:schemeClr>
                </a:solidFill>
              </a:ln>
            </c:spPr>
          </c:marker>
          <c:cat>
            <c:strRef>
              <c:f>Hoja2!$A$4:$A$8</c:f>
              <c:strCache>
                <c:ptCount val="5"/>
                <c:pt idx="0">
                  <c:v>0</c:v>
                </c:pt>
                <c:pt idx="1">
                  <c:v>5</c:v>
                </c:pt>
                <c:pt idx="2">
                  <c:v>10</c:v>
                </c:pt>
                <c:pt idx="3">
                  <c:v>20</c:v>
                </c:pt>
                <c:pt idx="4">
                  <c:v>30</c:v>
                </c:pt>
              </c:strCache>
            </c:strRef>
          </c:cat>
          <c:val>
            <c:numRef>
              <c:f>Hoja2!$C$4:$C$8</c:f>
              <c:numCache>
                <c:formatCode>General</c:formatCode>
                <c:ptCount val="5"/>
                <c:pt idx="0">
                  <c:v>26.664999999999999</c:v>
                </c:pt>
                <c:pt idx="1">
                  <c:v>32.465700000000012</c:v>
                </c:pt>
                <c:pt idx="2">
                  <c:v>32.422700000000013</c:v>
                </c:pt>
                <c:pt idx="3">
                  <c:v>30.475999999999942</c:v>
                </c:pt>
                <c:pt idx="4">
                  <c:v>30.575900000000001</c:v>
                </c:pt>
              </c:numCache>
            </c:numRef>
          </c:val>
          <c:smooth val="0"/>
        </c:ser>
        <c:ser>
          <c:idx val="2"/>
          <c:order val="2"/>
          <c:tx>
            <c:strRef>
              <c:f>Hoja2!$D$3</c:f>
              <c:strCache>
                <c:ptCount val="1"/>
                <c:pt idx="0">
                  <c:v>media</c:v>
                </c:pt>
              </c:strCache>
            </c:strRef>
          </c:tx>
          <c:spPr>
            <a:ln w="28575">
              <a:noFill/>
            </a:ln>
          </c:spPr>
          <c:marker>
            <c:symbol val="dash"/>
            <c:size val="3"/>
            <c:spPr>
              <a:ln>
                <a:solidFill>
                  <a:schemeClr val="accent2">
                    <a:alpha val="97000"/>
                  </a:schemeClr>
                </a:solidFill>
              </a:ln>
            </c:spPr>
          </c:marker>
          <c:cat>
            <c:strRef>
              <c:f>Hoja2!$A$4:$A$8</c:f>
              <c:strCache>
                <c:ptCount val="5"/>
                <c:pt idx="0">
                  <c:v>0</c:v>
                </c:pt>
                <c:pt idx="1">
                  <c:v>5</c:v>
                </c:pt>
                <c:pt idx="2">
                  <c:v>10</c:v>
                </c:pt>
                <c:pt idx="3">
                  <c:v>20</c:v>
                </c:pt>
                <c:pt idx="4">
                  <c:v>30</c:v>
                </c:pt>
              </c:strCache>
            </c:strRef>
          </c:cat>
          <c:val>
            <c:numRef>
              <c:f>Hoja2!$D$4:$D$8</c:f>
              <c:numCache>
                <c:formatCode>General</c:formatCode>
                <c:ptCount val="5"/>
                <c:pt idx="0">
                  <c:v>22.52</c:v>
                </c:pt>
                <c:pt idx="1">
                  <c:v>28.45</c:v>
                </c:pt>
                <c:pt idx="2">
                  <c:v>31.130000000000031</c:v>
                </c:pt>
                <c:pt idx="3">
                  <c:v>26.23</c:v>
                </c:pt>
                <c:pt idx="4">
                  <c:v>29.650000000000031</c:v>
                </c:pt>
              </c:numCache>
            </c:numRef>
          </c:val>
          <c:smooth val="0"/>
        </c:ser>
        <c:dLbls>
          <c:showLegendKey val="0"/>
          <c:showVal val="0"/>
          <c:showCatName val="0"/>
          <c:showSerName val="0"/>
          <c:showPercent val="0"/>
          <c:showBubbleSize val="0"/>
        </c:dLbls>
        <c:hiLowLines/>
        <c:axId val="311327744"/>
        <c:axId val="311329920"/>
      </c:stockChart>
      <c:catAx>
        <c:axId val="311327744"/>
        <c:scaling>
          <c:orientation val="minMax"/>
        </c:scaling>
        <c:delete val="0"/>
        <c:axPos val="b"/>
        <c:title>
          <c:tx>
            <c:rich>
              <a:bodyPr/>
              <a:lstStyle/>
              <a:p>
                <a:pPr>
                  <a:defRPr lang="es-ES"/>
                </a:pPr>
                <a:r>
                  <a:rPr lang="es-EC" sz="1600"/>
                  <a:t>%</a:t>
                </a:r>
                <a:r>
                  <a:rPr lang="es-EC" sz="1600" baseline="0"/>
                  <a:t> de Ca CO3</a:t>
                </a:r>
                <a:endParaRPr lang="es-EC" sz="1600"/>
              </a:p>
            </c:rich>
          </c:tx>
          <c:layout/>
          <c:overlay val="0"/>
        </c:title>
        <c:majorTickMark val="out"/>
        <c:minorTickMark val="none"/>
        <c:tickLblPos val="nextTo"/>
        <c:txPr>
          <a:bodyPr/>
          <a:lstStyle/>
          <a:p>
            <a:pPr>
              <a:defRPr lang="es-ES"/>
            </a:pPr>
            <a:endParaRPr lang="es-EC"/>
          </a:p>
        </c:txPr>
        <c:crossAx val="311329920"/>
        <c:crosses val="autoZero"/>
        <c:auto val="1"/>
        <c:lblAlgn val="ctr"/>
        <c:lblOffset val="100"/>
        <c:noMultiLvlLbl val="0"/>
      </c:catAx>
      <c:valAx>
        <c:axId val="311329920"/>
        <c:scaling>
          <c:orientation val="minMax"/>
        </c:scaling>
        <c:delete val="0"/>
        <c:axPos val="l"/>
        <c:majorGridlines/>
        <c:title>
          <c:tx>
            <c:rich>
              <a:bodyPr rot="-5400000" vert="horz"/>
              <a:lstStyle/>
              <a:p>
                <a:pPr>
                  <a:defRPr lang="es-ES"/>
                </a:pPr>
                <a:r>
                  <a:rPr lang="es-EC" sz="1600"/>
                  <a:t>Esfurzo</a:t>
                </a:r>
                <a:r>
                  <a:rPr lang="es-EC" sz="1600" baseline="0"/>
                  <a:t> de Ruptura (MPa)</a:t>
                </a:r>
                <a:endParaRPr lang="es-EC" sz="1600"/>
              </a:p>
            </c:rich>
          </c:tx>
          <c:layout/>
          <c:overlay val="0"/>
        </c:title>
        <c:numFmt formatCode="General" sourceLinked="1"/>
        <c:majorTickMark val="out"/>
        <c:minorTickMark val="none"/>
        <c:tickLblPos val="nextTo"/>
        <c:txPr>
          <a:bodyPr/>
          <a:lstStyle/>
          <a:p>
            <a:pPr>
              <a:defRPr lang="es-ES"/>
            </a:pPr>
            <a:endParaRPr lang="es-EC"/>
          </a:p>
        </c:txPr>
        <c:crossAx val="311327744"/>
        <c:crosses val="autoZero"/>
        <c:crossBetween val="between"/>
      </c:valAx>
    </c:plotArea>
    <c:legend>
      <c:legendPos val="r"/>
      <c:layout/>
      <c:overlay val="0"/>
      <c:txPr>
        <a:bodyPr/>
        <a:lstStyle/>
        <a:p>
          <a:pPr>
            <a:defRPr lang="es-ES"/>
          </a:pPr>
          <a:endParaRPr lang="es-EC"/>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tockChart>
        <c:ser>
          <c:idx val="0"/>
          <c:order val="0"/>
          <c:tx>
            <c:strRef>
              <c:f>Hoja2!$J$3</c:f>
              <c:strCache>
                <c:ptCount val="1"/>
                <c:pt idx="0">
                  <c:v>valor inf</c:v>
                </c:pt>
              </c:strCache>
            </c:strRef>
          </c:tx>
          <c:spPr>
            <a:ln w="28575">
              <a:noFill/>
            </a:ln>
          </c:spPr>
          <c:marker>
            <c:symbol val="dash"/>
            <c:size val="5"/>
            <c:spPr>
              <a:ln>
                <a:solidFill>
                  <a:schemeClr val="tx2">
                    <a:alpha val="97000"/>
                  </a:schemeClr>
                </a:solidFill>
              </a:ln>
            </c:spPr>
          </c:marker>
          <c:cat>
            <c:strRef>
              <c:f>Hoja2!$I$4:$I$8</c:f>
              <c:strCache>
                <c:ptCount val="5"/>
                <c:pt idx="0">
                  <c:v>0</c:v>
                </c:pt>
                <c:pt idx="1">
                  <c:v>5</c:v>
                </c:pt>
                <c:pt idx="2">
                  <c:v>10</c:v>
                </c:pt>
                <c:pt idx="3">
                  <c:v>20</c:v>
                </c:pt>
                <c:pt idx="4">
                  <c:v>30</c:v>
                </c:pt>
              </c:strCache>
            </c:strRef>
          </c:cat>
          <c:val>
            <c:numRef>
              <c:f>Hoja2!$J$4:$J$8</c:f>
              <c:numCache>
                <c:formatCode>General</c:formatCode>
                <c:ptCount val="5"/>
                <c:pt idx="0">
                  <c:v>81.73</c:v>
                </c:pt>
                <c:pt idx="1">
                  <c:v>47.2</c:v>
                </c:pt>
                <c:pt idx="2">
                  <c:v>45.87</c:v>
                </c:pt>
                <c:pt idx="3">
                  <c:v>46.32</c:v>
                </c:pt>
                <c:pt idx="4">
                  <c:v>52.660000000000011</c:v>
                </c:pt>
              </c:numCache>
            </c:numRef>
          </c:val>
          <c:smooth val="0"/>
        </c:ser>
        <c:ser>
          <c:idx val="1"/>
          <c:order val="1"/>
          <c:tx>
            <c:strRef>
              <c:f>Hoja2!$K$3</c:f>
              <c:strCache>
                <c:ptCount val="1"/>
                <c:pt idx="0">
                  <c:v>valor sup</c:v>
                </c:pt>
              </c:strCache>
            </c:strRef>
          </c:tx>
          <c:spPr>
            <a:ln w="28575">
              <a:noFill/>
            </a:ln>
          </c:spPr>
          <c:marker>
            <c:symbol val="dash"/>
            <c:size val="5"/>
            <c:spPr>
              <a:ln>
                <a:solidFill>
                  <a:schemeClr val="tx2">
                    <a:alpha val="97000"/>
                  </a:schemeClr>
                </a:solidFill>
              </a:ln>
            </c:spPr>
          </c:marker>
          <c:cat>
            <c:strRef>
              <c:f>Hoja2!$I$4:$I$8</c:f>
              <c:strCache>
                <c:ptCount val="5"/>
                <c:pt idx="0">
                  <c:v>0</c:v>
                </c:pt>
                <c:pt idx="1">
                  <c:v>5</c:v>
                </c:pt>
                <c:pt idx="2">
                  <c:v>10</c:v>
                </c:pt>
                <c:pt idx="3">
                  <c:v>20</c:v>
                </c:pt>
                <c:pt idx="4">
                  <c:v>30</c:v>
                </c:pt>
              </c:strCache>
            </c:strRef>
          </c:cat>
          <c:val>
            <c:numRef>
              <c:f>Hoja2!$K$4:$K$8</c:f>
              <c:numCache>
                <c:formatCode>General</c:formatCode>
                <c:ptCount val="5"/>
                <c:pt idx="0">
                  <c:v>95.54</c:v>
                </c:pt>
                <c:pt idx="1">
                  <c:v>53.31</c:v>
                </c:pt>
                <c:pt idx="2">
                  <c:v>57.83</c:v>
                </c:pt>
                <c:pt idx="3">
                  <c:v>62.45</c:v>
                </c:pt>
                <c:pt idx="4">
                  <c:v>65.36</c:v>
                </c:pt>
              </c:numCache>
            </c:numRef>
          </c:val>
          <c:smooth val="0"/>
        </c:ser>
        <c:ser>
          <c:idx val="2"/>
          <c:order val="2"/>
          <c:tx>
            <c:strRef>
              <c:f>Hoja2!$L$3</c:f>
              <c:strCache>
                <c:ptCount val="1"/>
                <c:pt idx="0">
                  <c:v>media</c:v>
                </c:pt>
              </c:strCache>
            </c:strRef>
          </c:tx>
          <c:spPr>
            <a:ln w="28575">
              <a:noFill/>
            </a:ln>
          </c:spPr>
          <c:marker>
            <c:symbol val="dash"/>
            <c:size val="4"/>
            <c:spPr>
              <a:ln>
                <a:solidFill>
                  <a:srgbClr val="C00000">
                    <a:alpha val="97000"/>
                  </a:srgbClr>
                </a:solidFill>
              </a:ln>
            </c:spPr>
          </c:marker>
          <c:cat>
            <c:strRef>
              <c:f>Hoja2!$I$4:$I$8</c:f>
              <c:strCache>
                <c:ptCount val="5"/>
                <c:pt idx="0">
                  <c:v>0</c:v>
                </c:pt>
                <c:pt idx="1">
                  <c:v>5</c:v>
                </c:pt>
                <c:pt idx="2">
                  <c:v>10</c:v>
                </c:pt>
                <c:pt idx="3">
                  <c:v>20</c:v>
                </c:pt>
                <c:pt idx="4">
                  <c:v>30</c:v>
                </c:pt>
              </c:strCache>
            </c:strRef>
          </c:cat>
          <c:val>
            <c:numRef>
              <c:f>Hoja2!$L$4:$L$8</c:f>
              <c:numCache>
                <c:formatCode>General</c:formatCode>
                <c:ptCount val="5"/>
                <c:pt idx="0">
                  <c:v>89.72</c:v>
                </c:pt>
                <c:pt idx="1">
                  <c:v>50.25</c:v>
                </c:pt>
                <c:pt idx="2">
                  <c:v>49.63</c:v>
                </c:pt>
                <c:pt idx="3">
                  <c:v>55.51</c:v>
                </c:pt>
                <c:pt idx="4">
                  <c:v>60.09</c:v>
                </c:pt>
              </c:numCache>
            </c:numRef>
          </c:val>
          <c:smooth val="0"/>
        </c:ser>
        <c:dLbls>
          <c:showLegendKey val="0"/>
          <c:showVal val="0"/>
          <c:showCatName val="0"/>
          <c:showSerName val="0"/>
          <c:showPercent val="0"/>
          <c:showBubbleSize val="0"/>
        </c:dLbls>
        <c:hiLowLines/>
        <c:axId val="313396224"/>
        <c:axId val="313398400"/>
      </c:stockChart>
      <c:catAx>
        <c:axId val="313396224"/>
        <c:scaling>
          <c:orientation val="minMax"/>
        </c:scaling>
        <c:delete val="0"/>
        <c:axPos val="b"/>
        <c:title>
          <c:tx>
            <c:rich>
              <a:bodyPr/>
              <a:lstStyle/>
              <a:p>
                <a:pPr>
                  <a:defRPr lang="es-ES"/>
                </a:pPr>
                <a:r>
                  <a:rPr lang="es-EC" sz="1600"/>
                  <a:t>%</a:t>
                </a:r>
                <a:r>
                  <a:rPr lang="es-EC" sz="1600" baseline="0"/>
                  <a:t>  de CaCO3</a:t>
                </a:r>
                <a:endParaRPr lang="es-EC" sz="1600"/>
              </a:p>
            </c:rich>
          </c:tx>
          <c:layout/>
          <c:overlay val="0"/>
        </c:title>
        <c:majorTickMark val="out"/>
        <c:minorTickMark val="none"/>
        <c:tickLblPos val="nextTo"/>
        <c:txPr>
          <a:bodyPr/>
          <a:lstStyle/>
          <a:p>
            <a:pPr>
              <a:defRPr lang="es-ES"/>
            </a:pPr>
            <a:endParaRPr lang="es-EC"/>
          </a:p>
        </c:txPr>
        <c:crossAx val="313398400"/>
        <c:crosses val="autoZero"/>
        <c:auto val="1"/>
        <c:lblAlgn val="ctr"/>
        <c:lblOffset val="100"/>
        <c:noMultiLvlLbl val="0"/>
      </c:catAx>
      <c:valAx>
        <c:axId val="313398400"/>
        <c:scaling>
          <c:orientation val="minMax"/>
        </c:scaling>
        <c:delete val="0"/>
        <c:axPos val="l"/>
        <c:majorGridlines/>
        <c:title>
          <c:tx>
            <c:rich>
              <a:bodyPr rot="-5400000" vert="horz"/>
              <a:lstStyle/>
              <a:p>
                <a:pPr>
                  <a:defRPr lang="es-ES"/>
                </a:pPr>
                <a:r>
                  <a:rPr lang="es-EC" sz="1600"/>
                  <a:t>Energía</a:t>
                </a:r>
                <a:r>
                  <a:rPr lang="es-EC" sz="1600" baseline="0"/>
                  <a:t> de Impacto (J/m)</a:t>
                </a:r>
                <a:endParaRPr lang="es-EC" sz="1600"/>
              </a:p>
            </c:rich>
          </c:tx>
          <c:layout/>
          <c:overlay val="0"/>
        </c:title>
        <c:numFmt formatCode="General" sourceLinked="1"/>
        <c:majorTickMark val="out"/>
        <c:minorTickMark val="none"/>
        <c:tickLblPos val="nextTo"/>
        <c:txPr>
          <a:bodyPr/>
          <a:lstStyle/>
          <a:p>
            <a:pPr>
              <a:defRPr lang="es-ES"/>
            </a:pPr>
            <a:endParaRPr lang="es-EC"/>
          </a:p>
        </c:txPr>
        <c:crossAx val="313396224"/>
        <c:crosses val="autoZero"/>
        <c:crossBetween val="between"/>
      </c:valAx>
    </c:plotArea>
    <c:legend>
      <c:legendPos val="r"/>
      <c:layout/>
      <c:overlay val="0"/>
      <c:txPr>
        <a:bodyPr/>
        <a:lstStyle/>
        <a:p>
          <a:pPr>
            <a:defRPr lang="es-ES"/>
          </a:pPr>
          <a:endParaRPr lang="es-EC"/>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tockChart>
        <c:ser>
          <c:idx val="0"/>
          <c:order val="0"/>
          <c:tx>
            <c:strRef>
              <c:f>Hoja2!$B$28</c:f>
              <c:strCache>
                <c:ptCount val="1"/>
                <c:pt idx="0">
                  <c:v>valor inf</c:v>
                </c:pt>
              </c:strCache>
            </c:strRef>
          </c:tx>
          <c:spPr>
            <a:ln w="28575">
              <a:noFill/>
            </a:ln>
          </c:spPr>
          <c:marker>
            <c:symbol val="dash"/>
            <c:size val="5"/>
            <c:spPr>
              <a:ln>
                <a:solidFill>
                  <a:schemeClr val="tx2">
                    <a:alpha val="97000"/>
                  </a:schemeClr>
                </a:solidFill>
              </a:ln>
            </c:spPr>
          </c:marker>
          <c:cat>
            <c:strRef>
              <c:f>Hoja2!$A$29:$A$33</c:f>
              <c:strCache>
                <c:ptCount val="5"/>
                <c:pt idx="0">
                  <c:v>0</c:v>
                </c:pt>
                <c:pt idx="1">
                  <c:v>5</c:v>
                </c:pt>
                <c:pt idx="2">
                  <c:v>10</c:v>
                </c:pt>
                <c:pt idx="3">
                  <c:v>20</c:v>
                </c:pt>
                <c:pt idx="4">
                  <c:v>30</c:v>
                </c:pt>
              </c:strCache>
            </c:strRef>
          </c:cat>
          <c:val>
            <c:numRef>
              <c:f>Hoja2!$B$29:$B$33</c:f>
              <c:numCache>
                <c:formatCode>General</c:formatCode>
                <c:ptCount val="5"/>
                <c:pt idx="0">
                  <c:v>13.225</c:v>
                </c:pt>
                <c:pt idx="1">
                  <c:v>16.292999999999989</c:v>
                </c:pt>
                <c:pt idx="2">
                  <c:v>16.247999999999987</c:v>
                </c:pt>
                <c:pt idx="3">
                  <c:v>22.306999999999999</c:v>
                </c:pt>
                <c:pt idx="4">
                  <c:v>30.741999999999987</c:v>
                </c:pt>
              </c:numCache>
            </c:numRef>
          </c:val>
          <c:smooth val="0"/>
        </c:ser>
        <c:ser>
          <c:idx val="1"/>
          <c:order val="1"/>
          <c:tx>
            <c:strRef>
              <c:f>Hoja2!$C$28</c:f>
              <c:strCache>
                <c:ptCount val="1"/>
                <c:pt idx="0">
                  <c:v>valor sup</c:v>
                </c:pt>
              </c:strCache>
            </c:strRef>
          </c:tx>
          <c:spPr>
            <a:ln w="28575">
              <a:noFill/>
            </a:ln>
          </c:spPr>
          <c:marker>
            <c:symbol val="dash"/>
            <c:size val="5"/>
            <c:spPr>
              <a:ln>
                <a:solidFill>
                  <a:schemeClr val="tx2">
                    <a:alpha val="97000"/>
                  </a:schemeClr>
                </a:solidFill>
              </a:ln>
            </c:spPr>
          </c:marker>
          <c:cat>
            <c:strRef>
              <c:f>Hoja2!$A$29:$A$33</c:f>
              <c:strCache>
                <c:ptCount val="5"/>
                <c:pt idx="0">
                  <c:v>0</c:v>
                </c:pt>
                <c:pt idx="1">
                  <c:v>5</c:v>
                </c:pt>
                <c:pt idx="2">
                  <c:v>10</c:v>
                </c:pt>
                <c:pt idx="3">
                  <c:v>20</c:v>
                </c:pt>
                <c:pt idx="4">
                  <c:v>30</c:v>
                </c:pt>
              </c:strCache>
            </c:strRef>
          </c:cat>
          <c:val>
            <c:numRef>
              <c:f>Hoja2!$C$29:$C$33</c:f>
              <c:numCache>
                <c:formatCode>General</c:formatCode>
                <c:ptCount val="5"/>
                <c:pt idx="0">
                  <c:v>14.694000000000001</c:v>
                </c:pt>
                <c:pt idx="1">
                  <c:v>20.638000000000005</c:v>
                </c:pt>
                <c:pt idx="2">
                  <c:v>31.216999999999999</c:v>
                </c:pt>
                <c:pt idx="3">
                  <c:v>26.38</c:v>
                </c:pt>
                <c:pt idx="4">
                  <c:v>41.542000000000002</c:v>
                </c:pt>
              </c:numCache>
            </c:numRef>
          </c:val>
          <c:smooth val="0"/>
        </c:ser>
        <c:ser>
          <c:idx val="2"/>
          <c:order val="2"/>
          <c:tx>
            <c:strRef>
              <c:f>Hoja2!$D$28</c:f>
              <c:strCache>
                <c:ptCount val="1"/>
                <c:pt idx="0">
                  <c:v>media</c:v>
                </c:pt>
              </c:strCache>
            </c:strRef>
          </c:tx>
          <c:spPr>
            <a:ln w="28575">
              <a:noFill/>
            </a:ln>
          </c:spPr>
          <c:marker>
            <c:symbol val="dash"/>
            <c:size val="3"/>
            <c:spPr>
              <a:ln>
                <a:solidFill>
                  <a:srgbClr val="C00000">
                    <a:alpha val="97000"/>
                  </a:srgbClr>
                </a:solidFill>
              </a:ln>
            </c:spPr>
          </c:marker>
          <c:cat>
            <c:strRef>
              <c:f>Hoja2!$A$29:$A$33</c:f>
              <c:strCache>
                <c:ptCount val="5"/>
                <c:pt idx="0">
                  <c:v>0</c:v>
                </c:pt>
                <c:pt idx="1">
                  <c:v>5</c:v>
                </c:pt>
                <c:pt idx="2">
                  <c:v>10</c:v>
                </c:pt>
                <c:pt idx="3">
                  <c:v>20</c:v>
                </c:pt>
                <c:pt idx="4">
                  <c:v>30</c:v>
                </c:pt>
              </c:strCache>
            </c:strRef>
          </c:cat>
          <c:val>
            <c:numRef>
              <c:f>Hoja2!$D$29:$D$33</c:f>
              <c:numCache>
                <c:formatCode>General</c:formatCode>
                <c:ptCount val="5"/>
                <c:pt idx="0">
                  <c:v>13.941000000000001</c:v>
                </c:pt>
                <c:pt idx="1">
                  <c:v>17.968999999999923</c:v>
                </c:pt>
                <c:pt idx="2">
                  <c:v>25.260999999999989</c:v>
                </c:pt>
                <c:pt idx="3">
                  <c:v>24.411000000000001</c:v>
                </c:pt>
                <c:pt idx="4">
                  <c:v>37.834000000000003</c:v>
                </c:pt>
              </c:numCache>
            </c:numRef>
          </c:val>
          <c:smooth val="0"/>
        </c:ser>
        <c:dLbls>
          <c:showLegendKey val="0"/>
          <c:showVal val="0"/>
          <c:showCatName val="0"/>
          <c:showSerName val="0"/>
          <c:showPercent val="0"/>
          <c:showBubbleSize val="0"/>
        </c:dLbls>
        <c:hiLowLines/>
        <c:axId val="311970816"/>
        <c:axId val="311972992"/>
      </c:stockChart>
      <c:catAx>
        <c:axId val="311970816"/>
        <c:scaling>
          <c:orientation val="minMax"/>
        </c:scaling>
        <c:delete val="0"/>
        <c:axPos val="b"/>
        <c:title>
          <c:tx>
            <c:rich>
              <a:bodyPr/>
              <a:lstStyle/>
              <a:p>
                <a:pPr>
                  <a:defRPr lang="es-ES"/>
                </a:pPr>
                <a:r>
                  <a:rPr lang="es-EC" sz="1600"/>
                  <a:t>%</a:t>
                </a:r>
                <a:r>
                  <a:rPr lang="es-EC" sz="1600" baseline="0"/>
                  <a:t> de CaCO3</a:t>
                </a:r>
                <a:endParaRPr lang="es-EC" sz="1600"/>
              </a:p>
            </c:rich>
          </c:tx>
          <c:layout/>
          <c:overlay val="0"/>
        </c:title>
        <c:majorTickMark val="out"/>
        <c:minorTickMark val="none"/>
        <c:tickLblPos val="nextTo"/>
        <c:txPr>
          <a:bodyPr/>
          <a:lstStyle/>
          <a:p>
            <a:pPr>
              <a:defRPr lang="es-ES"/>
            </a:pPr>
            <a:endParaRPr lang="es-EC"/>
          </a:p>
        </c:txPr>
        <c:crossAx val="311972992"/>
        <c:crosses val="autoZero"/>
        <c:auto val="1"/>
        <c:lblAlgn val="ctr"/>
        <c:lblOffset val="100"/>
        <c:noMultiLvlLbl val="0"/>
      </c:catAx>
      <c:valAx>
        <c:axId val="311972992"/>
        <c:scaling>
          <c:orientation val="minMax"/>
        </c:scaling>
        <c:delete val="0"/>
        <c:axPos val="l"/>
        <c:majorGridlines/>
        <c:title>
          <c:tx>
            <c:rich>
              <a:bodyPr rot="-5400000" vert="horz"/>
              <a:lstStyle/>
              <a:p>
                <a:pPr>
                  <a:defRPr lang="es-ES"/>
                </a:pPr>
                <a:r>
                  <a:rPr lang="es-EC" sz="1400"/>
                  <a:t>Índice</a:t>
                </a:r>
                <a:r>
                  <a:rPr lang="es-EC" sz="1400" baseline="0"/>
                  <a:t> de Fluidez (g/10min)</a:t>
                </a:r>
                <a:endParaRPr lang="es-EC" sz="1400"/>
              </a:p>
            </c:rich>
          </c:tx>
          <c:layout/>
          <c:overlay val="0"/>
        </c:title>
        <c:numFmt formatCode="General" sourceLinked="1"/>
        <c:majorTickMark val="out"/>
        <c:minorTickMark val="none"/>
        <c:tickLblPos val="nextTo"/>
        <c:txPr>
          <a:bodyPr/>
          <a:lstStyle/>
          <a:p>
            <a:pPr>
              <a:defRPr lang="es-ES"/>
            </a:pPr>
            <a:endParaRPr lang="es-EC"/>
          </a:p>
        </c:txPr>
        <c:crossAx val="311970816"/>
        <c:crosses val="autoZero"/>
        <c:crossBetween val="between"/>
      </c:valAx>
    </c:plotArea>
    <c:legend>
      <c:legendPos val="r"/>
      <c:layout/>
      <c:overlay val="0"/>
      <c:txPr>
        <a:bodyPr/>
        <a:lstStyle/>
        <a:p>
          <a:pPr>
            <a:defRPr lang="es-ES"/>
          </a:pPr>
          <a:endParaRPr lang="es-EC"/>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txPr>
              <a:bodyPr/>
              <a:lstStyle/>
              <a:p>
                <a:pPr>
                  <a:defRPr lang="es-EC"/>
                </a:pPr>
                <a:endParaRPr lang="es-EC"/>
              </a:p>
            </c:txPr>
            <c:showLegendKey val="0"/>
            <c:showVal val="1"/>
            <c:showCatName val="0"/>
            <c:showSerName val="0"/>
            <c:showPercent val="0"/>
            <c:showBubbleSize val="0"/>
            <c:showLeaderLines val="0"/>
          </c:dLbls>
          <c:cat>
            <c:strRef>
              <c:f>Hoja2!$M$28:$M$32</c:f>
              <c:strCache>
                <c:ptCount val="5"/>
                <c:pt idx="0">
                  <c:v>0</c:v>
                </c:pt>
                <c:pt idx="1">
                  <c:v>5</c:v>
                </c:pt>
                <c:pt idx="2">
                  <c:v>10</c:v>
                </c:pt>
                <c:pt idx="3">
                  <c:v>20</c:v>
                </c:pt>
                <c:pt idx="4">
                  <c:v>30</c:v>
                </c:pt>
              </c:strCache>
            </c:strRef>
          </c:cat>
          <c:val>
            <c:numRef>
              <c:f>Hoja2!$N$28:$N$32</c:f>
              <c:numCache>
                <c:formatCode>General</c:formatCode>
                <c:ptCount val="5"/>
                <c:pt idx="0">
                  <c:v>13.941000000000001</c:v>
                </c:pt>
                <c:pt idx="1">
                  <c:v>17.968999999999923</c:v>
                </c:pt>
                <c:pt idx="2">
                  <c:v>25.260999999999989</c:v>
                </c:pt>
                <c:pt idx="3">
                  <c:v>24.411000000000001</c:v>
                </c:pt>
                <c:pt idx="4">
                  <c:v>37.834000000000003</c:v>
                </c:pt>
              </c:numCache>
            </c:numRef>
          </c:val>
        </c:ser>
        <c:dLbls>
          <c:showLegendKey val="0"/>
          <c:showVal val="0"/>
          <c:showCatName val="0"/>
          <c:showSerName val="0"/>
          <c:showPercent val="0"/>
          <c:showBubbleSize val="0"/>
        </c:dLbls>
        <c:gapWidth val="150"/>
        <c:axId val="312006144"/>
        <c:axId val="312008064"/>
      </c:barChart>
      <c:catAx>
        <c:axId val="312006144"/>
        <c:scaling>
          <c:orientation val="minMax"/>
        </c:scaling>
        <c:delete val="0"/>
        <c:axPos val="b"/>
        <c:title>
          <c:tx>
            <c:rich>
              <a:bodyPr/>
              <a:lstStyle/>
              <a:p>
                <a:pPr>
                  <a:defRPr lang="es-ES"/>
                </a:pPr>
                <a:r>
                  <a:rPr lang="es-EC" sz="1600"/>
                  <a:t>%</a:t>
                </a:r>
                <a:r>
                  <a:rPr lang="es-EC" sz="1600" baseline="0"/>
                  <a:t> de CaCO3</a:t>
                </a:r>
                <a:endParaRPr lang="es-EC" sz="1600"/>
              </a:p>
            </c:rich>
          </c:tx>
          <c:layout/>
          <c:overlay val="0"/>
        </c:title>
        <c:majorTickMark val="out"/>
        <c:minorTickMark val="none"/>
        <c:tickLblPos val="nextTo"/>
        <c:txPr>
          <a:bodyPr/>
          <a:lstStyle/>
          <a:p>
            <a:pPr>
              <a:defRPr lang="es-EC"/>
            </a:pPr>
            <a:endParaRPr lang="es-EC"/>
          </a:p>
        </c:txPr>
        <c:crossAx val="312008064"/>
        <c:crosses val="autoZero"/>
        <c:auto val="1"/>
        <c:lblAlgn val="ctr"/>
        <c:lblOffset val="100"/>
        <c:noMultiLvlLbl val="0"/>
      </c:catAx>
      <c:valAx>
        <c:axId val="312008064"/>
        <c:scaling>
          <c:orientation val="minMax"/>
        </c:scaling>
        <c:delete val="0"/>
        <c:axPos val="l"/>
        <c:majorGridlines/>
        <c:title>
          <c:tx>
            <c:rich>
              <a:bodyPr rot="-5400000" vert="horz"/>
              <a:lstStyle/>
              <a:p>
                <a:pPr>
                  <a:defRPr lang="es-ES"/>
                </a:pPr>
                <a:r>
                  <a:rPr lang="es-EC" sz="1600"/>
                  <a:t>Índice</a:t>
                </a:r>
                <a:r>
                  <a:rPr lang="es-EC" sz="1600" baseline="0"/>
                  <a:t> de Fluidez (g/10min)</a:t>
                </a:r>
                <a:endParaRPr lang="es-EC" sz="1600"/>
              </a:p>
            </c:rich>
          </c:tx>
          <c:layout/>
          <c:overlay val="0"/>
        </c:title>
        <c:numFmt formatCode="General" sourceLinked="1"/>
        <c:majorTickMark val="out"/>
        <c:minorTickMark val="none"/>
        <c:tickLblPos val="nextTo"/>
        <c:txPr>
          <a:bodyPr/>
          <a:lstStyle/>
          <a:p>
            <a:pPr>
              <a:defRPr lang="es-EC"/>
            </a:pPr>
            <a:endParaRPr lang="es-EC"/>
          </a:p>
        </c:txPr>
        <c:crossAx val="31200614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txPr>
              <a:bodyPr/>
              <a:lstStyle/>
              <a:p>
                <a:pPr>
                  <a:defRPr lang="es-ES"/>
                </a:pPr>
                <a:endParaRPr lang="es-EC"/>
              </a:p>
            </c:txPr>
            <c:showLegendKey val="0"/>
            <c:showVal val="1"/>
            <c:showCatName val="0"/>
            <c:showSerName val="0"/>
            <c:showPercent val="0"/>
            <c:showBubbleSize val="0"/>
            <c:showLeaderLines val="0"/>
          </c:dLbls>
          <c:cat>
            <c:strRef>
              <c:f>Hoja2!$T$27:$T$31</c:f>
              <c:strCache>
                <c:ptCount val="5"/>
                <c:pt idx="0">
                  <c:v>0</c:v>
                </c:pt>
                <c:pt idx="1">
                  <c:v>5</c:v>
                </c:pt>
                <c:pt idx="2">
                  <c:v>10</c:v>
                </c:pt>
                <c:pt idx="3">
                  <c:v>20</c:v>
                </c:pt>
                <c:pt idx="4">
                  <c:v>30</c:v>
                </c:pt>
              </c:strCache>
            </c:strRef>
          </c:cat>
          <c:val>
            <c:numRef>
              <c:f>Hoja2!$U$27:$U$31</c:f>
              <c:numCache>
                <c:formatCode>General</c:formatCode>
                <c:ptCount val="5"/>
                <c:pt idx="0">
                  <c:v>98.95</c:v>
                </c:pt>
                <c:pt idx="1">
                  <c:v>97.1</c:v>
                </c:pt>
                <c:pt idx="2">
                  <c:v>95.649999999999991</c:v>
                </c:pt>
                <c:pt idx="3">
                  <c:v>82.169999999999987</c:v>
                </c:pt>
                <c:pt idx="4">
                  <c:v>77.98</c:v>
                </c:pt>
              </c:numCache>
            </c:numRef>
          </c:val>
        </c:ser>
        <c:dLbls>
          <c:showLegendKey val="0"/>
          <c:showVal val="0"/>
          <c:showCatName val="0"/>
          <c:showSerName val="0"/>
          <c:showPercent val="0"/>
          <c:showBubbleSize val="0"/>
        </c:dLbls>
        <c:gapWidth val="150"/>
        <c:axId val="313011584"/>
        <c:axId val="313026048"/>
      </c:barChart>
      <c:catAx>
        <c:axId val="313011584"/>
        <c:scaling>
          <c:orientation val="minMax"/>
        </c:scaling>
        <c:delete val="0"/>
        <c:axPos val="b"/>
        <c:title>
          <c:tx>
            <c:rich>
              <a:bodyPr/>
              <a:lstStyle/>
              <a:p>
                <a:pPr>
                  <a:defRPr lang="es-ES"/>
                </a:pPr>
                <a:r>
                  <a:rPr lang="es-EC" sz="1600"/>
                  <a:t>%</a:t>
                </a:r>
                <a:r>
                  <a:rPr lang="es-EC" sz="1600" baseline="0"/>
                  <a:t> de CaCO3</a:t>
                </a:r>
                <a:endParaRPr lang="es-EC" sz="1600"/>
              </a:p>
            </c:rich>
          </c:tx>
          <c:layout/>
          <c:overlay val="0"/>
        </c:title>
        <c:majorTickMark val="out"/>
        <c:minorTickMark val="none"/>
        <c:tickLblPos val="nextTo"/>
        <c:txPr>
          <a:bodyPr/>
          <a:lstStyle/>
          <a:p>
            <a:pPr>
              <a:defRPr lang="es-ES"/>
            </a:pPr>
            <a:endParaRPr lang="es-EC"/>
          </a:p>
        </c:txPr>
        <c:crossAx val="313026048"/>
        <c:crosses val="autoZero"/>
        <c:auto val="1"/>
        <c:lblAlgn val="ctr"/>
        <c:lblOffset val="100"/>
        <c:noMultiLvlLbl val="0"/>
      </c:catAx>
      <c:valAx>
        <c:axId val="313026048"/>
        <c:scaling>
          <c:orientation val="minMax"/>
        </c:scaling>
        <c:delete val="0"/>
        <c:axPos val="l"/>
        <c:majorGridlines/>
        <c:title>
          <c:tx>
            <c:rich>
              <a:bodyPr rot="-5400000" vert="horz"/>
              <a:lstStyle/>
              <a:p>
                <a:pPr>
                  <a:defRPr lang="es-ES"/>
                </a:pPr>
                <a:r>
                  <a:rPr lang="es-EC" sz="1600"/>
                  <a:t>%</a:t>
                </a:r>
                <a:r>
                  <a:rPr lang="es-EC" sz="1600" baseline="0"/>
                  <a:t> Perdida de Masa</a:t>
                </a:r>
                <a:endParaRPr lang="es-EC" sz="1600"/>
              </a:p>
            </c:rich>
          </c:tx>
          <c:layout/>
          <c:overlay val="0"/>
        </c:title>
        <c:numFmt formatCode="General" sourceLinked="1"/>
        <c:majorTickMark val="out"/>
        <c:minorTickMark val="none"/>
        <c:tickLblPos val="nextTo"/>
        <c:txPr>
          <a:bodyPr/>
          <a:lstStyle/>
          <a:p>
            <a:pPr>
              <a:defRPr lang="es-ES"/>
            </a:pPr>
            <a:endParaRPr lang="es-EC"/>
          </a:p>
        </c:txPr>
        <c:crossAx val="313011584"/>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AE4981-73B7-4C55-8FD1-C7E522B56C4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EC"/>
        </a:p>
      </dgm:t>
    </dgm:pt>
    <dgm:pt modelId="{B0B18D32-B729-4B9E-A342-B06010D0A37A}">
      <dgm:prSet phldrT="[Texto]" custT="1"/>
      <dgm:spPr>
        <a:xfrm rot="10800000">
          <a:off x="0" y="351"/>
          <a:ext cx="3990974" cy="75646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EC" sz="1200">
              <a:solidFill>
                <a:sysClr val="window" lastClr="FFFFFF"/>
              </a:solidFill>
              <a:latin typeface="Arial" pitchFamily="34" charset="0"/>
              <a:ea typeface="+mn-ea"/>
              <a:cs typeface="Arial" pitchFamily="34" charset="0"/>
            </a:rPr>
            <a:t>Selección , obtención y limpieza del material del PP y CaCO3.</a:t>
          </a:r>
        </a:p>
      </dgm:t>
    </dgm:pt>
    <dgm:pt modelId="{BB3096C5-55C3-47E5-A6E7-2FC90B7DBD7C}" type="parTrans" cxnId="{12702884-4CD9-41B3-BEF8-82976808E865}">
      <dgm:prSet/>
      <dgm:spPr/>
      <dgm:t>
        <a:bodyPr/>
        <a:lstStyle/>
        <a:p>
          <a:pPr algn="ctr"/>
          <a:endParaRPr lang="es-EC"/>
        </a:p>
      </dgm:t>
    </dgm:pt>
    <dgm:pt modelId="{E17F48CB-FC38-4C99-A46C-E38B8F94B996}" type="sibTrans" cxnId="{12702884-4CD9-41B3-BEF8-82976808E865}">
      <dgm:prSet/>
      <dgm:spPr/>
      <dgm:t>
        <a:bodyPr/>
        <a:lstStyle/>
        <a:p>
          <a:pPr algn="ctr"/>
          <a:endParaRPr lang="es-EC"/>
        </a:p>
      </dgm:t>
    </dgm:pt>
    <dgm:pt modelId="{07DDB4B0-937F-49E6-8CA5-E806E05C46E7}">
      <dgm:prSet phldrT="[Texto]" custT="1"/>
      <dgm:spPr>
        <a:xfrm rot="10800000">
          <a:off x="0" y="749437"/>
          <a:ext cx="3990974" cy="75646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EC" sz="1200">
              <a:solidFill>
                <a:sysClr val="window" lastClr="FFFFFF"/>
              </a:solidFill>
              <a:latin typeface="Arial" pitchFamily="34" charset="0"/>
              <a:ea typeface="+mn-ea"/>
              <a:cs typeface="Arial" pitchFamily="34" charset="0"/>
            </a:rPr>
            <a:t>Realización de las respectivas mezclas y elaboración de experimentos.</a:t>
          </a:r>
        </a:p>
      </dgm:t>
    </dgm:pt>
    <dgm:pt modelId="{4B12923B-568A-4F07-BECE-7F74B7A92BFB}" type="parTrans" cxnId="{BF8EA976-F971-4B99-9A19-B82F82E99C8E}">
      <dgm:prSet/>
      <dgm:spPr/>
      <dgm:t>
        <a:bodyPr/>
        <a:lstStyle/>
        <a:p>
          <a:pPr algn="ctr"/>
          <a:endParaRPr lang="es-EC"/>
        </a:p>
      </dgm:t>
    </dgm:pt>
    <dgm:pt modelId="{EBC8721C-8ECE-4B5E-9C07-ADC1938493C4}" type="sibTrans" cxnId="{BF8EA976-F971-4B99-9A19-B82F82E99C8E}">
      <dgm:prSet/>
      <dgm:spPr/>
      <dgm:t>
        <a:bodyPr/>
        <a:lstStyle/>
        <a:p>
          <a:pPr algn="ctr"/>
          <a:endParaRPr lang="es-EC"/>
        </a:p>
      </dgm:t>
    </dgm:pt>
    <dgm:pt modelId="{A1231CD1-AD65-4245-9A1D-B47F9A9A6486}">
      <dgm:prSet phldrT="[Texto]" custT="1"/>
      <dgm:spPr>
        <a:xfrm>
          <a:off x="0" y="1498524"/>
          <a:ext cx="3990974" cy="4918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EC" sz="1200">
              <a:solidFill>
                <a:sysClr val="window" lastClr="FFFFFF"/>
              </a:solidFill>
              <a:latin typeface="Arial" pitchFamily="34" charset="0"/>
              <a:ea typeface="+mn-ea"/>
              <a:cs typeface="Arial" pitchFamily="34" charset="0"/>
            </a:rPr>
            <a:t>Medición y comparación de resultados. </a:t>
          </a:r>
        </a:p>
      </dgm:t>
    </dgm:pt>
    <dgm:pt modelId="{64E1CCF7-AAD4-46CF-A168-EFEBA5E0841A}" type="parTrans" cxnId="{657C79D2-1386-4F5F-A023-FA2C4EC739DB}">
      <dgm:prSet/>
      <dgm:spPr/>
      <dgm:t>
        <a:bodyPr/>
        <a:lstStyle/>
        <a:p>
          <a:pPr algn="ctr"/>
          <a:endParaRPr lang="es-EC"/>
        </a:p>
      </dgm:t>
    </dgm:pt>
    <dgm:pt modelId="{A22C10B2-6167-42B3-9B85-C353E24846C4}" type="sibTrans" cxnId="{657C79D2-1386-4F5F-A023-FA2C4EC739DB}">
      <dgm:prSet/>
      <dgm:spPr/>
      <dgm:t>
        <a:bodyPr/>
        <a:lstStyle/>
        <a:p>
          <a:pPr algn="ctr"/>
          <a:endParaRPr lang="es-EC"/>
        </a:p>
      </dgm:t>
    </dgm:pt>
    <dgm:pt modelId="{380F6A16-C382-4C56-B3C5-D973E5726257}" type="pres">
      <dgm:prSet presAssocID="{A6AE4981-73B7-4C55-8FD1-C7E522B56C4E}" presName="Name0" presStyleCnt="0">
        <dgm:presLayoutVars>
          <dgm:dir/>
          <dgm:animLvl val="lvl"/>
          <dgm:resizeHandles val="exact"/>
        </dgm:presLayoutVars>
      </dgm:prSet>
      <dgm:spPr/>
      <dgm:t>
        <a:bodyPr/>
        <a:lstStyle/>
        <a:p>
          <a:endParaRPr lang="es-EC"/>
        </a:p>
      </dgm:t>
    </dgm:pt>
    <dgm:pt modelId="{6803CE5B-5300-460D-A308-217F9B8AC8B0}" type="pres">
      <dgm:prSet presAssocID="{A1231CD1-AD65-4245-9A1D-B47F9A9A6486}" presName="boxAndChildren" presStyleCnt="0"/>
      <dgm:spPr/>
    </dgm:pt>
    <dgm:pt modelId="{D9AF3831-54F3-4BC8-B487-9211330D7ADA}" type="pres">
      <dgm:prSet presAssocID="{A1231CD1-AD65-4245-9A1D-B47F9A9A6486}" presName="parentTextBox" presStyleLbl="node1" presStyleIdx="0" presStyleCnt="3"/>
      <dgm:spPr/>
      <dgm:t>
        <a:bodyPr/>
        <a:lstStyle/>
        <a:p>
          <a:endParaRPr lang="es-EC"/>
        </a:p>
      </dgm:t>
    </dgm:pt>
    <dgm:pt modelId="{C271B5FC-5EE6-4A47-A054-A023294F775E}" type="pres">
      <dgm:prSet presAssocID="{EBC8721C-8ECE-4B5E-9C07-ADC1938493C4}" presName="sp" presStyleCnt="0"/>
      <dgm:spPr/>
    </dgm:pt>
    <dgm:pt modelId="{DE585D0F-05C2-4B5B-A479-33DFB68B6F23}" type="pres">
      <dgm:prSet presAssocID="{07DDB4B0-937F-49E6-8CA5-E806E05C46E7}" presName="arrowAndChildren" presStyleCnt="0"/>
      <dgm:spPr/>
    </dgm:pt>
    <dgm:pt modelId="{2823C88C-8018-49E2-B197-FC3C748DD51B}" type="pres">
      <dgm:prSet presAssocID="{07DDB4B0-937F-49E6-8CA5-E806E05C46E7}" presName="parentTextArrow" presStyleLbl="node1" presStyleIdx="1" presStyleCnt="3"/>
      <dgm:spPr/>
      <dgm:t>
        <a:bodyPr/>
        <a:lstStyle/>
        <a:p>
          <a:endParaRPr lang="es-EC"/>
        </a:p>
      </dgm:t>
    </dgm:pt>
    <dgm:pt modelId="{15D0C536-B8FC-499B-A232-651A98006E32}" type="pres">
      <dgm:prSet presAssocID="{E17F48CB-FC38-4C99-A46C-E38B8F94B996}" presName="sp" presStyleCnt="0"/>
      <dgm:spPr/>
    </dgm:pt>
    <dgm:pt modelId="{2461F490-BCEB-4CE6-9584-30C87F0CB421}" type="pres">
      <dgm:prSet presAssocID="{B0B18D32-B729-4B9E-A342-B06010D0A37A}" presName="arrowAndChildren" presStyleCnt="0"/>
      <dgm:spPr/>
    </dgm:pt>
    <dgm:pt modelId="{DF32300C-24F2-4185-A020-B55E4E363E87}" type="pres">
      <dgm:prSet presAssocID="{B0B18D32-B729-4B9E-A342-B06010D0A37A}" presName="parentTextArrow" presStyleLbl="node1" presStyleIdx="2" presStyleCnt="3"/>
      <dgm:spPr/>
      <dgm:t>
        <a:bodyPr/>
        <a:lstStyle/>
        <a:p>
          <a:endParaRPr lang="es-EC"/>
        </a:p>
      </dgm:t>
    </dgm:pt>
  </dgm:ptLst>
  <dgm:cxnLst>
    <dgm:cxn modelId="{BF8EA976-F971-4B99-9A19-B82F82E99C8E}" srcId="{A6AE4981-73B7-4C55-8FD1-C7E522B56C4E}" destId="{07DDB4B0-937F-49E6-8CA5-E806E05C46E7}" srcOrd="1" destOrd="0" parTransId="{4B12923B-568A-4F07-BECE-7F74B7A92BFB}" sibTransId="{EBC8721C-8ECE-4B5E-9C07-ADC1938493C4}"/>
    <dgm:cxn modelId="{D30CD10C-CDAC-4141-BC5A-6F96DA0421C0}" type="presOf" srcId="{A6AE4981-73B7-4C55-8FD1-C7E522B56C4E}" destId="{380F6A16-C382-4C56-B3C5-D973E5726257}" srcOrd="0" destOrd="0" presId="urn:microsoft.com/office/officeart/2005/8/layout/process4"/>
    <dgm:cxn modelId="{12702884-4CD9-41B3-BEF8-82976808E865}" srcId="{A6AE4981-73B7-4C55-8FD1-C7E522B56C4E}" destId="{B0B18D32-B729-4B9E-A342-B06010D0A37A}" srcOrd="0" destOrd="0" parTransId="{BB3096C5-55C3-47E5-A6E7-2FC90B7DBD7C}" sibTransId="{E17F48CB-FC38-4C99-A46C-E38B8F94B996}"/>
    <dgm:cxn modelId="{A6AD07B9-28A0-4D21-9097-1E43C46FF0D0}" type="presOf" srcId="{07DDB4B0-937F-49E6-8CA5-E806E05C46E7}" destId="{2823C88C-8018-49E2-B197-FC3C748DD51B}" srcOrd="0" destOrd="0" presId="urn:microsoft.com/office/officeart/2005/8/layout/process4"/>
    <dgm:cxn modelId="{657C79D2-1386-4F5F-A023-FA2C4EC739DB}" srcId="{A6AE4981-73B7-4C55-8FD1-C7E522B56C4E}" destId="{A1231CD1-AD65-4245-9A1D-B47F9A9A6486}" srcOrd="2" destOrd="0" parTransId="{64E1CCF7-AAD4-46CF-A168-EFEBA5E0841A}" sibTransId="{A22C10B2-6167-42B3-9B85-C353E24846C4}"/>
    <dgm:cxn modelId="{D7F2E1C7-FCFF-4E42-9387-A0A521530CF3}" type="presOf" srcId="{A1231CD1-AD65-4245-9A1D-B47F9A9A6486}" destId="{D9AF3831-54F3-4BC8-B487-9211330D7ADA}" srcOrd="0" destOrd="0" presId="urn:microsoft.com/office/officeart/2005/8/layout/process4"/>
    <dgm:cxn modelId="{CC9F8164-FD5B-4599-8FB0-F1B79F9FA5FC}" type="presOf" srcId="{B0B18D32-B729-4B9E-A342-B06010D0A37A}" destId="{DF32300C-24F2-4185-A020-B55E4E363E87}" srcOrd="0" destOrd="0" presId="urn:microsoft.com/office/officeart/2005/8/layout/process4"/>
    <dgm:cxn modelId="{7160EEBB-B09D-49AB-974E-CC52DB614500}" type="presParOf" srcId="{380F6A16-C382-4C56-B3C5-D973E5726257}" destId="{6803CE5B-5300-460D-A308-217F9B8AC8B0}" srcOrd="0" destOrd="0" presId="urn:microsoft.com/office/officeart/2005/8/layout/process4"/>
    <dgm:cxn modelId="{BB1C164D-790C-4763-99A9-48E58FA3CD08}" type="presParOf" srcId="{6803CE5B-5300-460D-A308-217F9B8AC8B0}" destId="{D9AF3831-54F3-4BC8-B487-9211330D7ADA}" srcOrd="0" destOrd="0" presId="urn:microsoft.com/office/officeart/2005/8/layout/process4"/>
    <dgm:cxn modelId="{7A45EB18-4F1E-4E8C-BB7F-9D78991936DD}" type="presParOf" srcId="{380F6A16-C382-4C56-B3C5-D973E5726257}" destId="{C271B5FC-5EE6-4A47-A054-A023294F775E}" srcOrd="1" destOrd="0" presId="urn:microsoft.com/office/officeart/2005/8/layout/process4"/>
    <dgm:cxn modelId="{E75A7C8B-5F3B-4E22-80B6-23C58384B538}" type="presParOf" srcId="{380F6A16-C382-4C56-B3C5-D973E5726257}" destId="{DE585D0F-05C2-4B5B-A479-33DFB68B6F23}" srcOrd="2" destOrd="0" presId="urn:microsoft.com/office/officeart/2005/8/layout/process4"/>
    <dgm:cxn modelId="{61D446F4-3A29-43B3-8EEF-D02ABBFB4390}" type="presParOf" srcId="{DE585D0F-05C2-4B5B-A479-33DFB68B6F23}" destId="{2823C88C-8018-49E2-B197-FC3C748DD51B}" srcOrd="0" destOrd="0" presId="urn:microsoft.com/office/officeart/2005/8/layout/process4"/>
    <dgm:cxn modelId="{21530D6B-BD3A-4812-969A-864775FFF406}" type="presParOf" srcId="{380F6A16-C382-4C56-B3C5-D973E5726257}" destId="{15D0C536-B8FC-499B-A232-651A98006E32}" srcOrd="3" destOrd="0" presId="urn:microsoft.com/office/officeart/2005/8/layout/process4"/>
    <dgm:cxn modelId="{092BF593-83F8-4FCD-8840-6E61CDD98479}" type="presParOf" srcId="{380F6A16-C382-4C56-B3C5-D973E5726257}" destId="{2461F490-BCEB-4CE6-9584-30C87F0CB421}" srcOrd="4" destOrd="0" presId="urn:microsoft.com/office/officeart/2005/8/layout/process4"/>
    <dgm:cxn modelId="{EE66FE9A-A563-4F47-9350-E057B9994E1B}" type="presParOf" srcId="{2461F490-BCEB-4CE6-9584-30C87F0CB421}" destId="{DF32300C-24F2-4185-A020-B55E4E363E87}" srcOrd="0" destOrd="0" presId="urn:microsoft.com/office/officeart/2005/8/layout/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5FE609-AA75-46F6-89AB-5D5FB116CCAF}"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EC"/>
        </a:p>
      </dgm:t>
    </dgm:pt>
    <dgm:pt modelId="{ADB1261E-0BFF-4C96-AA82-5CFE27934188}">
      <dgm:prSet phldrT="[Texto]"/>
      <dgm:spPr>
        <a:xfrm rot="10800000">
          <a:off x="0" y="1207"/>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C">
              <a:solidFill>
                <a:sysClr val="window" lastClr="FFFFFF"/>
              </a:solidFill>
              <a:latin typeface="Calibri"/>
              <a:ea typeface="+mn-ea"/>
              <a:cs typeface="+mn-cs"/>
            </a:rPr>
            <a:t>MATERIALES POLIPROPILENO Y CARBONATO DE CALCIO</a:t>
          </a:r>
        </a:p>
      </dgm:t>
    </dgm:pt>
    <dgm:pt modelId="{96F30151-50A0-4A23-ABFD-0ED88809188B}" type="parTrans" cxnId="{43862D35-8BAB-4ED3-A57D-F903CEC5A2F9}">
      <dgm:prSet/>
      <dgm:spPr/>
      <dgm:t>
        <a:bodyPr/>
        <a:lstStyle/>
        <a:p>
          <a:endParaRPr lang="es-EC"/>
        </a:p>
      </dgm:t>
    </dgm:pt>
    <dgm:pt modelId="{58CB261F-3340-4701-B89B-8C89C4CABF20}" type="sibTrans" cxnId="{43862D35-8BAB-4ED3-A57D-F903CEC5A2F9}">
      <dgm:prSet/>
      <dgm:spPr/>
      <dgm:t>
        <a:bodyPr/>
        <a:lstStyle/>
        <a:p>
          <a:endParaRPr lang="es-EC"/>
        </a:p>
      </dgm:t>
    </dgm:pt>
    <dgm:pt modelId="{7D6A3856-0129-4F47-852E-CB671F259622}">
      <dgm:prSet phldrT="[Texto]"/>
      <dgm:spPr>
        <a:xfrm rot="10800000">
          <a:off x="0" y="452186"/>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C">
              <a:solidFill>
                <a:sysClr val="window" lastClr="FFFFFF"/>
              </a:solidFill>
              <a:latin typeface="Calibri"/>
              <a:ea typeface="+mn-ea"/>
              <a:cs typeface="+mn-cs"/>
            </a:rPr>
            <a:t>MEZCLADO DEL COMPUESTO</a:t>
          </a:r>
        </a:p>
      </dgm:t>
    </dgm:pt>
    <dgm:pt modelId="{324F3DA9-9493-41B7-BF7D-6BAE0F61A756}" type="parTrans" cxnId="{809B08E3-67BB-4941-A24F-247958C4E900}">
      <dgm:prSet/>
      <dgm:spPr/>
      <dgm:t>
        <a:bodyPr/>
        <a:lstStyle/>
        <a:p>
          <a:endParaRPr lang="es-EC"/>
        </a:p>
      </dgm:t>
    </dgm:pt>
    <dgm:pt modelId="{8053D4D7-9D18-4127-A05E-351A536BBD15}" type="sibTrans" cxnId="{809B08E3-67BB-4941-A24F-247958C4E900}">
      <dgm:prSet/>
      <dgm:spPr/>
      <dgm:t>
        <a:bodyPr/>
        <a:lstStyle/>
        <a:p>
          <a:endParaRPr lang="es-EC"/>
        </a:p>
      </dgm:t>
    </dgm:pt>
    <dgm:pt modelId="{E06754A5-9442-45FC-80B1-EEAB7845B8E8}">
      <dgm:prSet phldrT="[Texto]"/>
      <dgm:spPr>
        <a:xfrm rot="10800000">
          <a:off x="0" y="903164"/>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C">
              <a:solidFill>
                <a:sysClr val="window" lastClr="FFFFFF"/>
              </a:solidFill>
              <a:latin typeface="Calibri"/>
              <a:ea typeface="+mn-ea"/>
              <a:cs typeface="+mn-cs"/>
            </a:rPr>
            <a:t>TRITURADO DEL COMPUESTO</a:t>
          </a:r>
        </a:p>
      </dgm:t>
    </dgm:pt>
    <dgm:pt modelId="{2046CE49-A041-44E2-8F59-76EF295EC960}" type="parTrans" cxnId="{33BE59E5-324C-4536-B0AB-B703FEBA8254}">
      <dgm:prSet/>
      <dgm:spPr/>
      <dgm:t>
        <a:bodyPr/>
        <a:lstStyle/>
        <a:p>
          <a:endParaRPr lang="es-EC"/>
        </a:p>
      </dgm:t>
    </dgm:pt>
    <dgm:pt modelId="{D1FD79B1-E84F-4586-BDE3-04DD312F800C}" type="sibTrans" cxnId="{33BE59E5-324C-4536-B0AB-B703FEBA8254}">
      <dgm:prSet/>
      <dgm:spPr/>
      <dgm:t>
        <a:bodyPr/>
        <a:lstStyle/>
        <a:p>
          <a:endParaRPr lang="es-EC"/>
        </a:p>
      </dgm:t>
    </dgm:pt>
    <dgm:pt modelId="{CE6329B5-5959-4E49-812F-15F6B1DD598B}">
      <dgm:prSet phldrT="[Texto]"/>
      <dgm:spPr>
        <a:xfrm rot="10800000">
          <a:off x="0" y="1354142"/>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C">
              <a:solidFill>
                <a:sysClr val="window" lastClr="FFFFFF"/>
              </a:solidFill>
              <a:latin typeface="Calibri"/>
              <a:ea typeface="+mn-ea"/>
              <a:cs typeface="+mn-cs"/>
            </a:rPr>
            <a:t>TRANFORMACIÓN POR INYECCIÓN</a:t>
          </a:r>
        </a:p>
      </dgm:t>
    </dgm:pt>
    <dgm:pt modelId="{BBFBC3A8-6DC6-40BA-84AA-B8761C948161}" type="parTrans" cxnId="{6C82AA67-08AD-4937-92FF-6C6ACE06E92B}">
      <dgm:prSet/>
      <dgm:spPr/>
      <dgm:t>
        <a:bodyPr/>
        <a:lstStyle/>
        <a:p>
          <a:endParaRPr lang="es-EC"/>
        </a:p>
      </dgm:t>
    </dgm:pt>
    <dgm:pt modelId="{0440CC01-80C8-4D99-B0DC-FBAD3C63CCFA}" type="sibTrans" cxnId="{6C82AA67-08AD-4937-92FF-6C6ACE06E92B}">
      <dgm:prSet/>
      <dgm:spPr/>
      <dgm:t>
        <a:bodyPr/>
        <a:lstStyle/>
        <a:p>
          <a:endParaRPr lang="es-EC"/>
        </a:p>
      </dgm:t>
    </dgm:pt>
    <dgm:pt modelId="{BA31A3EA-3E47-422C-AECE-DE1951E53512}">
      <dgm:prSet phldrT="[Texto]"/>
      <dgm:spPr>
        <a:xfrm rot="10800000">
          <a:off x="0" y="1805121"/>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C">
              <a:solidFill>
                <a:sysClr val="window" lastClr="FFFFFF"/>
              </a:solidFill>
              <a:latin typeface="Calibri"/>
              <a:ea typeface="+mn-ea"/>
              <a:cs typeface="+mn-cs"/>
            </a:rPr>
            <a:t>CARACTERIZACIÓN DE LOS COMPUESTOS</a:t>
          </a:r>
        </a:p>
      </dgm:t>
    </dgm:pt>
    <dgm:pt modelId="{AF65FA9F-AB34-47C2-B9D0-C24F0A1A2AFC}" type="parTrans" cxnId="{F3FE7C8E-DE41-4A57-BEA1-90236F13A405}">
      <dgm:prSet/>
      <dgm:spPr/>
      <dgm:t>
        <a:bodyPr/>
        <a:lstStyle/>
        <a:p>
          <a:endParaRPr lang="es-EC"/>
        </a:p>
      </dgm:t>
    </dgm:pt>
    <dgm:pt modelId="{A8F66731-AAA3-4F2B-8E29-C4D9AC746B57}" type="sibTrans" cxnId="{F3FE7C8E-DE41-4A57-BEA1-90236F13A405}">
      <dgm:prSet/>
      <dgm:spPr/>
      <dgm:t>
        <a:bodyPr/>
        <a:lstStyle/>
        <a:p>
          <a:endParaRPr lang="es-EC"/>
        </a:p>
      </dgm:t>
    </dgm:pt>
    <dgm:pt modelId="{4C1EC3A7-C580-46A4-BC4E-A99FD8F5D8E8}">
      <dgm:prSet phldrT="[Texto]"/>
      <dgm:spPr>
        <a:xfrm>
          <a:off x="0" y="2256099"/>
          <a:ext cx="3422890" cy="2961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C">
              <a:solidFill>
                <a:sysClr val="window" lastClr="FFFFFF"/>
              </a:solidFill>
              <a:latin typeface="Calibri"/>
              <a:ea typeface="+mn-ea"/>
              <a:cs typeface="+mn-cs"/>
            </a:rPr>
            <a:t>ENSAYOS DE PROPIEDADES MECÁNICAS, TÉRMICAS Y REOLÓGICAS </a:t>
          </a:r>
        </a:p>
      </dgm:t>
    </dgm:pt>
    <dgm:pt modelId="{3B92FC2B-FF57-434A-A6E0-4CE8224088D4}" type="parTrans" cxnId="{F15E9468-38EF-40DD-87DB-13BA0AD1BDC4}">
      <dgm:prSet/>
      <dgm:spPr/>
      <dgm:t>
        <a:bodyPr/>
        <a:lstStyle/>
        <a:p>
          <a:endParaRPr lang="es-EC"/>
        </a:p>
      </dgm:t>
    </dgm:pt>
    <dgm:pt modelId="{5876526D-FCDA-4C53-973F-E4D45C8079AC}" type="sibTrans" cxnId="{F15E9468-38EF-40DD-87DB-13BA0AD1BDC4}">
      <dgm:prSet/>
      <dgm:spPr/>
      <dgm:t>
        <a:bodyPr/>
        <a:lstStyle/>
        <a:p>
          <a:endParaRPr lang="es-EC"/>
        </a:p>
      </dgm:t>
    </dgm:pt>
    <dgm:pt modelId="{58945935-6E29-485E-8509-0DC72EB5D35E}" type="pres">
      <dgm:prSet presAssocID="{EC5FE609-AA75-46F6-89AB-5D5FB116CCAF}" presName="Name0" presStyleCnt="0">
        <dgm:presLayoutVars>
          <dgm:dir/>
          <dgm:animLvl val="lvl"/>
          <dgm:resizeHandles val="exact"/>
        </dgm:presLayoutVars>
      </dgm:prSet>
      <dgm:spPr/>
      <dgm:t>
        <a:bodyPr/>
        <a:lstStyle/>
        <a:p>
          <a:endParaRPr lang="es-EC"/>
        </a:p>
      </dgm:t>
    </dgm:pt>
    <dgm:pt modelId="{0BC00A1D-4043-4115-8D20-D69A1DB1F2A7}" type="pres">
      <dgm:prSet presAssocID="{4C1EC3A7-C580-46A4-BC4E-A99FD8F5D8E8}" presName="boxAndChildren" presStyleCnt="0"/>
      <dgm:spPr/>
    </dgm:pt>
    <dgm:pt modelId="{B93F57C0-177E-4647-825E-ECAAB6A5DE19}" type="pres">
      <dgm:prSet presAssocID="{4C1EC3A7-C580-46A4-BC4E-A99FD8F5D8E8}" presName="parentTextBox" presStyleLbl="node1" presStyleIdx="0" presStyleCnt="6"/>
      <dgm:spPr/>
      <dgm:t>
        <a:bodyPr/>
        <a:lstStyle/>
        <a:p>
          <a:endParaRPr lang="es-EC"/>
        </a:p>
      </dgm:t>
    </dgm:pt>
    <dgm:pt modelId="{63C05003-A25A-40E4-8AD6-B49858F34E43}" type="pres">
      <dgm:prSet presAssocID="{A8F66731-AAA3-4F2B-8E29-C4D9AC746B57}" presName="sp" presStyleCnt="0"/>
      <dgm:spPr/>
    </dgm:pt>
    <dgm:pt modelId="{11ED0C89-B42A-444A-B7FA-921F4ABCBC0B}" type="pres">
      <dgm:prSet presAssocID="{BA31A3EA-3E47-422C-AECE-DE1951E53512}" presName="arrowAndChildren" presStyleCnt="0"/>
      <dgm:spPr/>
    </dgm:pt>
    <dgm:pt modelId="{27E181EB-96FF-4A18-8644-4FF26AA1B559}" type="pres">
      <dgm:prSet presAssocID="{BA31A3EA-3E47-422C-AECE-DE1951E53512}" presName="parentTextArrow" presStyleLbl="node1" presStyleIdx="1" presStyleCnt="6"/>
      <dgm:spPr/>
      <dgm:t>
        <a:bodyPr/>
        <a:lstStyle/>
        <a:p>
          <a:endParaRPr lang="es-EC"/>
        </a:p>
      </dgm:t>
    </dgm:pt>
    <dgm:pt modelId="{97EE8173-5271-47FD-9D8F-950AE72520EF}" type="pres">
      <dgm:prSet presAssocID="{0440CC01-80C8-4D99-B0DC-FBAD3C63CCFA}" presName="sp" presStyleCnt="0"/>
      <dgm:spPr/>
    </dgm:pt>
    <dgm:pt modelId="{8CFB94BD-4C58-456C-8CDB-2575EF017C22}" type="pres">
      <dgm:prSet presAssocID="{CE6329B5-5959-4E49-812F-15F6B1DD598B}" presName="arrowAndChildren" presStyleCnt="0"/>
      <dgm:spPr/>
    </dgm:pt>
    <dgm:pt modelId="{891B2DE0-3F0B-4F76-800A-21308E1EC78C}" type="pres">
      <dgm:prSet presAssocID="{CE6329B5-5959-4E49-812F-15F6B1DD598B}" presName="parentTextArrow" presStyleLbl="node1" presStyleIdx="2" presStyleCnt="6"/>
      <dgm:spPr/>
      <dgm:t>
        <a:bodyPr/>
        <a:lstStyle/>
        <a:p>
          <a:endParaRPr lang="es-EC"/>
        </a:p>
      </dgm:t>
    </dgm:pt>
    <dgm:pt modelId="{4B47AB9B-027B-4A78-9DDA-A4A80EA88FEB}" type="pres">
      <dgm:prSet presAssocID="{D1FD79B1-E84F-4586-BDE3-04DD312F800C}" presName="sp" presStyleCnt="0"/>
      <dgm:spPr/>
    </dgm:pt>
    <dgm:pt modelId="{768B9207-18A7-475D-9711-E2401DB0CC9C}" type="pres">
      <dgm:prSet presAssocID="{E06754A5-9442-45FC-80B1-EEAB7845B8E8}" presName="arrowAndChildren" presStyleCnt="0"/>
      <dgm:spPr/>
    </dgm:pt>
    <dgm:pt modelId="{6C22D6C4-C280-4369-8EB6-BA1FE869E527}" type="pres">
      <dgm:prSet presAssocID="{E06754A5-9442-45FC-80B1-EEAB7845B8E8}" presName="parentTextArrow" presStyleLbl="node1" presStyleIdx="3" presStyleCnt="6"/>
      <dgm:spPr/>
      <dgm:t>
        <a:bodyPr/>
        <a:lstStyle/>
        <a:p>
          <a:endParaRPr lang="es-EC"/>
        </a:p>
      </dgm:t>
    </dgm:pt>
    <dgm:pt modelId="{70A56218-DA68-48E8-B4ED-30F35E1F2636}" type="pres">
      <dgm:prSet presAssocID="{8053D4D7-9D18-4127-A05E-351A536BBD15}" presName="sp" presStyleCnt="0"/>
      <dgm:spPr/>
    </dgm:pt>
    <dgm:pt modelId="{581AEBE4-D1EF-4281-BF46-C89B7655E569}" type="pres">
      <dgm:prSet presAssocID="{7D6A3856-0129-4F47-852E-CB671F259622}" presName="arrowAndChildren" presStyleCnt="0"/>
      <dgm:spPr/>
    </dgm:pt>
    <dgm:pt modelId="{1D06D5D7-516F-4771-AB1C-848969ECD85D}" type="pres">
      <dgm:prSet presAssocID="{7D6A3856-0129-4F47-852E-CB671F259622}" presName="parentTextArrow" presStyleLbl="node1" presStyleIdx="4" presStyleCnt="6"/>
      <dgm:spPr/>
      <dgm:t>
        <a:bodyPr/>
        <a:lstStyle/>
        <a:p>
          <a:endParaRPr lang="es-EC"/>
        </a:p>
      </dgm:t>
    </dgm:pt>
    <dgm:pt modelId="{DC7DCFC1-F2DC-42BE-A066-3FE985B6EB8B}" type="pres">
      <dgm:prSet presAssocID="{58CB261F-3340-4701-B89B-8C89C4CABF20}" presName="sp" presStyleCnt="0"/>
      <dgm:spPr/>
    </dgm:pt>
    <dgm:pt modelId="{48D19893-F540-4B44-B5F7-5AFB79E1BFCC}" type="pres">
      <dgm:prSet presAssocID="{ADB1261E-0BFF-4C96-AA82-5CFE27934188}" presName="arrowAndChildren" presStyleCnt="0"/>
      <dgm:spPr/>
    </dgm:pt>
    <dgm:pt modelId="{2F25D342-7AA2-4CCE-875E-DBA4EE5A5128}" type="pres">
      <dgm:prSet presAssocID="{ADB1261E-0BFF-4C96-AA82-5CFE27934188}" presName="parentTextArrow" presStyleLbl="node1" presStyleIdx="5" presStyleCnt="6"/>
      <dgm:spPr/>
      <dgm:t>
        <a:bodyPr/>
        <a:lstStyle/>
        <a:p>
          <a:endParaRPr lang="es-EC"/>
        </a:p>
      </dgm:t>
    </dgm:pt>
  </dgm:ptLst>
  <dgm:cxnLst>
    <dgm:cxn modelId="{5E71E3C6-C5FD-45F7-BB34-ADE7DC5B4496}" type="presOf" srcId="{EC5FE609-AA75-46F6-89AB-5D5FB116CCAF}" destId="{58945935-6E29-485E-8509-0DC72EB5D35E}" srcOrd="0" destOrd="0" presId="urn:microsoft.com/office/officeart/2005/8/layout/process4"/>
    <dgm:cxn modelId="{AA214E0D-B0A4-42E3-9FCE-30B1C1812A75}" type="presOf" srcId="{4C1EC3A7-C580-46A4-BC4E-A99FD8F5D8E8}" destId="{B93F57C0-177E-4647-825E-ECAAB6A5DE19}" srcOrd="0" destOrd="0" presId="urn:microsoft.com/office/officeart/2005/8/layout/process4"/>
    <dgm:cxn modelId="{43862D35-8BAB-4ED3-A57D-F903CEC5A2F9}" srcId="{EC5FE609-AA75-46F6-89AB-5D5FB116CCAF}" destId="{ADB1261E-0BFF-4C96-AA82-5CFE27934188}" srcOrd="0" destOrd="0" parTransId="{96F30151-50A0-4A23-ABFD-0ED88809188B}" sibTransId="{58CB261F-3340-4701-B89B-8C89C4CABF20}"/>
    <dgm:cxn modelId="{7B266C6E-6317-4D9B-836D-6B7A4E233ABC}" type="presOf" srcId="{ADB1261E-0BFF-4C96-AA82-5CFE27934188}" destId="{2F25D342-7AA2-4CCE-875E-DBA4EE5A5128}" srcOrd="0" destOrd="0" presId="urn:microsoft.com/office/officeart/2005/8/layout/process4"/>
    <dgm:cxn modelId="{E46F13E2-88D8-467E-AA55-0AF1B9E43B6A}" type="presOf" srcId="{CE6329B5-5959-4E49-812F-15F6B1DD598B}" destId="{891B2DE0-3F0B-4F76-800A-21308E1EC78C}" srcOrd="0" destOrd="0" presId="urn:microsoft.com/office/officeart/2005/8/layout/process4"/>
    <dgm:cxn modelId="{33BE59E5-324C-4536-B0AB-B703FEBA8254}" srcId="{EC5FE609-AA75-46F6-89AB-5D5FB116CCAF}" destId="{E06754A5-9442-45FC-80B1-EEAB7845B8E8}" srcOrd="2" destOrd="0" parTransId="{2046CE49-A041-44E2-8F59-76EF295EC960}" sibTransId="{D1FD79B1-E84F-4586-BDE3-04DD312F800C}"/>
    <dgm:cxn modelId="{F15E9468-38EF-40DD-87DB-13BA0AD1BDC4}" srcId="{EC5FE609-AA75-46F6-89AB-5D5FB116CCAF}" destId="{4C1EC3A7-C580-46A4-BC4E-A99FD8F5D8E8}" srcOrd="5" destOrd="0" parTransId="{3B92FC2B-FF57-434A-A6E0-4CE8224088D4}" sibTransId="{5876526D-FCDA-4C53-973F-E4D45C8079AC}"/>
    <dgm:cxn modelId="{6C82AA67-08AD-4937-92FF-6C6ACE06E92B}" srcId="{EC5FE609-AA75-46F6-89AB-5D5FB116CCAF}" destId="{CE6329B5-5959-4E49-812F-15F6B1DD598B}" srcOrd="3" destOrd="0" parTransId="{BBFBC3A8-6DC6-40BA-84AA-B8761C948161}" sibTransId="{0440CC01-80C8-4D99-B0DC-FBAD3C63CCFA}"/>
    <dgm:cxn modelId="{809B08E3-67BB-4941-A24F-247958C4E900}" srcId="{EC5FE609-AA75-46F6-89AB-5D5FB116CCAF}" destId="{7D6A3856-0129-4F47-852E-CB671F259622}" srcOrd="1" destOrd="0" parTransId="{324F3DA9-9493-41B7-BF7D-6BAE0F61A756}" sibTransId="{8053D4D7-9D18-4127-A05E-351A536BBD15}"/>
    <dgm:cxn modelId="{90CFA7A5-410F-4E18-B64F-2188458A869D}" type="presOf" srcId="{E06754A5-9442-45FC-80B1-EEAB7845B8E8}" destId="{6C22D6C4-C280-4369-8EB6-BA1FE869E527}" srcOrd="0" destOrd="0" presId="urn:microsoft.com/office/officeart/2005/8/layout/process4"/>
    <dgm:cxn modelId="{8518A905-A1B0-4EEB-8714-A80145E3E5A1}" type="presOf" srcId="{7D6A3856-0129-4F47-852E-CB671F259622}" destId="{1D06D5D7-516F-4771-AB1C-848969ECD85D}" srcOrd="0" destOrd="0" presId="urn:microsoft.com/office/officeart/2005/8/layout/process4"/>
    <dgm:cxn modelId="{BC591BD2-28AE-46D4-B243-C5F5A1D7C292}" type="presOf" srcId="{BA31A3EA-3E47-422C-AECE-DE1951E53512}" destId="{27E181EB-96FF-4A18-8644-4FF26AA1B559}" srcOrd="0" destOrd="0" presId="urn:microsoft.com/office/officeart/2005/8/layout/process4"/>
    <dgm:cxn modelId="{F3FE7C8E-DE41-4A57-BEA1-90236F13A405}" srcId="{EC5FE609-AA75-46F6-89AB-5D5FB116CCAF}" destId="{BA31A3EA-3E47-422C-AECE-DE1951E53512}" srcOrd="4" destOrd="0" parTransId="{AF65FA9F-AB34-47C2-B9D0-C24F0A1A2AFC}" sibTransId="{A8F66731-AAA3-4F2B-8E29-C4D9AC746B57}"/>
    <dgm:cxn modelId="{E58F3553-E9AD-46D3-921F-62AFC21F2732}" type="presParOf" srcId="{58945935-6E29-485E-8509-0DC72EB5D35E}" destId="{0BC00A1D-4043-4115-8D20-D69A1DB1F2A7}" srcOrd="0" destOrd="0" presId="urn:microsoft.com/office/officeart/2005/8/layout/process4"/>
    <dgm:cxn modelId="{2B9F5611-595D-44E2-8E0A-2A681B967458}" type="presParOf" srcId="{0BC00A1D-4043-4115-8D20-D69A1DB1F2A7}" destId="{B93F57C0-177E-4647-825E-ECAAB6A5DE19}" srcOrd="0" destOrd="0" presId="urn:microsoft.com/office/officeart/2005/8/layout/process4"/>
    <dgm:cxn modelId="{4BB60DA7-2B37-4368-BB33-F3F01BA9224B}" type="presParOf" srcId="{58945935-6E29-485E-8509-0DC72EB5D35E}" destId="{63C05003-A25A-40E4-8AD6-B49858F34E43}" srcOrd="1" destOrd="0" presId="urn:microsoft.com/office/officeart/2005/8/layout/process4"/>
    <dgm:cxn modelId="{A3DAE5F8-4800-46F0-933D-7E07D89617B9}" type="presParOf" srcId="{58945935-6E29-485E-8509-0DC72EB5D35E}" destId="{11ED0C89-B42A-444A-B7FA-921F4ABCBC0B}" srcOrd="2" destOrd="0" presId="urn:microsoft.com/office/officeart/2005/8/layout/process4"/>
    <dgm:cxn modelId="{F625627C-41DE-4927-95D7-89AE659E7FD2}" type="presParOf" srcId="{11ED0C89-B42A-444A-B7FA-921F4ABCBC0B}" destId="{27E181EB-96FF-4A18-8644-4FF26AA1B559}" srcOrd="0" destOrd="0" presId="urn:microsoft.com/office/officeart/2005/8/layout/process4"/>
    <dgm:cxn modelId="{BB30172F-6051-45FB-B06C-8293593174C6}" type="presParOf" srcId="{58945935-6E29-485E-8509-0DC72EB5D35E}" destId="{97EE8173-5271-47FD-9D8F-950AE72520EF}" srcOrd="3" destOrd="0" presId="urn:microsoft.com/office/officeart/2005/8/layout/process4"/>
    <dgm:cxn modelId="{7022B58D-A301-42D9-B0E7-94A291E13447}" type="presParOf" srcId="{58945935-6E29-485E-8509-0DC72EB5D35E}" destId="{8CFB94BD-4C58-456C-8CDB-2575EF017C22}" srcOrd="4" destOrd="0" presId="urn:microsoft.com/office/officeart/2005/8/layout/process4"/>
    <dgm:cxn modelId="{EDC3FB00-DCD2-469F-ACEE-7D49138F83CB}" type="presParOf" srcId="{8CFB94BD-4C58-456C-8CDB-2575EF017C22}" destId="{891B2DE0-3F0B-4F76-800A-21308E1EC78C}" srcOrd="0" destOrd="0" presId="urn:microsoft.com/office/officeart/2005/8/layout/process4"/>
    <dgm:cxn modelId="{0AD18D59-B800-4B9D-BC90-A19AE4B599AD}" type="presParOf" srcId="{58945935-6E29-485E-8509-0DC72EB5D35E}" destId="{4B47AB9B-027B-4A78-9DDA-A4A80EA88FEB}" srcOrd="5" destOrd="0" presId="urn:microsoft.com/office/officeart/2005/8/layout/process4"/>
    <dgm:cxn modelId="{FF3A9AE3-9961-4B8D-BA16-99B8A53DDCBD}" type="presParOf" srcId="{58945935-6E29-485E-8509-0DC72EB5D35E}" destId="{768B9207-18A7-475D-9711-E2401DB0CC9C}" srcOrd="6" destOrd="0" presId="urn:microsoft.com/office/officeart/2005/8/layout/process4"/>
    <dgm:cxn modelId="{42BA37DD-74B0-49E4-A522-E01BF9B2B7FB}" type="presParOf" srcId="{768B9207-18A7-475D-9711-E2401DB0CC9C}" destId="{6C22D6C4-C280-4369-8EB6-BA1FE869E527}" srcOrd="0" destOrd="0" presId="urn:microsoft.com/office/officeart/2005/8/layout/process4"/>
    <dgm:cxn modelId="{18342CA4-EE6A-48A7-AB86-83F777799657}" type="presParOf" srcId="{58945935-6E29-485E-8509-0DC72EB5D35E}" destId="{70A56218-DA68-48E8-B4ED-30F35E1F2636}" srcOrd="7" destOrd="0" presId="urn:microsoft.com/office/officeart/2005/8/layout/process4"/>
    <dgm:cxn modelId="{CC3E7EB5-3B36-489D-A124-8ED4B4FEBF8F}" type="presParOf" srcId="{58945935-6E29-485E-8509-0DC72EB5D35E}" destId="{581AEBE4-D1EF-4281-BF46-C89B7655E569}" srcOrd="8" destOrd="0" presId="urn:microsoft.com/office/officeart/2005/8/layout/process4"/>
    <dgm:cxn modelId="{495CDB25-F095-4D19-8BF1-735DC9DB2B4B}" type="presParOf" srcId="{581AEBE4-D1EF-4281-BF46-C89B7655E569}" destId="{1D06D5D7-516F-4771-AB1C-848969ECD85D}" srcOrd="0" destOrd="0" presId="urn:microsoft.com/office/officeart/2005/8/layout/process4"/>
    <dgm:cxn modelId="{60C901E5-4C5C-425A-B8BE-4150222F4513}" type="presParOf" srcId="{58945935-6E29-485E-8509-0DC72EB5D35E}" destId="{DC7DCFC1-F2DC-42BE-A066-3FE985B6EB8B}" srcOrd="9" destOrd="0" presId="urn:microsoft.com/office/officeart/2005/8/layout/process4"/>
    <dgm:cxn modelId="{4706EBAA-E99F-4D32-B5F9-836AD41420AD}" type="presParOf" srcId="{58945935-6E29-485E-8509-0DC72EB5D35E}" destId="{48D19893-F540-4B44-B5F7-5AFB79E1BFCC}" srcOrd="10" destOrd="0" presId="urn:microsoft.com/office/officeart/2005/8/layout/process4"/>
    <dgm:cxn modelId="{580948F4-C9C3-496B-A6D1-C30BAB4D8D93}" type="presParOf" srcId="{48D19893-F540-4B44-B5F7-5AFB79E1BFCC}" destId="{2F25D342-7AA2-4CCE-875E-DBA4EE5A5128}" srcOrd="0" destOrd="0" presId="urn:microsoft.com/office/officeart/2005/8/layout/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AF3831-54F3-4BC8-B487-9211330D7ADA}">
      <dsp:nvSpPr>
        <dsp:cNvPr id="0" name=""/>
        <dsp:cNvSpPr/>
      </dsp:nvSpPr>
      <dsp:spPr>
        <a:xfrm>
          <a:off x="0" y="1498524"/>
          <a:ext cx="3990974" cy="49184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itchFamily="34" charset="0"/>
              <a:ea typeface="+mn-ea"/>
              <a:cs typeface="Arial" pitchFamily="34" charset="0"/>
            </a:rPr>
            <a:t>Medición y comparación de resultados. </a:t>
          </a:r>
        </a:p>
      </dsp:txBody>
      <dsp:txXfrm>
        <a:off x="0" y="1498524"/>
        <a:ext cx="3990974" cy="491849"/>
      </dsp:txXfrm>
    </dsp:sp>
    <dsp:sp modelId="{2823C88C-8018-49E2-B197-FC3C748DD51B}">
      <dsp:nvSpPr>
        <dsp:cNvPr id="0" name=""/>
        <dsp:cNvSpPr/>
      </dsp:nvSpPr>
      <dsp:spPr>
        <a:xfrm rot="10800000">
          <a:off x="0" y="749437"/>
          <a:ext cx="3990974" cy="75646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itchFamily="34" charset="0"/>
              <a:ea typeface="+mn-ea"/>
              <a:cs typeface="Arial" pitchFamily="34" charset="0"/>
            </a:rPr>
            <a:t>Realización de las respectivas mezclas y elaboración de experimentos.</a:t>
          </a:r>
        </a:p>
      </dsp:txBody>
      <dsp:txXfrm rot="10800000">
        <a:off x="0" y="749437"/>
        <a:ext cx="3990974" cy="491527"/>
      </dsp:txXfrm>
    </dsp:sp>
    <dsp:sp modelId="{DF32300C-24F2-4185-A020-B55E4E363E87}">
      <dsp:nvSpPr>
        <dsp:cNvPr id="0" name=""/>
        <dsp:cNvSpPr/>
      </dsp:nvSpPr>
      <dsp:spPr>
        <a:xfrm rot="10800000">
          <a:off x="0" y="351"/>
          <a:ext cx="3990974" cy="75646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solidFill>
                <a:sysClr val="window" lastClr="FFFFFF"/>
              </a:solidFill>
              <a:latin typeface="Arial" pitchFamily="34" charset="0"/>
              <a:ea typeface="+mn-ea"/>
              <a:cs typeface="Arial" pitchFamily="34" charset="0"/>
            </a:rPr>
            <a:t>Selección , obtención y limpieza del material del PP y CaCO3.</a:t>
          </a:r>
        </a:p>
      </dsp:txBody>
      <dsp:txXfrm rot="10800000">
        <a:off x="0" y="351"/>
        <a:ext cx="3990974" cy="4915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F57C0-177E-4647-825E-ECAAB6A5DE19}">
      <dsp:nvSpPr>
        <dsp:cNvPr id="0" name=""/>
        <dsp:cNvSpPr/>
      </dsp:nvSpPr>
      <dsp:spPr>
        <a:xfrm>
          <a:off x="0" y="2256099"/>
          <a:ext cx="3422890" cy="2961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solidFill>
                <a:sysClr val="window" lastClr="FFFFFF"/>
              </a:solidFill>
              <a:latin typeface="Calibri"/>
              <a:ea typeface="+mn-ea"/>
              <a:cs typeface="+mn-cs"/>
            </a:rPr>
            <a:t>ENSAYOS DE PROPIEDADES MECÁNICAS, TÉRMICAS Y REOLÓGICAS </a:t>
          </a:r>
        </a:p>
      </dsp:txBody>
      <dsp:txXfrm>
        <a:off x="0" y="2256099"/>
        <a:ext cx="3422890" cy="296111"/>
      </dsp:txXfrm>
    </dsp:sp>
    <dsp:sp modelId="{27E181EB-96FF-4A18-8644-4FF26AA1B559}">
      <dsp:nvSpPr>
        <dsp:cNvPr id="0" name=""/>
        <dsp:cNvSpPr/>
      </dsp:nvSpPr>
      <dsp:spPr>
        <a:xfrm rot="10800000">
          <a:off x="0" y="1805121"/>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solidFill>
                <a:sysClr val="window" lastClr="FFFFFF"/>
              </a:solidFill>
              <a:latin typeface="Calibri"/>
              <a:ea typeface="+mn-ea"/>
              <a:cs typeface="+mn-cs"/>
            </a:rPr>
            <a:t>CARACTERIZACIÓN DE LOS COMPUESTOS</a:t>
          </a:r>
        </a:p>
      </dsp:txBody>
      <dsp:txXfrm rot="10800000">
        <a:off x="0" y="1805121"/>
        <a:ext cx="3422890" cy="295918"/>
      </dsp:txXfrm>
    </dsp:sp>
    <dsp:sp modelId="{891B2DE0-3F0B-4F76-800A-21308E1EC78C}">
      <dsp:nvSpPr>
        <dsp:cNvPr id="0" name=""/>
        <dsp:cNvSpPr/>
      </dsp:nvSpPr>
      <dsp:spPr>
        <a:xfrm rot="10800000">
          <a:off x="0" y="1354142"/>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solidFill>
                <a:sysClr val="window" lastClr="FFFFFF"/>
              </a:solidFill>
              <a:latin typeface="Calibri"/>
              <a:ea typeface="+mn-ea"/>
              <a:cs typeface="+mn-cs"/>
            </a:rPr>
            <a:t>TRANFORMACIÓN POR INYECCIÓN</a:t>
          </a:r>
        </a:p>
      </dsp:txBody>
      <dsp:txXfrm rot="10800000">
        <a:off x="0" y="1354142"/>
        <a:ext cx="3422890" cy="295918"/>
      </dsp:txXfrm>
    </dsp:sp>
    <dsp:sp modelId="{6C22D6C4-C280-4369-8EB6-BA1FE869E527}">
      <dsp:nvSpPr>
        <dsp:cNvPr id="0" name=""/>
        <dsp:cNvSpPr/>
      </dsp:nvSpPr>
      <dsp:spPr>
        <a:xfrm rot="10800000">
          <a:off x="0" y="903164"/>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solidFill>
                <a:sysClr val="window" lastClr="FFFFFF"/>
              </a:solidFill>
              <a:latin typeface="Calibri"/>
              <a:ea typeface="+mn-ea"/>
              <a:cs typeface="+mn-cs"/>
            </a:rPr>
            <a:t>TRITURADO DEL COMPUESTO</a:t>
          </a:r>
        </a:p>
      </dsp:txBody>
      <dsp:txXfrm rot="10800000">
        <a:off x="0" y="903164"/>
        <a:ext cx="3422890" cy="295918"/>
      </dsp:txXfrm>
    </dsp:sp>
    <dsp:sp modelId="{1D06D5D7-516F-4771-AB1C-848969ECD85D}">
      <dsp:nvSpPr>
        <dsp:cNvPr id="0" name=""/>
        <dsp:cNvSpPr/>
      </dsp:nvSpPr>
      <dsp:spPr>
        <a:xfrm rot="10800000">
          <a:off x="0" y="452186"/>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solidFill>
                <a:sysClr val="window" lastClr="FFFFFF"/>
              </a:solidFill>
              <a:latin typeface="Calibri"/>
              <a:ea typeface="+mn-ea"/>
              <a:cs typeface="+mn-cs"/>
            </a:rPr>
            <a:t>MEZCLADO DEL COMPUESTO</a:t>
          </a:r>
        </a:p>
      </dsp:txBody>
      <dsp:txXfrm rot="10800000">
        <a:off x="0" y="452186"/>
        <a:ext cx="3422890" cy="295918"/>
      </dsp:txXfrm>
    </dsp:sp>
    <dsp:sp modelId="{2F25D342-7AA2-4CCE-875E-DBA4EE5A5128}">
      <dsp:nvSpPr>
        <dsp:cNvPr id="0" name=""/>
        <dsp:cNvSpPr/>
      </dsp:nvSpPr>
      <dsp:spPr>
        <a:xfrm rot="10800000">
          <a:off x="0" y="1207"/>
          <a:ext cx="3422890" cy="4554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solidFill>
                <a:sysClr val="window" lastClr="FFFFFF"/>
              </a:solidFill>
              <a:latin typeface="Calibri"/>
              <a:ea typeface="+mn-ea"/>
              <a:cs typeface="+mn-cs"/>
            </a:rPr>
            <a:t>MATERIALES POLIPROPILENO Y CARBONATO DE CALCIO</a:t>
          </a:r>
        </a:p>
      </dsp:txBody>
      <dsp:txXfrm rot="10800000">
        <a:off x="0" y="1207"/>
        <a:ext cx="3422890" cy="2959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108</Pages>
  <Words>12636</Words>
  <Characters>69503</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JP COMPUTER</Company>
  <LinksUpToDate>false</LinksUpToDate>
  <CharactersWithSpaces>81976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ESMIPEAN</dc:creator>
  <cp:lastModifiedBy>cltsmalc</cp:lastModifiedBy>
  <cp:revision>2</cp:revision>
  <cp:lastPrinted>2010-06-17T02:41:00Z</cp:lastPrinted>
  <dcterms:created xsi:type="dcterms:W3CDTF">2011-11-23T16:10:00Z</dcterms:created>
  <dcterms:modified xsi:type="dcterms:W3CDTF">2011-11-23T16:10:00Z</dcterms:modified>
</cp:coreProperties>
</file>