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71" w:rsidRPr="00F85B73" w:rsidRDefault="00B64965">
      <w:pPr>
        <w:pStyle w:val="Textoindependiente2"/>
        <w:spacing w:after="0" w:line="360" w:lineRule="auto"/>
        <w:jc w:val="center"/>
        <w:rPr>
          <w:rFonts w:ascii="Arial" w:hAnsi="Arial" w:cs="Arial"/>
          <w:bCs/>
          <w:spacing w:val="20"/>
          <w:lang w:val="es-MX"/>
        </w:rPr>
      </w:pPr>
      <w:bookmarkStart w:id="0" w:name="_Toc200120521"/>
      <w:bookmarkStart w:id="1" w:name="_Toc200120892"/>
      <w:bookmarkStart w:id="2" w:name="_Toc200123327"/>
      <w:bookmarkStart w:id="3" w:name="_Toc200125734"/>
      <w:bookmarkStart w:id="4" w:name="_Toc200267894"/>
      <w:r>
        <w:rPr>
          <w:rFonts w:ascii="Arial" w:hAnsi="Arial" w:cs="Arial"/>
          <w:noProof/>
          <w:lang w:val="en-US" w:eastAsia="en-US"/>
        </w:rPr>
        <w:drawing>
          <wp:anchor distT="0" distB="0" distL="114300" distR="114300" simplePos="0" relativeHeight="251648512" behindDoc="0" locked="0" layoutInCell="1" allowOverlap="1">
            <wp:simplePos x="0" y="0"/>
            <wp:positionH relativeFrom="column">
              <wp:posOffset>1943100</wp:posOffset>
            </wp:positionH>
            <wp:positionV relativeFrom="paragraph">
              <wp:posOffset>-800100</wp:posOffset>
            </wp:positionV>
            <wp:extent cx="1155700" cy="1092200"/>
            <wp:effectExtent l="0" t="0" r="6350" b="0"/>
            <wp:wrapSquare wrapText="bothSides"/>
            <wp:docPr id="3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071" w:rsidRPr="00F85B73" w:rsidRDefault="00906071">
      <w:pPr>
        <w:pStyle w:val="Textoindependiente2"/>
        <w:spacing w:after="0" w:line="360" w:lineRule="auto"/>
        <w:jc w:val="center"/>
        <w:rPr>
          <w:rFonts w:ascii="Arial" w:hAnsi="Arial" w:cs="Arial"/>
          <w:bCs/>
          <w:spacing w:val="20"/>
          <w:lang w:val="es-MX"/>
        </w:rPr>
      </w:pPr>
    </w:p>
    <w:p w:rsidR="00906071" w:rsidRPr="00F85B73" w:rsidRDefault="00906071">
      <w:pPr>
        <w:pStyle w:val="Textoindependiente2"/>
        <w:spacing w:after="0" w:line="360" w:lineRule="auto"/>
        <w:jc w:val="center"/>
        <w:rPr>
          <w:rFonts w:ascii="Arial" w:hAnsi="Arial" w:cs="Arial"/>
          <w:bCs/>
          <w:spacing w:val="20"/>
          <w:lang w:val="es-MX"/>
        </w:rPr>
      </w:pPr>
      <w:r w:rsidRPr="00F85B73">
        <w:rPr>
          <w:rFonts w:ascii="Arial" w:hAnsi="Arial" w:cs="Arial"/>
          <w:bCs/>
          <w:spacing w:val="20"/>
          <w:lang w:val="es-MX"/>
        </w:rPr>
        <w:t>ESCUELA SUPERIOR POLITÉCNICA DEL LITORAL</w:t>
      </w:r>
    </w:p>
    <w:p w:rsidR="00906071" w:rsidRPr="00F85B73" w:rsidRDefault="00906071">
      <w:pPr>
        <w:pStyle w:val="Textoindependiente2"/>
        <w:spacing w:after="0" w:line="360" w:lineRule="auto"/>
        <w:jc w:val="center"/>
        <w:rPr>
          <w:rFonts w:ascii="Arial" w:hAnsi="Arial" w:cs="Arial"/>
          <w:bCs/>
          <w:spacing w:val="20"/>
          <w:lang w:val="es-MX"/>
        </w:rPr>
      </w:pPr>
      <w:r w:rsidRPr="00F85B73">
        <w:rPr>
          <w:rFonts w:ascii="Arial" w:hAnsi="Arial" w:cs="Arial"/>
          <w:bCs/>
          <w:spacing w:val="20"/>
          <w:lang w:val="es-MX"/>
        </w:rPr>
        <w:t>Instituto de Ciencias Matemáticas</w:t>
      </w:r>
    </w:p>
    <w:p w:rsidR="00906071" w:rsidRPr="00F85B73" w:rsidRDefault="00906071">
      <w:pPr>
        <w:pStyle w:val="Textoindependiente2"/>
        <w:spacing w:after="0" w:line="360" w:lineRule="auto"/>
        <w:jc w:val="center"/>
        <w:rPr>
          <w:rFonts w:ascii="Arial" w:hAnsi="Arial" w:cs="Arial"/>
          <w:bCs/>
          <w:spacing w:val="20"/>
          <w:lang w:val="es-MX"/>
        </w:rPr>
      </w:pPr>
      <w:r w:rsidRPr="00F85B73">
        <w:rPr>
          <w:rFonts w:ascii="Arial" w:hAnsi="Arial" w:cs="Arial"/>
          <w:bCs/>
          <w:spacing w:val="20"/>
          <w:lang w:val="es-MX"/>
        </w:rPr>
        <w:t>Ingeniería en Auditoría y Control de Gestión</w:t>
      </w:r>
    </w:p>
    <w:p w:rsidR="00906071" w:rsidRPr="00F85B73" w:rsidRDefault="00906071">
      <w:pPr>
        <w:pStyle w:val="Textoindependiente2"/>
        <w:spacing w:after="0" w:line="360" w:lineRule="auto"/>
        <w:jc w:val="center"/>
        <w:rPr>
          <w:rFonts w:ascii="Arial" w:hAnsi="Arial" w:cs="Arial"/>
          <w:bCs/>
          <w:spacing w:val="20"/>
          <w:lang w:val="es-MX"/>
        </w:rPr>
      </w:pPr>
    </w:p>
    <w:p w:rsidR="00906071" w:rsidRPr="00F85B73" w:rsidRDefault="00906071">
      <w:pPr>
        <w:pStyle w:val="Textoindependiente2"/>
        <w:spacing w:after="0" w:line="360" w:lineRule="auto"/>
        <w:jc w:val="center"/>
        <w:rPr>
          <w:rFonts w:ascii="Arial" w:hAnsi="Arial" w:cs="Arial"/>
          <w:bCs/>
          <w:spacing w:val="20"/>
          <w:lang w:val="es-MX"/>
        </w:rPr>
      </w:pPr>
    </w:p>
    <w:p w:rsidR="00906071" w:rsidRPr="00A62C92" w:rsidRDefault="00DE77A4" w:rsidP="00A62C92">
      <w:pPr>
        <w:jc w:val="center"/>
        <w:rPr>
          <w:rFonts w:ascii="Arial" w:hAnsi="Arial" w:cs="Arial"/>
          <w:b/>
        </w:rPr>
      </w:pPr>
      <w:bookmarkStart w:id="5" w:name="_Toc218852707"/>
      <w:bookmarkStart w:id="6" w:name="_Toc218866765"/>
      <w:r>
        <w:rPr>
          <w:rFonts w:ascii="Arial" w:hAnsi="Arial" w:cs="Arial"/>
          <w:b/>
        </w:rPr>
        <w:t>“Auditorí</w:t>
      </w:r>
      <w:r w:rsidR="00906071" w:rsidRPr="00A62C92">
        <w:rPr>
          <w:rFonts w:ascii="Arial" w:hAnsi="Arial" w:cs="Arial"/>
          <w:b/>
        </w:rPr>
        <w:t>a y análisis tributario correspondiente al per</w:t>
      </w:r>
      <w:r w:rsidR="00905F16">
        <w:rPr>
          <w:rFonts w:ascii="Arial" w:hAnsi="Arial" w:cs="Arial"/>
          <w:b/>
        </w:rPr>
        <w:t>í</w:t>
      </w:r>
      <w:r w:rsidR="00906071" w:rsidRPr="00A62C92">
        <w:rPr>
          <w:rFonts w:ascii="Arial" w:hAnsi="Arial" w:cs="Arial"/>
          <w:b/>
        </w:rPr>
        <w:t>odo fiscal 2007 de una Empresa Comercial y de Servicios  ubicada en la ciudad de Guayaquil dedicada a la compra y venta de equipos de oficina”.</w:t>
      </w:r>
      <w:bookmarkEnd w:id="5"/>
      <w:bookmarkEnd w:id="6"/>
    </w:p>
    <w:p w:rsidR="00906071" w:rsidRPr="00F85B73" w:rsidRDefault="00906071">
      <w:pPr>
        <w:spacing w:line="360" w:lineRule="auto"/>
        <w:jc w:val="center"/>
        <w:rPr>
          <w:rFonts w:ascii="Arial" w:hAnsi="Arial" w:cs="Arial"/>
          <w:b/>
        </w:rPr>
      </w:pPr>
    </w:p>
    <w:p w:rsidR="00906071" w:rsidRPr="00F85B73" w:rsidRDefault="00906071">
      <w:pPr>
        <w:pStyle w:val="Textoindependiente2"/>
        <w:spacing w:after="0" w:line="360" w:lineRule="auto"/>
        <w:jc w:val="center"/>
        <w:rPr>
          <w:rFonts w:ascii="Arial" w:hAnsi="Arial" w:cs="Arial"/>
          <w:bCs/>
          <w:spacing w:val="20"/>
        </w:rPr>
      </w:pPr>
    </w:p>
    <w:p w:rsidR="00906071" w:rsidRPr="00F85B73" w:rsidRDefault="00906071">
      <w:pPr>
        <w:pStyle w:val="Textoindependiente2"/>
        <w:spacing w:after="0" w:line="360" w:lineRule="auto"/>
        <w:jc w:val="center"/>
        <w:rPr>
          <w:rFonts w:ascii="Arial" w:hAnsi="Arial" w:cs="Arial"/>
          <w:bCs/>
          <w:spacing w:val="20"/>
        </w:rPr>
      </w:pPr>
    </w:p>
    <w:p w:rsidR="00906071" w:rsidRPr="00F85B73" w:rsidRDefault="00906071">
      <w:pPr>
        <w:pStyle w:val="Textoindependiente2"/>
        <w:spacing w:after="0" w:line="360" w:lineRule="auto"/>
        <w:jc w:val="center"/>
        <w:rPr>
          <w:rFonts w:ascii="Arial" w:hAnsi="Arial" w:cs="Arial"/>
          <w:bCs/>
          <w:spacing w:val="20"/>
          <w:lang w:val="es-MX"/>
        </w:rPr>
      </w:pPr>
      <w:r w:rsidRPr="00F85B73">
        <w:rPr>
          <w:rFonts w:ascii="Arial" w:hAnsi="Arial" w:cs="Arial"/>
          <w:bCs/>
          <w:spacing w:val="20"/>
          <w:lang w:val="es-MX"/>
        </w:rPr>
        <w:t>TESIS DE GRADO</w:t>
      </w:r>
    </w:p>
    <w:p w:rsidR="00906071" w:rsidRPr="00F85B73" w:rsidRDefault="00906071">
      <w:pPr>
        <w:pStyle w:val="Textoindependiente2"/>
        <w:spacing w:after="0" w:line="360" w:lineRule="auto"/>
        <w:jc w:val="center"/>
        <w:rPr>
          <w:rFonts w:ascii="Arial" w:hAnsi="Arial" w:cs="Arial"/>
          <w:bCs/>
          <w:spacing w:val="20"/>
          <w:lang w:val="es-MX"/>
        </w:rPr>
      </w:pPr>
    </w:p>
    <w:p w:rsidR="00906071" w:rsidRPr="00F85B73" w:rsidRDefault="00906071">
      <w:pPr>
        <w:pStyle w:val="Textoindependiente2"/>
        <w:spacing w:after="0" w:line="360" w:lineRule="auto"/>
        <w:jc w:val="center"/>
        <w:rPr>
          <w:rFonts w:ascii="Arial" w:hAnsi="Arial" w:cs="Arial"/>
          <w:b/>
          <w:bCs/>
          <w:spacing w:val="20"/>
          <w:lang w:val="es-MX"/>
        </w:rPr>
      </w:pPr>
      <w:r w:rsidRPr="00F85B73">
        <w:rPr>
          <w:rFonts w:ascii="Arial" w:hAnsi="Arial" w:cs="Arial"/>
          <w:b/>
          <w:bCs/>
          <w:spacing w:val="20"/>
          <w:lang w:val="es-MX"/>
        </w:rPr>
        <w:t>Previo a la obtención del Título de:</w:t>
      </w:r>
    </w:p>
    <w:p w:rsidR="00906071" w:rsidRPr="00F85B73" w:rsidRDefault="00906071">
      <w:pPr>
        <w:pStyle w:val="Textoindependiente2"/>
        <w:spacing w:after="0" w:line="360" w:lineRule="auto"/>
        <w:jc w:val="center"/>
        <w:rPr>
          <w:rFonts w:ascii="Arial" w:hAnsi="Arial" w:cs="Arial"/>
          <w:bCs/>
          <w:spacing w:val="20"/>
          <w:lang w:val="es-MX"/>
        </w:rPr>
      </w:pPr>
    </w:p>
    <w:p w:rsidR="00906071" w:rsidRPr="00F85B73" w:rsidRDefault="00906071">
      <w:pPr>
        <w:pStyle w:val="Textoindependiente2"/>
        <w:spacing w:after="0" w:line="360" w:lineRule="auto"/>
        <w:jc w:val="center"/>
        <w:rPr>
          <w:rFonts w:ascii="Arial" w:hAnsi="Arial" w:cs="Arial"/>
          <w:bCs/>
          <w:spacing w:val="20"/>
          <w:lang w:val="es-MX"/>
        </w:rPr>
      </w:pPr>
      <w:r w:rsidRPr="00F85B73">
        <w:rPr>
          <w:rFonts w:ascii="Arial" w:hAnsi="Arial" w:cs="Arial"/>
          <w:bCs/>
          <w:spacing w:val="20"/>
          <w:lang w:val="es-MX"/>
        </w:rPr>
        <w:t>AUDITOR-CONTADOR PÚBLICO AUTORIZADO</w:t>
      </w:r>
    </w:p>
    <w:p w:rsidR="00906071" w:rsidRPr="00F85B73" w:rsidRDefault="00906071">
      <w:pPr>
        <w:pStyle w:val="Textoindependiente2"/>
        <w:spacing w:after="0" w:line="360" w:lineRule="auto"/>
        <w:jc w:val="center"/>
        <w:rPr>
          <w:rFonts w:ascii="Arial" w:hAnsi="Arial" w:cs="Arial"/>
          <w:b/>
          <w:bCs/>
          <w:spacing w:val="20"/>
          <w:lang w:val="es-MX"/>
        </w:rPr>
      </w:pPr>
    </w:p>
    <w:p w:rsidR="00906071" w:rsidRPr="00F85B73" w:rsidRDefault="00906071">
      <w:pPr>
        <w:pStyle w:val="Textoindependiente2"/>
        <w:spacing w:after="0" w:line="360" w:lineRule="auto"/>
        <w:jc w:val="center"/>
        <w:rPr>
          <w:rFonts w:ascii="Arial" w:hAnsi="Arial" w:cs="Arial"/>
          <w:b/>
          <w:bCs/>
          <w:spacing w:val="20"/>
          <w:lang w:val="es-MX"/>
        </w:rPr>
      </w:pPr>
    </w:p>
    <w:p w:rsidR="00906071" w:rsidRPr="00F85B73" w:rsidRDefault="00906071">
      <w:pPr>
        <w:pStyle w:val="Textoindependiente2"/>
        <w:spacing w:after="0" w:line="360" w:lineRule="auto"/>
        <w:jc w:val="center"/>
        <w:rPr>
          <w:rFonts w:ascii="Arial" w:hAnsi="Arial" w:cs="Arial"/>
          <w:b/>
          <w:bCs/>
          <w:spacing w:val="20"/>
          <w:lang w:val="es-MX"/>
        </w:rPr>
      </w:pPr>
      <w:r w:rsidRPr="00F85B73">
        <w:rPr>
          <w:rFonts w:ascii="Arial" w:hAnsi="Arial" w:cs="Arial"/>
          <w:b/>
          <w:bCs/>
          <w:spacing w:val="20"/>
          <w:lang w:val="es-MX"/>
        </w:rPr>
        <w:t>Presentado por:</w:t>
      </w:r>
    </w:p>
    <w:p w:rsidR="00906071" w:rsidRPr="00F85B73" w:rsidRDefault="00906071">
      <w:pPr>
        <w:pStyle w:val="Textoindependiente2"/>
        <w:spacing w:after="0" w:line="360" w:lineRule="auto"/>
        <w:jc w:val="center"/>
        <w:rPr>
          <w:rFonts w:ascii="Arial" w:hAnsi="Arial" w:cs="Arial"/>
          <w:b/>
          <w:bCs/>
          <w:spacing w:val="20"/>
          <w:lang w:val="es-MX"/>
        </w:rPr>
      </w:pPr>
    </w:p>
    <w:p w:rsidR="00906071" w:rsidRPr="00F85B73" w:rsidRDefault="00906071">
      <w:pPr>
        <w:pStyle w:val="Textoindependiente2"/>
        <w:spacing w:after="0" w:line="360" w:lineRule="auto"/>
        <w:jc w:val="center"/>
        <w:rPr>
          <w:rFonts w:ascii="Arial" w:hAnsi="Arial" w:cs="Arial"/>
          <w:b/>
          <w:bCs/>
          <w:spacing w:val="20"/>
          <w:lang w:val="es-MX"/>
        </w:rPr>
      </w:pPr>
      <w:r w:rsidRPr="00F85B73">
        <w:rPr>
          <w:rFonts w:ascii="Arial" w:hAnsi="Arial" w:cs="Arial"/>
          <w:b/>
          <w:bCs/>
          <w:spacing w:val="20"/>
          <w:lang w:val="es-MX"/>
        </w:rPr>
        <w:t>Teófilo Alexander Sánchez Cerón</w:t>
      </w:r>
    </w:p>
    <w:p w:rsidR="00906071" w:rsidRPr="00F85B73" w:rsidRDefault="00906071">
      <w:pPr>
        <w:pStyle w:val="Textoindependiente2"/>
        <w:spacing w:after="0" w:line="360" w:lineRule="auto"/>
        <w:jc w:val="center"/>
        <w:rPr>
          <w:rFonts w:ascii="Arial" w:hAnsi="Arial" w:cs="Arial"/>
          <w:b/>
          <w:bCs/>
          <w:spacing w:val="20"/>
          <w:lang w:val="es-MX"/>
        </w:rPr>
      </w:pPr>
    </w:p>
    <w:p w:rsidR="00906071" w:rsidRPr="00F85B73" w:rsidRDefault="00906071">
      <w:pPr>
        <w:pStyle w:val="Textoindependiente2"/>
        <w:spacing w:after="0" w:line="360" w:lineRule="auto"/>
        <w:jc w:val="center"/>
        <w:rPr>
          <w:rFonts w:ascii="Arial" w:hAnsi="Arial" w:cs="Arial"/>
          <w:b/>
          <w:bCs/>
          <w:spacing w:val="20"/>
          <w:lang w:val="es-MX"/>
        </w:rPr>
      </w:pPr>
      <w:r w:rsidRPr="00F85B73">
        <w:rPr>
          <w:rFonts w:ascii="Arial" w:hAnsi="Arial" w:cs="Arial"/>
          <w:b/>
          <w:bCs/>
          <w:spacing w:val="20"/>
          <w:lang w:val="es-MX"/>
        </w:rPr>
        <w:t>GUAYAQUIL – ECUADOR</w:t>
      </w:r>
    </w:p>
    <w:p w:rsidR="00906071" w:rsidRPr="00F85B73" w:rsidRDefault="00906071">
      <w:pPr>
        <w:pStyle w:val="Textoindependiente2"/>
        <w:spacing w:after="0" w:line="360" w:lineRule="auto"/>
        <w:jc w:val="center"/>
        <w:rPr>
          <w:rFonts w:ascii="Arial" w:hAnsi="Arial" w:cs="Arial"/>
          <w:b/>
          <w:bCs/>
          <w:spacing w:val="20"/>
          <w:lang w:val="es-MX"/>
        </w:rPr>
      </w:pPr>
    </w:p>
    <w:p w:rsidR="00906071" w:rsidRPr="00F85B73" w:rsidRDefault="00906071">
      <w:pPr>
        <w:pStyle w:val="Textoindependiente2"/>
        <w:spacing w:after="0" w:line="360" w:lineRule="auto"/>
        <w:jc w:val="center"/>
        <w:rPr>
          <w:rFonts w:ascii="Arial" w:hAnsi="Arial" w:cs="Arial"/>
          <w:b/>
          <w:bCs/>
          <w:spacing w:val="20"/>
          <w:lang w:val="es-MX"/>
        </w:rPr>
      </w:pPr>
      <w:r w:rsidRPr="00F85B73">
        <w:rPr>
          <w:rFonts w:ascii="Arial" w:hAnsi="Arial" w:cs="Arial"/>
          <w:b/>
          <w:bCs/>
          <w:spacing w:val="20"/>
          <w:lang w:val="es-MX"/>
        </w:rPr>
        <w:t>AÑO</w:t>
      </w:r>
    </w:p>
    <w:p w:rsidR="00906071" w:rsidRPr="00F85B73" w:rsidRDefault="001E62F8">
      <w:pPr>
        <w:pStyle w:val="Textoindependiente2"/>
        <w:spacing w:after="0" w:line="360" w:lineRule="auto"/>
        <w:jc w:val="center"/>
        <w:rPr>
          <w:rFonts w:ascii="Arial" w:hAnsi="Arial" w:cs="Arial"/>
          <w:b/>
          <w:bCs/>
          <w:spacing w:val="20"/>
          <w:lang w:val="es-MX"/>
        </w:rPr>
      </w:pPr>
      <w:r>
        <w:rPr>
          <w:rFonts w:ascii="Arial" w:hAnsi="Arial" w:cs="Arial"/>
          <w:b/>
          <w:bCs/>
          <w:spacing w:val="20"/>
          <w:lang w:val="es-MX"/>
        </w:rPr>
        <w:t>2009</w:t>
      </w:r>
    </w:p>
    <w:p w:rsidR="00906071" w:rsidRPr="00F85B73" w:rsidRDefault="00906071">
      <w:pPr>
        <w:pStyle w:val="Textoindependiente2"/>
        <w:spacing w:after="0" w:line="360" w:lineRule="auto"/>
        <w:jc w:val="center"/>
        <w:rPr>
          <w:rFonts w:ascii="Arial" w:hAnsi="Arial" w:cs="Arial"/>
          <w:b/>
          <w:bCs/>
          <w:spacing w:val="20"/>
          <w:lang w:val="es-MX"/>
        </w:rPr>
        <w:sectPr w:rsidR="00906071" w:rsidRPr="00F85B73" w:rsidSect="00D12E75">
          <w:headerReference w:type="even" r:id="rId9"/>
          <w:headerReference w:type="default" r:id="rId10"/>
          <w:footerReference w:type="even" r:id="rId11"/>
          <w:footerReference w:type="default" r:id="rId12"/>
          <w:headerReference w:type="first" r:id="rId13"/>
          <w:footerReference w:type="first" r:id="rId14"/>
          <w:pgSz w:w="11907" w:h="16840" w:code="9"/>
          <w:pgMar w:top="2268" w:right="1361" w:bottom="1985" w:left="2268" w:header="709" w:footer="709" w:gutter="0"/>
          <w:pgNumType w:start="1"/>
          <w:cols w:space="720"/>
          <w:titlePg/>
        </w:sectPr>
      </w:pPr>
    </w:p>
    <w:p w:rsidR="00906071" w:rsidRPr="00F85B73" w:rsidRDefault="00906071">
      <w:pPr>
        <w:spacing w:line="360" w:lineRule="auto"/>
        <w:jc w:val="center"/>
        <w:rPr>
          <w:rFonts w:ascii="Arial" w:hAnsi="Arial" w:cs="Arial"/>
          <w:b/>
          <w:szCs w:val="28"/>
        </w:rPr>
      </w:pPr>
      <w:r w:rsidRPr="00F85B73">
        <w:rPr>
          <w:rFonts w:ascii="Arial" w:hAnsi="Arial" w:cs="Arial"/>
          <w:b/>
          <w:szCs w:val="28"/>
        </w:rPr>
        <w:lastRenderedPageBreak/>
        <w:t>TRIBUNAL DE GRADUACIÓN</w:t>
      </w:r>
    </w:p>
    <w:p w:rsidR="00906071" w:rsidRPr="00F85B73" w:rsidRDefault="00906071">
      <w:pPr>
        <w:spacing w:line="360" w:lineRule="auto"/>
        <w:jc w:val="center"/>
        <w:rPr>
          <w:rFonts w:ascii="Arial" w:hAnsi="Arial" w:cs="Arial"/>
          <w:b/>
        </w:rPr>
      </w:pPr>
    </w:p>
    <w:p w:rsidR="00906071" w:rsidRPr="00F85B73" w:rsidRDefault="00906071">
      <w:pPr>
        <w:spacing w:line="360" w:lineRule="auto"/>
        <w:jc w:val="center"/>
        <w:rPr>
          <w:rFonts w:ascii="Arial" w:hAnsi="Arial" w:cs="Arial"/>
          <w:b/>
        </w:rPr>
      </w:pPr>
    </w:p>
    <w:p w:rsidR="00906071" w:rsidRDefault="00906071">
      <w:pPr>
        <w:spacing w:line="360" w:lineRule="auto"/>
        <w:rPr>
          <w:rFonts w:ascii="Arial" w:hAnsi="Arial" w:cs="Arial"/>
          <w:b/>
        </w:rPr>
      </w:pPr>
    </w:p>
    <w:p w:rsidR="00C0616E" w:rsidRDefault="00C0616E">
      <w:pPr>
        <w:spacing w:line="360" w:lineRule="auto"/>
        <w:rPr>
          <w:rFonts w:ascii="Arial" w:hAnsi="Arial" w:cs="Arial"/>
          <w:b/>
        </w:rPr>
      </w:pPr>
    </w:p>
    <w:p w:rsidR="00C0616E" w:rsidRDefault="00C0616E">
      <w:pPr>
        <w:spacing w:line="360" w:lineRule="auto"/>
        <w:rPr>
          <w:rFonts w:ascii="Arial" w:hAnsi="Arial" w:cs="Arial"/>
          <w:b/>
        </w:rPr>
      </w:pPr>
    </w:p>
    <w:p w:rsidR="00C0616E" w:rsidRDefault="00C0616E">
      <w:pPr>
        <w:spacing w:line="360" w:lineRule="auto"/>
        <w:rPr>
          <w:rFonts w:ascii="Arial" w:hAnsi="Arial" w:cs="Arial"/>
          <w:b/>
        </w:rPr>
      </w:pPr>
    </w:p>
    <w:p w:rsidR="00C0616E" w:rsidRDefault="00C0616E">
      <w:pPr>
        <w:spacing w:line="360" w:lineRule="auto"/>
        <w:rPr>
          <w:rFonts w:ascii="Arial" w:hAnsi="Arial" w:cs="Arial"/>
          <w:b/>
        </w:rPr>
      </w:pPr>
    </w:p>
    <w:p w:rsidR="00C0616E" w:rsidRDefault="00C0616E">
      <w:pPr>
        <w:spacing w:line="360" w:lineRule="auto"/>
        <w:rPr>
          <w:rFonts w:ascii="Arial" w:hAnsi="Arial" w:cs="Arial"/>
          <w:b/>
        </w:rPr>
      </w:pPr>
    </w:p>
    <w:p w:rsidR="00C0616E" w:rsidRDefault="00C0616E">
      <w:pPr>
        <w:spacing w:line="360" w:lineRule="auto"/>
        <w:rPr>
          <w:rFonts w:ascii="Arial" w:hAnsi="Arial" w:cs="Arial"/>
          <w:b/>
        </w:rPr>
      </w:pPr>
    </w:p>
    <w:p w:rsidR="00C0616E" w:rsidRPr="00F85B73" w:rsidRDefault="00C0616E">
      <w:pPr>
        <w:spacing w:line="360" w:lineRule="auto"/>
        <w:rPr>
          <w:rFonts w:ascii="Arial" w:hAnsi="Arial" w:cs="Arial"/>
          <w:b/>
        </w:rPr>
      </w:pPr>
    </w:p>
    <w:p w:rsidR="00906071" w:rsidRPr="00F85B73" w:rsidRDefault="00B64965">
      <w:pPr>
        <w:spacing w:line="360" w:lineRule="auto"/>
        <w:jc w:val="center"/>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49536" behindDoc="0" locked="0" layoutInCell="1" allowOverlap="1">
                <wp:simplePos x="0" y="0"/>
                <wp:positionH relativeFrom="column">
                  <wp:posOffset>-152400</wp:posOffset>
                </wp:positionH>
                <wp:positionV relativeFrom="paragraph">
                  <wp:posOffset>198120</wp:posOffset>
                </wp:positionV>
                <wp:extent cx="2209800" cy="0"/>
                <wp:effectExtent l="9525" t="7620" r="9525" b="1143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6pt" to="1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iS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"/>
            </w:pict>
          </mc:Fallback>
        </mc:AlternateContent>
      </w:r>
      <w:r>
        <w:rPr>
          <w:rFonts w:ascii="Arial" w:hAnsi="Arial" w:cs="Arial"/>
          <w:b/>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3124200</wp:posOffset>
                </wp:positionH>
                <wp:positionV relativeFrom="paragraph">
                  <wp:posOffset>198120</wp:posOffset>
                </wp:positionV>
                <wp:extent cx="2209800" cy="0"/>
                <wp:effectExtent l="9525" t="7620" r="9525" b="1143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5.6pt" to="42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UU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"/>
            </w:pict>
          </mc:Fallback>
        </mc:AlternateContent>
      </w:r>
    </w:p>
    <w:p w:rsidR="00906071" w:rsidRPr="00F85B73" w:rsidRDefault="00906071" w:rsidP="00C0616E">
      <w:pPr>
        <w:tabs>
          <w:tab w:val="left" w:pos="5472"/>
        </w:tabs>
        <w:spacing w:line="360" w:lineRule="auto"/>
        <w:rPr>
          <w:rFonts w:ascii="Arial" w:hAnsi="Arial" w:cs="Arial"/>
          <w:b/>
        </w:rPr>
      </w:pPr>
      <w:r w:rsidRPr="00F85B73">
        <w:rPr>
          <w:rFonts w:ascii="Arial" w:hAnsi="Arial" w:cs="Arial"/>
          <w:b/>
        </w:rPr>
        <w:t xml:space="preserve">   CPA. Azucena Torres</w:t>
      </w:r>
      <w:r w:rsidR="00C0616E">
        <w:rPr>
          <w:rFonts w:ascii="Arial" w:hAnsi="Arial" w:cs="Arial"/>
          <w:b/>
        </w:rPr>
        <w:tab/>
        <w:t>Ing. Pablo Alvarez</w:t>
      </w:r>
    </w:p>
    <w:p w:rsidR="00906071" w:rsidRPr="00F85B73" w:rsidRDefault="00906071">
      <w:pPr>
        <w:tabs>
          <w:tab w:val="left" w:pos="5220"/>
        </w:tabs>
        <w:spacing w:line="360" w:lineRule="auto"/>
        <w:rPr>
          <w:rFonts w:ascii="Arial" w:hAnsi="Arial" w:cs="Arial"/>
          <w:b/>
        </w:rPr>
      </w:pPr>
      <w:r w:rsidRPr="00F85B73">
        <w:rPr>
          <w:rFonts w:ascii="Arial" w:hAnsi="Arial" w:cs="Arial"/>
          <w:b/>
        </w:rPr>
        <w:t xml:space="preserve">  DIRECTOR DE TESIS</w:t>
      </w:r>
      <w:r w:rsidR="00C0616E">
        <w:rPr>
          <w:rFonts w:ascii="Arial" w:hAnsi="Arial" w:cs="Arial"/>
          <w:b/>
        </w:rPr>
        <w:tab/>
        <w:t>DELEGADO DEL ICM</w:t>
      </w:r>
    </w:p>
    <w:p w:rsidR="00906071" w:rsidRPr="00F85B73" w:rsidRDefault="00906071">
      <w:pPr>
        <w:spacing w:line="360" w:lineRule="auto"/>
        <w:jc w:val="center"/>
        <w:rPr>
          <w:rFonts w:ascii="Arial" w:hAnsi="Arial" w:cs="Arial"/>
          <w:b/>
        </w:rPr>
      </w:pPr>
    </w:p>
    <w:p w:rsidR="00906071" w:rsidRPr="00F85B73" w:rsidRDefault="00906071">
      <w:pPr>
        <w:spacing w:line="360" w:lineRule="auto"/>
        <w:jc w:val="center"/>
        <w:rPr>
          <w:rFonts w:ascii="Arial" w:hAnsi="Arial" w:cs="Arial"/>
          <w:b/>
        </w:rPr>
      </w:pPr>
    </w:p>
    <w:p w:rsidR="00906071" w:rsidRPr="00F85B73" w:rsidRDefault="00906071">
      <w:pPr>
        <w:spacing w:line="360" w:lineRule="auto"/>
        <w:rPr>
          <w:rFonts w:ascii="Arial" w:hAnsi="Arial" w:cs="Arial"/>
          <w:b/>
        </w:rPr>
      </w:pPr>
    </w:p>
    <w:p w:rsidR="00906071" w:rsidRPr="00F85B73" w:rsidRDefault="00906071">
      <w:pPr>
        <w:spacing w:line="360" w:lineRule="auto"/>
        <w:jc w:val="center"/>
        <w:rPr>
          <w:rFonts w:ascii="Arial" w:hAnsi="Arial" w:cs="Arial"/>
          <w:b/>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Default="00905F16" w:rsidP="00905F16">
      <w:pPr>
        <w:spacing w:line="360" w:lineRule="auto"/>
        <w:jc w:val="center"/>
        <w:rPr>
          <w:rFonts w:ascii="Arial" w:hAnsi="Arial" w:cs="Arial"/>
          <w:b/>
          <w:bCs/>
          <w:spacing w:val="20"/>
          <w:lang w:val="es-MX"/>
        </w:rPr>
      </w:pPr>
    </w:p>
    <w:p w:rsidR="00905F16" w:rsidRPr="00F85B73" w:rsidRDefault="00905F16" w:rsidP="00905F16">
      <w:pPr>
        <w:spacing w:line="360" w:lineRule="auto"/>
        <w:jc w:val="center"/>
        <w:rPr>
          <w:rFonts w:ascii="Arial" w:hAnsi="Arial" w:cs="Arial"/>
          <w:b/>
          <w:bCs/>
          <w:spacing w:val="20"/>
          <w:lang w:val="es-MX"/>
        </w:rPr>
      </w:pPr>
    </w:p>
    <w:p w:rsidR="00906071" w:rsidRPr="00F85B73" w:rsidRDefault="00906071">
      <w:pPr>
        <w:pStyle w:val="Textoindependiente2"/>
        <w:spacing w:after="0" w:line="360" w:lineRule="auto"/>
        <w:jc w:val="center"/>
        <w:rPr>
          <w:rFonts w:ascii="Arial" w:hAnsi="Arial" w:cs="Arial"/>
          <w:b/>
          <w:bCs/>
          <w:spacing w:val="20"/>
          <w:lang w:val="es-MX"/>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rPr>
      </w:pPr>
      <w:r w:rsidRPr="00F85B73">
        <w:rPr>
          <w:rFonts w:ascii="Arial" w:hAnsi="Arial" w:cs="Arial"/>
          <w:b/>
        </w:rPr>
        <w:t>DECLARACIÓN EXPRESA</w:t>
      </w: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right"/>
        <w:rPr>
          <w:rFonts w:ascii="Arial" w:hAnsi="Arial" w:cs="Arial"/>
          <w:b/>
          <w:u w:val="single"/>
          <w:lang w:val="es-EC"/>
        </w:rPr>
      </w:pPr>
    </w:p>
    <w:p w:rsidR="00906071" w:rsidRPr="00F85B73" w:rsidRDefault="00906071">
      <w:pPr>
        <w:spacing w:line="360" w:lineRule="auto"/>
        <w:jc w:val="both"/>
        <w:rPr>
          <w:rFonts w:ascii="Arial" w:hAnsi="Arial" w:cs="Arial"/>
        </w:rPr>
      </w:pPr>
      <w:r w:rsidRPr="00F85B73">
        <w:rPr>
          <w:rFonts w:ascii="Arial" w:hAnsi="Arial" w:cs="Arial"/>
        </w:rPr>
        <w:t>"La responsabilidad del contenido de esta Tesis de Grado, me corresponde Exclusivamente; y el patrimonio intelectual de la misma a la Escuela Superior Politécnica del Litoral"</w:t>
      </w:r>
    </w:p>
    <w:p w:rsidR="00906071" w:rsidRPr="00F85B73" w:rsidRDefault="00906071">
      <w:pPr>
        <w:spacing w:line="360" w:lineRule="auto"/>
        <w:jc w:val="center"/>
        <w:rPr>
          <w:rFonts w:ascii="Arial" w:hAnsi="Arial" w:cs="Arial"/>
          <w:b/>
          <w:u w:val="single"/>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B64965">
      <w:pPr>
        <w:spacing w:line="360" w:lineRule="auto"/>
        <w:jc w:val="center"/>
        <w:rPr>
          <w:rFonts w:ascii="Arial" w:hAnsi="Arial" w:cs="Arial"/>
          <w:b/>
          <w:u w:val="single"/>
          <w:lang w:val="es-EC"/>
        </w:rPr>
      </w:pPr>
      <w:r>
        <w:rPr>
          <w:rFonts w:ascii="Arial" w:hAnsi="Arial" w:cs="Arial"/>
          <w:b/>
          <w:noProof/>
          <w:u w:val="single"/>
          <w:lang w:val="en-US" w:eastAsia="en-US"/>
        </w:rPr>
        <mc:AlternateContent>
          <mc:Choice Requires="wps">
            <w:drawing>
              <wp:anchor distT="0" distB="0" distL="114300" distR="114300" simplePos="0" relativeHeight="251647488" behindDoc="0" locked="0" layoutInCell="1" allowOverlap="1">
                <wp:simplePos x="0" y="0"/>
                <wp:positionH relativeFrom="column">
                  <wp:posOffset>1571625</wp:posOffset>
                </wp:positionH>
                <wp:positionV relativeFrom="paragraph">
                  <wp:posOffset>86360</wp:posOffset>
                </wp:positionV>
                <wp:extent cx="2057400" cy="0"/>
                <wp:effectExtent l="9525" t="10160" r="9525" b="889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6.8pt" to="285.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d8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"/>
            </w:pict>
          </mc:Fallback>
        </mc:AlternateContent>
      </w:r>
    </w:p>
    <w:p w:rsidR="00906071" w:rsidRPr="00F85B73" w:rsidRDefault="006C6C1E">
      <w:pPr>
        <w:spacing w:line="360" w:lineRule="auto"/>
        <w:jc w:val="center"/>
        <w:rPr>
          <w:rFonts w:ascii="Arial" w:hAnsi="Arial" w:cs="Arial"/>
          <w:b/>
          <w:lang w:val="es-EC"/>
        </w:rPr>
      </w:pPr>
      <w:r w:rsidRPr="00F85B73">
        <w:rPr>
          <w:rFonts w:ascii="Arial" w:hAnsi="Arial" w:cs="Arial"/>
          <w:b/>
          <w:lang w:val="es-EC"/>
        </w:rPr>
        <w:t xml:space="preserve">Teófilo Alexander Sánchez </w:t>
      </w:r>
      <w:r w:rsidR="006E0C87" w:rsidRPr="00F85B73">
        <w:rPr>
          <w:rFonts w:ascii="Arial" w:hAnsi="Arial" w:cs="Arial"/>
          <w:b/>
          <w:lang w:val="es-EC"/>
        </w:rPr>
        <w:t>C</w:t>
      </w:r>
      <w:r w:rsidR="00906071" w:rsidRPr="00F85B73">
        <w:rPr>
          <w:rFonts w:ascii="Arial" w:hAnsi="Arial" w:cs="Arial"/>
          <w:b/>
          <w:lang w:val="es-EC"/>
        </w:rPr>
        <w:t>erón</w:t>
      </w: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B64965">
      <w:pPr>
        <w:spacing w:line="360" w:lineRule="auto"/>
        <w:jc w:val="center"/>
        <w:rPr>
          <w:rFonts w:ascii="Arial" w:hAnsi="Arial" w:cs="Arial"/>
          <w:b/>
          <w:u w:val="single"/>
          <w:lang w:val="es-EC"/>
        </w:rPr>
      </w:pPr>
      <w:r>
        <w:rPr>
          <w:rFonts w:ascii="Arial" w:hAnsi="Arial" w:cs="Arial"/>
          <w:b/>
          <w:noProof/>
          <w:u w:val="single"/>
          <w:lang w:val="en-US" w:eastAsia="en-US"/>
        </w:rPr>
        <w:lastRenderedPageBreak/>
        <mc:AlternateContent>
          <mc:Choice Requires="wps">
            <w:drawing>
              <wp:anchor distT="0" distB="0" distL="114300" distR="114300" simplePos="0" relativeHeight="251659776" behindDoc="0" locked="0" layoutInCell="1" allowOverlap="1">
                <wp:simplePos x="0" y="0"/>
                <wp:positionH relativeFrom="column">
                  <wp:posOffset>5004435</wp:posOffset>
                </wp:positionH>
                <wp:positionV relativeFrom="paragraph">
                  <wp:posOffset>800735</wp:posOffset>
                </wp:positionV>
                <wp:extent cx="365760" cy="194310"/>
                <wp:effectExtent l="3810" t="635" r="1905"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AAF" w:rsidRDefault="0054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94.05pt;margin-top:63.05pt;width:28.8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6H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" stroked="f">
                <v:textbox>
                  <w:txbxContent>
                    <w:p w:rsidR="00544AAF" w:rsidRDefault="00544AAF"/>
                  </w:txbxContent>
                </v:textbox>
              </v:shape>
            </w:pict>
          </mc:Fallback>
        </mc:AlternateContent>
      </w:r>
    </w:p>
    <w:p w:rsidR="00906071" w:rsidRPr="00F85B73" w:rsidRDefault="00906071">
      <w:pPr>
        <w:pStyle w:val="tituloprincipal"/>
        <w:spacing w:line="360" w:lineRule="auto"/>
      </w:pPr>
      <w:bookmarkStart w:id="7" w:name="_Toc200120489"/>
      <w:bookmarkStart w:id="8" w:name="_Toc200120859"/>
      <w:bookmarkStart w:id="9" w:name="_Toc219104937"/>
      <w:r w:rsidRPr="00F85B73">
        <w:t>DEDICATORIA</w:t>
      </w:r>
      <w:bookmarkEnd w:id="7"/>
      <w:bookmarkEnd w:id="8"/>
      <w:bookmarkEnd w:id="9"/>
    </w:p>
    <w:p w:rsidR="00906071" w:rsidRPr="00F85B73" w:rsidRDefault="00906071">
      <w:pPr>
        <w:spacing w:line="360" w:lineRule="auto"/>
        <w:jc w:val="center"/>
        <w:rPr>
          <w:rFonts w:ascii="Arial" w:hAnsi="Arial" w:cs="Arial"/>
          <w:b/>
          <w:u w:val="single"/>
          <w:lang w:val="es-EC"/>
        </w:rPr>
      </w:pPr>
    </w:p>
    <w:p w:rsidR="00B00726" w:rsidRPr="00F85B73" w:rsidRDefault="00B00726">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B64965">
      <w:pPr>
        <w:spacing w:line="360" w:lineRule="auto"/>
        <w:jc w:val="center"/>
        <w:rPr>
          <w:rFonts w:ascii="Arial" w:hAnsi="Arial" w:cs="Arial"/>
          <w:b/>
          <w:u w:val="single"/>
          <w:lang w:val="es-EC"/>
        </w:rPr>
      </w:pPr>
      <w:r>
        <w:rPr>
          <w:rFonts w:ascii="Arial" w:hAnsi="Arial" w:cs="Arial"/>
          <w:b/>
          <w:noProof/>
          <w:u w:val="single"/>
          <w:lang w:val="en-US" w:eastAsia="en-US"/>
        </w:rPr>
        <mc:AlternateContent>
          <mc:Choice Requires="wps">
            <w:drawing>
              <wp:anchor distT="0" distB="0" distL="114300" distR="114300" simplePos="0" relativeHeight="251651584" behindDoc="0" locked="0" layoutInCell="1" allowOverlap="1">
                <wp:simplePos x="0" y="0"/>
                <wp:positionH relativeFrom="column">
                  <wp:posOffset>-190500</wp:posOffset>
                </wp:positionH>
                <wp:positionV relativeFrom="paragraph">
                  <wp:posOffset>36195</wp:posOffset>
                </wp:positionV>
                <wp:extent cx="3200400" cy="1828800"/>
                <wp:effectExtent l="0" t="0" r="0" b="190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F16" w:rsidRDefault="00905F16" w:rsidP="00B00726">
                            <w:pPr>
                              <w:spacing w:line="360" w:lineRule="auto"/>
                              <w:jc w:val="both"/>
                              <w:rPr>
                                <w:rFonts w:ascii="Arial" w:hAnsi="Arial" w:cs="Arial"/>
                                <w:lang w:val="es-EC"/>
                              </w:rPr>
                            </w:pPr>
                            <w:r>
                              <w:rPr>
                                <w:rFonts w:ascii="Arial" w:hAnsi="Arial" w:cs="Arial"/>
                                <w:lang w:val="es-EC"/>
                              </w:rPr>
                              <w:t>A mis padres,</w:t>
                            </w:r>
                          </w:p>
                          <w:p w:rsidR="00905F16" w:rsidRDefault="00905F16" w:rsidP="00B00726">
                            <w:pPr>
                              <w:spacing w:line="360" w:lineRule="auto"/>
                              <w:jc w:val="both"/>
                              <w:rPr>
                                <w:rFonts w:ascii="Arial" w:hAnsi="Arial" w:cs="Arial"/>
                                <w:lang w:val="es-EC"/>
                              </w:rPr>
                            </w:pPr>
                            <w:r>
                              <w:rPr>
                                <w:rFonts w:ascii="Arial" w:hAnsi="Arial" w:cs="Arial"/>
                                <w:lang w:val="es-EC"/>
                              </w:rPr>
                              <w:t>a mis hermanos,</w:t>
                            </w:r>
                          </w:p>
                          <w:p w:rsidR="00905F16" w:rsidRPr="00E24CC9" w:rsidRDefault="00905F16" w:rsidP="00B00726">
                            <w:pPr>
                              <w:spacing w:line="360" w:lineRule="auto"/>
                              <w:jc w:val="both"/>
                              <w:rPr>
                                <w:rFonts w:ascii="Arial" w:hAnsi="Arial" w:cs="Arial"/>
                                <w:lang w:val="es-EC"/>
                              </w:rPr>
                            </w:pPr>
                            <w:r>
                              <w:rPr>
                                <w:rFonts w:ascii="Arial" w:hAnsi="Arial" w:cs="Arial"/>
                                <w:lang w:val="es-EC"/>
                              </w:rPr>
                              <w:t>a Lourdes…</w:t>
                            </w:r>
                          </w:p>
                          <w:p w:rsidR="00905F16" w:rsidRPr="00E24CC9" w:rsidRDefault="00905F16" w:rsidP="00B00726">
                            <w:pPr>
                              <w:spacing w:line="360" w:lineRule="auto"/>
                              <w:jc w:val="both"/>
                              <w:rPr>
                                <w:rFonts w:ascii="Arial" w:hAnsi="Arial" w:cs="Arial"/>
                                <w:lang w:val="es-EC"/>
                              </w:rPr>
                            </w:pPr>
                          </w:p>
                          <w:p w:rsidR="00905F16" w:rsidRPr="00DC0C67" w:rsidRDefault="00905F16" w:rsidP="00B0072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5pt;margin-top:2.85pt;width:252pt;height:2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w1hQIAABk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" stroked="f">
                <v:textbox>
                  <w:txbxContent>
                    <w:p w:rsidR="00905F16" w:rsidRDefault="00905F16" w:rsidP="00B00726">
                      <w:pPr>
                        <w:spacing w:line="360" w:lineRule="auto"/>
                        <w:jc w:val="both"/>
                        <w:rPr>
                          <w:rFonts w:ascii="Arial" w:hAnsi="Arial" w:cs="Arial"/>
                          <w:lang w:val="es-EC"/>
                        </w:rPr>
                      </w:pPr>
                      <w:r>
                        <w:rPr>
                          <w:rFonts w:ascii="Arial" w:hAnsi="Arial" w:cs="Arial"/>
                          <w:lang w:val="es-EC"/>
                        </w:rPr>
                        <w:t>A mis padres,</w:t>
                      </w:r>
                    </w:p>
                    <w:p w:rsidR="00905F16" w:rsidRDefault="00905F16" w:rsidP="00B00726">
                      <w:pPr>
                        <w:spacing w:line="360" w:lineRule="auto"/>
                        <w:jc w:val="both"/>
                        <w:rPr>
                          <w:rFonts w:ascii="Arial" w:hAnsi="Arial" w:cs="Arial"/>
                          <w:lang w:val="es-EC"/>
                        </w:rPr>
                      </w:pPr>
                      <w:r>
                        <w:rPr>
                          <w:rFonts w:ascii="Arial" w:hAnsi="Arial" w:cs="Arial"/>
                          <w:lang w:val="es-EC"/>
                        </w:rPr>
                        <w:t>a mis hermanos,</w:t>
                      </w:r>
                    </w:p>
                    <w:p w:rsidR="00905F16" w:rsidRPr="00E24CC9" w:rsidRDefault="00905F16" w:rsidP="00B00726">
                      <w:pPr>
                        <w:spacing w:line="360" w:lineRule="auto"/>
                        <w:jc w:val="both"/>
                        <w:rPr>
                          <w:rFonts w:ascii="Arial" w:hAnsi="Arial" w:cs="Arial"/>
                          <w:lang w:val="es-EC"/>
                        </w:rPr>
                      </w:pPr>
                      <w:r>
                        <w:rPr>
                          <w:rFonts w:ascii="Arial" w:hAnsi="Arial" w:cs="Arial"/>
                          <w:lang w:val="es-EC"/>
                        </w:rPr>
                        <w:t>a Lourdes…</w:t>
                      </w:r>
                    </w:p>
                    <w:p w:rsidR="00905F16" w:rsidRPr="00E24CC9" w:rsidRDefault="00905F16" w:rsidP="00B00726">
                      <w:pPr>
                        <w:spacing w:line="360" w:lineRule="auto"/>
                        <w:jc w:val="both"/>
                        <w:rPr>
                          <w:rFonts w:ascii="Arial" w:hAnsi="Arial" w:cs="Arial"/>
                          <w:lang w:val="es-EC"/>
                        </w:rPr>
                      </w:pPr>
                    </w:p>
                    <w:p w:rsidR="00905F16" w:rsidRPr="00DC0C67" w:rsidRDefault="00905F16" w:rsidP="00B00726">
                      <w:pPr>
                        <w:jc w:val="both"/>
                      </w:pPr>
                    </w:p>
                  </w:txbxContent>
                </v:textbox>
              </v:shape>
            </w:pict>
          </mc:Fallback>
        </mc:AlternateContent>
      </w: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Default="00906071">
      <w:pPr>
        <w:spacing w:line="360" w:lineRule="auto"/>
        <w:jc w:val="center"/>
        <w:rPr>
          <w:rFonts w:ascii="Arial" w:hAnsi="Arial" w:cs="Arial"/>
          <w:b/>
          <w:u w:val="single"/>
          <w:lang w:val="es-EC"/>
        </w:rPr>
      </w:pPr>
    </w:p>
    <w:p w:rsidR="009C4015" w:rsidRPr="00F85B73" w:rsidRDefault="009C4015">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B64965">
      <w:pPr>
        <w:spacing w:line="360" w:lineRule="auto"/>
        <w:jc w:val="center"/>
        <w:rPr>
          <w:rFonts w:ascii="Arial" w:hAnsi="Arial" w:cs="Arial"/>
          <w:b/>
          <w:u w:val="single"/>
          <w:lang w:val="es-EC"/>
        </w:rPr>
      </w:pPr>
      <w:r>
        <w:rPr>
          <w:rFonts w:ascii="Arial" w:hAnsi="Arial" w:cs="Arial"/>
          <w:b/>
          <w:noProof/>
          <w:u w:val="single"/>
          <w:lang w:val="en-US" w:eastAsia="en-US"/>
        </w:rPr>
        <w:lastRenderedPageBreak/>
        <mc:AlternateContent>
          <mc:Choice Requires="wps">
            <w:drawing>
              <wp:anchor distT="0" distB="0" distL="114300" distR="114300" simplePos="0" relativeHeight="251660800" behindDoc="0" locked="0" layoutInCell="1" allowOverlap="1">
                <wp:simplePos x="0" y="0"/>
                <wp:positionH relativeFrom="column">
                  <wp:posOffset>5122545</wp:posOffset>
                </wp:positionH>
                <wp:positionV relativeFrom="paragraph">
                  <wp:posOffset>861695</wp:posOffset>
                </wp:positionV>
                <wp:extent cx="365760" cy="194310"/>
                <wp:effectExtent l="0" t="4445" r="0" b="127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AAF" w:rsidRDefault="00544AAF" w:rsidP="0054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403.35pt;margin-top:67.85pt;width:28.8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e+hQIAABc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" stroked="f">
                <v:textbox>
                  <w:txbxContent>
                    <w:p w:rsidR="00544AAF" w:rsidRDefault="00544AAF" w:rsidP="00544AAF"/>
                  </w:txbxContent>
                </v:textbox>
              </v:shape>
            </w:pict>
          </mc:Fallback>
        </mc:AlternateContent>
      </w:r>
    </w:p>
    <w:p w:rsidR="00906071" w:rsidRPr="00F85B73" w:rsidRDefault="00906071">
      <w:pPr>
        <w:pStyle w:val="tituloprincipal"/>
        <w:spacing w:line="360" w:lineRule="auto"/>
      </w:pPr>
      <w:bookmarkStart w:id="10" w:name="_Toc200120490"/>
      <w:bookmarkStart w:id="11" w:name="_Toc200120860"/>
      <w:bookmarkStart w:id="12" w:name="_Toc219104938"/>
      <w:r w:rsidRPr="00F85B73">
        <w:t>AGRADECIMIENTO</w:t>
      </w:r>
      <w:bookmarkEnd w:id="10"/>
      <w:bookmarkEnd w:id="11"/>
      <w:bookmarkEnd w:id="12"/>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rPr>
          <w:rFonts w:ascii="Arial" w:hAnsi="Arial" w:cs="Arial"/>
          <w:b/>
          <w:u w:val="single"/>
          <w:lang w:val="es-EC"/>
        </w:rPr>
      </w:pPr>
    </w:p>
    <w:p w:rsidR="00906071" w:rsidRPr="00F85B73" w:rsidRDefault="00906071">
      <w:pPr>
        <w:spacing w:line="360" w:lineRule="auto"/>
        <w:jc w:val="center"/>
        <w:rPr>
          <w:rFonts w:ascii="Arial" w:hAnsi="Arial" w:cs="Arial"/>
          <w:lang w:val="es-EC"/>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B64965">
      <w:pPr>
        <w:spacing w:line="360" w:lineRule="auto"/>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72390</wp:posOffset>
                </wp:positionV>
                <wp:extent cx="2857500" cy="3238500"/>
                <wp:effectExtent l="0" t="0" r="0" b="381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F16" w:rsidRPr="00CE7EAB" w:rsidRDefault="00905F16" w:rsidP="000D35A0">
                            <w:pPr>
                              <w:spacing w:line="360" w:lineRule="auto"/>
                              <w:jc w:val="both"/>
                              <w:rPr>
                                <w:rFonts w:ascii="Arial" w:hAnsi="Arial" w:cs="Arial"/>
                                <w:lang w:val="es-EC"/>
                              </w:rPr>
                            </w:pPr>
                            <w:r w:rsidRPr="00CE7EAB">
                              <w:rPr>
                                <w:rFonts w:ascii="Arial" w:hAnsi="Arial" w:cs="Arial"/>
                                <w:lang w:val="es-EC"/>
                              </w:rPr>
                              <w:t>A Dios por todas las bendiciones recibidas en mi vida, a mis padres por el esfuerzo realizado para ayudarme con mi aprendizaje a lo largo de mi vida, a mis maestros por haberme enseñado lo que debía aprender, a mis amigos por hacer todo el tiempo de estudio un viaje lleno de alegrías y estudio y un agradecimiento especial a mi enamorada ya que sin su apoyo nunca hubiera terminado este documento tan rápido.</w:t>
                            </w:r>
                          </w:p>
                          <w:p w:rsidR="00905F16" w:rsidRPr="00CE7EAB" w:rsidRDefault="00905F16" w:rsidP="000D35A0">
                            <w:pPr>
                              <w:jc w:val="both"/>
                              <w:rPr>
                                <w:rFonts w:ascii="Arial" w:hAnsi="Arial" w:cs="Arial"/>
                                <w:lang w:val="es-E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9pt;margin-top:5.7pt;width:22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5yhA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" stroked="f">
                <v:textbox>
                  <w:txbxContent>
                    <w:p w:rsidR="00905F16" w:rsidRPr="00CE7EAB" w:rsidRDefault="00905F16" w:rsidP="000D35A0">
                      <w:pPr>
                        <w:spacing w:line="360" w:lineRule="auto"/>
                        <w:jc w:val="both"/>
                        <w:rPr>
                          <w:rFonts w:ascii="Arial" w:hAnsi="Arial" w:cs="Arial"/>
                          <w:lang w:val="es-EC"/>
                        </w:rPr>
                      </w:pPr>
                      <w:r w:rsidRPr="00CE7EAB">
                        <w:rPr>
                          <w:rFonts w:ascii="Arial" w:hAnsi="Arial" w:cs="Arial"/>
                          <w:lang w:val="es-EC"/>
                        </w:rPr>
                        <w:t>A Dios por todas las bendiciones recibidas en mi vida, a mis padres por el esfuerzo realizado para ayudarme con mi aprendizaje a lo largo de mi vida, a mis maestros por haberme enseñado lo que debía aprender, a mis amigos por hacer todo el tiempo de estudio un viaje lleno de alegrías y estudio y un agradecimiento especial a mi enamorada ya que sin su apoyo nunca hubiera terminado este documento tan rápido.</w:t>
                      </w:r>
                    </w:p>
                    <w:p w:rsidR="00905F16" w:rsidRPr="00CE7EAB" w:rsidRDefault="00905F16" w:rsidP="000D35A0">
                      <w:pPr>
                        <w:jc w:val="both"/>
                        <w:rPr>
                          <w:rFonts w:ascii="Arial" w:hAnsi="Arial" w:cs="Arial"/>
                          <w:lang w:val="es-EC"/>
                        </w:rPr>
                      </w:pPr>
                    </w:p>
                  </w:txbxContent>
                </v:textbox>
              </v:shape>
            </w:pict>
          </mc:Fallback>
        </mc:AlternateContent>
      </w: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Default="00906071">
      <w:pPr>
        <w:spacing w:line="360" w:lineRule="auto"/>
        <w:jc w:val="center"/>
        <w:rPr>
          <w:rFonts w:ascii="Arial" w:hAnsi="Arial" w:cs="Arial"/>
        </w:rPr>
      </w:pPr>
    </w:p>
    <w:p w:rsidR="00905F16" w:rsidRPr="00F85B73" w:rsidRDefault="00905F16">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0D35A0" w:rsidRPr="00F85B73" w:rsidRDefault="000D35A0">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906071">
      <w:pPr>
        <w:spacing w:line="360" w:lineRule="auto"/>
        <w:jc w:val="center"/>
        <w:rPr>
          <w:rFonts w:ascii="Arial" w:hAnsi="Arial" w:cs="Arial"/>
        </w:rPr>
      </w:pPr>
    </w:p>
    <w:p w:rsidR="00906071" w:rsidRPr="00F85B73" w:rsidRDefault="00B64965">
      <w:pPr>
        <w:spacing w:line="360" w:lineRule="auto"/>
        <w:jc w:val="center"/>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661824" behindDoc="0" locked="0" layoutInCell="1" allowOverlap="1">
                <wp:simplePos x="0" y="0"/>
                <wp:positionH relativeFrom="column">
                  <wp:posOffset>5111115</wp:posOffset>
                </wp:positionH>
                <wp:positionV relativeFrom="paragraph">
                  <wp:posOffset>850265</wp:posOffset>
                </wp:positionV>
                <wp:extent cx="365760" cy="194310"/>
                <wp:effectExtent l="0" t="2540" r="0" b="317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AAF" w:rsidRDefault="00544AAF" w:rsidP="0054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402.45pt;margin-top:66.95pt;width:28.8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TZhg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" stroked="f">
                <v:textbox>
                  <w:txbxContent>
                    <w:p w:rsidR="00544AAF" w:rsidRDefault="00544AAF" w:rsidP="00544AAF"/>
                  </w:txbxContent>
                </v:textbox>
              </v:shape>
            </w:pict>
          </mc:Fallback>
        </mc:AlternateContent>
      </w:r>
    </w:p>
    <w:p w:rsidR="00906071" w:rsidRPr="00F85B73" w:rsidRDefault="00906071">
      <w:pPr>
        <w:spacing w:line="360" w:lineRule="auto"/>
        <w:jc w:val="center"/>
        <w:rPr>
          <w:rFonts w:ascii="Arial" w:hAnsi="Arial" w:cs="Arial"/>
        </w:rPr>
      </w:pPr>
    </w:p>
    <w:p w:rsidR="00906071" w:rsidRPr="00F85B73" w:rsidRDefault="00906071">
      <w:pPr>
        <w:pStyle w:val="tituloprincipal"/>
        <w:spacing w:line="360" w:lineRule="auto"/>
      </w:pPr>
      <w:bookmarkStart w:id="13" w:name="_Toc200120491"/>
      <w:bookmarkStart w:id="14" w:name="_Toc200120861"/>
      <w:bookmarkStart w:id="15" w:name="_Toc219104939"/>
      <w:r w:rsidRPr="00F85B73">
        <w:t>RESUMEN</w:t>
      </w:r>
      <w:bookmarkEnd w:id="13"/>
      <w:bookmarkEnd w:id="14"/>
      <w:bookmarkEnd w:id="15"/>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center"/>
        <w:rPr>
          <w:rFonts w:ascii="Arial" w:hAnsi="Arial" w:cs="Arial"/>
          <w:b/>
          <w:u w:val="single"/>
          <w:lang w:val="es-EC"/>
        </w:rPr>
      </w:pPr>
    </w:p>
    <w:p w:rsidR="00906071" w:rsidRPr="00F85B73" w:rsidRDefault="00906071">
      <w:pPr>
        <w:spacing w:line="360" w:lineRule="auto"/>
        <w:jc w:val="both"/>
        <w:rPr>
          <w:rFonts w:ascii="Arial" w:hAnsi="Arial" w:cs="Arial"/>
          <w:lang w:val="es-EC"/>
        </w:rPr>
      </w:pPr>
      <w:bookmarkStart w:id="16" w:name="_GoBack"/>
      <w:r w:rsidRPr="00F85B73">
        <w:rPr>
          <w:rFonts w:ascii="Arial" w:hAnsi="Arial" w:cs="Arial"/>
          <w:lang w:val="es-EC"/>
        </w:rPr>
        <w:t xml:space="preserve">El presente </w:t>
      </w:r>
      <w:r w:rsidR="00DE77A4">
        <w:rPr>
          <w:rFonts w:ascii="Arial" w:hAnsi="Arial" w:cs="Arial"/>
          <w:lang w:val="es-EC"/>
        </w:rPr>
        <w:t>trabajo consiste en una auditorí</w:t>
      </w:r>
      <w:r w:rsidRPr="00F85B73">
        <w:rPr>
          <w:rFonts w:ascii="Arial" w:hAnsi="Arial" w:cs="Arial"/>
          <w:lang w:val="es-EC"/>
        </w:rPr>
        <w:t>a y análisis tributario</w:t>
      </w:r>
      <w:r w:rsidRPr="00F85B73">
        <w:rPr>
          <w:rFonts w:ascii="Arial" w:hAnsi="Arial" w:cs="Arial"/>
          <w:b/>
          <w:lang w:val="es-EC"/>
        </w:rPr>
        <w:t xml:space="preserve"> </w:t>
      </w:r>
      <w:r w:rsidRPr="00F85B73">
        <w:rPr>
          <w:rFonts w:ascii="Arial" w:hAnsi="Arial" w:cs="Arial"/>
          <w:lang w:val="es-EC"/>
        </w:rPr>
        <w:t>correspondiente al período  fiscal 2007 de una Empresa Comercial  ubicada en la ciudad de Guayaquil dedicada a la compra y venta de equipos de oficina.</w:t>
      </w: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r w:rsidRPr="00F85B73">
        <w:rPr>
          <w:rFonts w:ascii="Arial" w:hAnsi="Arial" w:cs="Arial"/>
          <w:lang w:val="es-EC"/>
        </w:rPr>
        <w:t xml:space="preserve">El objetivo es realizar una </w:t>
      </w:r>
      <w:r w:rsidR="007428B4" w:rsidRPr="00F85B73">
        <w:rPr>
          <w:rFonts w:ascii="Arial" w:hAnsi="Arial" w:cs="Arial"/>
          <w:lang w:val="es-EC"/>
        </w:rPr>
        <w:t>auditoría</w:t>
      </w:r>
      <w:r w:rsidRPr="00F85B73">
        <w:rPr>
          <w:rFonts w:ascii="Arial" w:hAnsi="Arial" w:cs="Arial"/>
          <w:lang w:val="es-EC"/>
        </w:rPr>
        <w:t xml:space="preserve"> para revisar el cumplimiento tributario de la empresa en periodo 2007, las cuentas contables referentes a los impuestos y conciliarlas con las declaraciones correspondientes para evaluar su razonabilidad y determinar posibles contingencias para sugerir correcciones oportunas.</w:t>
      </w: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r w:rsidRPr="00F85B73">
        <w:rPr>
          <w:rFonts w:ascii="Arial" w:hAnsi="Arial" w:cs="Arial"/>
          <w:lang w:val="es-EC"/>
        </w:rPr>
        <w:t>Se utilizarán los procedimientos estable</w:t>
      </w:r>
      <w:r w:rsidR="00DE77A4">
        <w:rPr>
          <w:rFonts w:ascii="Arial" w:hAnsi="Arial" w:cs="Arial"/>
          <w:lang w:val="es-EC"/>
        </w:rPr>
        <w:t>cidos para realizar las Auditorí</w:t>
      </w:r>
      <w:r w:rsidRPr="00F85B73">
        <w:rPr>
          <w:rFonts w:ascii="Arial" w:hAnsi="Arial" w:cs="Arial"/>
          <w:lang w:val="es-EC"/>
        </w:rPr>
        <w:t>as financieras en cuanto al análisis contable de las cuentas además de los modelos exigidos por el SRI para la presentación del Informe y sus respectivos anexos</w:t>
      </w:r>
      <w:bookmarkEnd w:id="16"/>
      <w:r w:rsidRPr="00F85B73">
        <w:rPr>
          <w:rFonts w:ascii="Arial" w:hAnsi="Arial" w:cs="Arial"/>
          <w:lang w:val="es-EC"/>
        </w:rPr>
        <w:t>.</w:t>
      </w: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center"/>
        <w:rPr>
          <w:rFonts w:ascii="Arial" w:hAnsi="Arial" w:cs="Arial"/>
          <w:lang w:val="es-EC"/>
        </w:rPr>
      </w:pPr>
    </w:p>
    <w:p w:rsidR="00906071" w:rsidRPr="00F85B73" w:rsidRDefault="00906071">
      <w:pPr>
        <w:spacing w:line="360" w:lineRule="auto"/>
        <w:jc w:val="center"/>
        <w:rPr>
          <w:rFonts w:ascii="Arial" w:hAnsi="Arial" w:cs="Arial"/>
          <w:lang w:val="es-EC"/>
        </w:rPr>
      </w:pPr>
    </w:p>
    <w:p w:rsidR="00906071" w:rsidRPr="00F85B73" w:rsidRDefault="00906071">
      <w:pPr>
        <w:spacing w:line="360" w:lineRule="auto"/>
        <w:jc w:val="center"/>
        <w:rPr>
          <w:rFonts w:ascii="Arial" w:hAnsi="Arial" w:cs="Arial"/>
          <w:lang w:val="es-EC"/>
        </w:rPr>
      </w:pPr>
    </w:p>
    <w:p w:rsidR="00906071" w:rsidRPr="00F85B73" w:rsidRDefault="00B64965">
      <w:pPr>
        <w:spacing w:line="360" w:lineRule="auto"/>
        <w:jc w:val="center"/>
        <w:rPr>
          <w:rFonts w:ascii="Arial" w:hAnsi="Arial" w:cs="Arial"/>
          <w:lang w:val="es-EC"/>
        </w:rPr>
      </w:pPr>
      <w:r>
        <w:rPr>
          <w:rFonts w:ascii="Arial" w:hAnsi="Arial" w:cs="Arial"/>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5114925</wp:posOffset>
                </wp:positionH>
                <wp:positionV relativeFrom="paragraph">
                  <wp:posOffset>1345565</wp:posOffset>
                </wp:positionV>
                <wp:extent cx="365760" cy="194310"/>
                <wp:effectExtent l="0" t="2540" r="0" b="3175"/>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AAF" w:rsidRDefault="00544AAF" w:rsidP="0054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402.75pt;margin-top:105.95pt;width:28.8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hhg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" stroked="f">
                <v:textbox>
                  <w:txbxContent>
                    <w:p w:rsidR="00544AAF" w:rsidRDefault="00544AAF" w:rsidP="00544AAF"/>
                  </w:txbxContent>
                </v:textbox>
              </v:shape>
            </w:pict>
          </mc:Fallback>
        </mc:AlternateContent>
      </w:r>
      <w:r w:rsidR="00906071" w:rsidRPr="00F85B73">
        <w:rPr>
          <w:rFonts w:ascii="Arial" w:hAnsi="Arial" w:cs="Arial"/>
          <w:lang w:val="es-EC"/>
        </w:rPr>
        <w:br w:type="page"/>
      </w:r>
    </w:p>
    <w:p w:rsidR="00906071" w:rsidRPr="0058287B" w:rsidRDefault="00906071">
      <w:pPr>
        <w:pStyle w:val="tituloprincipal"/>
        <w:spacing w:line="360" w:lineRule="auto"/>
      </w:pPr>
      <w:bookmarkStart w:id="17" w:name="_Toc200120492"/>
      <w:bookmarkStart w:id="18" w:name="_Toc200120862"/>
      <w:bookmarkStart w:id="19" w:name="_Toc219104940"/>
      <w:r w:rsidRPr="0058287B">
        <w:t>ÍNDICE</w:t>
      </w:r>
      <w:bookmarkEnd w:id="17"/>
      <w:bookmarkEnd w:id="18"/>
      <w:r w:rsidRPr="0058287B">
        <w:t xml:space="preserve"> General</w:t>
      </w:r>
      <w:bookmarkEnd w:id="19"/>
    </w:p>
    <w:p w:rsidR="00906071" w:rsidRPr="0058287B" w:rsidRDefault="00906071">
      <w:pPr>
        <w:pStyle w:val="tituloprincipal"/>
        <w:spacing w:line="360" w:lineRule="auto"/>
      </w:pPr>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r w:rsidRPr="0058287B">
        <w:rPr>
          <w:rStyle w:val="Hipervnculo"/>
          <w:rFonts w:cs="Arial"/>
          <w:szCs w:val="24"/>
        </w:rPr>
        <w:fldChar w:fldCharType="begin"/>
      </w:r>
      <w:r w:rsidR="00A62C92" w:rsidRPr="0058287B">
        <w:rPr>
          <w:rStyle w:val="Hipervnculo"/>
          <w:rFonts w:cs="Arial"/>
          <w:szCs w:val="24"/>
        </w:rPr>
        <w:instrText xml:space="preserve"> TOC \h \z \t "titulo principal,1,titulo nivel 1,2,titulo nivel 2,3,titulo nivel 3,4,titulo nivel 4+,5,titulo nivel 5,6" </w:instrText>
      </w:r>
      <w:r w:rsidRPr="0058287B">
        <w:rPr>
          <w:rStyle w:val="Hipervnculo"/>
          <w:rFonts w:cs="Arial"/>
          <w:szCs w:val="24"/>
        </w:rPr>
        <w:fldChar w:fldCharType="separate"/>
      </w:r>
      <w:hyperlink w:anchor="_Toc219104937" w:history="1">
        <w:r w:rsidR="0056282F" w:rsidRPr="0058287B">
          <w:rPr>
            <w:rStyle w:val="Hipervnculo"/>
            <w:rFonts w:cs="Arial"/>
            <w:noProof/>
            <w:szCs w:val="24"/>
          </w:rPr>
          <w:t>DEDICATORIA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_Toc219104937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4</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4938" w:history="1">
        <w:r w:rsidR="0056282F" w:rsidRPr="0058287B">
          <w:rPr>
            <w:rStyle w:val="Hipervnculo"/>
            <w:rFonts w:cs="Arial"/>
            <w:noProof/>
            <w:szCs w:val="24"/>
          </w:rPr>
          <w:t>AGRADECIMIENTO</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_Toc219104938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5</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4939" w:history="1">
        <w:r w:rsidR="0056282F" w:rsidRPr="0058287B">
          <w:rPr>
            <w:rStyle w:val="Hipervnculo"/>
            <w:rFonts w:cs="Arial"/>
            <w:noProof/>
            <w:szCs w:val="24"/>
          </w:rPr>
          <w:t>RESUMEN</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_Toc219104939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6</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4940" w:history="1">
        <w:r w:rsidR="0056282F" w:rsidRPr="0058287B">
          <w:rPr>
            <w:rStyle w:val="Hipervnculo"/>
            <w:rFonts w:cs="Arial"/>
            <w:noProof/>
            <w:szCs w:val="24"/>
          </w:rPr>
          <w:t>ÍNDICE General</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_Toc219104940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7</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4941" w:history="1">
        <w:r w:rsidR="0056282F" w:rsidRPr="0058287B">
          <w:rPr>
            <w:rStyle w:val="Hipervnculo"/>
            <w:rFonts w:cs="Arial"/>
            <w:noProof/>
            <w:szCs w:val="24"/>
          </w:rPr>
          <w:t>ÍNDICE DE ABREVIATURAS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_Toc219104941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10</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4942" w:history="1">
        <w:r w:rsidR="0056282F" w:rsidRPr="0058287B">
          <w:rPr>
            <w:rStyle w:val="Hipervnculo"/>
            <w:rFonts w:cs="Arial"/>
            <w:noProof/>
            <w:szCs w:val="24"/>
          </w:rPr>
          <w:t>ÍNDICE DE FIGURAS Y TABLAS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_Toc219104942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11</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4943" w:history="1">
        <w:r w:rsidR="0056282F" w:rsidRPr="0058287B">
          <w:rPr>
            <w:rStyle w:val="Hipervnculo"/>
            <w:rFonts w:cs="Arial"/>
            <w:noProof/>
            <w:szCs w:val="24"/>
          </w:rPr>
          <w:t>Introducción</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_Toc219104943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12</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4944" w:history="1">
        <w:r w:rsidR="0056282F" w:rsidRPr="0058287B">
          <w:rPr>
            <w:rStyle w:val="Hipervnculo"/>
            <w:rFonts w:cs="Arial"/>
            <w:noProof/>
            <w:szCs w:val="24"/>
          </w:rPr>
          <w:t>CAPÍTULO I</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_Toc219104944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13</w:t>
        </w:r>
        <w:r w:rsidRPr="0058287B">
          <w:rPr>
            <w:rFonts w:ascii="Arial" w:hAnsi="Arial" w:cs="Arial"/>
            <w:noProof/>
            <w:webHidden/>
            <w:sz w:val="24"/>
            <w:szCs w:val="24"/>
          </w:rPr>
          <w:fldChar w:fldCharType="end"/>
        </w:r>
      </w:hyperlink>
    </w:p>
    <w:p w:rsidR="0056282F" w:rsidRPr="0058287B" w:rsidRDefault="008362CE" w:rsidP="0058287B">
      <w:pPr>
        <w:pStyle w:val="TDC2"/>
        <w:tabs>
          <w:tab w:val="right" w:leader="dot" w:pos="8268"/>
        </w:tabs>
        <w:spacing w:line="360" w:lineRule="auto"/>
        <w:ind w:left="0"/>
        <w:rPr>
          <w:rFonts w:ascii="Arial" w:hAnsi="Arial" w:cs="Arial"/>
          <w:smallCaps w:val="0"/>
          <w:noProof/>
          <w:sz w:val="24"/>
          <w:szCs w:val="24"/>
          <w:lang w:val="es-EC" w:eastAsia="es-EC"/>
        </w:rPr>
      </w:pPr>
      <w:hyperlink w:anchor="_Toc219104945" w:history="1">
        <w:r w:rsidR="0056282F" w:rsidRPr="0058287B">
          <w:rPr>
            <w:rStyle w:val="Hipervnculo"/>
            <w:rFonts w:cs="Arial"/>
            <w:noProof/>
            <w:szCs w:val="24"/>
          </w:rPr>
          <w:t>1. MARCO TEÓRICO</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_Toc219104945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13</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4946" w:history="1">
        <w:r w:rsidR="0056282F" w:rsidRPr="0058287B">
          <w:rPr>
            <w:rStyle w:val="Hipervnculo"/>
            <w:rFonts w:cs="Arial"/>
            <w:noProof/>
            <w:szCs w:val="24"/>
          </w:rPr>
          <w:t>1.1 AUDITORÍA TRIBUTARIA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_Toc219104946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13</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47" w:history="1">
        <w:r w:rsidR="0056282F" w:rsidRPr="0058287B">
          <w:rPr>
            <w:rStyle w:val="Hipervnculo"/>
            <w:rFonts w:cs="Arial"/>
            <w:noProof/>
            <w:szCs w:val="24"/>
          </w:rPr>
          <w:t>1.1.1 Concepto</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_Toc219104947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13</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48" w:history="1">
        <w:r w:rsidR="0056282F" w:rsidRPr="0058287B">
          <w:rPr>
            <w:rStyle w:val="Hipervnculo"/>
            <w:rFonts w:cs="Arial"/>
            <w:noProof/>
            <w:szCs w:val="24"/>
          </w:rPr>
          <w:t>1.1.2 Objetivos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_Toc219104948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14</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4949" w:history="1">
        <w:r w:rsidR="0056282F" w:rsidRPr="0058287B">
          <w:rPr>
            <w:rStyle w:val="Hipervnculo"/>
            <w:rFonts w:cs="Arial"/>
            <w:noProof/>
            <w:szCs w:val="24"/>
          </w:rPr>
          <w:t>1.2 IMPUESTOS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_Toc219104949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15</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50" w:history="1">
        <w:r w:rsidR="0056282F" w:rsidRPr="0058287B">
          <w:rPr>
            <w:rStyle w:val="Hipervnculo"/>
            <w:rFonts w:cs="Arial"/>
            <w:noProof/>
            <w:szCs w:val="24"/>
          </w:rPr>
          <w:t>1.2.1 Definición</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_Toc219104950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15</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51" w:history="1">
        <w:r w:rsidR="0056282F" w:rsidRPr="0058287B">
          <w:rPr>
            <w:rStyle w:val="Hipervnculo"/>
            <w:rFonts w:cs="Arial"/>
            <w:noProof/>
            <w:szCs w:val="24"/>
          </w:rPr>
          <w:t>1.2.2. Impuestos en el  Ecuador</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_Toc219104951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15</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4952" w:history="1">
        <w:r w:rsidR="0056282F" w:rsidRPr="0058287B">
          <w:rPr>
            <w:rStyle w:val="Hipervnculo"/>
            <w:rFonts w:cs="Arial"/>
            <w:noProof/>
            <w:szCs w:val="24"/>
          </w:rPr>
          <w:t>1.3 SOCIEDADES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_Toc219104952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16</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53" w:history="1">
        <w:r w:rsidR="0056282F" w:rsidRPr="0058287B">
          <w:rPr>
            <w:rStyle w:val="Hipervnculo"/>
            <w:rFonts w:cs="Arial"/>
            <w:noProof/>
            <w:szCs w:val="24"/>
          </w:rPr>
          <w:t>1.3.1 Definición</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_Toc219104953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16</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54" w:history="1">
        <w:r w:rsidR="0056282F" w:rsidRPr="0058287B">
          <w:rPr>
            <w:rStyle w:val="Hipervnculo"/>
            <w:rFonts w:cs="Arial"/>
            <w:noProof/>
            <w:szCs w:val="24"/>
          </w:rPr>
          <w:t>1.3.2 Impuestos que retienen las sociedades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_Toc219104954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16</w:t>
        </w:r>
        <w:r w:rsidRPr="0058287B">
          <w:rPr>
            <w:rFonts w:ascii="Arial" w:hAnsi="Arial" w:cs="Arial"/>
            <w:noProof/>
            <w:webHidden/>
            <w:sz w:val="24"/>
            <w:szCs w:val="24"/>
          </w:rPr>
          <w:fldChar w:fldCharType="end"/>
        </w:r>
      </w:hyperlink>
    </w:p>
    <w:p w:rsidR="0056282F" w:rsidRPr="0058287B" w:rsidRDefault="008362CE" w:rsidP="0058287B">
      <w:pPr>
        <w:pStyle w:val="TDC5"/>
        <w:tabs>
          <w:tab w:val="right" w:leader="dot" w:pos="8268"/>
        </w:tabs>
        <w:spacing w:line="360" w:lineRule="auto"/>
        <w:ind w:left="0"/>
        <w:rPr>
          <w:rFonts w:ascii="Arial" w:hAnsi="Arial" w:cs="Arial"/>
          <w:noProof/>
          <w:sz w:val="24"/>
          <w:szCs w:val="24"/>
          <w:lang w:val="es-EC" w:eastAsia="es-EC"/>
        </w:rPr>
      </w:pPr>
      <w:hyperlink w:anchor="_Toc219104955" w:history="1">
        <w:r w:rsidR="0056282F" w:rsidRPr="0058287B">
          <w:rPr>
            <w:rStyle w:val="Hipervnculo"/>
            <w:rFonts w:cs="Arial"/>
            <w:noProof/>
            <w:szCs w:val="24"/>
          </w:rPr>
          <w:t>1.3.2.1 Impuesto a la Renta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_Toc219104955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16</w:t>
        </w:r>
        <w:r w:rsidRPr="0058287B">
          <w:rPr>
            <w:rFonts w:ascii="Arial" w:hAnsi="Arial" w:cs="Arial"/>
            <w:noProof/>
            <w:webHidden/>
            <w:sz w:val="24"/>
            <w:szCs w:val="24"/>
          </w:rPr>
          <w:fldChar w:fldCharType="end"/>
        </w:r>
      </w:hyperlink>
    </w:p>
    <w:p w:rsidR="0056282F" w:rsidRPr="0058287B" w:rsidRDefault="008362CE" w:rsidP="0058287B">
      <w:pPr>
        <w:pStyle w:val="TDC6"/>
        <w:tabs>
          <w:tab w:val="right" w:leader="dot" w:pos="8268"/>
        </w:tabs>
        <w:spacing w:line="360" w:lineRule="auto"/>
        <w:ind w:left="0"/>
        <w:rPr>
          <w:rFonts w:ascii="Arial" w:hAnsi="Arial" w:cs="Arial"/>
          <w:noProof/>
          <w:sz w:val="24"/>
          <w:szCs w:val="24"/>
          <w:lang w:val="es-EC" w:eastAsia="es-EC"/>
        </w:rPr>
      </w:pPr>
      <w:hyperlink w:anchor="_Toc219104956" w:history="1">
        <w:r w:rsidR="0056282F" w:rsidRPr="0058287B">
          <w:rPr>
            <w:rStyle w:val="Hipervnculo"/>
            <w:rFonts w:cs="Arial"/>
            <w:noProof/>
            <w:szCs w:val="24"/>
          </w:rPr>
          <w:t>1.3.2.1.1 Hecho Generador</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_Toc219104956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17</w:t>
        </w:r>
        <w:r w:rsidRPr="0058287B">
          <w:rPr>
            <w:rFonts w:ascii="Arial" w:hAnsi="Arial" w:cs="Arial"/>
            <w:noProof/>
            <w:webHidden/>
            <w:sz w:val="24"/>
            <w:szCs w:val="24"/>
          </w:rPr>
          <w:fldChar w:fldCharType="end"/>
        </w:r>
      </w:hyperlink>
    </w:p>
    <w:p w:rsidR="0056282F" w:rsidRPr="0058287B" w:rsidRDefault="008362CE" w:rsidP="0058287B">
      <w:pPr>
        <w:pStyle w:val="TDC6"/>
        <w:tabs>
          <w:tab w:val="right" w:leader="dot" w:pos="8268"/>
        </w:tabs>
        <w:spacing w:line="360" w:lineRule="auto"/>
        <w:ind w:left="0"/>
        <w:rPr>
          <w:rFonts w:ascii="Arial" w:hAnsi="Arial" w:cs="Arial"/>
          <w:noProof/>
          <w:sz w:val="24"/>
          <w:szCs w:val="24"/>
          <w:lang w:val="es-EC" w:eastAsia="es-EC"/>
        </w:rPr>
      </w:pPr>
      <w:hyperlink w:anchor="_Toc219104957" w:history="1">
        <w:r w:rsidR="0056282F" w:rsidRPr="0058287B">
          <w:rPr>
            <w:rStyle w:val="Hipervnculo"/>
            <w:rFonts w:cs="Arial"/>
            <w:noProof/>
            <w:szCs w:val="24"/>
          </w:rPr>
          <w:t>1.3.2.1.2 Sujetos Activo y Pasivo</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_Toc219104957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17</w:t>
        </w:r>
        <w:r w:rsidRPr="0058287B">
          <w:rPr>
            <w:rFonts w:ascii="Arial" w:hAnsi="Arial" w:cs="Arial"/>
            <w:noProof/>
            <w:webHidden/>
            <w:sz w:val="24"/>
            <w:szCs w:val="24"/>
          </w:rPr>
          <w:fldChar w:fldCharType="end"/>
        </w:r>
      </w:hyperlink>
    </w:p>
    <w:p w:rsidR="0056282F" w:rsidRPr="0058287B" w:rsidRDefault="008362CE" w:rsidP="0058287B">
      <w:pPr>
        <w:pStyle w:val="TDC5"/>
        <w:tabs>
          <w:tab w:val="right" w:leader="dot" w:pos="8268"/>
        </w:tabs>
        <w:spacing w:line="360" w:lineRule="auto"/>
        <w:ind w:left="0"/>
        <w:rPr>
          <w:rFonts w:ascii="Arial" w:hAnsi="Arial" w:cs="Arial"/>
          <w:noProof/>
          <w:sz w:val="24"/>
          <w:szCs w:val="24"/>
          <w:lang w:val="es-EC" w:eastAsia="es-EC"/>
        </w:rPr>
      </w:pPr>
      <w:hyperlink w:anchor="_Toc219104958" w:history="1">
        <w:r w:rsidR="0056282F" w:rsidRPr="0058287B">
          <w:rPr>
            <w:rStyle w:val="Hipervnculo"/>
            <w:rFonts w:cs="Arial"/>
            <w:noProof/>
            <w:szCs w:val="24"/>
          </w:rPr>
          <w:t>1.3.2.2 Retenciones en la Fuente del Impuesto a la Renta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_Toc219104958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17</w:t>
        </w:r>
        <w:r w:rsidRPr="0058287B">
          <w:rPr>
            <w:rFonts w:ascii="Arial" w:hAnsi="Arial" w:cs="Arial"/>
            <w:noProof/>
            <w:webHidden/>
            <w:sz w:val="24"/>
            <w:szCs w:val="24"/>
          </w:rPr>
          <w:fldChar w:fldCharType="end"/>
        </w:r>
      </w:hyperlink>
    </w:p>
    <w:p w:rsidR="0056282F" w:rsidRPr="0058287B" w:rsidRDefault="008362CE" w:rsidP="0058287B">
      <w:pPr>
        <w:pStyle w:val="TDC6"/>
        <w:tabs>
          <w:tab w:val="right" w:leader="dot" w:pos="8268"/>
        </w:tabs>
        <w:spacing w:line="360" w:lineRule="auto"/>
        <w:ind w:left="0"/>
        <w:rPr>
          <w:rFonts w:ascii="Arial" w:hAnsi="Arial" w:cs="Arial"/>
          <w:noProof/>
          <w:sz w:val="24"/>
          <w:szCs w:val="24"/>
          <w:lang w:val="es-EC" w:eastAsia="es-EC"/>
        </w:rPr>
      </w:pPr>
      <w:hyperlink w:anchor="_Toc219104959" w:history="1">
        <w:r w:rsidR="0056282F" w:rsidRPr="0058287B">
          <w:rPr>
            <w:rStyle w:val="Hipervnculo"/>
            <w:rFonts w:cs="Arial"/>
            <w:noProof/>
            <w:szCs w:val="24"/>
          </w:rPr>
          <w:t>1.3.2.2.1 Hecho Generador</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_Toc219104959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17</w:t>
        </w:r>
        <w:r w:rsidRPr="0058287B">
          <w:rPr>
            <w:rFonts w:ascii="Arial" w:hAnsi="Arial" w:cs="Arial"/>
            <w:noProof/>
            <w:webHidden/>
            <w:sz w:val="24"/>
            <w:szCs w:val="24"/>
          </w:rPr>
          <w:fldChar w:fldCharType="end"/>
        </w:r>
      </w:hyperlink>
    </w:p>
    <w:p w:rsidR="0056282F" w:rsidRPr="0058287B" w:rsidRDefault="008362CE" w:rsidP="0058287B">
      <w:pPr>
        <w:pStyle w:val="TDC6"/>
        <w:tabs>
          <w:tab w:val="right" w:leader="dot" w:pos="8268"/>
        </w:tabs>
        <w:spacing w:line="360" w:lineRule="auto"/>
        <w:ind w:left="0"/>
        <w:rPr>
          <w:rFonts w:ascii="Arial" w:hAnsi="Arial" w:cs="Arial"/>
          <w:noProof/>
          <w:sz w:val="24"/>
          <w:szCs w:val="24"/>
          <w:lang w:val="es-EC" w:eastAsia="es-EC"/>
        </w:rPr>
      </w:pPr>
      <w:hyperlink w:anchor="_Toc219104960" w:history="1">
        <w:r w:rsidR="0056282F" w:rsidRPr="0058287B">
          <w:rPr>
            <w:rStyle w:val="Hipervnculo"/>
            <w:rFonts w:cs="Arial"/>
            <w:noProof/>
            <w:szCs w:val="24"/>
          </w:rPr>
          <w:t>1.3.2.2.2 Momento de la Retención</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_Toc219104960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18</w:t>
        </w:r>
        <w:r w:rsidRPr="0058287B">
          <w:rPr>
            <w:rFonts w:ascii="Arial" w:hAnsi="Arial" w:cs="Arial"/>
            <w:noProof/>
            <w:webHidden/>
            <w:sz w:val="24"/>
            <w:szCs w:val="24"/>
          </w:rPr>
          <w:fldChar w:fldCharType="end"/>
        </w:r>
      </w:hyperlink>
    </w:p>
    <w:p w:rsidR="0056282F" w:rsidRPr="0058287B" w:rsidRDefault="00B64965" w:rsidP="0058287B">
      <w:pPr>
        <w:pStyle w:val="TDC5"/>
        <w:tabs>
          <w:tab w:val="right" w:leader="dot" w:pos="8268"/>
        </w:tabs>
        <w:spacing w:line="360" w:lineRule="auto"/>
        <w:ind w:left="0"/>
        <w:rPr>
          <w:rFonts w:ascii="Arial" w:hAnsi="Arial" w:cs="Arial"/>
          <w:noProof/>
          <w:sz w:val="24"/>
          <w:szCs w:val="24"/>
          <w:lang w:val="es-EC" w:eastAsia="es-EC"/>
        </w:rPr>
      </w:pP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5046345</wp:posOffset>
                </wp:positionH>
                <wp:positionV relativeFrom="paragraph">
                  <wp:posOffset>671195</wp:posOffset>
                </wp:positionV>
                <wp:extent cx="365760" cy="194310"/>
                <wp:effectExtent l="0" t="4445" r="0" b="127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AAF" w:rsidRDefault="00544AAF" w:rsidP="0054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397.35pt;margin-top:52.85pt;width:28.8pt;height:1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gEhg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" stroked="f">
                <v:textbox>
                  <w:txbxContent>
                    <w:p w:rsidR="00544AAF" w:rsidRDefault="00544AAF" w:rsidP="00544AAF"/>
                  </w:txbxContent>
                </v:textbox>
              </v:shape>
            </w:pict>
          </mc:Fallback>
        </mc:AlternateContent>
      </w:r>
      <w:hyperlink w:anchor="_Toc219104961" w:history="1">
        <w:r w:rsidR="0056282F" w:rsidRPr="0058287B">
          <w:rPr>
            <w:rStyle w:val="Hipervnculo"/>
            <w:rFonts w:cs="Arial"/>
            <w:noProof/>
            <w:szCs w:val="24"/>
          </w:rPr>
          <w:t>1.3.2.3 Impuesto al Valor Agregado</w:t>
        </w:r>
        <w:r w:rsidR="0056282F" w:rsidRPr="0058287B">
          <w:rPr>
            <w:rFonts w:ascii="Arial" w:hAnsi="Arial" w:cs="Arial"/>
            <w:noProof/>
            <w:webHidden/>
            <w:sz w:val="24"/>
            <w:szCs w:val="24"/>
          </w:rPr>
          <w:tab/>
        </w:r>
        <w:r w:rsidR="008362CE"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_Toc219104961 \h </w:instrText>
        </w:r>
        <w:r w:rsidR="008362CE" w:rsidRPr="0058287B">
          <w:rPr>
            <w:rFonts w:ascii="Arial" w:hAnsi="Arial" w:cs="Arial"/>
            <w:noProof/>
            <w:webHidden/>
            <w:sz w:val="24"/>
            <w:szCs w:val="24"/>
          </w:rPr>
        </w:r>
        <w:r w:rsidR="008362CE" w:rsidRPr="0058287B">
          <w:rPr>
            <w:rFonts w:ascii="Arial" w:hAnsi="Arial" w:cs="Arial"/>
            <w:noProof/>
            <w:webHidden/>
            <w:sz w:val="24"/>
            <w:szCs w:val="24"/>
          </w:rPr>
          <w:fldChar w:fldCharType="separate"/>
        </w:r>
        <w:r>
          <w:rPr>
            <w:rFonts w:ascii="Arial" w:hAnsi="Arial" w:cs="Arial"/>
            <w:noProof/>
            <w:webHidden/>
            <w:sz w:val="24"/>
            <w:szCs w:val="24"/>
          </w:rPr>
          <w:t>18</w:t>
        </w:r>
        <w:r w:rsidR="008362CE" w:rsidRPr="0058287B">
          <w:rPr>
            <w:rFonts w:ascii="Arial" w:hAnsi="Arial" w:cs="Arial"/>
            <w:noProof/>
            <w:webHidden/>
            <w:sz w:val="24"/>
            <w:szCs w:val="24"/>
          </w:rPr>
          <w:fldChar w:fldCharType="end"/>
        </w:r>
      </w:hyperlink>
    </w:p>
    <w:p w:rsidR="0056282F" w:rsidRPr="0058287B" w:rsidRDefault="008362CE" w:rsidP="0058287B">
      <w:pPr>
        <w:pStyle w:val="TDC6"/>
        <w:tabs>
          <w:tab w:val="right" w:leader="dot" w:pos="8268"/>
        </w:tabs>
        <w:spacing w:line="360" w:lineRule="auto"/>
        <w:ind w:left="0"/>
        <w:rPr>
          <w:rFonts w:ascii="Arial" w:hAnsi="Arial" w:cs="Arial"/>
          <w:noProof/>
          <w:sz w:val="24"/>
          <w:szCs w:val="24"/>
          <w:lang w:val="es-EC" w:eastAsia="es-EC"/>
        </w:rPr>
      </w:pPr>
      <w:hyperlink w:anchor="_Toc219104962" w:history="1">
        <w:r w:rsidR="0056282F" w:rsidRPr="0058287B">
          <w:rPr>
            <w:rStyle w:val="Hipervnculo"/>
            <w:rFonts w:cs="Arial"/>
            <w:noProof/>
            <w:szCs w:val="24"/>
          </w:rPr>
          <w:t>1.3.2.3.1 Sujeto Activo</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_Toc219104962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18</w:t>
        </w:r>
        <w:r w:rsidRPr="0058287B">
          <w:rPr>
            <w:rFonts w:ascii="Arial" w:hAnsi="Arial" w:cs="Arial"/>
            <w:noProof/>
            <w:webHidden/>
            <w:sz w:val="24"/>
            <w:szCs w:val="24"/>
          </w:rPr>
          <w:fldChar w:fldCharType="end"/>
        </w:r>
      </w:hyperlink>
    </w:p>
    <w:p w:rsidR="0056282F" w:rsidRPr="0058287B" w:rsidRDefault="008362CE" w:rsidP="0058287B">
      <w:pPr>
        <w:pStyle w:val="TDC6"/>
        <w:tabs>
          <w:tab w:val="right" w:leader="dot" w:pos="8268"/>
        </w:tabs>
        <w:spacing w:line="360" w:lineRule="auto"/>
        <w:ind w:left="0"/>
        <w:rPr>
          <w:rFonts w:ascii="Arial" w:hAnsi="Arial" w:cs="Arial"/>
          <w:noProof/>
          <w:sz w:val="24"/>
          <w:szCs w:val="24"/>
          <w:lang w:val="es-EC" w:eastAsia="es-EC"/>
        </w:rPr>
      </w:pPr>
      <w:hyperlink w:anchor="_Toc219104963" w:history="1">
        <w:r w:rsidR="0056282F" w:rsidRPr="0058287B">
          <w:rPr>
            <w:rStyle w:val="Hipervnculo"/>
            <w:rFonts w:cs="Arial"/>
            <w:noProof/>
            <w:szCs w:val="24"/>
          </w:rPr>
          <w:t>1.3.2.3.2 Sujetos pasivos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_Toc219104963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18</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4964" w:history="1">
        <w:r w:rsidR="0056282F" w:rsidRPr="0058287B">
          <w:rPr>
            <w:rStyle w:val="Hipervnculo"/>
            <w:rFonts w:cs="Arial"/>
            <w:noProof/>
            <w:szCs w:val="24"/>
          </w:rPr>
          <w:t>CAPÍTULO II</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_Toc219104964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20</w:t>
        </w:r>
        <w:r w:rsidRPr="0058287B">
          <w:rPr>
            <w:rFonts w:ascii="Arial" w:hAnsi="Arial" w:cs="Arial"/>
            <w:noProof/>
            <w:webHidden/>
            <w:sz w:val="24"/>
            <w:szCs w:val="24"/>
          </w:rPr>
          <w:fldChar w:fldCharType="end"/>
        </w:r>
      </w:hyperlink>
    </w:p>
    <w:p w:rsidR="0056282F" w:rsidRPr="0058287B" w:rsidRDefault="008362CE" w:rsidP="0058287B">
      <w:pPr>
        <w:pStyle w:val="TDC2"/>
        <w:tabs>
          <w:tab w:val="right" w:leader="dot" w:pos="8268"/>
        </w:tabs>
        <w:spacing w:line="360" w:lineRule="auto"/>
        <w:ind w:left="0"/>
        <w:rPr>
          <w:rFonts w:ascii="Arial" w:hAnsi="Arial" w:cs="Arial"/>
          <w:smallCaps w:val="0"/>
          <w:noProof/>
          <w:sz w:val="24"/>
          <w:szCs w:val="24"/>
          <w:lang w:val="es-EC" w:eastAsia="es-EC"/>
        </w:rPr>
      </w:pPr>
      <w:hyperlink w:anchor="_Toc219104965" w:history="1">
        <w:r w:rsidR="0056282F" w:rsidRPr="0058287B">
          <w:rPr>
            <w:rStyle w:val="Hipervnculo"/>
            <w:rFonts w:cs="Arial"/>
            <w:noProof/>
            <w:szCs w:val="24"/>
          </w:rPr>
          <w:t>2. CONOCIMIENTO DEL NEGOCIO</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_Toc219104965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20</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4966" w:history="1">
        <w:r w:rsidR="0056282F" w:rsidRPr="0058287B">
          <w:rPr>
            <w:rStyle w:val="Hipervnculo"/>
            <w:rFonts w:cs="Arial"/>
            <w:noProof/>
            <w:szCs w:val="24"/>
          </w:rPr>
          <w:t>2.1 ANTECEDENTES HISTÓRICOS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_Toc219104966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20</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67" w:history="1">
        <w:r w:rsidR="0056282F" w:rsidRPr="0058287B">
          <w:rPr>
            <w:rStyle w:val="Hipervnculo"/>
            <w:rFonts w:cs="Arial"/>
            <w:bCs/>
            <w:noProof/>
            <w:szCs w:val="24"/>
          </w:rPr>
          <w:t>2</w:t>
        </w:r>
        <w:r w:rsidR="0056282F" w:rsidRPr="0058287B">
          <w:rPr>
            <w:rStyle w:val="Hipervnculo"/>
            <w:rFonts w:cs="Arial"/>
            <w:noProof/>
            <w:szCs w:val="24"/>
          </w:rPr>
          <w:t>.1.1 Cifras Históricas de Ventas de los Últimos 3 Años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_Toc219104967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20</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68" w:history="1">
        <w:r w:rsidR="0056282F" w:rsidRPr="0058287B">
          <w:rPr>
            <w:rStyle w:val="Hipervnculo"/>
            <w:rFonts w:cs="Arial"/>
            <w:noProof/>
            <w:szCs w:val="24"/>
          </w:rPr>
          <w:t>2.1.2 Cifras Históricas de Compras de los últimos 3 Años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_Toc219104968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23</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4969" w:history="1">
        <w:r w:rsidR="0056282F" w:rsidRPr="0058287B">
          <w:rPr>
            <w:rStyle w:val="Hipervnculo"/>
            <w:rFonts w:cs="Arial"/>
            <w:noProof/>
            <w:szCs w:val="24"/>
            <w:lang w:val="es-ES_tradnl"/>
          </w:rPr>
          <w:t xml:space="preserve">2.2  </w:t>
        </w:r>
        <w:r w:rsidR="0056282F" w:rsidRPr="0058287B">
          <w:rPr>
            <w:rStyle w:val="Hipervnculo"/>
            <w:rFonts w:cs="Arial"/>
            <w:noProof/>
            <w:szCs w:val="24"/>
          </w:rPr>
          <w:t>DIAGNÓSTICO  F.O.D.A.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_Toc219104969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25</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4970" w:history="1">
        <w:r w:rsidR="0056282F" w:rsidRPr="0058287B">
          <w:rPr>
            <w:rStyle w:val="Hipervnculo"/>
            <w:rFonts w:cs="Arial"/>
            <w:noProof/>
            <w:szCs w:val="24"/>
          </w:rPr>
          <w:t>2.3 IDENTIFICACIÓN DE RIESGOS DEL NEGOCIO (ENFOQUE-</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_Toc219104970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26</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4971" w:history="1">
        <w:r w:rsidR="0056282F" w:rsidRPr="0058287B">
          <w:rPr>
            <w:rStyle w:val="Hipervnculo"/>
            <w:rFonts w:cs="Arial"/>
            <w:noProof/>
            <w:szCs w:val="24"/>
          </w:rPr>
          <w:t>RIESGOS)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_Toc219104971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26</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72" w:history="1">
        <w:r w:rsidR="0056282F" w:rsidRPr="0058287B">
          <w:rPr>
            <w:rStyle w:val="Hipervnculo"/>
            <w:rFonts w:cs="Arial"/>
            <w:noProof/>
            <w:szCs w:val="24"/>
          </w:rPr>
          <w:t>2.3.1 Riesgo Inherente</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_Toc219104972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26</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73" w:history="1">
        <w:r w:rsidR="0056282F" w:rsidRPr="0058287B">
          <w:rPr>
            <w:rStyle w:val="Hipervnculo"/>
            <w:rFonts w:cs="Arial"/>
            <w:noProof/>
            <w:szCs w:val="24"/>
          </w:rPr>
          <w:t>2.3.2 Riesgo de Control</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_Toc219104973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27</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4974" w:history="1">
        <w:r w:rsidR="0056282F" w:rsidRPr="0058287B">
          <w:rPr>
            <w:rStyle w:val="Hipervnculo"/>
            <w:rFonts w:cs="Arial"/>
            <w:noProof/>
            <w:szCs w:val="24"/>
          </w:rPr>
          <w:t>CAPÍTULO III</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_Toc219104974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28</w:t>
        </w:r>
        <w:r w:rsidRPr="0058287B">
          <w:rPr>
            <w:rFonts w:ascii="Arial" w:hAnsi="Arial" w:cs="Arial"/>
            <w:noProof/>
            <w:webHidden/>
            <w:sz w:val="24"/>
            <w:szCs w:val="24"/>
          </w:rPr>
          <w:fldChar w:fldCharType="end"/>
        </w:r>
      </w:hyperlink>
    </w:p>
    <w:p w:rsidR="0056282F" w:rsidRPr="0058287B" w:rsidRDefault="008362CE" w:rsidP="0058287B">
      <w:pPr>
        <w:pStyle w:val="TDC2"/>
        <w:tabs>
          <w:tab w:val="right" w:leader="dot" w:pos="8268"/>
        </w:tabs>
        <w:spacing w:line="360" w:lineRule="auto"/>
        <w:ind w:left="0"/>
        <w:rPr>
          <w:rFonts w:ascii="Arial" w:hAnsi="Arial" w:cs="Arial"/>
          <w:smallCaps w:val="0"/>
          <w:noProof/>
          <w:sz w:val="24"/>
          <w:szCs w:val="24"/>
          <w:lang w:val="es-EC" w:eastAsia="es-EC"/>
        </w:rPr>
      </w:pPr>
      <w:hyperlink w:anchor="_Toc219104975" w:history="1">
        <w:r w:rsidR="0056282F" w:rsidRPr="0058287B">
          <w:rPr>
            <w:rStyle w:val="Hipervnculo"/>
            <w:rFonts w:cs="Arial"/>
            <w:noProof/>
            <w:szCs w:val="24"/>
          </w:rPr>
          <w:t>3.  PLANIFICACIÓN Y EJECUCIÓN DE LA AUDITORÍA TRIBUTARIA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_Toc219104975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28</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4976" w:history="1">
        <w:r w:rsidR="0056282F" w:rsidRPr="0058287B">
          <w:rPr>
            <w:rStyle w:val="Hipervnculo"/>
            <w:rFonts w:cs="Arial"/>
            <w:noProof/>
            <w:szCs w:val="24"/>
            <w:lang w:val="es-EC"/>
          </w:rPr>
          <w:t>3.1 PLANIFICACIÓN</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_Toc219104976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28</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77" w:history="1">
        <w:r w:rsidR="0056282F" w:rsidRPr="0058287B">
          <w:rPr>
            <w:rStyle w:val="Hipervnculo"/>
            <w:rFonts w:cs="Arial"/>
            <w:noProof/>
            <w:szCs w:val="24"/>
          </w:rPr>
          <w:t>3.1.1 Motivo</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_Toc219104977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28</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78" w:history="1">
        <w:r w:rsidR="0056282F" w:rsidRPr="0058287B">
          <w:rPr>
            <w:rStyle w:val="Hipervnculo"/>
            <w:rFonts w:cs="Arial"/>
            <w:bCs/>
            <w:noProof/>
            <w:szCs w:val="24"/>
          </w:rPr>
          <w:t xml:space="preserve">3.1.2 </w:t>
        </w:r>
        <w:r w:rsidR="0056282F" w:rsidRPr="0058287B">
          <w:rPr>
            <w:rStyle w:val="Hipervnculo"/>
            <w:rFonts w:cs="Arial"/>
            <w:noProof/>
            <w:szCs w:val="24"/>
          </w:rPr>
          <w:t>Obligaciones Tributarias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_Toc219104978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29</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79" w:history="1">
        <w:r w:rsidR="0056282F" w:rsidRPr="0058287B">
          <w:rPr>
            <w:rStyle w:val="Hipervnculo"/>
            <w:rFonts w:cs="Arial"/>
            <w:noProof/>
            <w:szCs w:val="24"/>
          </w:rPr>
          <w:t xml:space="preserve">3.1.3 Alcance de la </w:t>
        </w:r>
        <w:r w:rsidR="00DE77A4">
          <w:rPr>
            <w:rStyle w:val="Hipervnculo"/>
            <w:rFonts w:cs="Arial"/>
            <w:noProof/>
            <w:szCs w:val="24"/>
          </w:rPr>
          <w:t>Auditoría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_Toc219104979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29</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80" w:history="1">
        <w:r w:rsidR="0056282F" w:rsidRPr="0058287B">
          <w:rPr>
            <w:rStyle w:val="Hipervnculo"/>
            <w:rFonts w:cs="Arial"/>
            <w:noProof/>
            <w:szCs w:val="24"/>
          </w:rPr>
          <w:t xml:space="preserve">3.1.4 Objetivos de la </w:t>
        </w:r>
        <w:r w:rsidR="00DE77A4">
          <w:rPr>
            <w:rStyle w:val="Hipervnculo"/>
            <w:rFonts w:cs="Arial"/>
            <w:noProof/>
            <w:szCs w:val="24"/>
          </w:rPr>
          <w:t>Auditoría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_Toc219104980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30</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81" w:history="1">
        <w:r w:rsidR="0056282F" w:rsidRPr="0058287B">
          <w:rPr>
            <w:rStyle w:val="Hipervnculo"/>
            <w:rFonts w:cs="Arial"/>
            <w:noProof/>
            <w:szCs w:val="24"/>
          </w:rPr>
          <w:t xml:space="preserve">3.1.5 Riesgo de la </w:t>
        </w:r>
        <w:r w:rsidR="00DE77A4">
          <w:rPr>
            <w:rStyle w:val="Hipervnculo"/>
            <w:rFonts w:cs="Arial"/>
            <w:noProof/>
            <w:szCs w:val="24"/>
          </w:rPr>
          <w:t>Auditoría</w:t>
        </w:r>
        <w:r w:rsidR="0056282F" w:rsidRPr="0058287B">
          <w:rPr>
            <w:rStyle w:val="Hipervnculo"/>
            <w:rFonts w:cs="Arial"/>
            <w:noProof/>
            <w:szCs w:val="24"/>
          </w:rPr>
          <w:t xml:space="preserve"> Tributaria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_Toc219104981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30</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82" w:history="1">
        <w:r w:rsidR="0056282F" w:rsidRPr="0058287B">
          <w:rPr>
            <w:rStyle w:val="Hipervnculo"/>
            <w:rFonts w:cs="Arial"/>
            <w:noProof/>
            <w:szCs w:val="24"/>
          </w:rPr>
          <w:t>3.1.6 Procedimientos y Métodos a emplear.</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_Toc219104982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31</w:t>
        </w:r>
        <w:r w:rsidRPr="0058287B">
          <w:rPr>
            <w:rFonts w:ascii="Arial" w:hAnsi="Arial" w:cs="Arial"/>
            <w:noProof/>
            <w:webHidden/>
            <w:sz w:val="24"/>
            <w:szCs w:val="24"/>
          </w:rPr>
          <w:fldChar w:fldCharType="end"/>
        </w:r>
      </w:hyperlink>
    </w:p>
    <w:p w:rsidR="0056282F" w:rsidRPr="0058287B" w:rsidRDefault="008362CE" w:rsidP="0058287B">
      <w:pPr>
        <w:pStyle w:val="TDC5"/>
        <w:tabs>
          <w:tab w:val="right" w:leader="dot" w:pos="8268"/>
        </w:tabs>
        <w:spacing w:line="360" w:lineRule="auto"/>
        <w:ind w:left="0"/>
        <w:rPr>
          <w:rFonts w:ascii="Arial" w:hAnsi="Arial" w:cs="Arial"/>
          <w:noProof/>
          <w:sz w:val="24"/>
          <w:szCs w:val="24"/>
          <w:lang w:val="es-EC" w:eastAsia="es-EC"/>
        </w:rPr>
      </w:pPr>
      <w:hyperlink w:anchor="_Toc219104983" w:history="1">
        <w:r w:rsidR="0056282F" w:rsidRPr="0058287B">
          <w:rPr>
            <w:rStyle w:val="Hipervnculo"/>
            <w:rFonts w:cs="Arial"/>
            <w:noProof/>
            <w:szCs w:val="24"/>
          </w:rPr>
          <w:t>3.1.6.1  Herramientas Estadísticas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_Toc219104983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31</w:t>
        </w:r>
        <w:r w:rsidRPr="0058287B">
          <w:rPr>
            <w:rFonts w:ascii="Arial" w:hAnsi="Arial" w:cs="Arial"/>
            <w:noProof/>
            <w:webHidden/>
            <w:sz w:val="24"/>
            <w:szCs w:val="24"/>
          </w:rPr>
          <w:fldChar w:fldCharType="end"/>
        </w:r>
      </w:hyperlink>
    </w:p>
    <w:p w:rsidR="0056282F" w:rsidRPr="0058287B" w:rsidRDefault="008362CE" w:rsidP="0058287B">
      <w:pPr>
        <w:pStyle w:val="TDC5"/>
        <w:tabs>
          <w:tab w:val="right" w:leader="dot" w:pos="8268"/>
        </w:tabs>
        <w:spacing w:line="360" w:lineRule="auto"/>
        <w:ind w:left="0"/>
        <w:rPr>
          <w:rFonts w:ascii="Arial" w:hAnsi="Arial" w:cs="Arial"/>
          <w:noProof/>
          <w:sz w:val="24"/>
          <w:szCs w:val="24"/>
          <w:lang w:val="es-EC" w:eastAsia="es-EC"/>
        </w:rPr>
      </w:pPr>
      <w:hyperlink w:anchor="_Toc219104984" w:history="1">
        <w:r w:rsidR="0056282F" w:rsidRPr="0058287B">
          <w:rPr>
            <w:rStyle w:val="Hipervnculo"/>
            <w:rFonts w:cs="Arial"/>
            <w:noProof/>
            <w:szCs w:val="24"/>
          </w:rPr>
          <w:t>3.1.6.2 Procedimientos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_Toc219104984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31</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4985" w:history="1">
        <w:r w:rsidR="0056282F" w:rsidRPr="0058287B">
          <w:rPr>
            <w:rStyle w:val="Hipervnculo"/>
            <w:rFonts w:cs="Arial"/>
            <w:noProof/>
            <w:szCs w:val="24"/>
          </w:rPr>
          <w:t>3.2 EJECUCIÓN DE LA AUDITORÍA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_Toc219104985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32</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86" w:history="1">
        <w:r w:rsidR="0056282F" w:rsidRPr="0058287B">
          <w:rPr>
            <w:rStyle w:val="Hipervnculo"/>
            <w:rFonts w:cs="Arial"/>
            <w:bCs/>
            <w:noProof/>
            <w:szCs w:val="24"/>
          </w:rPr>
          <w:t xml:space="preserve">3.2.1 </w:t>
        </w:r>
        <w:r w:rsidR="0056282F" w:rsidRPr="0058287B">
          <w:rPr>
            <w:rStyle w:val="Hipervnculo"/>
            <w:rFonts w:cs="Arial"/>
            <w:noProof/>
            <w:szCs w:val="24"/>
          </w:rPr>
          <w:t xml:space="preserve"> Revisión de los registros contables de la Compañía.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_Toc219104986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32</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87" w:history="1">
        <w:r w:rsidR="0056282F" w:rsidRPr="0058287B">
          <w:rPr>
            <w:rStyle w:val="Hipervnculo"/>
            <w:rFonts w:cs="Arial"/>
            <w:noProof/>
            <w:szCs w:val="24"/>
          </w:rPr>
          <w:t>3.2.2 Evaluar la conformidad de los estados financieros.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_Toc219104987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33</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88" w:history="1">
        <w:r w:rsidR="0056282F" w:rsidRPr="0058287B">
          <w:rPr>
            <w:rStyle w:val="Hipervnculo"/>
            <w:rFonts w:cs="Arial"/>
            <w:noProof/>
            <w:szCs w:val="24"/>
          </w:rPr>
          <w:t>3.2.3 Verificar el pago de los impuestos respectivos.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_Toc219104988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34</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89" w:history="1">
        <w:r w:rsidR="0056282F" w:rsidRPr="0058287B">
          <w:rPr>
            <w:rStyle w:val="Hipervnculo"/>
            <w:rFonts w:cs="Arial"/>
            <w:noProof/>
            <w:szCs w:val="24"/>
          </w:rPr>
          <w:t>3.2.4 Revisar el cumplimiento de la normativa aplicable a la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_Toc219104989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34</w:t>
        </w:r>
        <w:r w:rsidRPr="0058287B">
          <w:rPr>
            <w:rFonts w:ascii="Arial" w:hAnsi="Arial" w:cs="Arial"/>
            <w:noProof/>
            <w:webHidden/>
            <w:sz w:val="24"/>
            <w:szCs w:val="24"/>
          </w:rPr>
          <w:fldChar w:fldCharType="end"/>
        </w:r>
      </w:hyperlink>
    </w:p>
    <w:p w:rsidR="0056282F" w:rsidRPr="0058287B" w:rsidRDefault="00B64965" w:rsidP="0058287B">
      <w:pPr>
        <w:pStyle w:val="TDC4"/>
        <w:tabs>
          <w:tab w:val="right" w:leader="dot" w:pos="8268"/>
        </w:tabs>
        <w:spacing w:line="360" w:lineRule="auto"/>
        <w:ind w:left="0"/>
        <w:rPr>
          <w:rFonts w:ascii="Arial" w:hAnsi="Arial" w:cs="Arial"/>
          <w:noProof/>
          <w:sz w:val="24"/>
          <w:szCs w:val="24"/>
          <w:lang w:val="es-EC" w:eastAsia="es-EC"/>
        </w:rPr>
      </w:pP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5034915</wp:posOffset>
                </wp:positionH>
                <wp:positionV relativeFrom="paragraph">
                  <wp:posOffset>789305</wp:posOffset>
                </wp:positionV>
                <wp:extent cx="365760" cy="194310"/>
                <wp:effectExtent l="0" t="0" r="0" b="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AAF" w:rsidRDefault="00544AAF" w:rsidP="0054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margin-left:396.45pt;margin-top:62.15pt;width:28.8pt;height:1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" stroked="f">
                <v:textbox>
                  <w:txbxContent>
                    <w:p w:rsidR="00544AAF" w:rsidRDefault="00544AAF" w:rsidP="00544AAF"/>
                  </w:txbxContent>
                </v:textbox>
              </v:shape>
            </w:pict>
          </mc:Fallback>
        </mc:AlternateContent>
      </w:r>
      <w:hyperlink w:anchor="_Toc219104990" w:history="1">
        <w:r w:rsidR="0056282F" w:rsidRPr="0058287B">
          <w:rPr>
            <w:rStyle w:val="Hipervnculo"/>
            <w:rFonts w:cs="Arial"/>
            <w:noProof/>
            <w:szCs w:val="24"/>
          </w:rPr>
          <w:t>empresa.</w:t>
        </w:r>
        <w:r w:rsidR="0056282F" w:rsidRPr="0058287B">
          <w:rPr>
            <w:rFonts w:ascii="Arial" w:hAnsi="Arial" w:cs="Arial"/>
            <w:noProof/>
            <w:webHidden/>
            <w:sz w:val="24"/>
            <w:szCs w:val="24"/>
          </w:rPr>
          <w:tab/>
        </w:r>
        <w:r w:rsidR="008362CE"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_Toc219104990 \h </w:instrText>
        </w:r>
        <w:r w:rsidR="008362CE" w:rsidRPr="0058287B">
          <w:rPr>
            <w:rFonts w:ascii="Arial" w:hAnsi="Arial" w:cs="Arial"/>
            <w:noProof/>
            <w:webHidden/>
            <w:sz w:val="24"/>
            <w:szCs w:val="24"/>
          </w:rPr>
        </w:r>
        <w:r w:rsidR="008362CE" w:rsidRPr="0058287B">
          <w:rPr>
            <w:rFonts w:ascii="Arial" w:hAnsi="Arial" w:cs="Arial"/>
            <w:noProof/>
            <w:webHidden/>
            <w:sz w:val="24"/>
            <w:szCs w:val="24"/>
          </w:rPr>
          <w:fldChar w:fldCharType="separate"/>
        </w:r>
        <w:r>
          <w:rPr>
            <w:rFonts w:ascii="Arial" w:hAnsi="Arial" w:cs="Arial"/>
            <w:noProof/>
            <w:webHidden/>
            <w:sz w:val="24"/>
            <w:szCs w:val="24"/>
          </w:rPr>
          <w:t>34</w:t>
        </w:r>
        <w:r w:rsidR="008362CE"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91" w:history="1">
        <w:r w:rsidR="0056282F" w:rsidRPr="0058287B">
          <w:rPr>
            <w:rStyle w:val="Hipervnculo"/>
            <w:rFonts w:cs="Arial"/>
            <w:noProof/>
            <w:szCs w:val="24"/>
          </w:rPr>
          <w:t>3.2.5 Carta de recomendaciones para la administración</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_Toc219104991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34</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4992" w:history="1">
        <w:r w:rsidR="0056282F" w:rsidRPr="0058287B">
          <w:rPr>
            <w:rStyle w:val="Hipervnculo"/>
            <w:rFonts w:cs="Arial"/>
            <w:noProof/>
            <w:szCs w:val="24"/>
          </w:rPr>
          <w:t xml:space="preserve">3.2.6 Programas De </w:t>
        </w:r>
        <w:r w:rsidR="00DE77A4">
          <w:rPr>
            <w:rStyle w:val="Hipervnculo"/>
            <w:rFonts w:cs="Arial"/>
            <w:noProof/>
            <w:szCs w:val="24"/>
          </w:rPr>
          <w:t>Auditoría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_Toc219104992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34</w:t>
        </w:r>
        <w:r w:rsidRPr="0058287B">
          <w:rPr>
            <w:rFonts w:ascii="Arial" w:hAnsi="Arial" w:cs="Arial"/>
            <w:noProof/>
            <w:webHidden/>
            <w:sz w:val="24"/>
            <w:szCs w:val="24"/>
          </w:rPr>
          <w:fldChar w:fldCharType="end"/>
        </w:r>
      </w:hyperlink>
    </w:p>
    <w:p w:rsidR="0056282F" w:rsidRPr="0058287B" w:rsidRDefault="008362CE" w:rsidP="0058287B">
      <w:pPr>
        <w:pStyle w:val="TDC5"/>
        <w:tabs>
          <w:tab w:val="right" w:leader="dot" w:pos="8268"/>
        </w:tabs>
        <w:spacing w:line="360" w:lineRule="auto"/>
        <w:ind w:left="0"/>
        <w:rPr>
          <w:rFonts w:ascii="Arial" w:hAnsi="Arial" w:cs="Arial"/>
          <w:noProof/>
          <w:sz w:val="24"/>
          <w:szCs w:val="24"/>
          <w:lang w:val="es-EC" w:eastAsia="es-EC"/>
        </w:rPr>
      </w:pPr>
      <w:hyperlink w:anchor="_Toc219104993" w:history="1">
        <w:r w:rsidR="0056282F" w:rsidRPr="0058287B">
          <w:rPr>
            <w:rStyle w:val="Hipervnculo"/>
            <w:rFonts w:cs="Arial"/>
            <w:noProof/>
            <w:szCs w:val="24"/>
          </w:rPr>
          <w:t>3.2.6.1 Estados Financieros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_Toc219104993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34</w:t>
        </w:r>
        <w:r w:rsidRPr="0058287B">
          <w:rPr>
            <w:rFonts w:ascii="Arial" w:hAnsi="Arial" w:cs="Arial"/>
            <w:noProof/>
            <w:webHidden/>
            <w:sz w:val="24"/>
            <w:szCs w:val="24"/>
          </w:rPr>
          <w:fldChar w:fldCharType="end"/>
        </w:r>
      </w:hyperlink>
    </w:p>
    <w:p w:rsidR="0056282F" w:rsidRPr="0058287B" w:rsidRDefault="008362CE" w:rsidP="0058287B">
      <w:pPr>
        <w:pStyle w:val="TDC5"/>
        <w:tabs>
          <w:tab w:val="right" w:leader="dot" w:pos="8268"/>
        </w:tabs>
        <w:spacing w:line="360" w:lineRule="auto"/>
        <w:ind w:left="0"/>
        <w:rPr>
          <w:rFonts w:ascii="Arial" w:hAnsi="Arial" w:cs="Arial"/>
          <w:noProof/>
          <w:sz w:val="24"/>
          <w:szCs w:val="24"/>
          <w:lang w:val="es-EC" w:eastAsia="es-EC"/>
        </w:rPr>
      </w:pPr>
      <w:hyperlink w:anchor="_Toc219104994" w:history="1">
        <w:r w:rsidR="0056282F" w:rsidRPr="0058287B">
          <w:rPr>
            <w:rStyle w:val="Hipervnculo"/>
            <w:rFonts w:cs="Arial"/>
            <w:noProof/>
            <w:szCs w:val="24"/>
          </w:rPr>
          <w:t>3.2.6.2 Cuentas por Cobrar</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_Toc219104994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36</w:t>
        </w:r>
        <w:r w:rsidRPr="0058287B">
          <w:rPr>
            <w:rFonts w:ascii="Arial" w:hAnsi="Arial" w:cs="Arial"/>
            <w:noProof/>
            <w:webHidden/>
            <w:sz w:val="24"/>
            <w:szCs w:val="24"/>
          </w:rPr>
          <w:fldChar w:fldCharType="end"/>
        </w:r>
      </w:hyperlink>
    </w:p>
    <w:p w:rsidR="0056282F" w:rsidRPr="0058287B" w:rsidRDefault="008362CE" w:rsidP="0058287B">
      <w:pPr>
        <w:pStyle w:val="TDC5"/>
        <w:tabs>
          <w:tab w:val="right" w:leader="dot" w:pos="8268"/>
        </w:tabs>
        <w:spacing w:line="360" w:lineRule="auto"/>
        <w:ind w:left="0"/>
        <w:rPr>
          <w:rFonts w:ascii="Arial" w:hAnsi="Arial" w:cs="Arial"/>
          <w:noProof/>
          <w:sz w:val="24"/>
          <w:szCs w:val="24"/>
          <w:lang w:val="es-EC" w:eastAsia="es-EC"/>
        </w:rPr>
      </w:pPr>
      <w:hyperlink w:anchor="_Toc219104995" w:history="1">
        <w:r w:rsidR="0056282F" w:rsidRPr="0058287B">
          <w:rPr>
            <w:rStyle w:val="Hipervnculo"/>
            <w:rFonts w:cs="Arial"/>
            <w:noProof/>
            <w:szCs w:val="24"/>
          </w:rPr>
          <w:t>3.2.6.3 Bienes De Larga Duración (Activos Fijos) y Depreciación</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_Toc219104995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37</w:t>
        </w:r>
        <w:r w:rsidRPr="0058287B">
          <w:rPr>
            <w:rFonts w:ascii="Arial" w:hAnsi="Arial" w:cs="Arial"/>
            <w:noProof/>
            <w:webHidden/>
            <w:sz w:val="24"/>
            <w:szCs w:val="24"/>
          </w:rPr>
          <w:fldChar w:fldCharType="end"/>
        </w:r>
      </w:hyperlink>
    </w:p>
    <w:p w:rsidR="0056282F" w:rsidRPr="0058287B" w:rsidRDefault="008362CE" w:rsidP="0058287B">
      <w:pPr>
        <w:pStyle w:val="TDC5"/>
        <w:tabs>
          <w:tab w:val="right" w:leader="dot" w:pos="8268"/>
        </w:tabs>
        <w:spacing w:line="360" w:lineRule="auto"/>
        <w:ind w:left="0"/>
        <w:rPr>
          <w:rFonts w:ascii="Arial" w:hAnsi="Arial" w:cs="Arial"/>
          <w:noProof/>
          <w:sz w:val="24"/>
          <w:szCs w:val="24"/>
          <w:lang w:val="es-EC" w:eastAsia="es-EC"/>
        </w:rPr>
      </w:pPr>
      <w:hyperlink w:anchor="_Toc219104996" w:history="1">
        <w:r w:rsidR="0056282F" w:rsidRPr="0058287B">
          <w:rPr>
            <w:rStyle w:val="Hipervnculo"/>
            <w:rFonts w:cs="Arial"/>
            <w:noProof/>
            <w:szCs w:val="24"/>
          </w:rPr>
          <w:t>3.2.6.4 Ingresos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_Toc219104996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38</w:t>
        </w:r>
        <w:r w:rsidRPr="0058287B">
          <w:rPr>
            <w:rFonts w:ascii="Arial" w:hAnsi="Arial" w:cs="Arial"/>
            <w:noProof/>
            <w:webHidden/>
            <w:sz w:val="24"/>
            <w:szCs w:val="24"/>
          </w:rPr>
          <w:fldChar w:fldCharType="end"/>
        </w:r>
      </w:hyperlink>
    </w:p>
    <w:p w:rsidR="0056282F" w:rsidRPr="0058287B" w:rsidRDefault="008362CE" w:rsidP="0058287B">
      <w:pPr>
        <w:pStyle w:val="TDC5"/>
        <w:tabs>
          <w:tab w:val="right" w:leader="dot" w:pos="8268"/>
        </w:tabs>
        <w:spacing w:line="360" w:lineRule="auto"/>
        <w:ind w:left="0"/>
        <w:rPr>
          <w:rFonts w:ascii="Arial" w:hAnsi="Arial" w:cs="Arial"/>
          <w:noProof/>
          <w:sz w:val="24"/>
          <w:szCs w:val="24"/>
          <w:lang w:val="es-EC" w:eastAsia="es-EC"/>
        </w:rPr>
      </w:pPr>
      <w:hyperlink w:anchor="_Toc219104997" w:history="1">
        <w:r w:rsidR="0056282F" w:rsidRPr="0058287B">
          <w:rPr>
            <w:rStyle w:val="Hipervnculo"/>
            <w:rFonts w:cs="Arial"/>
            <w:noProof/>
            <w:szCs w:val="24"/>
          </w:rPr>
          <w:t>3.2.6.5 Gastos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_Toc219104997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40</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4998" w:history="1">
        <w:r w:rsidR="0056282F" w:rsidRPr="0058287B">
          <w:rPr>
            <w:rStyle w:val="Hipervnculo"/>
            <w:rFonts w:cs="Arial"/>
            <w:noProof/>
            <w:szCs w:val="24"/>
          </w:rPr>
          <w:t>CAPÍTULO IV</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_Toc219104998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43</w:t>
        </w:r>
        <w:r w:rsidRPr="0058287B">
          <w:rPr>
            <w:rFonts w:ascii="Arial" w:hAnsi="Arial" w:cs="Arial"/>
            <w:noProof/>
            <w:webHidden/>
            <w:sz w:val="24"/>
            <w:szCs w:val="24"/>
          </w:rPr>
          <w:fldChar w:fldCharType="end"/>
        </w:r>
      </w:hyperlink>
    </w:p>
    <w:p w:rsidR="0056282F" w:rsidRPr="0058287B" w:rsidRDefault="008362CE" w:rsidP="0058287B">
      <w:pPr>
        <w:pStyle w:val="TDC2"/>
        <w:tabs>
          <w:tab w:val="right" w:leader="dot" w:pos="8268"/>
        </w:tabs>
        <w:spacing w:line="360" w:lineRule="auto"/>
        <w:ind w:left="0"/>
        <w:rPr>
          <w:rFonts w:ascii="Arial" w:hAnsi="Arial" w:cs="Arial"/>
          <w:smallCaps w:val="0"/>
          <w:noProof/>
          <w:sz w:val="24"/>
          <w:szCs w:val="24"/>
          <w:lang w:val="es-EC" w:eastAsia="es-EC"/>
        </w:rPr>
      </w:pPr>
      <w:hyperlink w:anchor="_Toc219104999" w:history="1">
        <w:r w:rsidR="0056282F" w:rsidRPr="0058287B">
          <w:rPr>
            <w:rStyle w:val="Hipervnculo"/>
            <w:rFonts w:cs="Arial"/>
            <w:noProof/>
            <w:szCs w:val="24"/>
          </w:rPr>
          <w:t>4. INFORME DE  AUDITORÍA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_Toc219104999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43</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5000" w:history="1">
        <w:r w:rsidR="0056282F" w:rsidRPr="0058287B">
          <w:rPr>
            <w:rStyle w:val="Hipervnculo"/>
            <w:rFonts w:cs="Arial"/>
            <w:noProof/>
            <w:szCs w:val="24"/>
            <w:lang w:val="es-EC"/>
          </w:rPr>
          <w:t xml:space="preserve">4.1 CARTA INFORME DE </w:t>
        </w:r>
        <w:r w:rsidR="00DE77A4">
          <w:rPr>
            <w:rStyle w:val="Hipervnculo"/>
            <w:rFonts w:cs="Arial"/>
            <w:noProof/>
            <w:szCs w:val="24"/>
            <w:lang w:val="es-EC"/>
          </w:rPr>
          <w:t>AUDITORÍA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_Toc219105000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44</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5001" w:history="1">
        <w:r w:rsidR="0056282F" w:rsidRPr="0058287B">
          <w:rPr>
            <w:rStyle w:val="Hipervnculo"/>
            <w:rFonts w:cs="Arial"/>
            <w:noProof/>
            <w:szCs w:val="24"/>
          </w:rPr>
          <w:t>4.1.1 Retención en la Fuente Del IVA.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_Toc219105001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44</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5002" w:history="1">
        <w:r w:rsidR="0056282F" w:rsidRPr="0058287B">
          <w:rPr>
            <w:rStyle w:val="Hipervnculo"/>
            <w:rFonts w:cs="Arial"/>
            <w:noProof/>
            <w:szCs w:val="24"/>
          </w:rPr>
          <w:t>4.1.2 Retención en la Fuente – Impuesto a la Renta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_Toc219105002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46</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5003" w:history="1">
        <w:r w:rsidR="0056282F" w:rsidRPr="0058287B">
          <w:rPr>
            <w:rStyle w:val="Hipervnculo"/>
            <w:rFonts w:cs="Arial"/>
            <w:noProof/>
            <w:szCs w:val="24"/>
          </w:rPr>
          <w:t>4.1.3 Ventas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_Toc219105003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47</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5004" w:history="1">
        <w:r w:rsidR="0056282F" w:rsidRPr="0058287B">
          <w:rPr>
            <w:rStyle w:val="Hipervnculo"/>
            <w:rFonts w:cs="Arial"/>
            <w:noProof/>
            <w:szCs w:val="24"/>
          </w:rPr>
          <w:t>4.1.4 Reglamento de Comprobantes de Venta y Retención.</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_Toc219105004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48</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5005" w:history="1">
        <w:r w:rsidR="0056282F" w:rsidRPr="0058287B">
          <w:rPr>
            <w:rStyle w:val="Hipervnculo"/>
            <w:rFonts w:cs="Arial"/>
            <w:noProof/>
            <w:szCs w:val="24"/>
          </w:rPr>
          <w:t>4.1.5 Aportaciones Al Instituto Ecuatoriano De Seguridad Social – Iess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_Toc219105005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49</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5006" w:history="1">
        <w:r w:rsidR="0056282F" w:rsidRPr="0058287B">
          <w:rPr>
            <w:rStyle w:val="Hipervnculo"/>
            <w:rFonts w:cs="Arial"/>
            <w:noProof/>
            <w:szCs w:val="24"/>
          </w:rPr>
          <w:t>4.1.6 Anexos de IVA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_Toc219105006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50</w:t>
        </w:r>
        <w:r w:rsidRPr="0058287B">
          <w:rPr>
            <w:rFonts w:ascii="Arial" w:hAnsi="Arial" w:cs="Arial"/>
            <w:noProof/>
            <w:webHidden/>
            <w:sz w:val="24"/>
            <w:szCs w:val="24"/>
          </w:rPr>
          <w:fldChar w:fldCharType="end"/>
        </w:r>
      </w:hyperlink>
    </w:p>
    <w:p w:rsidR="0056282F" w:rsidRPr="0058287B" w:rsidRDefault="008362CE" w:rsidP="0058287B">
      <w:pPr>
        <w:pStyle w:val="TDC4"/>
        <w:tabs>
          <w:tab w:val="right" w:leader="dot" w:pos="8268"/>
        </w:tabs>
        <w:spacing w:line="360" w:lineRule="auto"/>
        <w:ind w:left="0"/>
        <w:rPr>
          <w:rFonts w:ascii="Arial" w:hAnsi="Arial" w:cs="Arial"/>
          <w:noProof/>
          <w:sz w:val="24"/>
          <w:szCs w:val="24"/>
          <w:lang w:val="es-EC" w:eastAsia="es-EC"/>
        </w:rPr>
      </w:pPr>
      <w:hyperlink w:anchor="_Toc219105007" w:history="1">
        <w:r w:rsidR="0056282F" w:rsidRPr="0058287B">
          <w:rPr>
            <w:rStyle w:val="Hipervnculo"/>
            <w:rFonts w:cs="Arial"/>
            <w:noProof/>
            <w:szCs w:val="24"/>
          </w:rPr>
          <w:t>4.1.7 Otros Impuestos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_Toc219105007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50</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5008" w:history="1">
        <w:r w:rsidR="0056282F" w:rsidRPr="0058287B">
          <w:rPr>
            <w:rStyle w:val="Hipervnculo"/>
            <w:rFonts w:cs="Arial"/>
            <w:noProof/>
            <w:szCs w:val="24"/>
          </w:rPr>
          <w:t>CAPíTULO V</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_Toc219105008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51</w:t>
        </w:r>
        <w:r w:rsidRPr="0058287B">
          <w:rPr>
            <w:rFonts w:ascii="Arial" w:hAnsi="Arial" w:cs="Arial"/>
            <w:noProof/>
            <w:webHidden/>
            <w:sz w:val="24"/>
            <w:szCs w:val="24"/>
          </w:rPr>
          <w:fldChar w:fldCharType="end"/>
        </w:r>
      </w:hyperlink>
    </w:p>
    <w:p w:rsidR="0056282F" w:rsidRPr="0058287B" w:rsidRDefault="008362CE" w:rsidP="0058287B">
      <w:pPr>
        <w:pStyle w:val="TDC2"/>
        <w:tabs>
          <w:tab w:val="right" w:leader="dot" w:pos="8268"/>
        </w:tabs>
        <w:spacing w:line="360" w:lineRule="auto"/>
        <w:ind w:left="0"/>
        <w:rPr>
          <w:rFonts w:ascii="Arial" w:hAnsi="Arial" w:cs="Arial"/>
          <w:smallCaps w:val="0"/>
          <w:noProof/>
          <w:sz w:val="24"/>
          <w:szCs w:val="24"/>
          <w:lang w:val="es-EC" w:eastAsia="es-EC"/>
        </w:rPr>
      </w:pPr>
      <w:hyperlink w:anchor="_Toc219105009" w:history="1">
        <w:r w:rsidR="0056282F" w:rsidRPr="0058287B">
          <w:rPr>
            <w:rStyle w:val="Hipervnculo"/>
            <w:rFonts w:cs="Arial"/>
            <w:noProof/>
            <w:szCs w:val="24"/>
          </w:rPr>
          <w:t>5. CONCLUSIONES Y RECOMENDACIONES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_Toc219105009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51</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5010" w:history="1">
        <w:r w:rsidR="0056282F" w:rsidRPr="0058287B">
          <w:rPr>
            <w:rStyle w:val="Hipervnculo"/>
            <w:rFonts w:cs="Arial"/>
            <w:noProof/>
            <w:szCs w:val="24"/>
            <w:lang w:val="es-EC"/>
          </w:rPr>
          <w:t>5.1 CONCLUSIONES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_Toc219105010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51</w:t>
        </w:r>
        <w:r w:rsidRPr="0058287B">
          <w:rPr>
            <w:rFonts w:ascii="Arial" w:hAnsi="Arial" w:cs="Arial"/>
            <w:noProof/>
            <w:webHidden/>
            <w:sz w:val="24"/>
            <w:szCs w:val="24"/>
          </w:rPr>
          <w:fldChar w:fldCharType="end"/>
        </w:r>
      </w:hyperlink>
    </w:p>
    <w:p w:rsidR="0056282F" w:rsidRPr="0058287B" w:rsidRDefault="008362CE" w:rsidP="0058287B">
      <w:pPr>
        <w:pStyle w:val="TDC3"/>
        <w:tabs>
          <w:tab w:val="right" w:leader="dot" w:pos="8268"/>
        </w:tabs>
        <w:spacing w:line="360" w:lineRule="auto"/>
        <w:ind w:left="0"/>
        <w:rPr>
          <w:rFonts w:ascii="Arial" w:hAnsi="Arial" w:cs="Arial"/>
          <w:i w:val="0"/>
          <w:iCs w:val="0"/>
          <w:noProof/>
          <w:sz w:val="24"/>
          <w:szCs w:val="24"/>
          <w:lang w:val="es-EC" w:eastAsia="es-EC"/>
        </w:rPr>
      </w:pPr>
      <w:hyperlink w:anchor="_Toc219105011" w:history="1">
        <w:r w:rsidR="0056282F" w:rsidRPr="0058287B">
          <w:rPr>
            <w:rStyle w:val="Hipervnculo"/>
            <w:rFonts w:cs="Arial"/>
            <w:noProof/>
            <w:szCs w:val="24"/>
            <w:lang w:val="es-EC"/>
          </w:rPr>
          <w:t>5.2 RECOMENDACIONES</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_Toc219105011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52</w:t>
        </w:r>
        <w:r w:rsidRPr="0058287B">
          <w:rPr>
            <w:rFonts w:ascii="Arial" w:hAnsi="Arial" w:cs="Arial"/>
            <w:noProof/>
            <w:webHidden/>
            <w:sz w:val="24"/>
            <w:szCs w:val="24"/>
          </w:rPr>
          <w:fldChar w:fldCharType="end"/>
        </w:r>
      </w:hyperlink>
    </w:p>
    <w:p w:rsidR="0056282F" w:rsidRPr="0058287B" w:rsidRDefault="008362CE" w:rsidP="0058287B">
      <w:pPr>
        <w:pStyle w:val="TDC1"/>
        <w:tabs>
          <w:tab w:val="right" w:leader="dot" w:pos="8268"/>
        </w:tabs>
        <w:spacing w:line="360" w:lineRule="auto"/>
        <w:rPr>
          <w:rFonts w:ascii="Arial" w:hAnsi="Arial" w:cs="Arial"/>
          <w:b w:val="0"/>
          <w:bCs w:val="0"/>
          <w:caps w:val="0"/>
          <w:noProof/>
          <w:sz w:val="24"/>
          <w:szCs w:val="24"/>
          <w:lang w:val="es-EC" w:eastAsia="es-EC"/>
        </w:rPr>
      </w:pPr>
      <w:hyperlink w:anchor="_Toc219105012" w:history="1">
        <w:r w:rsidR="0056282F" w:rsidRPr="0058287B">
          <w:rPr>
            <w:rStyle w:val="Hipervnculo"/>
            <w:rFonts w:cs="Arial"/>
            <w:noProof/>
            <w:szCs w:val="24"/>
          </w:rPr>
          <w:t>BIBLIOGRAFÍA</w:t>
        </w:r>
        <w:r w:rsidR="0056282F" w:rsidRPr="0058287B">
          <w:rPr>
            <w:rFonts w:ascii="Arial" w:hAnsi="Arial" w:cs="Arial"/>
            <w:noProof/>
            <w:webHidden/>
            <w:sz w:val="24"/>
            <w:szCs w:val="24"/>
          </w:rPr>
          <w:tab/>
        </w:r>
        <w:r w:rsidRPr="0058287B">
          <w:rPr>
            <w:rFonts w:ascii="Arial" w:hAnsi="Arial" w:cs="Arial"/>
            <w:noProof/>
            <w:webHidden/>
            <w:sz w:val="24"/>
            <w:szCs w:val="24"/>
          </w:rPr>
          <w:fldChar w:fldCharType="begin"/>
        </w:r>
        <w:r w:rsidR="0056282F" w:rsidRPr="0058287B">
          <w:rPr>
            <w:rFonts w:ascii="Arial" w:hAnsi="Arial" w:cs="Arial"/>
            <w:noProof/>
            <w:webHidden/>
            <w:sz w:val="24"/>
            <w:szCs w:val="24"/>
          </w:rPr>
          <w:instrText xml:space="preserve"> PAGEREF _Toc219105012 \h </w:instrText>
        </w:r>
        <w:r w:rsidRPr="0058287B">
          <w:rPr>
            <w:rFonts w:ascii="Arial" w:hAnsi="Arial" w:cs="Arial"/>
            <w:noProof/>
            <w:webHidden/>
            <w:sz w:val="24"/>
            <w:szCs w:val="24"/>
          </w:rPr>
        </w:r>
        <w:r w:rsidRPr="0058287B">
          <w:rPr>
            <w:rFonts w:ascii="Arial" w:hAnsi="Arial" w:cs="Arial"/>
            <w:noProof/>
            <w:webHidden/>
            <w:sz w:val="24"/>
            <w:szCs w:val="24"/>
          </w:rPr>
          <w:fldChar w:fldCharType="separate"/>
        </w:r>
        <w:r w:rsidR="00B64965">
          <w:rPr>
            <w:rFonts w:ascii="Arial" w:hAnsi="Arial" w:cs="Arial"/>
            <w:noProof/>
            <w:webHidden/>
            <w:sz w:val="24"/>
            <w:szCs w:val="24"/>
          </w:rPr>
          <w:t>55</w:t>
        </w:r>
        <w:r w:rsidRPr="0058287B">
          <w:rPr>
            <w:rFonts w:ascii="Arial" w:hAnsi="Arial" w:cs="Arial"/>
            <w:noProof/>
            <w:webHidden/>
            <w:sz w:val="24"/>
            <w:szCs w:val="24"/>
          </w:rPr>
          <w:fldChar w:fldCharType="end"/>
        </w:r>
      </w:hyperlink>
    </w:p>
    <w:p w:rsidR="00906071" w:rsidRPr="0058287B" w:rsidRDefault="008362CE" w:rsidP="0058287B">
      <w:pPr>
        <w:pStyle w:val="TDC1"/>
        <w:tabs>
          <w:tab w:val="left" w:pos="960"/>
        </w:tabs>
        <w:spacing w:line="360" w:lineRule="auto"/>
        <w:rPr>
          <w:rFonts w:ascii="Arial" w:hAnsi="Arial" w:cs="Arial"/>
          <w:sz w:val="24"/>
          <w:szCs w:val="24"/>
        </w:rPr>
      </w:pPr>
      <w:r w:rsidRPr="0058287B">
        <w:rPr>
          <w:rStyle w:val="Hipervnculo"/>
          <w:rFonts w:cs="Arial"/>
          <w:szCs w:val="24"/>
        </w:rPr>
        <w:fldChar w:fldCharType="end"/>
      </w:r>
    </w:p>
    <w:p w:rsidR="00906071" w:rsidRPr="00F85B73" w:rsidRDefault="00906071">
      <w:pPr>
        <w:pStyle w:val="tituloprincipal"/>
        <w:spacing w:line="360" w:lineRule="auto"/>
      </w:pPr>
    </w:p>
    <w:p w:rsidR="00906071" w:rsidRPr="00F85B73" w:rsidRDefault="00B64965">
      <w:pPr>
        <w:pStyle w:val="tituloprincipal"/>
        <w:spacing w:line="360" w:lineRule="auto"/>
      </w:pPr>
      <w:r>
        <w:rPr>
          <w:noProof/>
          <w:lang w:val="en-US"/>
        </w:rPr>
        <mc:AlternateContent>
          <mc:Choice Requires="wps">
            <w:drawing>
              <wp:anchor distT="0" distB="0" distL="114300" distR="114300" simplePos="0" relativeHeight="251665920" behindDoc="0" locked="0" layoutInCell="1" allowOverlap="1">
                <wp:simplePos x="0" y="0"/>
                <wp:positionH relativeFrom="column">
                  <wp:posOffset>5103495</wp:posOffset>
                </wp:positionH>
                <wp:positionV relativeFrom="paragraph">
                  <wp:posOffset>1612265</wp:posOffset>
                </wp:positionV>
                <wp:extent cx="365760" cy="194310"/>
                <wp:effectExtent l="0" t="2540" r="0" b="3175"/>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AAF" w:rsidRDefault="00544AAF" w:rsidP="0054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401.85pt;margin-top:126.95pt;width:28.8pt;height:1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" stroked="f">
                <v:textbox>
                  <w:txbxContent>
                    <w:p w:rsidR="00544AAF" w:rsidRDefault="00544AAF" w:rsidP="00544AAF"/>
                  </w:txbxContent>
                </v:textbox>
              </v:shape>
            </w:pict>
          </mc:Fallback>
        </mc:AlternateContent>
      </w:r>
      <w:r w:rsidR="00906071" w:rsidRPr="00F85B73">
        <w:br w:type="page"/>
      </w:r>
    </w:p>
    <w:p w:rsidR="00906071" w:rsidRPr="00F85B73" w:rsidRDefault="00906071">
      <w:pPr>
        <w:pStyle w:val="tituloprincipal"/>
        <w:spacing w:line="360" w:lineRule="auto"/>
      </w:pPr>
      <w:bookmarkStart w:id="20" w:name="_Toc219104941"/>
      <w:r w:rsidRPr="00F85B73">
        <w:t>ÍNDICE DE ABREVIATURAS</w:t>
      </w:r>
      <w:bookmarkEnd w:id="20"/>
    </w:p>
    <w:p w:rsidR="00906071" w:rsidRPr="00F85B73" w:rsidRDefault="00906071">
      <w:pPr>
        <w:spacing w:line="360" w:lineRule="auto"/>
        <w:jc w:val="center"/>
        <w:rPr>
          <w:rFonts w:ascii="Arial" w:hAnsi="Arial" w:cs="Arial"/>
          <w:lang w:val="es-EC"/>
        </w:rPr>
      </w:pPr>
    </w:p>
    <w:p w:rsidR="00906071" w:rsidRPr="00F85B73" w:rsidRDefault="00906071">
      <w:pPr>
        <w:spacing w:line="360" w:lineRule="auto"/>
        <w:jc w:val="center"/>
        <w:rPr>
          <w:rFonts w:ascii="Arial" w:hAnsi="Arial" w:cs="Arial"/>
          <w:lang w:val="es-EC"/>
        </w:rPr>
      </w:pPr>
    </w:p>
    <w:p w:rsidR="00906071" w:rsidRPr="00F85B73" w:rsidRDefault="00906071">
      <w:pPr>
        <w:spacing w:line="360" w:lineRule="auto"/>
        <w:jc w:val="both"/>
        <w:rPr>
          <w:rFonts w:ascii="Arial" w:hAnsi="Arial" w:cs="Arial"/>
          <w:b/>
        </w:rPr>
      </w:pPr>
    </w:p>
    <w:p w:rsidR="00906071" w:rsidRPr="00F85B73" w:rsidRDefault="00906071">
      <w:pPr>
        <w:spacing w:line="360" w:lineRule="auto"/>
        <w:jc w:val="both"/>
        <w:rPr>
          <w:rFonts w:ascii="Arial" w:hAnsi="Arial" w:cs="Arial"/>
        </w:rPr>
      </w:pPr>
      <w:r w:rsidRPr="00F85B73">
        <w:rPr>
          <w:rFonts w:ascii="Arial" w:hAnsi="Arial" w:cs="Arial"/>
          <w:b/>
        </w:rPr>
        <w:t>Art. :</w:t>
      </w:r>
      <w:r w:rsidRPr="00F85B73">
        <w:rPr>
          <w:rFonts w:ascii="Arial" w:hAnsi="Arial" w:cs="Arial"/>
        </w:rPr>
        <w:t xml:space="preserve"> Artículo</w:t>
      </w:r>
    </w:p>
    <w:p w:rsidR="00906071" w:rsidRPr="00F85B73" w:rsidRDefault="00906071">
      <w:pPr>
        <w:spacing w:line="360" w:lineRule="auto"/>
        <w:jc w:val="both"/>
        <w:rPr>
          <w:rFonts w:ascii="Arial" w:hAnsi="Arial" w:cs="Arial"/>
        </w:rPr>
      </w:pPr>
      <w:r w:rsidRPr="00F85B73">
        <w:rPr>
          <w:rFonts w:ascii="Arial" w:hAnsi="Arial" w:cs="Arial"/>
          <w:b/>
        </w:rPr>
        <w:t>C.I.:</w:t>
      </w:r>
      <w:r w:rsidRPr="00F85B73">
        <w:rPr>
          <w:rFonts w:ascii="Arial" w:hAnsi="Arial" w:cs="Arial"/>
        </w:rPr>
        <w:t xml:space="preserve"> Cédula de Identidad</w:t>
      </w:r>
    </w:p>
    <w:p w:rsidR="00906071" w:rsidRPr="00F85B73" w:rsidRDefault="00304CFB">
      <w:pPr>
        <w:spacing w:line="360" w:lineRule="auto"/>
        <w:jc w:val="both"/>
        <w:rPr>
          <w:rFonts w:ascii="Arial" w:hAnsi="Arial" w:cs="Arial"/>
          <w:lang w:val="es-EC"/>
        </w:rPr>
      </w:pPr>
      <w:r w:rsidRPr="00F85B73">
        <w:rPr>
          <w:rFonts w:ascii="Arial" w:hAnsi="Arial" w:cs="Arial"/>
          <w:b/>
          <w:lang w:val="es-EC"/>
        </w:rPr>
        <w:t>Etc.</w:t>
      </w:r>
      <w:r w:rsidR="00906071" w:rsidRPr="00F85B73">
        <w:rPr>
          <w:rFonts w:ascii="Arial" w:hAnsi="Arial" w:cs="Arial"/>
          <w:b/>
          <w:lang w:val="es-EC"/>
        </w:rPr>
        <w:t>:</w:t>
      </w:r>
      <w:r w:rsidR="00906071" w:rsidRPr="00F85B73">
        <w:rPr>
          <w:rFonts w:ascii="Arial" w:hAnsi="Arial" w:cs="Arial"/>
          <w:lang w:val="es-EC"/>
        </w:rPr>
        <w:t xml:space="preserve"> etcétera</w:t>
      </w:r>
    </w:p>
    <w:p w:rsidR="00906071" w:rsidRPr="00F85B73" w:rsidRDefault="00906071">
      <w:pPr>
        <w:spacing w:line="360" w:lineRule="auto"/>
        <w:jc w:val="both"/>
        <w:rPr>
          <w:rFonts w:ascii="Arial" w:hAnsi="Arial" w:cs="Arial"/>
          <w:lang w:val="es-EC"/>
        </w:rPr>
      </w:pPr>
      <w:r w:rsidRPr="00F85B73">
        <w:rPr>
          <w:rFonts w:ascii="Arial" w:hAnsi="Arial" w:cs="Arial"/>
          <w:b/>
          <w:lang w:val="es-EC"/>
        </w:rPr>
        <w:t>FODA:</w:t>
      </w:r>
      <w:r w:rsidRPr="00F85B73">
        <w:rPr>
          <w:rFonts w:ascii="Arial" w:hAnsi="Arial" w:cs="Arial"/>
          <w:lang w:val="es-EC"/>
        </w:rPr>
        <w:t xml:space="preserve"> Fortalezas, oportunidades, debilidades, amenazas</w:t>
      </w:r>
    </w:p>
    <w:p w:rsidR="00906071" w:rsidRPr="00F85B73" w:rsidRDefault="00906071">
      <w:pPr>
        <w:spacing w:line="360" w:lineRule="auto"/>
        <w:jc w:val="both"/>
        <w:rPr>
          <w:rFonts w:ascii="Arial" w:hAnsi="Arial" w:cs="Arial"/>
          <w:lang w:val="es-EC"/>
        </w:rPr>
      </w:pPr>
      <w:r w:rsidRPr="00F85B73">
        <w:rPr>
          <w:rFonts w:ascii="Arial" w:hAnsi="Arial" w:cs="Arial"/>
          <w:b/>
          <w:lang w:val="es-EC"/>
        </w:rPr>
        <w:t>IVA</w:t>
      </w:r>
      <w:r w:rsidRPr="00F85B73">
        <w:rPr>
          <w:rFonts w:ascii="Arial" w:hAnsi="Arial" w:cs="Arial"/>
          <w:lang w:val="es-EC"/>
        </w:rPr>
        <w:t>: Impuesto al Valor Agregado</w:t>
      </w:r>
    </w:p>
    <w:p w:rsidR="00906071" w:rsidRPr="00F85B73" w:rsidRDefault="00906071">
      <w:pPr>
        <w:spacing w:line="360" w:lineRule="auto"/>
        <w:jc w:val="both"/>
        <w:rPr>
          <w:rFonts w:ascii="Arial" w:hAnsi="Arial" w:cs="Arial"/>
          <w:lang w:val="es-EC"/>
        </w:rPr>
      </w:pPr>
      <w:r w:rsidRPr="00F85B73">
        <w:rPr>
          <w:rFonts w:ascii="Arial" w:hAnsi="Arial" w:cs="Arial"/>
          <w:b/>
          <w:lang w:val="es-EC"/>
        </w:rPr>
        <w:t>IVM:</w:t>
      </w:r>
      <w:r w:rsidRPr="00F85B73">
        <w:rPr>
          <w:rFonts w:ascii="Arial" w:hAnsi="Arial" w:cs="Arial"/>
          <w:lang w:val="es-EC"/>
        </w:rPr>
        <w:t xml:space="preserve"> Impuesto a los vehículos motorizados.</w:t>
      </w:r>
    </w:p>
    <w:p w:rsidR="00906071" w:rsidRPr="00F85B73" w:rsidRDefault="00906071">
      <w:pPr>
        <w:spacing w:line="360" w:lineRule="auto"/>
        <w:jc w:val="both"/>
        <w:rPr>
          <w:rFonts w:ascii="Arial" w:hAnsi="Arial" w:cs="Arial"/>
        </w:rPr>
      </w:pPr>
      <w:r w:rsidRPr="00F85B73">
        <w:rPr>
          <w:rFonts w:ascii="Arial" w:hAnsi="Arial" w:cs="Arial"/>
          <w:b/>
        </w:rPr>
        <w:t>km.:</w:t>
      </w:r>
      <w:r w:rsidRPr="00F85B73">
        <w:rPr>
          <w:rFonts w:ascii="Arial" w:hAnsi="Arial" w:cs="Arial"/>
        </w:rPr>
        <w:t xml:space="preserve"> kilómetros</w:t>
      </w:r>
    </w:p>
    <w:p w:rsidR="00906071" w:rsidRPr="00F85B73" w:rsidRDefault="00906071">
      <w:pPr>
        <w:spacing w:line="360" w:lineRule="auto"/>
        <w:jc w:val="both"/>
        <w:rPr>
          <w:rFonts w:ascii="Arial" w:hAnsi="Arial" w:cs="Arial"/>
        </w:rPr>
      </w:pPr>
      <w:r w:rsidRPr="00F85B73">
        <w:rPr>
          <w:rFonts w:ascii="Arial" w:hAnsi="Arial" w:cs="Arial"/>
          <w:b/>
        </w:rPr>
        <w:t>LRTI:</w:t>
      </w:r>
      <w:r w:rsidRPr="00F85B73">
        <w:rPr>
          <w:rFonts w:ascii="Arial" w:hAnsi="Arial" w:cs="Arial"/>
        </w:rPr>
        <w:t xml:space="preserve"> Ley de Régimen Tributario Interno</w:t>
      </w:r>
    </w:p>
    <w:p w:rsidR="00906071" w:rsidRPr="00F85B73" w:rsidRDefault="00906071">
      <w:pPr>
        <w:spacing w:line="360" w:lineRule="auto"/>
        <w:jc w:val="both"/>
        <w:rPr>
          <w:rFonts w:ascii="Arial" w:hAnsi="Arial" w:cs="Arial"/>
        </w:rPr>
      </w:pPr>
      <w:r w:rsidRPr="00F85B73">
        <w:rPr>
          <w:rFonts w:ascii="Arial" w:hAnsi="Arial" w:cs="Arial"/>
          <w:b/>
        </w:rPr>
        <w:t>N:</w:t>
      </w:r>
      <w:r w:rsidRPr="00F85B73">
        <w:rPr>
          <w:rFonts w:ascii="Arial" w:hAnsi="Arial" w:cs="Arial"/>
        </w:rPr>
        <w:t xml:space="preserve"> Número</w:t>
      </w:r>
    </w:p>
    <w:p w:rsidR="00906071" w:rsidRPr="00F85B73" w:rsidRDefault="00906071">
      <w:pPr>
        <w:spacing w:line="360" w:lineRule="auto"/>
        <w:ind w:left="1080" w:hanging="1080"/>
        <w:jc w:val="both"/>
        <w:rPr>
          <w:rFonts w:ascii="Arial" w:hAnsi="Arial" w:cs="Arial"/>
        </w:rPr>
      </w:pPr>
      <w:r w:rsidRPr="00F85B73">
        <w:rPr>
          <w:rFonts w:ascii="Arial" w:hAnsi="Arial" w:cs="Arial"/>
          <w:b/>
        </w:rPr>
        <w:t>RALRTI:</w:t>
      </w:r>
      <w:r w:rsidRPr="00F85B73">
        <w:rPr>
          <w:rFonts w:ascii="Arial" w:hAnsi="Arial" w:cs="Arial"/>
        </w:rPr>
        <w:t xml:space="preserve"> Reglamento para la Aplicación de la Ley de Régimen Tributario Interno</w:t>
      </w:r>
    </w:p>
    <w:p w:rsidR="00906071" w:rsidRPr="00F85B73" w:rsidRDefault="00906071">
      <w:pPr>
        <w:spacing w:line="360" w:lineRule="auto"/>
        <w:jc w:val="both"/>
        <w:rPr>
          <w:rFonts w:ascii="Arial" w:hAnsi="Arial" w:cs="Arial"/>
        </w:rPr>
      </w:pPr>
      <w:r w:rsidRPr="00F85B73">
        <w:rPr>
          <w:rFonts w:ascii="Arial" w:hAnsi="Arial" w:cs="Arial"/>
          <w:b/>
        </w:rPr>
        <w:t>RUC</w:t>
      </w:r>
      <w:r w:rsidRPr="00F85B73">
        <w:rPr>
          <w:rFonts w:ascii="Arial" w:hAnsi="Arial" w:cs="Arial"/>
        </w:rPr>
        <w:t>: Registro Único de Contribuyentes</w:t>
      </w:r>
    </w:p>
    <w:p w:rsidR="00906071" w:rsidRPr="00F85B73" w:rsidRDefault="00906071">
      <w:pPr>
        <w:spacing w:line="360" w:lineRule="auto"/>
        <w:jc w:val="both"/>
        <w:rPr>
          <w:rFonts w:ascii="Arial" w:hAnsi="Arial" w:cs="Arial"/>
        </w:rPr>
      </w:pPr>
      <w:r w:rsidRPr="00F85B73">
        <w:rPr>
          <w:rFonts w:ascii="Arial" w:hAnsi="Arial" w:cs="Arial"/>
          <w:b/>
        </w:rPr>
        <w:t>S.A.:</w:t>
      </w:r>
      <w:r w:rsidRPr="00F85B73">
        <w:rPr>
          <w:rFonts w:ascii="Arial" w:hAnsi="Arial" w:cs="Arial"/>
        </w:rPr>
        <w:t xml:space="preserve"> Sociedad Anónima </w:t>
      </w:r>
    </w:p>
    <w:p w:rsidR="00906071" w:rsidRPr="00F85B73" w:rsidRDefault="00906071">
      <w:pPr>
        <w:spacing w:line="360" w:lineRule="auto"/>
        <w:jc w:val="both"/>
        <w:rPr>
          <w:rFonts w:ascii="Arial" w:hAnsi="Arial" w:cs="Arial"/>
          <w:lang w:val="es-EC"/>
        </w:rPr>
      </w:pPr>
      <w:r w:rsidRPr="00F85B73">
        <w:rPr>
          <w:rFonts w:ascii="Arial" w:hAnsi="Arial" w:cs="Arial"/>
          <w:b/>
          <w:lang w:val="es-EC"/>
        </w:rPr>
        <w:t>SRI</w:t>
      </w:r>
      <w:r w:rsidRPr="00F85B73">
        <w:rPr>
          <w:rFonts w:ascii="Arial" w:hAnsi="Arial" w:cs="Arial"/>
          <w:lang w:val="es-EC"/>
        </w:rPr>
        <w:t>: Servicio de Rentas Internas</w:t>
      </w:r>
    </w:p>
    <w:p w:rsidR="00906071" w:rsidRPr="00F85B73" w:rsidRDefault="00906071">
      <w:pPr>
        <w:spacing w:line="360" w:lineRule="auto"/>
        <w:jc w:val="both"/>
        <w:rPr>
          <w:rFonts w:ascii="Arial" w:hAnsi="Arial" w:cs="Arial"/>
          <w:lang w:val="es-EC"/>
        </w:rPr>
      </w:pPr>
      <w:r w:rsidRPr="00F85B73">
        <w:rPr>
          <w:rFonts w:ascii="Arial" w:hAnsi="Arial" w:cs="Arial"/>
          <w:b/>
          <w:lang w:val="es-EC"/>
        </w:rPr>
        <w:t>vs.:</w:t>
      </w:r>
      <w:r w:rsidRPr="00F85B73">
        <w:rPr>
          <w:rFonts w:ascii="Arial" w:hAnsi="Arial" w:cs="Arial"/>
          <w:lang w:val="es-EC"/>
        </w:rPr>
        <w:t xml:space="preserve"> versus</w:t>
      </w: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p>
    <w:p w:rsidR="00906071" w:rsidRPr="00F85B73" w:rsidRDefault="00B64965">
      <w:pPr>
        <w:spacing w:line="360" w:lineRule="auto"/>
        <w:jc w:val="both"/>
        <w:rPr>
          <w:rFonts w:ascii="Arial" w:hAnsi="Arial" w:cs="Arial"/>
          <w:lang w:val="es-EC"/>
        </w:rPr>
      </w:pPr>
      <w:r>
        <w:rPr>
          <w:rFonts w:ascii="Arial" w:hAnsi="Arial" w:cs="Arial"/>
          <w:noProof/>
          <w:lang w:val="en-US" w:eastAsia="en-US"/>
        </w:rPr>
        <mc:AlternateContent>
          <mc:Choice Requires="wps">
            <w:drawing>
              <wp:anchor distT="0" distB="0" distL="114300" distR="114300" simplePos="0" relativeHeight="251666944" behindDoc="0" locked="0" layoutInCell="1" allowOverlap="1">
                <wp:simplePos x="0" y="0"/>
                <wp:positionH relativeFrom="column">
                  <wp:posOffset>5023485</wp:posOffset>
                </wp:positionH>
                <wp:positionV relativeFrom="paragraph">
                  <wp:posOffset>831215</wp:posOffset>
                </wp:positionV>
                <wp:extent cx="365760" cy="194310"/>
                <wp:effectExtent l="3810" t="2540" r="1905" b="3175"/>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AAF" w:rsidRDefault="00544AAF" w:rsidP="0054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395.55pt;margin-top:65.45pt;width:28.8pt;height:15.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lOhQIAABc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" stroked="f">
                <v:textbox>
                  <w:txbxContent>
                    <w:p w:rsidR="00544AAF" w:rsidRDefault="00544AAF" w:rsidP="00544AAF"/>
                  </w:txbxContent>
                </v:textbox>
              </v:shape>
            </w:pict>
          </mc:Fallback>
        </mc:AlternateContent>
      </w:r>
    </w:p>
    <w:p w:rsidR="00906071" w:rsidRPr="00F85B73" w:rsidRDefault="00906071">
      <w:pPr>
        <w:spacing w:line="360" w:lineRule="auto"/>
        <w:jc w:val="both"/>
        <w:rPr>
          <w:rFonts w:ascii="Arial" w:hAnsi="Arial" w:cs="Arial"/>
          <w:lang w:val="es-EC"/>
        </w:rPr>
      </w:pPr>
    </w:p>
    <w:p w:rsidR="00CE7EAB" w:rsidRDefault="00CE7EAB">
      <w:pPr>
        <w:pStyle w:val="tituloprincipal"/>
        <w:spacing w:line="360" w:lineRule="auto"/>
      </w:pPr>
      <w:bookmarkStart w:id="21" w:name="_Toc200120494"/>
      <w:bookmarkStart w:id="22" w:name="_Toc200120864"/>
    </w:p>
    <w:p w:rsidR="00CE7EAB" w:rsidRDefault="00CE7EAB">
      <w:pPr>
        <w:pStyle w:val="tituloprincipal"/>
        <w:spacing w:line="360" w:lineRule="auto"/>
      </w:pPr>
    </w:p>
    <w:p w:rsidR="00CE7EAB" w:rsidRDefault="00CE7EAB">
      <w:pPr>
        <w:pStyle w:val="tituloprincipal"/>
        <w:spacing w:line="360" w:lineRule="auto"/>
      </w:pPr>
    </w:p>
    <w:p w:rsidR="00CE7EAB" w:rsidRDefault="00CE7EAB">
      <w:pPr>
        <w:pStyle w:val="tituloprincipal"/>
        <w:spacing w:line="360" w:lineRule="auto"/>
      </w:pPr>
    </w:p>
    <w:p w:rsidR="00CE7EAB" w:rsidRDefault="00CE7EAB">
      <w:pPr>
        <w:pStyle w:val="tituloprincipal"/>
        <w:spacing w:line="360" w:lineRule="auto"/>
      </w:pPr>
    </w:p>
    <w:p w:rsidR="00CE7EAB" w:rsidRDefault="00CE7EAB">
      <w:pPr>
        <w:pStyle w:val="tituloprincipal"/>
        <w:spacing w:line="360" w:lineRule="auto"/>
      </w:pPr>
    </w:p>
    <w:p w:rsidR="00CE7EAB" w:rsidRDefault="00CE7EAB">
      <w:pPr>
        <w:pStyle w:val="tituloprincipal"/>
        <w:spacing w:line="360" w:lineRule="auto"/>
      </w:pPr>
    </w:p>
    <w:p w:rsidR="00906071" w:rsidRDefault="00906071">
      <w:pPr>
        <w:pStyle w:val="tituloprincipal"/>
        <w:spacing w:line="360" w:lineRule="auto"/>
      </w:pPr>
      <w:bookmarkStart w:id="23" w:name="_Toc219104942"/>
      <w:r w:rsidRPr="00F85B73">
        <w:t>ÍNDICE DE FIGURAS Y TABLAS</w:t>
      </w:r>
      <w:bookmarkEnd w:id="21"/>
      <w:bookmarkEnd w:id="22"/>
      <w:bookmarkEnd w:id="23"/>
    </w:p>
    <w:p w:rsidR="00CE7EAB" w:rsidRDefault="00CE7EAB">
      <w:pPr>
        <w:pStyle w:val="tituloprincipal"/>
        <w:spacing w:line="360" w:lineRule="auto"/>
      </w:pPr>
    </w:p>
    <w:p w:rsidR="00CE7EAB" w:rsidRPr="00F85B73" w:rsidRDefault="00CE7EAB">
      <w:pPr>
        <w:pStyle w:val="tituloprincipal"/>
        <w:spacing w:line="360" w:lineRule="auto"/>
      </w:pPr>
    </w:p>
    <w:p w:rsidR="00CE7EAB" w:rsidRPr="00CE7EAB" w:rsidRDefault="008362CE">
      <w:pPr>
        <w:pStyle w:val="TDC1"/>
        <w:tabs>
          <w:tab w:val="right" w:leader="dot" w:pos="8268"/>
        </w:tabs>
        <w:rPr>
          <w:rFonts w:ascii="Arial" w:hAnsi="Arial" w:cs="Arial"/>
          <w:b w:val="0"/>
          <w:bCs w:val="0"/>
          <w:caps w:val="0"/>
          <w:noProof/>
          <w:sz w:val="24"/>
          <w:szCs w:val="24"/>
          <w:lang w:val="es-EC" w:eastAsia="es-EC"/>
        </w:rPr>
      </w:pPr>
      <w:r w:rsidRPr="008362CE">
        <w:rPr>
          <w:rFonts w:ascii="Arial" w:hAnsi="Arial" w:cs="Arial"/>
          <w:b w:val="0"/>
          <w:sz w:val="24"/>
          <w:szCs w:val="24"/>
        </w:rPr>
        <w:fldChar w:fldCharType="begin"/>
      </w:r>
      <w:r w:rsidR="00CE7EAB" w:rsidRPr="00CE7EAB">
        <w:rPr>
          <w:rFonts w:ascii="Arial" w:hAnsi="Arial" w:cs="Arial"/>
          <w:b w:val="0"/>
          <w:sz w:val="24"/>
          <w:szCs w:val="24"/>
        </w:rPr>
        <w:instrText xml:space="preserve"> TOC \h \z \t "titulo tablaas,1" </w:instrText>
      </w:r>
      <w:r w:rsidRPr="008362CE">
        <w:rPr>
          <w:rFonts w:ascii="Arial" w:hAnsi="Arial" w:cs="Arial"/>
          <w:b w:val="0"/>
          <w:sz w:val="24"/>
          <w:szCs w:val="24"/>
        </w:rPr>
        <w:fldChar w:fldCharType="separate"/>
      </w:r>
      <w:hyperlink w:anchor="_Toc219102338" w:history="1">
        <w:r w:rsidR="00CE7EAB" w:rsidRPr="00CE7EAB">
          <w:rPr>
            <w:rStyle w:val="Hipervnculo"/>
            <w:rFonts w:cs="Arial"/>
            <w:b/>
            <w:noProof/>
            <w:szCs w:val="24"/>
          </w:rPr>
          <w:t>Tabla 1: Ventas Históricas</w:t>
        </w:r>
        <w:r w:rsidR="00CE7EAB" w:rsidRPr="00CE7EAB">
          <w:rPr>
            <w:rFonts w:ascii="Arial" w:hAnsi="Arial" w:cs="Arial"/>
            <w:b w:val="0"/>
            <w:noProof/>
            <w:webHidden/>
            <w:sz w:val="24"/>
            <w:szCs w:val="24"/>
          </w:rPr>
          <w:tab/>
        </w:r>
        <w:r w:rsidRPr="00CE7EAB">
          <w:rPr>
            <w:rFonts w:ascii="Arial" w:hAnsi="Arial" w:cs="Arial"/>
            <w:b w:val="0"/>
            <w:noProof/>
            <w:webHidden/>
            <w:sz w:val="24"/>
            <w:szCs w:val="24"/>
          </w:rPr>
          <w:fldChar w:fldCharType="begin"/>
        </w:r>
        <w:r w:rsidR="00CE7EAB" w:rsidRPr="00CE7EAB">
          <w:rPr>
            <w:rFonts w:ascii="Arial" w:hAnsi="Arial" w:cs="Arial"/>
            <w:b w:val="0"/>
            <w:noProof/>
            <w:webHidden/>
            <w:sz w:val="24"/>
            <w:szCs w:val="24"/>
          </w:rPr>
          <w:instrText xml:space="preserve"> PAGEREF _Toc219102338 \h </w:instrText>
        </w:r>
        <w:r w:rsidRPr="00CE7EAB">
          <w:rPr>
            <w:rFonts w:ascii="Arial" w:hAnsi="Arial" w:cs="Arial"/>
            <w:b w:val="0"/>
            <w:noProof/>
            <w:webHidden/>
            <w:sz w:val="24"/>
            <w:szCs w:val="24"/>
          </w:rPr>
        </w:r>
        <w:r w:rsidRPr="00CE7EAB">
          <w:rPr>
            <w:rFonts w:ascii="Arial" w:hAnsi="Arial" w:cs="Arial"/>
            <w:b w:val="0"/>
            <w:noProof/>
            <w:webHidden/>
            <w:sz w:val="24"/>
            <w:szCs w:val="24"/>
          </w:rPr>
          <w:fldChar w:fldCharType="separate"/>
        </w:r>
        <w:r w:rsidR="00B64965">
          <w:rPr>
            <w:rFonts w:ascii="Arial" w:hAnsi="Arial" w:cs="Arial"/>
            <w:b w:val="0"/>
            <w:noProof/>
            <w:webHidden/>
            <w:sz w:val="24"/>
            <w:szCs w:val="24"/>
          </w:rPr>
          <w:t>20</w:t>
        </w:r>
        <w:r w:rsidRPr="00CE7EAB">
          <w:rPr>
            <w:rFonts w:ascii="Arial" w:hAnsi="Arial" w:cs="Arial"/>
            <w:b w:val="0"/>
            <w:noProof/>
            <w:webHidden/>
            <w:sz w:val="24"/>
            <w:szCs w:val="24"/>
          </w:rPr>
          <w:fldChar w:fldCharType="end"/>
        </w:r>
      </w:hyperlink>
    </w:p>
    <w:p w:rsidR="00CE7EAB" w:rsidRPr="00CE7EAB" w:rsidRDefault="008362CE">
      <w:pPr>
        <w:pStyle w:val="TDC1"/>
        <w:tabs>
          <w:tab w:val="right" w:leader="dot" w:pos="8268"/>
        </w:tabs>
        <w:rPr>
          <w:rFonts w:ascii="Arial" w:hAnsi="Arial" w:cs="Arial"/>
          <w:b w:val="0"/>
          <w:bCs w:val="0"/>
          <w:caps w:val="0"/>
          <w:noProof/>
          <w:sz w:val="24"/>
          <w:szCs w:val="24"/>
          <w:lang w:val="es-EC" w:eastAsia="es-EC"/>
        </w:rPr>
      </w:pPr>
      <w:hyperlink w:anchor="_Toc219102339" w:history="1">
        <w:r w:rsidR="00CE7EAB" w:rsidRPr="00CE7EAB">
          <w:rPr>
            <w:rStyle w:val="Hipervnculo"/>
            <w:rFonts w:cs="Arial"/>
            <w:b/>
            <w:noProof/>
            <w:szCs w:val="24"/>
          </w:rPr>
          <w:t>Gráfico 1: Serie de Tiempo de las Ventas Históricas</w:t>
        </w:r>
        <w:r w:rsidR="00CE7EAB" w:rsidRPr="00CE7EAB">
          <w:rPr>
            <w:rFonts w:ascii="Arial" w:hAnsi="Arial" w:cs="Arial"/>
            <w:b w:val="0"/>
            <w:noProof/>
            <w:webHidden/>
            <w:sz w:val="24"/>
            <w:szCs w:val="24"/>
          </w:rPr>
          <w:tab/>
        </w:r>
        <w:r w:rsidRPr="00CE7EAB">
          <w:rPr>
            <w:rFonts w:ascii="Arial" w:hAnsi="Arial" w:cs="Arial"/>
            <w:b w:val="0"/>
            <w:noProof/>
            <w:webHidden/>
            <w:sz w:val="24"/>
            <w:szCs w:val="24"/>
          </w:rPr>
          <w:fldChar w:fldCharType="begin"/>
        </w:r>
        <w:r w:rsidR="00CE7EAB" w:rsidRPr="00CE7EAB">
          <w:rPr>
            <w:rFonts w:ascii="Arial" w:hAnsi="Arial" w:cs="Arial"/>
            <w:b w:val="0"/>
            <w:noProof/>
            <w:webHidden/>
            <w:sz w:val="24"/>
            <w:szCs w:val="24"/>
          </w:rPr>
          <w:instrText xml:space="preserve"> PAGEREF _Toc219102339 \h </w:instrText>
        </w:r>
        <w:r w:rsidRPr="00CE7EAB">
          <w:rPr>
            <w:rFonts w:ascii="Arial" w:hAnsi="Arial" w:cs="Arial"/>
            <w:b w:val="0"/>
            <w:noProof/>
            <w:webHidden/>
            <w:sz w:val="24"/>
            <w:szCs w:val="24"/>
          </w:rPr>
        </w:r>
        <w:r w:rsidRPr="00CE7EAB">
          <w:rPr>
            <w:rFonts w:ascii="Arial" w:hAnsi="Arial" w:cs="Arial"/>
            <w:b w:val="0"/>
            <w:noProof/>
            <w:webHidden/>
            <w:sz w:val="24"/>
            <w:szCs w:val="24"/>
          </w:rPr>
          <w:fldChar w:fldCharType="separate"/>
        </w:r>
        <w:r w:rsidR="00B64965">
          <w:rPr>
            <w:rFonts w:ascii="Arial" w:hAnsi="Arial" w:cs="Arial"/>
            <w:b w:val="0"/>
            <w:noProof/>
            <w:webHidden/>
            <w:sz w:val="24"/>
            <w:szCs w:val="24"/>
          </w:rPr>
          <w:t>21</w:t>
        </w:r>
        <w:r w:rsidRPr="00CE7EAB">
          <w:rPr>
            <w:rFonts w:ascii="Arial" w:hAnsi="Arial" w:cs="Arial"/>
            <w:b w:val="0"/>
            <w:noProof/>
            <w:webHidden/>
            <w:sz w:val="24"/>
            <w:szCs w:val="24"/>
          </w:rPr>
          <w:fldChar w:fldCharType="end"/>
        </w:r>
      </w:hyperlink>
    </w:p>
    <w:p w:rsidR="00CE7EAB" w:rsidRPr="00CE7EAB" w:rsidRDefault="008362CE">
      <w:pPr>
        <w:pStyle w:val="TDC1"/>
        <w:tabs>
          <w:tab w:val="right" w:leader="dot" w:pos="8268"/>
        </w:tabs>
        <w:rPr>
          <w:rFonts w:ascii="Arial" w:hAnsi="Arial" w:cs="Arial"/>
          <w:b w:val="0"/>
          <w:bCs w:val="0"/>
          <w:caps w:val="0"/>
          <w:noProof/>
          <w:sz w:val="24"/>
          <w:szCs w:val="24"/>
          <w:lang w:val="es-EC" w:eastAsia="es-EC"/>
        </w:rPr>
      </w:pPr>
      <w:hyperlink w:anchor="_Toc219102340" w:history="1">
        <w:r w:rsidR="00CE7EAB" w:rsidRPr="00CE7EAB">
          <w:rPr>
            <w:rStyle w:val="Hipervnculo"/>
            <w:rFonts w:cs="Arial"/>
            <w:b/>
            <w:noProof/>
            <w:szCs w:val="24"/>
          </w:rPr>
          <w:t>Tabla 2. Clientes</w:t>
        </w:r>
        <w:r w:rsidR="00CE7EAB" w:rsidRPr="00CE7EAB">
          <w:rPr>
            <w:rFonts w:ascii="Arial" w:hAnsi="Arial" w:cs="Arial"/>
            <w:b w:val="0"/>
            <w:noProof/>
            <w:webHidden/>
            <w:sz w:val="24"/>
            <w:szCs w:val="24"/>
          </w:rPr>
          <w:tab/>
        </w:r>
        <w:r w:rsidRPr="00CE7EAB">
          <w:rPr>
            <w:rFonts w:ascii="Arial" w:hAnsi="Arial" w:cs="Arial"/>
            <w:b w:val="0"/>
            <w:noProof/>
            <w:webHidden/>
            <w:sz w:val="24"/>
            <w:szCs w:val="24"/>
          </w:rPr>
          <w:fldChar w:fldCharType="begin"/>
        </w:r>
        <w:r w:rsidR="00CE7EAB" w:rsidRPr="00CE7EAB">
          <w:rPr>
            <w:rFonts w:ascii="Arial" w:hAnsi="Arial" w:cs="Arial"/>
            <w:b w:val="0"/>
            <w:noProof/>
            <w:webHidden/>
            <w:sz w:val="24"/>
            <w:szCs w:val="24"/>
          </w:rPr>
          <w:instrText xml:space="preserve"> PAGEREF _Toc219102340 \h </w:instrText>
        </w:r>
        <w:r w:rsidRPr="00CE7EAB">
          <w:rPr>
            <w:rFonts w:ascii="Arial" w:hAnsi="Arial" w:cs="Arial"/>
            <w:b w:val="0"/>
            <w:noProof/>
            <w:webHidden/>
            <w:sz w:val="24"/>
            <w:szCs w:val="24"/>
          </w:rPr>
        </w:r>
        <w:r w:rsidRPr="00CE7EAB">
          <w:rPr>
            <w:rFonts w:ascii="Arial" w:hAnsi="Arial" w:cs="Arial"/>
            <w:b w:val="0"/>
            <w:noProof/>
            <w:webHidden/>
            <w:sz w:val="24"/>
            <w:szCs w:val="24"/>
          </w:rPr>
          <w:fldChar w:fldCharType="separate"/>
        </w:r>
        <w:r w:rsidR="00B64965">
          <w:rPr>
            <w:rFonts w:ascii="Arial" w:hAnsi="Arial" w:cs="Arial"/>
            <w:b w:val="0"/>
            <w:noProof/>
            <w:webHidden/>
            <w:sz w:val="24"/>
            <w:szCs w:val="24"/>
          </w:rPr>
          <w:t>22</w:t>
        </w:r>
        <w:r w:rsidRPr="00CE7EAB">
          <w:rPr>
            <w:rFonts w:ascii="Arial" w:hAnsi="Arial" w:cs="Arial"/>
            <w:b w:val="0"/>
            <w:noProof/>
            <w:webHidden/>
            <w:sz w:val="24"/>
            <w:szCs w:val="24"/>
          </w:rPr>
          <w:fldChar w:fldCharType="end"/>
        </w:r>
      </w:hyperlink>
    </w:p>
    <w:p w:rsidR="00CE7EAB" w:rsidRPr="00CE7EAB" w:rsidRDefault="008362CE">
      <w:pPr>
        <w:pStyle w:val="TDC1"/>
        <w:tabs>
          <w:tab w:val="right" w:leader="dot" w:pos="8268"/>
        </w:tabs>
        <w:rPr>
          <w:rFonts w:ascii="Arial" w:hAnsi="Arial" w:cs="Arial"/>
          <w:b w:val="0"/>
          <w:bCs w:val="0"/>
          <w:caps w:val="0"/>
          <w:noProof/>
          <w:sz w:val="24"/>
          <w:szCs w:val="24"/>
          <w:lang w:val="es-EC" w:eastAsia="es-EC"/>
        </w:rPr>
      </w:pPr>
      <w:hyperlink w:anchor="_Toc219102341" w:history="1">
        <w:r w:rsidR="00CE7EAB" w:rsidRPr="00CE7EAB">
          <w:rPr>
            <w:rStyle w:val="Hipervnculo"/>
            <w:rFonts w:cs="Arial"/>
            <w:b/>
            <w:noProof/>
            <w:szCs w:val="24"/>
          </w:rPr>
          <w:t>Gráfico 2: Diagrama Pastel de Ventas por cliente</w:t>
        </w:r>
        <w:r w:rsidR="00CE7EAB" w:rsidRPr="00CE7EAB">
          <w:rPr>
            <w:rFonts w:ascii="Arial" w:hAnsi="Arial" w:cs="Arial"/>
            <w:b w:val="0"/>
            <w:noProof/>
            <w:webHidden/>
            <w:sz w:val="24"/>
            <w:szCs w:val="24"/>
          </w:rPr>
          <w:tab/>
        </w:r>
        <w:r w:rsidRPr="00CE7EAB">
          <w:rPr>
            <w:rFonts w:ascii="Arial" w:hAnsi="Arial" w:cs="Arial"/>
            <w:b w:val="0"/>
            <w:noProof/>
            <w:webHidden/>
            <w:sz w:val="24"/>
            <w:szCs w:val="24"/>
          </w:rPr>
          <w:fldChar w:fldCharType="begin"/>
        </w:r>
        <w:r w:rsidR="00CE7EAB" w:rsidRPr="00CE7EAB">
          <w:rPr>
            <w:rFonts w:ascii="Arial" w:hAnsi="Arial" w:cs="Arial"/>
            <w:b w:val="0"/>
            <w:noProof/>
            <w:webHidden/>
            <w:sz w:val="24"/>
            <w:szCs w:val="24"/>
          </w:rPr>
          <w:instrText xml:space="preserve"> PAGEREF _Toc219102341 \h </w:instrText>
        </w:r>
        <w:r w:rsidRPr="00CE7EAB">
          <w:rPr>
            <w:rFonts w:ascii="Arial" w:hAnsi="Arial" w:cs="Arial"/>
            <w:b w:val="0"/>
            <w:noProof/>
            <w:webHidden/>
            <w:sz w:val="24"/>
            <w:szCs w:val="24"/>
          </w:rPr>
        </w:r>
        <w:r w:rsidRPr="00CE7EAB">
          <w:rPr>
            <w:rFonts w:ascii="Arial" w:hAnsi="Arial" w:cs="Arial"/>
            <w:b w:val="0"/>
            <w:noProof/>
            <w:webHidden/>
            <w:sz w:val="24"/>
            <w:szCs w:val="24"/>
          </w:rPr>
          <w:fldChar w:fldCharType="separate"/>
        </w:r>
        <w:r w:rsidR="00B64965">
          <w:rPr>
            <w:rFonts w:ascii="Arial" w:hAnsi="Arial" w:cs="Arial"/>
            <w:b w:val="0"/>
            <w:noProof/>
            <w:webHidden/>
            <w:sz w:val="24"/>
            <w:szCs w:val="24"/>
          </w:rPr>
          <w:t>22</w:t>
        </w:r>
        <w:r w:rsidRPr="00CE7EAB">
          <w:rPr>
            <w:rFonts w:ascii="Arial" w:hAnsi="Arial" w:cs="Arial"/>
            <w:b w:val="0"/>
            <w:noProof/>
            <w:webHidden/>
            <w:sz w:val="24"/>
            <w:szCs w:val="24"/>
          </w:rPr>
          <w:fldChar w:fldCharType="end"/>
        </w:r>
      </w:hyperlink>
    </w:p>
    <w:p w:rsidR="00CE7EAB" w:rsidRPr="00CE7EAB" w:rsidRDefault="008362CE">
      <w:pPr>
        <w:pStyle w:val="TDC1"/>
        <w:tabs>
          <w:tab w:val="right" w:leader="dot" w:pos="8268"/>
        </w:tabs>
        <w:rPr>
          <w:rFonts w:ascii="Arial" w:hAnsi="Arial" w:cs="Arial"/>
          <w:b w:val="0"/>
          <w:bCs w:val="0"/>
          <w:caps w:val="0"/>
          <w:noProof/>
          <w:sz w:val="24"/>
          <w:szCs w:val="24"/>
          <w:lang w:val="es-EC" w:eastAsia="es-EC"/>
        </w:rPr>
      </w:pPr>
      <w:hyperlink w:anchor="_Toc219102342" w:history="1">
        <w:r w:rsidR="00CE7EAB" w:rsidRPr="00CE7EAB">
          <w:rPr>
            <w:rStyle w:val="Hipervnculo"/>
            <w:rFonts w:cs="Arial"/>
            <w:b/>
            <w:noProof/>
            <w:szCs w:val="24"/>
          </w:rPr>
          <w:t>Tabla 3: Compras Históricas</w:t>
        </w:r>
        <w:r w:rsidR="00CE7EAB" w:rsidRPr="00CE7EAB">
          <w:rPr>
            <w:rFonts w:ascii="Arial" w:hAnsi="Arial" w:cs="Arial"/>
            <w:b w:val="0"/>
            <w:noProof/>
            <w:webHidden/>
            <w:sz w:val="24"/>
            <w:szCs w:val="24"/>
          </w:rPr>
          <w:tab/>
        </w:r>
        <w:r w:rsidRPr="00CE7EAB">
          <w:rPr>
            <w:rFonts w:ascii="Arial" w:hAnsi="Arial" w:cs="Arial"/>
            <w:b w:val="0"/>
            <w:noProof/>
            <w:webHidden/>
            <w:sz w:val="24"/>
            <w:szCs w:val="24"/>
          </w:rPr>
          <w:fldChar w:fldCharType="begin"/>
        </w:r>
        <w:r w:rsidR="00CE7EAB" w:rsidRPr="00CE7EAB">
          <w:rPr>
            <w:rFonts w:ascii="Arial" w:hAnsi="Arial" w:cs="Arial"/>
            <w:b w:val="0"/>
            <w:noProof/>
            <w:webHidden/>
            <w:sz w:val="24"/>
            <w:szCs w:val="24"/>
          </w:rPr>
          <w:instrText xml:space="preserve"> PAGEREF _Toc219102342 \h </w:instrText>
        </w:r>
        <w:r w:rsidRPr="00CE7EAB">
          <w:rPr>
            <w:rFonts w:ascii="Arial" w:hAnsi="Arial" w:cs="Arial"/>
            <w:b w:val="0"/>
            <w:noProof/>
            <w:webHidden/>
            <w:sz w:val="24"/>
            <w:szCs w:val="24"/>
          </w:rPr>
        </w:r>
        <w:r w:rsidRPr="00CE7EAB">
          <w:rPr>
            <w:rFonts w:ascii="Arial" w:hAnsi="Arial" w:cs="Arial"/>
            <w:b w:val="0"/>
            <w:noProof/>
            <w:webHidden/>
            <w:sz w:val="24"/>
            <w:szCs w:val="24"/>
          </w:rPr>
          <w:fldChar w:fldCharType="separate"/>
        </w:r>
        <w:r w:rsidR="00B64965">
          <w:rPr>
            <w:rFonts w:ascii="Arial" w:hAnsi="Arial" w:cs="Arial"/>
            <w:b w:val="0"/>
            <w:noProof/>
            <w:webHidden/>
            <w:sz w:val="24"/>
            <w:szCs w:val="24"/>
          </w:rPr>
          <w:t>23</w:t>
        </w:r>
        <w:r w:rsidRPr="00CE7EAB">
          <w:rPr>
            <w:rFonts w:ascii="Arial" w:hAnsi="Arial" w:cs="Arial"/>
            <w:b w:val="0"/>
            <w:noProof/>
            <w:webHidden/>
            <w:sz w:val="24"/>
            <w:szCs w:val="24"/>
          </w:rPr>
          <w:fldChar w:fldCharType="end"/>
        </w:r>
      </w:hyperlink>
    </w:p>
    <w:p w:rsidR="00CE7EAB" w:rsidRPr="00CE7EAB" w:rsidRDefault="008362CE">
      <w:pPr>
        <w:pStyle w:val="TDC1"/>
        <w:tabs>
          <w:tab w:val="right" w:leader="dot" w:pos="8268"/>
        </w:tabs>
        <w:rPr>
          <w:rFonts w:ascii="Arial" w:hAnsi="Arial" w:cs="Arial"/>
          <w:b w:val="0"/>
          <w:bCs w:val="0"/>
          <w:caps w:val="0"/>
          <w:noProof/>
          <w:sz w:val="24"/>
          <w:szCs w:val="24"/>
          <w:lang w:val="es-EC" w:eastAsia="es-EC"/>
        </w:rPr>
      </w:pPr>
      <w:hyperlink w:anchor="_Toc219102343" w:history="1">
        <w:r w:rsidR="00CE7EAB" w:rsidRPr="00CE7EAB">
          <w:rPr>
            <w:rStyle w:val="Hipervnculo"/>
            <w:rFonts w:cs="Arial"/>
            <w:b/>
            <w:noProof/>
            <w:szCs w:val="24"/>
          </w:rPr>
          <w:t>Gráfico 3: Serie de Tiempo de las Compras Históricas</w:t>
        </w:r>
        <w:r w:rsidR="00CE7EAB" w:rsidRPr="00CE7EAB">
          <w:rPr>
            <w:rFonts w:ascii="Arial" w:hAnsi="Arial" w:cs="Arial"/>
            <w:b w:val="0"/>
            <w:noProof/>
            <w:webHidden/>
            <w:sz w:val="24"/>
            <w:szCs w:val="24"/>
          </w:rPr>
          <w:tab/>
        </w:r>
        <w:r w:rsidRPr="00CE7EAB">
          <w:rPr>
            <w:rFonts w:ascii="Arial" w:hAnsi="Arial" w:cs="Arial"/>
            <w:b w:val="0"/>
            <w:noProof/>
            <w:webHidden/>
            <w:sz w:val="24"/>
            <w:szCs w:val="24"/>
          </w:rPr>
          <w:fldChar w:fldCharType="begin"/>
        </w:r>
        <w:r w:rsidR="00CE7EAB" w:rsidRPr="00CE7EAB">
          <w:rPr>
            <w:rFonts w:ascii="Arial" w:hAnsi="Arial" w:cs="Arial"/>
            <w:b w:val="0"/>
            <w:noProof/>
            <w:webHidden/>
            <w:sz w:val="24"/>
            <w:szCs w:val="24"/>
          </w:rPr>
          <w:instrText xml:space="preserve"> PAGEREF _Toc219102343 \h </w:instrText>
        </w:r>
        <w:r w:rsidRPr="00CE7EAB">
          <w:rPr>
            <w:rFonts w:ascii="Arial" w:hAnsi="Arial" w:cs="Arial"/>
            <w:b w:val="0"/>
            <w:noProof/>
            <w:webHidden/>
            <w:sz w:val="24"/>
            <w:szCs w:val="24"/>
          </w:rPr>
        </w:r>
        <w:r w:rsidRPr="00CE7EAB">
          <w:rPr>
            <w:rFonts w:ascii="Arial" w:hAnsi="Arial" w:cs="Arial"/>
            <w:b w:val="0"/>
            <w:noProof/>
            <w:webHidden/>
            <w:sz w:val="24"/>
            <w:szCs w:val="24"/>
          </w:rPr>
          <w:fldChar w:fldCharType="separate"/>
        </w:r>
        <w:r w:rsidR="00B64965">
          <w:rPr>
            <w:rFonts w:ascii="Arial" w:hAnsi="Arial" w:cs="Arial"/>
            <w:b w:val="0"/>
            <w:noProof/>
            <w:webHidden/>
            <w:sz w:val="24"/>
            <w:szCs w:val="24"/>
          </w:rPr>
          <w:t>23</w:t>
        </w:r>
        <w:r w:rsidRPr="00CE7EAB">
          <w:rPr>
            <w:rFonts w:ascii="Arial" w:hAnsi="Arial" w:cs="Arial"/>
            <w:b w:val="0"/>
            <w:noProof/>
            <w:webHidden/>
            <w:sz w:val="24"/>
            <w:szCs w:val="24"/>
          </w:rPr>
          <w:fldChar w:fldCharType="end"/>
        </w:r>
      </w:hyperlink>
    </w:p>
    <w:p w:rsidR="00CE7EAB" w:rsidRPr="00CE7EAB" w:rsidRDefault="008362CE">
      <w:pPr>
        <w:pStyle w:val="TDC1"/>
        <w:tabs>
          <w:tab w:val="right" w:leader="dot" w:pos="8268"/>
        </w:tabs>
        <w:rPr>
          <w:rFonts w:ascii="Arial" w:hAnsi="Arial" w:cs="Arial"/>
          <w:b w:val="0"/>
          <w:bCs w:val="0"/>
          <w:caps w:val="0"/>
          <w:noProof/>
          <w:sz w:val="24"/>
          <w:szCs w:val="24"/>
          <w:lang w:val="es-EC" w:eastAsia="es-EC"/>
        </w:rPr>
      </w:pPr>
      <w:hyperlink w:anchor="_Toc219102344" w:history="1">
        <w:r w:rsidR="00CE7EAB" w:rsidRPr="00CE7EAB">
          <w:rPr>
            <w:rStyle w:val="Hipervnculo"/>
            <w:rFonts w:cs="Arial"/>
            <w:b/>
            <w:noProof/>
            <w:szCs w:val="24"/>
          </w:rPr>
          <w:t>Tabla 4. Proveedores</w:t>
        </w:r>
        <w:r w:rsidR="00CE7EAB" w:rsidRPr="00CE7EAB">
          <w:rPr>
            <w:rFonts w:ascii="Arial" w:hAnsi="Arial" w:cs="Arial"/>
            <w:b w:val="0"/>
            <w:noProof/>
            <w:webHidden/>
            <w:sz w:val="24"/>
            <w:szCs w:val="24"/>
          </w:rPr>
          <w:tab/>
        </w:r>
        <w:r w:rsidRPr="00CE7EAB">
          <w:rPr>
            <w:rFonts w:ascii="Arial" w:hAnsi="Arial" w:cs="Arial"/>
            <w:b w:val="0"/>
            <w:noProof/>
            <w:webHidden/>
            <w:sz w:val="24"/>
            <w:szCs w:val="24"/>
          </w:rPr>
          <w:fldChar w:fldCharType="begin"/>
        </w:r>
        <w:r w:rsidR="00CE7EAB" w:rsidRPr="00CE7EAB">
          <w:rPr>
            <w:rFonts w:ascii="Arial" w:hAnsi="Arial" w:cs="Arial"/>
            <w:b w:val="0"/>
            <w:noProof/>
            <w:webHidden/>
            <w:sz w:val="24"/>
            <w:szCs w:val="24"/>
          </w:rPr>
          <w:instrText xml:space="preserve"> PAGEREF _Toc219102344 \h </w:instrText>
        </w:r>
        <w:r w:rsidRPr="00CE7EAB">
          <w:rPr>
            <w:rFonts w:ascii="Arial" w:hAnsi="Arial" w:cs="Arial"/>
            <w:b w:val="0"/>
            <w:noProof/>
            <w:webHidden/>
            <w:sz w:val="24"/>
            <w:szCs w:val="24"/>
          </w:rPr>
        </w:r>
        <w:r w:rsidRPr="00CE7EAB">
          <w:rPr>
            <w:rFonts w:ascii="Arial" w:hAnsi="Arial" w:cs="Arial"/>
            <w:b w:val="0"/>
            <w:noProof/>
            <w:webHidden/>
            <w:sz w:val="24"/>
            <w:szCs w:val="24"/>
          </w:rPr>
          <w:fldChar w:fldCharType="separate"/>
        </w:r>
        <w:r w:rsidR="00B64965">
          <w:rPr>
            <w:rFonts w:ascii="Arial" w:hAnsi="Arial" w:cs="Arial"/>
            <w:b w:val="0"/>
            <w:noProof/>
            <w:webHidden/>
            <w:sz w:val="24"/>
            <w:szCs w:val="24"/>
          </w:rPr>
          <w:t>24</w:t>
        </w:r>
        <w:r w:rsidRPr="00CE7EAB">
          <w:rPr>
            <w:rFonts w:ascii="Arial" w:hAnsi="Arial" w:cs="Arial"/>
            <w:b w:val="0"/>
            <w:noProof/>
            <w:webHidden/>
            <w:sz w:val="24"/>
            <w:szCs w:val="24"/>
          </w:rPr>
          <w:fldChar w:fldCharType="end"/>
        </w:r>
      </w:hyperlink>
    </w:p>
    <w:p w:rsidR="00CE7EAB" w:rsidRPr="00CE7EAB" w:rsidRDefault="008362CE">
      <w:pPr>
        <w:pStyle w:val="TDC1"/>
        <w:tabs>
          <w:tab w:val="right" w:leader="dot" w:pos="8268"/>
        </w:tabs>
        <w:rPr>
          <w:rFonts w:ascii="Arial" w:hAnsi="Arial" w:cs="Arial"/>
          <w:b w:val="0"/>
          <w:bCs w:val="0"/>
          <w:caps w:val="0"/>
          <w:noProof/>
          <w:sz w:val="24"/>
          <w:szCs w:val="24"/>
          <w:lang w:val="es-EC" w:eastAsia="es-EC"/>
        </w:rPr>
      </w:pPr>
      <w:hyperlink w:anchor="_Toc219102345" w:history="1">
        <w:r w:rsidR="00CE7EAB" w:rsidRPr="00CE7EAB">
          <w:rPr>
            <w:rStyle w:val="Hipervnculo"/>
            <w:rFonts w:cs="Arial"/>
            <w:b/>
            <w:noProof/>
            <w:szCs w:val="24"/>
          </w:rPr>
          <w:t>Gráfico 4: Diagrama Pastel de Proveedores</w:t>
        </w:r>
        <w:r w:rsidR="00CE7EAB" w:rsidRPr="00CE7EAB">
          <w:rPr>
            <w:rFonts w:ascii="Arial" w:hAnsi="Arial" w:cs="Arial"/>
            <w:b w:val="0"/>
            <w:noProof/>
            <w:webHidden/>
            <w:sz w:val="24"/>
            <w:szCs w:val="24"/>
          </w:rPr>
          <w:tab/>
        </w:r>
        <w:r w:rsidRPr="00CE7EAB">
          <w:rPr>
            <w:rFonts w:ascii="Arial" w:hAnsi="Arial" w:cs="Arial"/>
            <w:b w:val="0"/>
            <w:noProof/>
            <w:webHidden/>
            <w:sz w:val="24"/>
            <w:szCs w:val="24"/>
          </w:rPr>
          <w:fldChar w:fldCharType="begin"/>
        </w:r>
        <w:r w:rsidR="00CE7EAB" w:rsidRPr="00CE7EAB">
          <w:rPr>
            <w:rFonts w:ascii="Arial" w:hAnsi="Arial" w:cs="Arial"/>
            <w:b w:val="0"/>
            <w:noProof/>
            <w:webHidden/>
            <w:sz w:val="24"/>
            <w:szCs w:val="24"/>
          </w:rPr>
          <w:instrText xml:space="preserve"> PAGEREF _Toc219102345 \h </w:instrText>
        </w:r>
        <w:r w:rsidRPr="00CE7EAB">
          <w:rPr>
            <w:rFonts w:ascii="Arial" w:hAnsi="Arial" w:cs="Arial"/>
            <w:b w:val="0"/>
            <w:noProof/>
            <w:webHidden/>
            <w:sz w:val="24"/>
            <w:szCs w:val="24"/>
          </w:rPr>
        </w:r>
        <w:r w:rsidRPr="00CE7EAB">
          <w:rPr>
            <w:rFonts w:ascii="Arial" w:hAnsi="Arial" w:cs="Arial"/>
            <w:b w:val="0"/>
            <w:noProof/>
            <w:webHidden/>
            <w:sz w:val="24"/>
            <w:szCs w:val="24"/>
          </w:rPr>
          <w:fldChar w:fldCharType="separate"/>
        </w:r>
        <w:r w:rsidR="00B64965">
          <w:rPr>
            <w:rFonts w:ascii="Arial" w:hAnsi="Arial" w:cs="Arial"/>
            <w:b w:val="0"/>
            <w:noProof/>
            <w:webHidden/>
            <w:sz w:val="24"/>
            <w:szCs w:val="24"/>
          </w:rPr>
          <w:t>24</w:t>
        </w:r>
        <w:r w:rsidRPr="00CE7EAB">
          <w:rPr>
            <w:rFonts w:ascii="Arial" w:hAnsi="Arial" w:cs="Arial"/>
            <w:b w:val="0"/>
            <w:noProof/>
            <w:webHidden/>
            <w:sz w:val="24"/>
            <w:szCs w:val="24"/>
          </w:rPr>
          <w:fldChar w:fldCharType="end"/>
        </w:r>
      </w:hyperlink>
    </w:p>
    <w:p w:rsidR="00CE7EAB" w:rsidRPr="00CE7EAB" w:rsidRDefault="008362CE">
      <w:pPr>
        <w:pStyle w:val="TDC1"/>
        <w:tabs>
          <w:tab w:val="right" w:leader="dot" w:pos="8268"/>
        </w:tabs>
        <w:rPr>
          <w:rFonts w:ascii="Arial" w:hAnsi="Arial" w:cs="Arial"/>
          <w:b w:val="0"/>
          <w:bCs w:val="0"/>
          <w:caps w:val="0"/>
          <w:noProof/>
          <w:sz w:val="24"/>
          <w:szCs w:val="24"/>
          <w:lang w:val="es-EC" w:eastAsia="es-EC"/>
        </w:rPr>
      </w:pPr>
      <w:hyperlink w:anchor="_Toc219102346" w:history="1">
        <w:r w:rsidR="00CE7EAB" w:rsidRPr="00CE7EAB">
          <w:rPr>
            <w:rStyle w:val="Hipervnculo"/>
            <w:rFonts w:cs="Arial"/>
            <w:b/>
            <w:noProof/>
            <w:szCs w:val="24"/>
          </w:rPr>
          <w:t>Cuadro 1a Diagnóstico FODA</w:t>
        </w:r>
        <w:r w:rsidR="00CE7EAB" w:rsidRPr="00CE7EAB">
          <w:rPr>
            <w:rFonts w:ascii="Arial" w:hAnsi="Arial" w:cs="Arial"/>
            <w:b w:val="0"/>
            <w:noProof/>
            <w:webHidden/>
            <w:sz w:val="24"/>
            <w:szCs w:val="24"/>
          </w:rPr>
          <w:tab/>
        </w:r>
        <w:r w:rsidRPr="00CE7EAB">
          <w:rPr>
            <w:rFonts w:ascii="Arial" w:hAnsi="Arial" w:cs="Arial"/>
            <w:b w:val="0"/>
            <w:noProof/>
            <w:webHidden/>
            <w:sz w:val="24"/>
            <w:szCs w:val="24"/>
          </w:rPr>
          <w:fldChar w:fldCharType="begin"/>
        </w:r>
        <w:r w:rsidR="00CE7EAB" w:rsidRPr="00CE7EAB">
          <w:rPr>
            <w:rFonts w:ascii="Arial" w:hAnsi="Arial" w:cs="Arial"/>
            <w:b w:val="0"/>
            <w:noProof/>
            <w:webHidden/>
            <w:sz w:val="24"/>
            <w:szCs w:val="24"/>
          </w:rPr>
          <w:instrText xml:space="preserve"> PAGEREF _Toc219102346 \h </w:instrText>
        </w:r>
        <w:r w:rsidRPr="00CE7EAB">
          <w:rPr>
            <w:rFonts w:ascii="Arial" w:hAnsi="Arial" w:cs="Arial"/>
            <w:b w:val="0"/>
            <w:noProof/>
            <w:webHidden/>
            <w:sz w:val="24"/>
            <w:szCs w:val="24"/>
          </w:rPr>
        </w:r>
        <w:r w:rsidRPr="00CE7EAB">
          <w:rPr>
            <w:rFonts w:ascii="Arial" w:hAnsi="Arial" w:cs="Arial"/>
            <w:b w:val="0"/>
            <w:noProof/>
            <w:webHidden/>
            <w:sz w:val="24"/>
            <w:szCs w:val="24"/>
          </w:rPr>
          <w:fldChar w:fldCharType="separate"/>
        </w:r>
        <w:r w:rsidR="00B64965">
          <w:rPr>
            <w:rFonts w:ascii="Arial" w:hAnsi="Arial" w:cs="Arial"/>
            <w:b w:val="0"/>
            <w:noProof/>
            <w:webHidden/>
            <w:sz w:val="24"/>
            <w:szCs w:val="24"/>
          </w:rPr>
          <w:t>25</w:t>
        </w:r>
        <w:r w:rsidRPr="00CE7EAB">
          <w:rPr>
            <w:rFonts w:ascii="Arial" w:hAnsi="Arial" w:cs="Arial"/>
            <w:b w:val="0"/>
            <w:noProof/>
            <w:webHidden/>
            <w:sz w:val="24"/>
            <w:szCs w:val="24"/>
          </w:rPr>
          <w:fldChar w:fldCharType="end"/>
        </w:r>
      </w:hyperlink>
    </w:p>
    <w:p w:rsidR="00CE7EAB" w:rsidRPr="00CE7EAB" w:rsidRDefault="008362CE">
      <w:pPr>
        <w:pStyle w:val="TDC1"/>
        <w:tabs>
          <w:tab w:val="right" w:leader="dot" w:pos="8268"/>
        </w:tabs>
        <w:rPr>
          <w:rFonts w:ascii="Arial" w:hAnsi="Arial" w:cs="Arial"/>
          <w:b w:val="0"/>
          <w:bCs w:val="0"/>
          <w:caps w:val="0"/>
          <w:noProof/>
          <w:sz w:val="24"/>
          <w:szCs w:val="24"/>
          <w:lang w:val="es-EC" w:eastAsia="es-EC"/>
        </w:rPr>
      </w:pPr>
      <w:hyperlink w:anchor="_Toc219102347" w:history="1">
        <w:r w:rsidR="00CE7EAB" w:rsidRPr="00CE7EAB">
          <w:rPr>
            <w:rStyle w:val="Hipervnculo"/>
            <w:rFonts w:cs="Arial"/>
            <w:b/>
            <w:noProof/>
            <w:szCs w:val="24"/>
          </w:rPr>
          <w:t>Cuadro 1b Diagnóstico FODA</w:t>
        </w:r>
        <w:r w:rsidR="00CE7EAB" w:rsidRPr="00CE7EAB">
          <w:rPr>
            <w:rFonts w:ascii="Arial" w:hAnsi="Arial" w:cs="Arial"/>
            <w:b w:val="0"/>
            <w:noProof/>
            <w:webHidden/>
            <w:sz w:val="24"/>
            <w:szCs w:val="24"/>
          </w:rPr>
          <w:tab/>
        </w:r>
        <w:r w:rsidRPr="00CE7EAB">
          <w:rPr>
            <w:rFonts w:ascii="Arial" w:hAnsi="Arial" w:cs="Arial"/>
            <w:b w:val="0"/>
            <w:noProof/>
            <w:webHidden/>
            <w:sz w:val="24"/>
            <w:szCs w:val="24"/>
          </w:rPr>
          <w:fldChar w:fldCharType="begin"/>
        </w:r>
        <w:r w:rsidR="00CE7EAB" w:rsidRPr="00CE7EAB">
          <w:rPr>
            <w:rFonts w:ascii="Arial" w:hAnsi="Arial" w:cs="Arial"/>
            <w:b w:val="0"/>
            <w:noProof/>
            <w:webHidden/>
            <w:sz w:val="24"/>
            <w:szCs w:val="24"/>
          </w:rPr>
          <w:instrText xml:space="preserve"> PAGEREF _Toc219102347 \h </w:instrText>
        </w:r>
        <w:r w:rsidRPr="00CE7EAB">
          <w:rPr>
            <w:rFonts w:ascii="Arial" w:hAnsi="Arial" w:cs="Arial"/>
            <w:b w:val="0"/>
            <w:noProof/>
            <w:webHidden/>
            <w:sz w:val="24"/>
            <w:szCs w:val="24"/>
          </w:rPr>
        </w:r>
        <w:r w:rsidRPr="00CE7EAB">
          <w:rPr>
            <w:rFonts w:ascii="Arial" w:hAnsi="Arial" w:cs="Arial"/>
            <w:b w:val="0"/>
            <w:noProof/>
            <w:webHidden/>
            <w:sz w:val="24"/>
            <w:szCs w:val="24"/>
          </w:rPr>
          <w:fldChar w:fldCharType="separate"/>
        </w:r>
        <w:r w:rsidR="00B64965">
          <w:rPr>
            <w:rFonts w:ascii="Arial" w:hAnsi="Arial" w:cs="Arial"/>
            <w:b w:val="0"/>
            <w:noProof/>
            <w:webHidden/>
            <w:sz w:val="24"/>
            <w:szCs w:val="24"/>
          </w:rPr>
          <w:t>25</w:t>
        </w:r>
        <w:r w:rsidRPr="00CE7EAB">
          <w:rPr>
            <w:rFonts w:ascii="Arial" w:hAnsi="Arial" w:cs="Arial"/>
            <w:b w:val="0"/>
            <w:noProof/>
            <w:webHidden/>
            <w:sz w:val="24"/>
            <w:szCs w:val="24"/>
          </w:rPr>
          <w:fldChar w:fldCharType="end"/>
        </w:r>
      </w:hyperlink>
    </w:p>
    <w:p w:rsidR="00906071" w:rsidRPr="00F85B73" w:rsidRDefault="008362CE">
      <w:pPr>
        <w:pStyle w:val="tituloprincipal"/>
        <w:spacing w:line="360" w:lineRule="auto"/>
      </w:pPr>
      <w:r w:rsidRPr="00CE7EAB">
        <w:rPr>
          <w:b w:val="0"/>
          <w:lang w:val="es-ES" w:eastAsia="es-ES"/>
        </w:rPr>
        <w:fldChar w:fldCharType="end"/>
      </w:r>
    </w:p>
    <w:p w:rsidR="00906071" w:rsidRPr="00F85B73" w:rsidRDefault="00906071">
      <w:pPr>
        <w:pStyle w:val="tituloprincipal"/>
        <w:spacing w:line="360" w:lineRule="auto"/>
      </w:pPr>
    </w:p>
    <w:p w:rsidR="00906071" w:rsidRPr="00F85B73" w:rsidRDefault="00906071">
      <w:pPr>
        <w:pStyle w:val="tituloprincipal"/>
        <w:spacing w:line="360" w:lineRule="auto"/>
      </w:pPr>
    </w:p>
    <w:p w:rsidR="00906071" w:rsidRPr="00F85B73" w:rsidRDefault="00906071">
      <w:pPr>
        <w:pStyle w:val="tituloprincipal"/>
        <w:spacing w:line="360" w:lineRule="auto"/>
      </w:pPr>
    </w:p>
    <w:p w:rsidR="00906071" w:rsidRPr="00F85B73" w:rsidRDefault="00906071">
      <w:pPr>
        <w:pStyle w:val="tituloprincipal"/>
        <w:spacing w:line="360" w:lineRule="auto"/>
      </w:pPr>
      <w:bookmarkStart w:id="24" w:name="_Toc200120495"/>
    </w:p>
    <w:p w:rsidR="00906071" w:rsidRPr="00F85B73" w:rsidRDefault="00B64965">
      <w:pPr>
        <w:pStyle w:val="tituloprincipal"/>
        <w:spacing w:line="360" w:lineRule="auto"/>
      </w:pPr>
      <w:r>
        <w:rPr>
          <w:noProof/>
          <w:lang w:val="en-US"/>
        </w:rPr>
        <mc:AlternateContent>
          <mc:Choice Requires="wps">
            <w:drawing>
              <wp:anchor distT="0" distB="0" distL="114300" distR="114300" simplePos="0" relativeHeight="251667968" behindDoc="0" locked="0" layoutInCell="1" allowOverlap="1">
                <wp:simplePos x="0" y="0"/>
                <wp:positionH relativeFrom="column">
                  <wp:posOffset>5023485</wp:posOffset>
                </wp:positionH>
                <wp:positionV relativeFrom="paragraph">
                  <wp:posOffset>1635125</wp:posOffset>
                </wp:positionV>
                <wp:extent cx="365760" cy="194310"/>
                <wp:effectExtent l="3810" t="0" r="1905"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AAF" w:rsidRDefault="00544AAF" w:rsidP="0054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395.55pt;margin-top:128.75pt;width:28.8pt;height:1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kMhQIAABg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" stroked="f">
                <v:textbox>
                  <w:txbxContent>
                    <w:p w:rsidR="00544AAF" w:rsidRDefault="00544AAF" w:rsidP="00544AAF"/>
                  </w:txbxContent>
                </v:textbox>
              </v:shape>
            </w:pict>
          </mc:Fallback>
        </mc:AlternateContent>
      </w:r>
      <w:r w:rsidR="00906071" w:rsidRPr="00F85B73">
        <w:br w:type="page"/>
      </w:r>
      <w:bookmarkStart w:id="25" w:name="_Toc200120496"/>
      <w:bookmarkStart w:id="26" w:name="_Toc200120865"/>
      <w:bookmarkStart w:id="27" w:name="_Toc200120866"/>
      <w:bookmarkStart w:id="28" w:name="_Toc200123300"/>
      <w:bookmarkStart w:id="29" w:name="_Toc200125708"/>
      <w:bookmarkStart w:id="30" w:name="_Toc200267868"/>
      <w:bookmarkStart w:id="31" w:name="_Toc219104943"/>
      <w:r w:rsidR="00906071" w:rsidRPr="00F85B73">
        <w:lastRenderedPageBreak/>
        <w:t>Introducción</w:t>
      </w:r>
      <w:bookmarkEnd w:id="24"/>
      <w:bookmarkEnd w:id="25"/>
      <w:bookmarkEnd w:id="26"/>
      <w:bookmarkEnd w:id="27"/>
      <w:bookmarkEnd w:id="28"/>
      <w:bookmarkEnd w:id="29"/>
      <w:bookmarkEnd w:id="30"/>
      <w:bookmarkEnd w:id="31"/>
    </w:p>
    <w:p w:rsidR="00906071" w:rsidRPr="00F85B73" w:rsidRDefault="00906071">
      <w:pPr>
        <w:spacing w:line="360" w:lineRule="auto"/>
        <w:jc w:val="center"/>
        <w:rPr>
          <w:rFonts w:ascii="Arial" w:hAnsi="Arial" w:cs="Arial"/>
          <w:b/>
          <w:caps/>
          <w:u w:val="single"/>
          <w:lang w:val="es-EC"/>
        </w:rPr>
      </w:pPr>
    </w:p>
    <w:p w:rsidR="00906071" w:rsidRPr="00F85B73" w:rsidRDefault="00906071">
      <w:pPr>
        <w:spacing w:line="360" w:lineRule="auto"/>
        <w:jc w:val="center"/>
        <w:rPr>
          <w:rFonts w:ascii="Arial" w:hAnsi="Arial" w:cs="Arial"/>
          <w:u w:val="single"/>
        </w:rPr>
      </w:pPr>
    </w:p>
    <w:p w:rsidR="00906071" w:rsidRPr="00F85B73" w:rsidRDefault="00906071">
      <w:pPr>
        <w:spacing w:line="360" w:lineRule="auto"/>
        <w:jc w:val="both"/>
        <w:rPr>
          <w:rFonts w:ascii="Arial" w:hAnsi="Arial" w:cs="Arial"/>
          <w:bCs/>
        </w:rPr>
      </w:pPr>
      <w:r w:rsidRPr="00F85B73">
        <w:rPr>
          <w:rFonts w:ascii="Arial" w:hAnsi="Arial" w:cs="Arial"/>
          <w:bCs/>
        </w:rPr>
        <w:t>Según la ley de Régimen tributario interno los auditores están obligados, bajo juramento, a incluir en los dictámenes que emitan respecto de los estados financieros de las sociedades auditadas, un informe separado que contenga la opinión sobre el cumplimiento de las obligaciones tributarias de las mismas, ya sea como contribuyentes o en su calidad de agentes de retención o percepción de los tributos.</w:t>
      </w:r>
    </w:p>
    <w:p w:rsidR="00906071" w:rsidRPr="00F85B73" w:rsidRDefault="00906071">
      <w:pPr>
        <w:spacing w:line="360" w:lineRule="auto"/>
        <w:jc w:val="both"/>
        <w:rPr>
          <w:rFonts w:ascii="Arial" w:hAnsi="Arial" w:cs="Arial"/>
        </w:rPr>
      </w:pPr>
    </w:p>
    <w:p w:rsidR="00906071" w:rsidRPr="00F85B73" w:rsidRDefault="00906071">
      <w:pPr>
        <w:spacing w:line="360" w:lineRule="auto"/>
        <w:jc w:val="both"/>
        <w:rPr>
          <w:rFonts w:ascii="Arial" w:hAnsi="Arial" w:cs="Arial"/>
          <w:lang w:val="es-EC"/>
        </w:rPr>
      </w:pPr>
      <w:r w:rsidRPr="00F85B73">
        <w:rPr>
          <w:rFonts w:ascii="Arial" w:hAnsi="Arial" w:cs="Arial"/>
          <w:lang w:val="es-EC"/>
        </w:rPr>
        <w:t>El objetivo que persigue el presente trabajo es analizar los procedimientos a aplicar para realizar la revisión de las cuentas contables relacionadas con el cumplimiento tributario, así como conocer la información que solicita la administración tributaria en los informes de cumplimiento y evaluar los procedimientos de control en esta área.</w:t>
      </w: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rPr>
      </w:pPr>
      <w:r w:rsidRPr="00F85B73">
        <w:rPr>
          <w:rFonts w:ascii="Arial" w:hAnsi="Arial" w:cs="Arial"/>
        </w:rPr>
        <w:t>Nuestra revisión se efectuó de acuerdo con las normas ecuatorian</w:t>
      </w:r>
      <w:r w:rsidR="00032DF7" w:rsidRPr="00F85B73">
        <w:rPr>
          <w:rFonts w:ascii="Arial" w:hAnsi="Arial" w:cs="Arial"/>
        </w:rPr>
        <w:t>as de contabilidad,</w:t>
      </w:r>
      <w:r w:rsidRPr="00F85B73">
        <w:rPr>
          <w:rFonts w:ascii="Arial" w:hAnsi="Arial" w:cs="Arial"/>
          <w:color w:val="FF0000"/>
        </w:rPr>
        <w:t xml:space="preserve"> </w:t>
      </w:r>
      <w:r w:rsidRPr="00F85B73">
        <w:rPr>
          <w:rFonts w:ascii="Arial" w:hAnsi="Arial" w:cs="Arial"/>
        </w:rPr>
        <w:t xml:space="preserve"> aplicación de la  Ley de Régimen Tr</w:t>
      </w:r>
      <w:r w:rsidR="00032DF7" w:rsidRPr="00F85B73">
        <w:rPr>
          <w:rFonts w:ascii="Arial" w:hAnsi="Arial" w:cs="Arial"/>
        </w:rPr>
        <w:t>ibutario Interno, su Reglamento</w:t>
      </w:r>
      <w:r w:rsidRPr="00F85B73">
        <w:rPr>
          <w:rFonts w:ascii="Arial" w:hAnsi="Arial" w:cs="Arial"/>
        </w:rPr>
        <w:t>, Resoluciones y Acuerdos,  el Código tributar</w:t>
      </w:r>
      <w:r w:rsidR="00032DF7" w:rsidRPr="00F85B73">
        <w:rPr>
          <w:rFonts w:ascii="Arial" w:hAnsi="Arial" w:cs="Arial"/>
        </w:rPr>
        <w:t>io, el Código de Trabajo</w:t>
      </w:r>
      <w:r w:rsidRPr="00F85B73">
        <w:rPr>
          <w:rFonts w:ascii="Arial" w:hAnsi="Arial" w:cs="Arial"/>
        </w:rPr>
        <w:t>, con el propósito de formarnos una opinión sobre el cumplimiento de las obligaciones de carácter tributario en los estados financieros.</w:t>
      </w:r>
    </w:p>
    <w:p w:rsidR="00906071" w:rsidRPr="00F85B73" w:rsidRDefault="00906071">
      <w:pPr>
        <w:spacing w:line="360" w:lineRule="auto"/>
        <w:jc w:val="both"/>
        <w:rPr>
          <w:rFonts w:ascii="Arial" w:hAnsi="Arial" w:cs="Arial"/>
        </w:rPr>
      </w:pPr>
    </w:p>
    <w:p w:rsidR="00906071" w:rsidRPr="00F85B73" w:rsidRDefault="00906071">
      <w:pPr>
        <w:spacing w:line="360" w:lineRule="auto"/>
        <w:jc w:val="both"/>
        <w:rPr>
          <w:rFonts w:ascii="Arial" w:hAnsi="Arial" w:cs="Arial"/>
          <w:lang w:val="es-EC"/>
        </w:rPr>
      </w:pPr>
      <w:r w:rsidRPr="00F85B73">
        <w:rPr>
          <w:rFonts w:ascii="Arial" w:hAnsi="Arial" w:cs="Arial"/>
          <w:lang w:val="es-EC"/>
        </w:rPr>
        <w:t>La recopilación de la información que servirá para realizar nuestro trabajo será mediante el análisis de la documentación que nos facilite la empresa, además de entrevistas al personal encargado de llevar la contabilidad.</w:t>
      </w:r>
    </w:p>
    <w:p w:rsidR="00906071" w:rsidRPr="00F85B73" w:rsidRDefault="00B64965">
      <w:pPr>
        <w:spacing w:line="360" w:lineRule="auto"/>
        <w:jc w:val="both"/>
        <w:rPr>
          <w:rFonts w:ascii="Arial" w:hAnsi="Arial" w:cs="Arial"/>
          <w:u w:val="single"/>
        </w:rPr>
        <w:sectPr w:rsidR="00906071" w:rsidRPr="00F85B73" w:rsidSect="00D12E75">
          <w:footerReference w:type="default" r:id="rId15"/>
          <w:footerReference w:type="first" r:id="rId16"/>
          <w:pgSz w:w="11907" w:h="16840" w:code="9"/>
          <w:pgMar w:top="2268" w:right="1361" w:bottom="1985" w:left="2268" w:header="709" w:footer="709" w:gutter="0"/>
          <w:cols w:space="720"/>
          <w:titlePg/>
        </w:sectPr>
      </w:pPr>
      <w:r>
        <w:rPr>
          <w:rFonts w:ascii="Arial" w:hAnsi="Arial" w:cs="Arial"/>
          <w:noProof/>
          <w:u w:val="single"/>
          <w:lang w:val="en-US" w:eastAsia="en-US"/>
        </w:rPr>
        <mc:AlternateContent>
          <mc:Choice Requires="wps">
            <w:drawing>
              <wp:anchor distT="0" distB="0" distL="114300" distR="114300" simplePos="0" relativeHeight="251668992" behindDoc="0" locked="0" layoutInCell="1" allowOverlap="1">
                <wp:simplePos x="0" y="0"/>
                <wp:positionH relativeFrom="column">
                  <wp:posOffset>5023485</wp:posOffset>
                </wp:positionH>
                <wp:positionV relativeFrom="paragraph">
                  <wp:posOffset>1882775</wp:posOffset>
                </wp:positionV>
                <wp:extent cx="365760" cy="194310"/>
                <wp:effectExtent l="3810" t="0" r="1905"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AAF" w:rsidRDefault="00544AAF" w:rsidP="0054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left:0;text-align:left;margin-left:395.55pt;margin-top:148.25pt;width:28.8pt;height:1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B1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" stroked="f">
                <v:textbox>
                  <w:txbxContent>
                    <w:p w:rsidR="00544AAF" w:rsidRDefault="00544AAF" w:rsidP="00544AAF"/>
                  </w:txbxContent>
                </v:textbox>
              </v:shape>
            </w:pict>
          </mc:Fallback>
        </mc:AlternateContent>
      </w:r>
    </w:p>
    <w:p w:rsidR="00906071" w:rsidRDefault="00906071">
      <w:pPr>
        <w:pStyle w:val="tituloprincipal"/>
        <w:spacing w:line="360" w:lineRule="auto"/>
      </w:pPr>
      <w:bookmarkStart w:id="32" w:name="_Toc200120497"/>
      <w:bookmarkStart w:id="33" w:name="_Toc200120867"/>
      <w:bookmarkStart w:id="34" w:name="_Toc200123302"/>
      <w:bookmarkStart w:id="35" w:name="_Toc200125709"/>
      <w:bookmarkStart w:id="36" w:name="_Toc200267869"/>
      <w:bookmarkStart w:id="37" w:name="_Toc219104944"/>
      <w:r w:rsidRPr="00F85B73">
        <w:lastRenderedPageBreak/>
        <w:t>CAPÍTULO I</w:t>
      </w:r>
      <w:bookmarkEnd w:id="32"/>
      <w:bookmarkEnd w:id="33"/>
      <w:bookmarkEnd w:id="34"/>
      <w:bookmarkEnd w:id="35"/>
      <w:bookmarkEnd w:id="36"/>
      <w:bookmarkEnd w:id="37"/>
    </w:p>
    <w:p w:rsidR="00FB11B0" w:rsidRPr="00F85B73" w:rsidRDefault="00FB11B0">
      <w:pPr>
        <w:pStyle w:val="tituloprincipal"/>
        <w:spacing w:line="360" w:lineRule="auto"/>
      </w:pPr>
    </w:p>
    <w:p w:rsidR="00906071" w:rsidRPr="00F85B73" w:rsidRDefault="00906071">
      <w:pPr>
        <w:pStyle w:val="titulonivel1"/>
      </w:pPr>
      <w:bookmarkStart w:id="38" w:name="_Toc200120868"/>
      <w:bookmarkStart w:id="39" w:name="_Toc219104945"/>
      <w:r w:rsidRPr="00F85B73">
        <w:t>1. MARCO TEÓRICO</w:t>
      </w:r>
      <w:bookmarkEnd w:id="38"/>
      <w:bookmarkEnd w:id="39"/>
    </w:p>
    <w:p w:rsidR="00906071" w:rsidRPr="00F85B73" w:rsidRDefault="00906071">
      <w:pPr>
        <w:pStyle w:val="Textoindependiente"/>
        <w:spacing w:after="0" w:line="360" w:lineRule="auto"/>
        <w:ind w:left="708"/>
        <w:jc w:val="both"/>
        <w:rPr>
          <w:rFonts w:ascii="Arial" w:hAnsi="Arial" w:cs="Arial"/>
        </w:rPr>
      </w:pPr>
    </w:p>
    <w:p w:rsidR="00906071" w:rsidRPr="00F85B73" w:rsidRDefault="00906071">
      <w:pPr>
        <w:pStyle w:val="Textoindependiente"/>
        <w:spacing w:after="0" w:line="360" w:lineRule="auto"/>
        <w:jc w:val="both"/>
        <w:rPr>
          <w:rFonts w:ascii="Arial" w:hAnsi="Arial" w:cs="Arial"/>
        </w:rPr>
      </w:pPr>
      <w:r w:rsidRPr="00F85B73">
        <w:rPr>
          <w:rFonts w:ascii="Arial" w:hAnsi="Arial" w:cs="Arial"/>
        </w:rPr>
        <w:t>En este capítulo contiene conceptos importantes en el área de la Auditoría tributaria, además los objetivos, el alcance y enfoque de trabajo a realizarse actuales, y las definiciones de aquellos impuestos directamente relacionados con nuestra revisión.</w:t>
      </w:r>
    </w:p>
    <w:p w:rsidR="00906071" w:rsidRPr="00F85B73" w:rsidRDefault="00906071">
      <w:pPr>
        <w:pStyle w:val="Textoindependiente"/>
        <w:spacing w:after="0" w:line="360" w:lineRule="auto"/>
        <w:rPr>
          <w:rFonts w:ascii="Arial" w:hAnsi="Arial" w:cs="Arial"/>
        </w:rPr>
      </w:pPr>
      <w:r w:rsidRPr="00F85B73">
        <w:rPr>
          <w:rFonts w:ascii="Arial" w:hAnsi="Arial" w:cs="Arial"/>
        </w:rPr>
        <w:t xml:space="preserve"> </w:t>
      </w:r>
    </w:p>
    <w:p w:rsidR="00906071" w:rsidRPr="00F85B73" w:rsidRDefault="00DE77A4">
      <w:pPr>
        <w:pStyle w:val="titulonivel2"/>
      </w:pPr>
      <w:bookmarkStart w:id="40" w:name="_Toc200120498"/>
      <w:bookmarkStart w:id="41" w:name="_Toc200120869"/>
      <w:bookmarkStart w:id="42" w:name="_Toc219104946"/>
      <w:r>
        <w:t>1.1 AUDITORÍ</w:t>
      </w:r>
      <w:r w:rsidR="00906071" w:rsidRPr="00F85B73">
        <w:t>A TRIBUTARIA</w:t>
      </w:r>
      <w:bookmarkEnd w:id="40"/>
      <w:bookmarkEnd w:id="41"/>
      <w:bookmarkEnd w:id="42"/>
    </w:p>
    <w:p w:rsidR="00906071" w:rsidRPr="00F85B73" w:rsidRDefault="00906071">
      <w:pPr>
        <w:pStyle w:val="Textoindependiente"/>
        <w:spacing w:after="0" w:line="360" w:lineRule="auto"/>
        <w:ind w:left="360"/>
        <w:rPr>
          <w:rFonts w:ascii="Arial" w:hAnsi="Arial" w:cs="Arial"/>
          <w:szCs w:val="20"/>
        </w:rPr>
      </w:pPr>
    </w:p>
    <w:p w:rsidR="00906071" w:rsidRPr="00F85B73" w:rsidRDefault="00906071">
      <w:pPr>
        <w:pStyle w:val="titulonivel3"/>
      </w:pPr>
      <w:bookmarkStart w:id="43" w:name="_Toc200120499"/>
      <w:bookmarkStart w:id="44" w:name="_Toc200120870"/>
      <w:bookmarkStart w:id="45" w:name="_Toc219104947"/>
      <w:r w:rsidRPr="00F85B73">
        <w:t>1.1.1 Concepto</w:t>
      </w:r>
      <w:bookmarkEnd w:id="43"/>
      <w:bookmarkEnd w:id="44"/>
      <w:bookmarkEnd w:id="45"/>
    </w:p>
    <w:p w:rsidR="00906071" w:rsidRPr="00F85B73" w:rsidRDefault="00906071">
      <w:pPr>
        <w:pStyle w:val="Textoindependiente"/>
        <w:spacing w:after="0" w:line="360" w:lineRule="auto"/>
        <w:ind w:left="708"/>
        <w:rPr>
          <w:rFonts w:ascii="Arial" w:hAnsi="Arial" w:cs="Arial"/>
          <w:szCs w:val="16"/>
          <w:u w:val="single"/>
        </w:rPr>
      </w:pPr>
    </w:p>
    <w:p w:rsidR="00906071" w:rsidRPr="00F85B73" w:rsidRDefault="00906071">
      <w:pPr>
        <w:pStyle w:val="Textoindependiente"/>
        <w:spacing w:after="0" w:line="360" w:lineRule="auto"/>
        <w:ind w:left="708"/>
        <w:jc w:val="both"/>
        <w:rPr>
          <w:rFonts w:ascii="Arial" w:hAnsi="Arial" w:cs="Arial"/>
        </w:rPr>
      </w:pPr>
      <w:r w:rsidRPr="00F85B73">
        <w:rPr>
          <w:rFonts w:ascii="Arial" w:hAnsi="Arial" w:cs="Arial"/>
        </w:rPr>
        <w:t>La Auditor</w:t>
      </w:r>
      <w:r w:rsidR="00DE77A4">
        <w:rPr>
          <w:rFonts w:ascii="Arial" w:hAnsi="Arial" w:cs="Arial"/>
        </w:rPr>
        <w:t>í</w:t>
      </w:r>
      <w:r w:rsidRPr="00F85B73">
        <w:rPr>
          <w:rFonts w:ascii="Arial" w:hAnsi="Arial" w:cs="Arial"/>
        </w:rPr>
        <w:t xml:space="preserve">a es en esencia una forma efectiva de control, que ayuda a retroalimentar la administración de los entes económicos. Así como a los dueños de las empresas, por medio de la </w:t>
      </w:r>
      <w:r w:rsidR="00DE77A4">
        <w:rPr>
          <w:rFonts w:ascii="Arial" w:hAnsi="Arial" w:cs="Arial"/>
        </w:rPr>
        <w:t>Auditoría</w:t>
      </w:r>
      <w:r w:rsidRPr="00F85B73">
        <w:rPr>
          <w:rFonts w:ascii="Arial" w:hAnsi="Arial" w:cs="Arial"/>
        </w:rPr>
        <w:t xml:space="preserve"> financiera, les interesa saber si los estados financieros reflejan la situación real de sus negocios, también a través de la Auditoría tributaria, se evalúa el grado de cumplimiento de las obligaciones tributarias y la carga efectiva de impuestos que están soportando.</w:t>
      </w:r>
    </w:p>
    <w:p w:rsidR="00906071" w:rsidRPr="00F85B73" w:rsidRDefault="00906071">
      <w:pPr>
        <w:pStyle w:val="Textoindependiente"/>
        <w:spacing w:after="0" w:line="360" w:lineRule="auto"/>
        <w:ind w:left="708"/>
        <w:jc w:val="both"/>
        <w:rPr>
          <w:rFonts w:ascii="Arial" w:hAnsi="Arial" w:cs="Arial"/>
        </w:rPr>
      </w:pPr>
    </w:p>
    <w:p w:rsidR="00793068" w:rsidRDefault="00906071">
      <w:pPr>
        <w:pStyle w:val="TEXTO3"/>
        <w:sectPr w:rsidR="00793068" w:rsidSect="00D12E75">
          <w:headerReference w:type="default" r:id="rId17"/>
          <w:pgSz w:w="11907" w:h="16840" w:code="9"/>
          <w:pgMar w:top="2268" w:right="1361" w:bottom="1985" w:left="2268" w:header="709" w:footer="709" w:gutter="0"/>
          <w:cols w:space="720"/>
          <w:titlePg/>
        </w:sectPr>
      </w:pPr>
      <w:r w:rsidRPr="00F85B73">
        <w:t xml:space="preserve">La </w:t>
      </w:r>
      <w:r w:rsidR="00DE77A4">
        <w:t>Auditoría</w:t>
      </w:r>
      <w:r w:rsidRPr="00F85B73">
        <w:t xml:space="preserve"> Tributaria es el proceso sistemático que nos ayuda a  obtener y evaluar objetivamente las transacciones y todos aquellos acontecimientos económicos que tienen relación directa con los tributos generados por el ente económicamente activo, y tales resultados son comunicados a las partes relacionadas, es importante porque nos permite conocer de una manera </w:t>
      </w:r>
      <w:r w:rsidR="00304CFB" w:rsidRPr="00F85B73">
        <w:t>más</w:t>
      </w:r>
      <w:r w:rsidRPr="00F85B73">
        <w:t xml:space="preserve"> exacta la situación tributaria real de la compañía y de las posibles contingencias existentes.</w:t>
      </w:r>
    </w:p>
    <w:p w:rsidR="00906071" w:rsidRPr="00F85B73" w:rsidRDefault="00906071">
      <w:pPr>
        <w:pStyle w:val="TEXTO3"/>
      </w:pPr>
      <w:r w:rsidRPr="00F85B73">
        <w:lastRenderedPageBreak/>
        <w:t xml:space="preserve">Esta </w:t>
      </w:r>
      <w:r w:rsidR="00DE77A4">
        <w:t>Auditoría</w:t>
      </w:r>
      <w:r w:rsidRPr="00F85B73">
        <w:t xml:space="preserve"> utiliza en la práctica los mismos procedimientos, técnicas y normas de la </w:t>
      </w:r>
      <w:r w:rsidR="00DE77A4">
        <w:t>Auditoría</w:t>
      </w:r>
      <w:r w:rsidRPr="00F85B73">
        <w:t xml:space="preserve"> Financiera tradicional, por lo tanto se tendrán presente las Normas Ecuatorianas de </w:t>
      </w:r>
      <w:r w:rsidR="00DE77A4">
        <w:t>Auditoría</w:t>
      </w:r>
      <w:r w:rsidRPr="00F85B73">
        <w:t xml:space="preserve"> porque son los estándares que deberán cumplirse durante la ejecución del trabajo y Normas Ecuatorianas de Contabilidad  ya que se requiere que la </w:t>
      </w:r>
      <w:r w:rsidR="00DE77A4">
        <w:t>Auditoría</w:t>
      </w:r>
      <w:r w:rsidRPr="00F85B73">
        <w:t xml:space="preserve"> sea diseñada y realizada para obtener certeza razonable de si los estados financieros no contienen exposiciones erróneas o inexactas de carácter significativo, e incluye el examen, a base de pruebas, de la evidencia que soporta las cantidades y revelaciones presentadas en los estados financieros, efectuando así pruebas de cumplimiento en relación a las obligaciones tributarias.</w:t>
      </w:r>
    </w:p>
    <w:p w:rsidR="00906071" w:rsidRPr="00F85B73" w:rsidRDefault="00906071">
      <w:pPr>
        <w:pStyle w:val="TEXTO3"/>
      </w:pPr>
    </w:p>
    <w:p w:rsidR="00906071" w:rsidRPr="00F85B73" w:rsidRDefault="00906071">
      <w:pPr>
        <w:pStyle w:val="TEXTO3"/>
      </w:pPr>
      <w:r w:rsidRPr="00F85B73">
        <w:t xml:space="preserve">La razón de esta referencia se sustenta en que gran parte del trabajo realizado por el auditor tributario, tiene características propias de una </w:t>
      </w:r>
      <w:r w:rsidR="00DE77A4">
        <w:t>Auditoría</w:t>
      </w:r>
      <w:r w:rsidRPr="00F85B73">
        <w:t xml:space="preserve"> financiera, por lo que se requiere que su trabajo se desarrolle sustentándose en normas reconocidas y de aceptación general, como así también las impartidas por organismos oficiales tales como la Ley de Régimen Tributario Interno, su reglamento, resoluciones y acuerdos. El Código Tributario y el Código de Trabajo, con el propósito de formarnos una opinión sobre el cumplimiento de las obligaciones de carácter tributario en los estados financieros.</w:t>
      </w:r>
    </w:p>
    <w:p w:rsidR="00906071" w:rsidRPr="00F85B73" w:rsidRDefault="00906071">
      <w:pPr>
        <w:pStyle w:val="Textoindependiente"/>
        <w:spacing w:after="0" w:line="360" w:lineRule="auto"/>
        <w:rPr>
          <w:rFonts w:ascii="Arial" w:hAnsi="Arial" w:cs="Arial"/>
        </w:rPr>
      </w:pPr>
    </w:p>
    <w:p w:rsidR="00906071" w:rsidRPr="00F85B73" w:rsidRDefault="00906071">
      <w:pPr>
        <w:pStyle w:val="titulonivel3"/>
      </w:pPr>
      <w:bookmarkStart w:id="46" w:name="_Toc200120500"/>
      <w:bookmarkStart w:id="47" w:name="_Toc200120871"/>
      <w:bookmarkStart w:id="48" w:name="_Toc219104948"/>
      <w:r w:rsidRPr="00F85B73">
        <w:t>1.1.2 Objetivos</w:t>
      </w:r>
      <w:bookmarkEnd w:id="46"/>
      <w:bookmarkEnd w:id="47"/>
      <w:bookmarkEnd w:id="48"/>
      <w:r w:rsidRPr="00F85B73">
        <w:t xml:space="preserve"> </w:t>
      </w:r>
    </w:p>
    <w:p w:rsidR="00906071" w:rsidRPr="00F85B73" w:rsidRDefault="00906071">
      <w:pPr>
        <w:pStyle w:val="Textoindependiente"/>
        <w:spacing w:after="0" w:line="360" w:lineRule="auto"/>
        <w:ind w:left="708"/>
        <w:rPr>
          <w:rFonts w:ascii="Arial" w:hAnsi="Arial" w:cs="Arial"/>
        </w:rPr>
      </w:pPr>
    </w:p>
    <w:p w:rsidR="00906071" w:rsidRPr="00F85B73" w:rsidRDefault="00906071">
      <w:pPr>
        <w:pStyle w:val="TEXTO3"/>
      </w:pPr>
      <w:r w:rsidRPr="00F85B73">
        <w:t xml:space="preserve">El objetivo de la </w:t>
      </w:r>
      <w:r w:rsidR="00DE77A4">
        <w:t>Auditoría</w:t>
      </w:r>
      <w:r w:rsidRPr="00F85B73">
        <w:t xml:space="preserve"> Tributaria es la evaluación del cumplimiento de las obligaciones tributarias en un período  fiscal determinado, pero esta puede enfocarse de dos formas:</w:t>
      </w:r>
    </w:p>
    <w:p w:rsidR="00906071" w:rsidRPr="00F85B73" w:rsidRDefault="00906071">
      <w:pPr>
        <w:pStyle w:val="Textoindependiente"/>
        <w:spacing w:after="0" w:line="360" w:lineRule="auto"/>
        <w:ind w:left="708"/>
        <w:rPr>
          <w:rFonts w:ascii="Arial" w:hAnsi="Arial" w:cs="Arial"/>
          <w:b/>
        </w:rPr>
      </w:pPr>
    </w:p>
    <w:p w:rsidR="00906071" w:rsidRPr="00F85B73" w:rsidRDefault="00906071">
      <w:pPr>
        <w:pStyle w:val="Textoindependiente"/>
        <w:numPr>
          <w:ilvl w:val="0"/>
          <w:numId w:val="3"/>
        </w:numPr>
        <w:spacing w:after="0" w:line="360" w:lineRule="auto"/>
        <w:ind w:left="1080"/>
        <w:jc w:val="both"/>
        <w:rPr>
          <w:rFonts w:ascii="Arial" w:hAnsi="Arial" w:cs="Arial"/>
        </w:rPr>
      </w:pPr>
      <w:r w:rsidRPr="00F85B73">
        <w:rPr>
          <w:rFonts w:ascii="Arial" w:hAnsi="Arial" w:cs="Arial"/>
        </w:rPr>
        <w:t xml:space="preserve">Comprobar que la compañía ha reflejado adecuadamente las obligaciones tributarias, en función del devengado, habiendo </w:t>
      </w:r>
      <w:r w:rsidRPr="00F85B73">
        <w:rPr>
          <w:rFonts w:ascii="Arial" w:hAnsi="Arial" w:cs="Arial"/>
        </w:rPr>
        <w:lastRenderedPageBreak/>
        <w:t>aprovisionado correctamente los riesgos derivados de posibles contingencias fiscales, y;</w:t>
      </w:r>
    </w:p>
    <w:p w:rsidR="00906071" w:rsidRPr="00F85B73" w:rsidRDefault="00906071">
      <w:pPr>
        <w:pStyle w:val="Textoindependiente"/>
        <w:numPr>
          <w:ilvl w:val="0"/>
          <w:numId w:val="3"/>
        </w:numPr>
        <w:spacing w:after="0" w:line="360" w:lineRule="auto"/>
        <w:ind w:left="1080"/>
        <w:jc w:val="both"/>
        <w:rPr>
          <w:rFonts w:ascii="Arial" w:hAnsi="Arial" w:cs="Arial"/>
        </w:rPr>
      </w:pPr>
      <w:r w:rsidRPr="00F85B73">
        <w:rPr>
          <w:rFonts w:ascii="Arial" w:hAnsi="Arial" w:cs="Arial"/>
        </w:rPr>
        <w:t>Si su pago efectivo se produjo según los plazos y de acuerdo a los requisitos formales establecidos.</w:t>
      </w:r>
    </w:p>
    <w:p w:rsidR="00906071" w:rsidRPr="00F85B73" w:rsidRDefault="00906071">
      <w:pPr>
        <w:pStyle w:val="Textoindependiente"/>
        <w:spacing w:after="0" w:line="360" w:lineRule="auto"/>
        <w:jc w:val="both"/>
        <w:rPr>
          <w:rFonts w:ascii="Arial" w:hAnsi="Arial" w:cs="Arial"/>
        </w:rPr>
      </w:pPr>
    </w:p>
    <w:p w:rsidR="00906071" w:rsidRPr="00F85B73" w:rsidRDefault="00906071">
      <w:pPr>
        <w:pStyle w:val="TEXTO3"/>
      </w:pPr>
      <w:r w:rsidRPr="00F85B73">
        <w:t>En nuestro caso particular, el objetivo que se persigue es revisar y documentar el cumplimiento tributario, con el propósito de detectar posibles errores u omisiones en la declaración de impuestos presentada por el contribuyente con la finalidad de evitar contingencias tributarias.</w:t>
      </w:r>
    </w:p>
    <w:p w:rsidR="00906071" w:rsidRPr="00F85B73" w:rsidRDefault="00906071">
      <w:pPr>
        <w:pStyle w:val="Textoindependiente"/>
        <w:spacing w:after="0" w:line="360" w:lineRule="auto"/>
        <w:jc w:val="both"/>
        <w:rPr>
          <w:rFonts w:ascii="Arial" w:hAnsi="Arial" w:cs="Arial"/>
        </w:rPr>
      </w:pPr>
    </w:p>
    <w:p w:rsidR="00906071" w:rsidRPr="00F85B73" w:rsidRDefault="00906071">
      <w:pPr>
        <w:pStyle w:val="Textoindependiente"/>
        <w:spacing w:after="0" w:line="360" w:lineRule="auto"/>
        <w:jc w:val="both"/>
        <w:rPr>
          <w:rFonts w:ascii="Arial" w:hAnsi="Arial" w:cs="Arial"/>
        </w:rPr>
      </w:pPr>
      <w:r w:rsidRPr="00F85B73">
        <w:rPr>
          <w:rFonts w:ascii="Arial" w:hAnsi="Arial" w:cs="Arial"/>
        </w:rPr>
        <w:t xml:space="preserve">     </w:t>
      </w:r>
    </w:p>
    <w:p w:rsidR="00906071" w:rsidRPr="00F85B73" w:rsidRDefault="00906071">
      <w:pPr>
        <w:pStyle w:val="titulonivel2"/>
      </w:pPr>
      <w:bookmarkStart w:id="49" w:name="_Toc200120501"/>
      <w:bookmarkStart w:id="50" w:name="_Toc200120872"/>
      <w:bookmarkStart w:id="51" w:name="_Toc219104949"/>
      <w:r w:rsidRPr="00F85B73">
        <w:t>1.2 IMPUESTOS</w:t>
      </w:r>
      <w:bookmarkEnd w:id="49"/>
      <w:bookmarkEnd w:id="50"/>
      <w:bookmarkEnd w:id="51"/>
    </w:p>
    <w:p w:rsidR="00906071" w:rsidRPr="00F85B73" w:rsidRDefault="00906071">
      <w:pPr>
        <w:pStyle w:val="Textoindependiente"/>
        <w:spacing w:after="0" w:line="360" w:lineRule="auto"/>
        <w:ind w:left="390" w:firstLine="708"/>
        <w:rPr>
          <w:rFonts w:ascii="Arial" w:hAnsi="Arial" w:cs="Arial"/>
          <w:b/>
        </w:rPr>
      </w:pPr>
    </w:p>
    <w:p w:rsidR="00906071" w:rsidRPr="00F85B73" w:rsidRDefault="00906071">
      <w:pPr>
        <w:pStyle w:val="titulonivel3"/>
      </w:pPr>
      <w:bookmarkStart w:id="52" w:name="_Toc200120502"/>
      <w:bookmarkStart w:id="53" w:name="_Toc200120873"/>
      <w:bookmarkStart w:id="54" w:name="_Toc219104950"/>
      <w:r w:rsidRPr="00F85B73">
        <w:t>1.2.1 Definición</w:t>
      </w:r>
      <w:bookmarkEnd w:id="52"/>
      <w:bookmarkEnd w:id="53"/>
      <w:bookmarkEnd w:id="54"/>
      <w:r w:rsidRPr="00F85B73">
        <w:t xml:space="preserve"> </w:t>
      </w:r>
    </w:p>
    <w:p w:rsidR="00906071" w:rsidRPr="00F85B73" w:rsidRDefault="00906071">
      <w:pPr>
        <w:pStyle w:val="Textoindependiente"/>
        <w:spacing w:after="0" w:line="360" w:lineRule="auto"/>
        <w:ind w:left="1098"/>
        <w:jc w:val="both"/>
        <w:rPr>
          <w:rFonts w:ascii="Arial" w:hAnsi="Arial" w:cs="Arial"/>
        </w:rPr>
      </w:pPr>
    </w:p>
    <w:p w:rsidR="00906071" w:rsidRPr="00F85B73" w:rsidRDefault="009C4015">
      <w:pPr>
        <w:pStyle w:val="TEXTO3"/>
      </w:pPr>
      <w:r w:rsidRPr="009C4015">
        <w:rPr>
          <w:vertAlign w:val="superscript"/>
        </w:rPr>
        <w:t xml:space="preserve">1 </w:t>
      </w:r>
      <w:r w:rsidR="00906071" w:rsidRPr="00F85B73">
        <w:t>Impuestos son todas las contribuciones obligatorias establecidas en la Ley, que deben pagar las personas naturales y las sociedades que se encuentran en las condiciones previstas por la misma. Los impuestos son el precio de vivir en una sociedad civilizada.</w:t>
      </w:r>
    </w:p>
    <w:p w:rsidR="00906071" w:rsidRPr="00F85B73" w:rsidRDefault="00906071">
      <w:pPr>
        <w:pStyle w:val="Textoindependiente"/>
        <w:spacing w:after="0" w:line="360" w:lineRule="auto"/>
        <w:ind w:left="1098"/>
        <w:jc w:val="both"/>
        <w:rPr>
          <w:rFonts w:ascii="Arial" w:hAnsi="Arial" w:cs="Arial"/>
        </w:rPr>
      </w:pPr>
    </w:p>
    <w:p w:rsidR="00906071" w:rsidRPr="00F85B73" w:rsidRDefault="00906071">
      <w:pPr>
        <w:pStyle w:val="titulonivel3"/>
      </w:pPr>
      <w:bookmarkStart w:id="55" w:name="_Toc200120503"/>
      <w:bookmarkStart w:id="56" w:name="_Toc200120874"/>
      <w:bookmarkStart w:id="57" w:name="_Toc219104951"/>
      <w:r w:rsidRPr="00F85B73">
        <w:t>1.2.2. Impuestos en el  Ecuador</w:t>
      </w:r>
      <w:bookmarkEnd w:id="55"/>
      <w:bookmarkEnd w:id="56"/>
      <w:bookmarkEnd w:id="57"/>
    </w:p>
    <w:p w:rsidR="00906071" w:rsidRPr="00F85B73" w:rsidRDefault="00906071">
      <w:pPr>
        <w:pStyle w:val="Textoindependiente"/>
        <w:spacing w:after="0" w:line="360" w:lineRule="auto"/>
        <w:ind w:left="708"/>
        <w:jc w:val="both"/>
        <w:rPr>
          <w:rFonts w:ascii="Arial" w:hAnsi="Arial" w:cs="Arial"/>
        </w:rPr>
      </w:pPr>
    </w:p>
    <w:p w:rsidR="00906071" w:rsidRPr="00F85B73" w:rsidRDefault="00906071">
      <w:pPr>
        <w:pStyle w:val="TEXTO3"/>
      </w:pPr>
      <w:r w:rsidRPr="00F85B73">
        <w:t>Entre los impuestos establecidos por ley y administrados por el SRI que es el ente regulador tenemos:</w:t>
      </w:r>
    </w:p>
    <w:p w:rsidR="00906071" w:rsidRPr="00F85B73" w:rsidRDefault="00906071">
      <w:pPr>
        <w:pStyle w:val="TEXTO3"/>
      </w:pPr>
    </w:p>
    <w:p w:rsidR="00906071" w:rsidRPr="00F85B73" w:rsidRDefault="00906071">
      <w:pPr>
        <w:pStyle w:val="TEXTO3"/>
      </w:pPr>
      <w:r w:rsidRPr="00F85B73">
        <w:t>Impuesto a la Renta.</w:t>
      </w:r>
    </w:p>
    <w:p w:rsidR="00906071" w:rsidRPr="00F85B73" w:rsidRDefault="00906071">
      <w:pPr>
        <w:pStyle w:val="TEXTO3"/>
      </w:pPr>
      <w:r w:rsidRPr="00F85B73">
        <w:t>Retenciones en la Fuente.</w:t>
      </w:r>
    </w:p>
    <w:p w:rsidR="00906071" w:rsidRPr="00F85B73" w:rsidRDefault="00906071">
      <w:pPr>
        <w:pStyle w:val="TEXTO3"/>
      </w:pPr>
      <w:r w:rsidRPr="00F85B73">
        <w:t>Impuesto al Valor Agregado.</w:t>
      </w:r>
    </w:p>
    <w:p w:rsidR="00906071" w:rsidRPr="00F85B73" w:rsidRDefault="00B64965">
      <w:pPr>
        <w:pStyle w:val="TEXTO3"/>
      </w:pP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598170</wp:posOffset>
                </wp:positionH>
                <wp:positionV relativeFrom="paragraph">
                  <wp:posOffset>633095</wp:posOffset>
                </wp:positionV>
                <wp:extent cx="3665220" cy="365760"/>
                <wp:effectExtent l="0" t="4445" r="3810" b="127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015" w:rsidRDefault="009C4015" w:rsidP="009C4015">
                            <w:pPr>
                              <w:rPr>
                                <w:rFonts w:ascii="Arial" w:hAnsi="Arial" w:cs="Arial"/>
                                <w:sz w:val="14"/>
                              </w:rPr>
                            </w:pPr>
                            <w:r w:rsidRPr="00265E98">
                              <w:rPr>
                                <w:sz w:val="14"/>
                                <w:lang w:val="es-EC"/>
                              </w:rPr>
                              <w:t xml:space="preserve">1 </w:t>
                            </w:r>
                            <w:r w:rsidR="00433DA9">
                              <w:rPr>
                                <w:sz w:val="14"/>
                                <w:lang w:val="es-EC"/>
                              </w:rPr>
                              <w:t xml:space="preserve">Tomado de la página </w:t>
                            </w:r>
                            <w:hyperlink r:id="rId18" w:history="1">
                              <w:r w:rsidR="00104382" w:rsidRPr="009E3909">
                                <w:rPr>
                                  <w:rStyle w:val="Hipervnculo"/>
                                  <w:rFonts w:cs="Arial"/>
                                  <w:sz w:val="14"/>
                                </w:rPr>
                                <w:t>WWW.SRI.GOV.EC</w:t>
                              </w:r>
                            </w:hyperlink>
                          </w:p>
                          <w:p w:rsidR="00104382" w:rsidRPr="00265E98" w:rsidRDefault="00104382" w:rsidP="009C4015">
                            <w:pPr>
                              <w:rPr>
                                <w:sz w:val="14"/>
                                <w:lang w:val="es-E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47.1pt;margin-top:49.85pt;width:288.6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" stroked="f">
                <v:textbox>
                  <w:txbxContent>
                    <w:p w:rsidR="009C4015" w:rsidRDefault="009C4015" w:rsidP="009C4015">
                      <w:pPr>
                        <w:rPr>
                          <w:rFonts w:ascii="Arial" w:hAnsi="Arial" w:cs="Arial"/>
                          <w:sz w:val="14"/>
                        </w:rPr>
                      </w:pPr>
                      <w:r w:rsidRPr="00265E98">
                        <w:rPr>
                          <w:sz w:val="14"/>
                          <w:lang w:val="es-EC"/>
                        </w:rPr>
                        <w:t xml:space="preserve">1 </w:t>
                      </w:r>
                      <w:r w:rsidR="00433DA9">
                        <w:rPr>
                          <w:sz w:val="14"/>
                          <w:lang w:val="es-EC"/>
                        </w:rPr>
                        <w:t xml:space="preserve">Tomado de la página </w:t>
                      </w:r>
                      <w:hyperlink r:id="rId19" w:history="1">
                        <w:r w:rsidR="00104382" w:rsidRPr="009E3909">
                          <w:rPr>
                            <w:rStyle w:val="Hipervnculo"/>
                            <w:rFonts w:cs="Arial"/>
                            <w:sz w:val="14"/>
                          </w:rPr>
                          <w:t>WWW.SRI.GOV.EC</w:t>
                        </w:r>
                      </w:hyperlink>
                    </w:p>
                    <w:p w:rsidR="00104382" w:rsidRPr="00265E98" w:rsidRDefault="00104382" w:rsidP="009C4015">
                      <w:pPr>
                        <w:rPr>
                          <w:sz w:val="14"/>
                          <w:lang w:val="es-EC"/>
                        </w:rPr>
                      </w:pPr>
                    </w:p>
                  </w:txbxContent>
                </v:textbox>
              </v:shape>
            </w:pict>
          </mc:Fallback>
        </mc:AlternateContent>
      </w:r>
      <w:r w:rsidR="00906071" w:rsidRPr="00F85B73">
        <w:t>Impuesto a los Consumos Especiales</w:t>
      </w:r>
    </w:p>
    <w:p w:rsidR="00906071" w:rsidRPr="00F85B73" w:rsidRDefault="00906071">
      <w:pPr>
        <w:pStyle w:val="Textoindependiente"/>
        <w:tabs>
          <w:tab w:val="num" w:pos="1620"/>
        </w:tabs>
        <w:spacing w:after="0" w:line="360" w:lineRule="auto"/>
        <w:ind w:left="1416"/>
        <w:jc w:val="both"/>
        <w:rPr>
          <w:rFonts w:ascii="Arial" w:hAnsi="Arial" w:cs="Arial"/>
        </w:rPr>
      </w:pPr>
    </w:p>
    <w:p w:rsidR="00906071" w:rsidRPr="00F85B73" w:rsidRDefault="00906071">
      <w:pPr>
        <w:pStyle w:val="titulonivel2"/>
      </w:pPr>
      <w:bookmarkStart w:id="58" w:name="_Toc200120504"/>
      <w:bookmarkStart w:id="59" w:name="_Toc200120875"/>
      <w:bookmarkStart w:id="60" w:name="_Toc219104952"/>
      <w:r w:rsidRPr="00F85B73">
        <w:t>1.3 SOCIEDADES</w:t>
      </w:r>
      <w:bookmarkEnd w:id="58"/>
      <w:bookmarkEnd w:id="59"/>
      <w:bookmarkEnd w:id="60"/>
    </w:p>
    <w:p w:rsidR="00906071" w:rsidRPr="00F85B73" w:rsidRDefault="00906071">
      <w:pPr>
        <w:pStyle w:val="Textoindependiente"/>
        <w:spacing w:after="0" w:line="360" w:lineRule="auto"/>
        <w:rPr>
          <w:rFonts w:ascii="Arial" w:hAnsi="Arial" w:cs="Arial"/>
          <w:b/>
        </w:rPr>
      </w:pPr>
    </w:p>
    <w:p w:rsidR="00906071" w:rsidRPr="00F85B73" w:rsidRDefault="00906071">
      <w:pPr>
        <w:pStyle w:val="titulonivel3"/>
      </w:pPr>
      <w:bookmarkStart w:id="61" w:name="_Toc200120505"/>
      <w:bookmarkStart w:id="62" w:name="_Toc200120876"/>
      <w:bookmarkStart w:id="63" w:name="_Toc219104953"/>
      <w:r w:rsidRPr="00F85B73">
        <w:t>1.3.1 Definición</w:t>
      </w:r>
      <w:bookmarkEnd w:id="61"/>
      <w:bookmarkEnd w:id="62"/>
      <w:bookmarkEnd w:id="63"/>
    </w:p>
    <w:p w:rsidR="00906071" w:rsidRPr="00F85B73" w:rsidRDefault="00906071">
      <w:pPr>
        <w:pStyle w:val="TEXTO3"/>
      </w:pPr>
    </w:p>
    <w:p w:rsidR="00906071" w:rsidRPr="00F85B73" w:rsidRDefault="00906071">
      <w:pPr>
        <w:pStyle w:val="TEXTO3"/>
      </w:pPr>
      <w:r w:rsidRPr="00F85B73">
        <w:t>Según el Art. 98 de Ley de Régimen Tributario Interno, el término sociedad comprende la persona jurídica; la sociedad de hecho; el fideicomiso mercantil y los patrimonios independientes o autónomos dotados o no de personería jurídica, salvo los constituidos por las Instituciones del Estado siempre y cuando los beneficiarios sean dichas instituciones; el consorcio de empresas, la compañía tenedora de acciones que consolide sus estados financieros con sus subsidiarias o afiliadas; el fondo de inversión o cualquier entidad que, aunque carente de personería jurídica, constituya una unidad económica o un patrimonio independiente de los de sus miembros.</w:t>
      </w:r>
    </w:p>
    <w:p w:rsidR="00906071" w:rsidRPr="00F85B73" w:rsidRDefault="00906071">
      <w:pPr>
        <w:pStyle w:val="Textoindependiente"/>
        <w:spacing w:after="0" w:line="360" w:lineRule="auto"/>
        <w:jc w:val="both"/>
        <w:rPr>
          <w:rFonts w:ascii="Arial" w:hAnsi="Arial" w:cs="Arial"/>
          <w:b/>
        </w:rPr>
      </w:pPr>
    </w:p>
    <w:p w:rsidR="00906071" w:rsidRPr="00F85B73" w:rsidRDefault="00906071">
      <w:pPr>
        <w:pStyle w:val="Textoindependiente"/>
        <w:spacing w:after="0" w:line="360" w:lineRule="auto"/>
        <w:jc w:val="both"/>
        <w:rPr>
          <w:rFonts w:ascii="Arial" w:hAnsi="Arial" w:cs="Arial"/>
          <w:b/>
        </w:rPr>
      </w:pPr>
    </w:p>
    <w:p w:rsidR="00906071" w:rsidRPr="00F85B73" w:rsidRDefault="00906071">
      <w:pPr>
        <w:pStyle w:val="titulonivel3"/>
      </w:pPr>
      <w:bookmarkStart w:id="64" w:name="_Toc200120506"/>
      <w:bookmarkStart w:id="65" w:name="_Toc200120877"/>
      <w:bookmarkStart w:id="66" w:name="_Toc219104954"/>
      <w:r w:rsidRPr="00F85B73">
        <w:t>1.3.2 Impuestos que retienen las sociedades</w:t>
      </w:r>
      <w:bookmarkEnd w:id="64"/>
      <w:bookmarkEnd w:id="65"/>
      <w:bookmarkEnd w:id="66"/>
    </w:p>
    <w:p w:rsidR="00906071" w:rsidRPr="00F85B73" w:rsidRDefault="00906071">
      <w:pPr>
        <w:pStyle w:val="Textoindependiente"/>
        <w:spacing w:after="0" w:line="360" w:lineRule="auto"/>
        <w:ind w:left="708"/>
        <w:jc w:val="both"/>
        <w:rPr>
          <w:rFonts w:ascii="Arial" w:hAnsi="Arial" w:cs="Arial"/>
        </w:rPr>
      </w:pPr>
    </w:p>
    <w:p w:rsidR="00906071" w:rsidRPr="00F85B73" w:rsidRDefault="00906071">
      <w:pPr>
        <w:pStyle w:val="titulonivel4"/>
      </w:pPr>
      <w:bookmarkStart w:id="67" w:name="_Toc200120507"/>
      <w:bookmarkStart w:id="68" w:name="_Toc200120878"/>
      <w:bookmarkStart w:id="69" w:name="_Toc219104955"/>
      <w:r w:rsidRPr="00F85B73">
        <w:t>1.3.2.1 Impuesto a la Renta</w:t>
      </w:r>
      <w:bookmarkEnd w:id="67"/>
      <w:bookmarkEnd w:id="68"/>
      <w:bookmarkEnd w:id="69"/>
    </w:p>
    <w:p w:rsidR="003D7F43" w:rsidRPr="00F85B73" w:rsidRDefault="003D7F43">
      <w:pPr>
        <w:pStyle w:val="TEXTO4"/>
        <w:rPr>
          <w:rFonts w:ascii="Arial" w:hAnsi="Arial" w:cs="Arial"/>
        </w:rPr>
      </w:pPr>
    </w:p>
    <w:p w:rsidR="003D7F43" w:rsidRPr="00F85B73" w:rsidRDefault="003D7F43">
      <w:pPr>
        <w:pStyle w:val="TEXTO4"/>
        <w:rPr>
          <w:rFonts w:ascii="Arial" w:hAnsi="Arial" w:cs="Arial"/>
          <w:b w:val="0"/>
          <w:color w:val="auto"/>
        </w:rPr>
      </w:pPr>
      <w:r w:rsidRPr="00F85B73">
        <w:rPr>
          <w:rFonts w:ascii="Arial" w:hAnsi="Arial" w:cs="Arial"/>
          <w:b w:val="0"/>
          <w:color w:val="auto"/>
        </w:rPr>
        <w:t>Este impuesto corresponde al 25% de las utilidades que la empresa reciba durante un periodo fiscal luego de descontar los costos y gastos incurridos para obtener o conservar dichas rentas.</w:t>
      </w:r>
    </w:p>
    <w:p w:rsidR="003D7F43" w:rsidRPr="00F85B73" w:rsidRDefault="003D7F43">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Deben pagar las personas naturales, las sucesiones indivisas y las sociedades, ecuatorianas o extranjeras, residentes o no en el país,  que hayan percibido rentas gravadas en el Ecuador.</w:t>
      </w:r>
    </w:p>
    <w:p w:rsidR="004D76F3" w:rsidRPr="00F85B73" w:rsidRDefault="004D76F3">
      <w:pPr>
        <w:pStyle w:val="TEXTO4"/>
        <w:rPr>
          <w:rFonts w:ascii="Arial" w:hAnsi="Arial" w:cs="Arial"/>
        </w:rPr>
      </w:pPr>
    </w:p>
    <w:p w:rsidR="00906071" w:rsidRPr="00F85B73" w:rsidRDefault="00906071">
      <w:pPr>
        <w:pStyle w:val="titulonivel5"/>
      </w:pPr>
      <w:bookmarkStart w:id="70" w:name="_Toc200120508"/>
      <w:bookmarkStart w:id="71" w:name="_Toc200120879"/>
      <w:bookmarkStart w:id="72" w:name="_Toc219104956"/>
      <w:r w:rsidRPr="00F85B73">
        <w:lastRenderedPageBreak/>
        <w:t>1.3.2.1.1 Hecho Generador</w:t>
      </w:r>
      <w:bookmarkEnd w:id="70"/>
      <w:bookmarkEnd w:id="71"/>
      <w:bookmarkEnd w:id="72"/>
    </w:p>
    <w:p w:rsidR="00906071" w:rsidRPr="00F85B73" w:rsidRDefault="00906071">
      <w:pPr>
        <w:pStyle w:val="Textoindependiente"/>
        <w:spacing w:after="0" w:line="360" w:lineRule="auto"/>
        <w:ind w:left="709" w:firstLine="709"/>
        <w:rPr>
          <w:rFonts w:ascii="Arial" w:hAnsi="Arial" w:cs="Arial"/>
          <w:b/>
        </w:rPr>
      </w:pPr>
    </w:p>
    <w:p w:rsidR="00906071" w:rsidRPr="00F85B73" w:rsidRDefault="00906071">
      <w:pPr>
        <w:pStyle w:val="TEXTO5"/>
        <w:rPr>
          <w:rFonts w:cs="Arial"/>
        </w:rPr>
      </w:pPr>
      <w:r w:rsidRPr="00F85B73">
        <w:rPr>
          <w:rFonts w:cs="Arial"/>
        </w:rPr>
        <w:t>El hecho generador o el presupuesto (hecho que  debe ocurrir) para el  impuesto a la renta es:</w:t>
      </w:r>
      <w:r w:rsidRPr="00F85B73">
        <w:rPr>
          <w:rFonts w:cs="Arial"/>
          <w:szCs w:val="80"/>
        </w:rPr>
        <w:t xml:space="preserve"> </w:t>
      </w:r>
      <w:r w:rsidRPr="00F85B73">
        <w:rPr>
          <w:rFonts w:cs="Arial"/>
        </w:rPr>
        <w:t>“LA OBTENCION DE UNA RENTA”, es decir, los Ingresos regulares que produce el trabajo, una propiedad u otros derechos, una inversión de capital, dinero o privilegios.</w:t>
      </w:r>
    </w:p>
    <w:p w:rsidR="00906071" w:rsidRPr="00F85B73" w:rsidRDefault="00906071">
      <w:pPr>
        <w:pStyle w:val="Textoindependiente"/>
        <w:spacing w:line="360" w:lineRule="auto"/>
        <w:ind w:left="2438"/>
        <w:rPr>
          <w:rFonts w:ascii="Arial" w:hAnsi="Arial" w:cs="Arial"/>
          <w:bCs/>
          <w:lang w:val="es-EC"/>
        </w:rPr>
      </w:pPr>
    </w:p>
    <w:p w:rsidR="00906071" w:rsidRPr="00F85B73" w:rsidRDefault="00906071">
      <w:pPr>
        <w:pStyle w:val="titulonivel5"/>
      </w:pPr>
      <w:bookmarkStart w:id="73" w:name="_Toc200120509"/>
      <w:bookmarkStart w:id="74" w:name="_Toc200120880"/>
      <w:bookmarkStart w:id="75" w:name="_Toc219104957"/>
      <w:r w:rsidRPr="00F85B73">
        <w:t>1.3.2.1.2 Sujetos Activo y Pasivo</w:t>
      </w:r>
      <w:bookmarkEnd w:id="73"/>
      <w:bookmarkEnd w:id="74"/>
      <w:bookmarkEnd w:id="75"/>
    </w:p>
    <w:p w:rsidR="00906071" w:rsidRPr="00F85B73" w:rsidRDefault="00906071">
      <w:pPr>
        <w:pStyle w:val="Textoindependiente"/>
        <w:spacing w:after="0" w:line="360" w:lineRule="auto"/>
        <w:ind w:left="709" w:firstLine="709"/>
        <w:rPr>
          <w:rFonts w:ascii="Arial" w:hAnsi="Arial" w:cs="Arial"/>
          <w:b/>
        </w:rPr>
      </w:pPr>
    </w:p>
    <w:p w:rsidR="00906071" w:rsidRPr="00F85B73" w:rsidRDefault="00906071">
      <w:pPr>
        <w:pStyle w:val="TEXTO5"/>
        <w:rPr>
          <w:rFonts w:cs="Arial"/>
        </w:rPr>
      </w:pPr>
      <w:r w:rsidRPr="00F85B73">
        <w:rPr>
          <w:rFonts w:cs="Arial"/>
        </w:rPr>
        <w:t>El sujeto activo de este impuesto es el Estado el cual es administrado a través del SRI.</w:t>
      </w:r>
    </w:p>
    <w:p w:rsidR="00906071" w:rsidRPr="00F85B73" w:rsidRDefault="00906071">
      <w:pPr>
        <w:pStyle w:val="TEXTO5"/>
        <w:rPr>
          <w:rFonts w:cs="Arial"/>
        </w:rPr>
      </w:pPr>
    </w:p>
    <w:p w:rsidR="00906071" w:rsidRPr="00F85B73" w:rsidRDefault="00906071">
      <w:pPr>
        <w:pStyle w:val="TEXTO5"/>
        <w:rPr>
          <w:rFonts w:cs="Arial"/>
        </w:rPr>
      </w:pPr>
      <w:r w:rsidRPr="00F85B73">
        <w:rPr>
          <w:rFonts w:cs="Arial"/>
        </w:rPr>
        <w:t xml:space="preserve">Son sujetos pasivos las personas naturales o jurídicas  a  quien  la  Ley  impone  la  prestación  tributaria por la verificación  del  hecho  generador.  </w:t>
      </w:r>
    </w:p>
    <w:p w:rsidR="00906071" w:rsidRPr="00F85B73" w:rsidRDefault="00906071">
      <w:pPr>
        <w:pStyle w:val="Textoindependiente"/>
        <w:spacing w:line="360" w:lineRule="auto"/>
        <w:ind w:left="709" w:firstLine="709"/>
        <w:rPr>
          <w:rFonts w:ascii="Arial" w:hAnsi="Arial" w:cs="Arial"/>
          <w:b/>
          <w:bCs/>
          <w:i/>
          <w:iCs/>
        </w:rPr>
      </w:pPr>
    </w:p>
    <w:p w:rsidR="00906071" w:rsidRPr="00F85B73" w:rsidRDefault="00906071">
      <w:pPr>
        <w:pStyle w:val="titulonivel4"/>
      </w:pPr>
      <w:bookmarkStart w:id="76" w:name="_Toc200120510"/>
      <w:bookmarkStart w:id="77" w:name="_Toc200120881"/>
      <w:bookmarkStart w:id="78" w:name="_Toc219104958"/>
      <w:r w:rsidRPr="00F85B73">
        <w:t>1.3.2.2 Retenciones en la Fuente del Impuesto a la Renta</w:t>
      </w:r>
      <w:bookmarkEnd w:id="76"/>
      <w:bookmarkEnd w:id="77"/>
      <w:bookmarkEnd w:id="78"/>
    </w:p>
    <w:p w:rsidR="00906071" w:rsidRPr="00F85B73" w:rsidRDefault="00906071">
      <w:pPr>
        <w:pStyle w:val="Textoindependiente"/>
        <w:spacing w:after="0" w:line="360" w:lineRule="auto"/>
        <w:ind w:left="707" w:firstLine="709"/>
        <w:rPr>
          <w:rFonts w:ascii="Arial" w:hAnsi="Arial" w:cs="Arial"/>
          <w:b/>
        </w:rPr>
      </w:pPr>
    </w:p>
    <w:p w:rsidR="00906071" w:rsidRPr="00F85B73" w:rsidRDefault="00906071">
      <w:pPr>
        <w:pStyle w:val="titulonivel5"/>
      </w:pPr>
      <w:bookmarkStart w:id="79" w:name="_Toc200120511"/>
      <w:bookmarkStart w:id="80" w:name="_Toc200120882"/>
      <w:bookmarkStart w:id="81" w:name="_Toc219104959"/>
      <w:r w:rsidRPr="00F85B73">
        <w:t>1.3.2.2.1 Hecho Generador</w:t>
      </w:r>
      <w:bookmarkEnd w:id="79"/>
      <w:bookmarkEnd w:id="80"/>
      <w:bookmarkEnd w:id="81"/>
    </w:p>
    <w:p w:rsidR="00906071" w:rsidRPr="00F85B73" w:rsidRDefault="00906071">
      <w:pPr>
        <w:pStyle w:val="Textoindependiente"/>
        <w:spacing w:after="0" w:line="360" w:lineRule="auto"/>
        <w:ind w:left="1888"/>
        <w:rPr>
          <w:rFonts w:ascii="Arial" w:hAnsi="Arial" w:cs="Arial"/>
          <w:b/>
        </w:rPr>
      </w:pPr>
    </w:p>
    <w:p w:rsidR="00906071" w:rsidRPr="00F85B73" w:rsidRDefault="00906071" w:rsidP="00112F28">
      <w:pPr>
        <w:pStyle w:val="TEXTO5"/>
        <w:numPr>
          <w:ilvl w:val="0"/>
          <w:numId w:val="6"/>
        </w:numPr>
        <w:rPr>
          <w:rFonts w:cs="Arial"/>
        </w:rPr>
      </w:pPr>
      <w:r w:rsidRPr="00F85B73">
        <w:rPr>
          <w:rFonts w:cs="Arial"/>
        </w:rPr>
        <w:t>Retenciones en la fuente de ingresos del trabajo con relación de dependencia.</w:t>
      </w:r>
    </w:p>
    <w:p w:rsidR="00906071" w:rsidRPr="00F85B73" w:rsidRDefault="00906071" w:rsidP="00112F28">
      <w:pPr>
        <w:pStyle w:val="TEXTO5"/>
        <w:numPr>
          <w:ilvl w:val="0"/>
          <w:numId w:val="6"/>
        </w:numPr>
        <w:rPr>
          <w:rFonts w:cs="Arial"/>
          <w:b/>
        </w:rPr>
      </w:pPr>
      <w:r w:rsidRPr="00F85B73">
        <w:rPr>
          <w:rFonts w:cs="Arial"/>
        </w:rPr>
        <w:t>Retenciones en la fuente sobre rendimientos financieros.</w:t>
      </w:r>
    </w:p>
    <w:p w:rsidR="00906071" w:rsidRPr="00F85B73" w:rsidRDefault="00906071" w:rsidP="00112F28">
      <w:pPr>
        <w:pStyle w:val="TEXTO5"/>
        <w:numPr>
          <w:ilvl w:val="0"/>
          <w:numId w:val="6"/>
        </w:numPr>
        <w:rPr>
          <w:rFonts w:cs="Arial"/>
        </w:rPr>
      </w:pPr>
      <w:r w:rsidRPr="00F85B73">
        <w:rPr>
          <w:rFonts w:cs="Arial"/>
        </w:rPr>
        <w:t>Retenciones en la fuente sobre pagos al exterior.</w:t>
      </w:r>
    </w:p>
    <w:p w:rsidR="00906071" w:rsidRPr="00F85B73" w:rsidRDefault="00906071" w:rsidP="00112F28">
      <w:pPr>
        <w:pStyle w:val="TEXTO5"/>
        <w:numPr>
          <w:ilvl w:val="0"/>
          <w:numId w:val="6"/>
        </w:numPr>
        <w:rPr>
          <w:rFonts w:cs="Arial"/>
        </w:rPr>
      </w:pPr>
      <w:r w:rsidRPr="00F85B73">
        <w:rPr>
          <w:rFonts w:cs="Arial"/>
        </w:rPr>
        <w:t>Otras retenciones en la fuente.</w:t>
      </w:r>
    </w:p>
    <w:p w:rsidR="00906071" w:rsidRPr="00F85B73" w:rsidRDefault="00906071">
      <w:pPr>
        <w:pStyle w:val="Textoindependiente"/>
        <w:spacing w:line="360" w:lineRule="auto"/>
        <w:jc w:val="both"/>
        <w:rPr>
          <w:rFonts w:ascii="Arial" w:hAnsi="Arial" w:cs="Arial"/>
          <w:bCs/>
        </w:rPr>
      </w:pPr>
    </w:p>
    <w:p w:rsidR="00906071" w:rsidRPr="00F85B73" w:rsidRDefault="00906071">
      <w:pPr>
        <w:pStyle w:val="Textoindependiente"/>
        <w:spacing w:line="360" w:lineRule="auto"/>
        <w:jc w:val="both"/>
        <w:rPr>
          <w:rFonts w:ascii="Arial" w:hAnsi="Arial" w:cs="Arial"/>
          <w:bCs/>
        </w:rPr>
      </w:pPr>
    </w:p>
    <w:p w:rsidR="00906071" w:rsidRPr="00F85B73" w:rsidRDefault="00906071">
      <w:pPr>
        <w:pStyle w:val="titulonivel5"/>
      </w:pPr>
      <w:bookmarkStart w:id="82" w:name="_Toc200120512"/>
      <w:bookmarkStart w:id="83" w:name="_Toc200120883"/>
      <w:bookmarkStart w:id="84" w:name="_Toc219104960"/>
      <w:r w:rsidRPr="00F85B73">
        <w:lastRenderedPageBreak/>
        <w:t>1.3.2.2.2 Momento de la Retención</w:t>
      </w:r>
      <w:bookmarkEnd w:id="82"/>
      <w:bookmarkEnd w:id="83"/>
      <w:bookmarkEnd w:id="84"/>
    </w:p>
    <w:p w:rsidR="00906071" w:rsidRPr="00F85B73" w:rsidRDefault="00906071">
      <w:pPr>
        <w:pStyle w:val="titulonivel5"/>
      </w:pPr>
    </w:p>
    <w:p w:rsidR="00906071" w:rsidRPr="00F85B73" w:rsidRDefault="00906071">
      <w:pPr>
        <w:pStyle w:val="TEXTO5"/>
        <w:rPr>
          <w:rFonts w:cs="Arial"/>
          <w:bCs/>
        </w:rPr>
      </w:pPr>
      <w:r w:rsidRPr="00F85B73">
        <w:rPr>
          <w:rFonts w:cs="Arial"/>
        </w:rPr>
        <w:t>La retención en la fuente deberá realizarse al momento del pago o crédito en cuenta, lo que suceda primero</w:t>
      </w:r>
      <w:r w:rsidRPr="00F85B73">
        <w:rPr>
          <w:rFonts w:cs="Arial"/>
          <w:bCs/>
          <w:iCs/>
          <w:lang w:val="es-EC"/>
        </w:rPr>
        <w:t xml:space="preserve">.  </w:t>
      </w:r>
    </w:p>
    <w:p w:rsidR="00906071" w:rsidRPr="00F85B73" w:rsidRDefault="00906071">
      <w:pPr>
        <w:pStyle w:val="Textoindependiente"/>
        <w:spacing w:after="0" w:line="360" w:lineRule="auto"/>
        <w:ind w:left="708"/>
        <w:jc w:val="both"/>
        <w:rPr>
          <w:rFonts w:ascii="Arial" w:hAnsi="Arial" w:cs="Arial"/>
          <w:lang w:val="es-EC"/>
        </w:rPr>
      </w:pPr>
    </w:p>
    <w:p w:rsidR="00906071" w:rsidRPr="00F85B73" w:rsidRDefault="00906071">
      <w:pPr>
        <w:pStyle w:val="titulonivel4"/>
      </w:pPr>
      <w:bookmarkStart w:id="85" w:name="_Toc200120513"/>
      <w:bookmarkStart w:id="86" w:name="_Toc200120884"/>
      <w:bookmarkStart w:id="87" w:name="_Toc219104961"/>
      <w:r w:rsidRPr="00F85B73">
        <w:t>1.3.2.3 Impuesto al Valor Agregado</w:t>
      </w:r>
      <w:bookmarkEnd w:id="85"/>
      <w:bookmarkEnd w:id="86"/>
      <w:bookmarkEnd w:id="87"/>
    </w:p>
    <w:p w:rsidR="00906071" w:rsidRPr="00F85B73" w:rsidRDefault="00906071">
      <w:pPr>
        <w:pStyle w:val="Textoindependiente"/>
        <w:spacing w:after="0" w:line="360" w:lineRule="auto"/>
        <w:rPr>
          <w:rFonts w:ascii="Arial" w:hAnsi="Arial" w:cs="Arial"/>
          <w:b/>
        </w:rPr>
      </w:pPr>
    </w:p>
    <w:p w:rsidR="00006E28" w:rsidRPr="00F85B73" w:rsidRDefault="00906071" w:rsidP="00006E28">
      <w:pPr>
        <w:pStyle w:val="TEXTO4"/>
        <w:rPr>
          <w:rFonts w:ascii="Arial" w:hAnsi="Arial" w:cs="Arial"/>
          <w:b w:val="0"/>
          <w:color w:val="auto"/>
        </w:rPr>
      </w:pPr>
      <w:r w:rsidRPr="00F85B73">
        <w:rPr>
          <w:rFonts w:ascii="Arial" w:hAnsi="Arial" w:cs="Arial"/>
          <w:b w:val="0"/>
          <w:color w:val="auto"/>
        </w:rPr>
        <w:t>Es</w:t>
      </w:r>
      <w:r w:rsidR="00F617F5" w:rsidRPr="00F85B73">
        <w:rPr>
          <w:rFonts w:ascii="Arial" w:hAnsi="Arial" w:cs="Arial"/>
          <w:b w:val="0"/>
          <w:color w:val="auto"/>
        </w:rPr>
        <w:t>te</w:t>
      </w:r>
      <w:r w:rsidRPr="00F85B73">
        <w:rPr>
          <w:rFonts w:ascii="Arial" w:hAnsi="Arial" w:cs="Arial"/>
          <w:b w:val="0"/>
          <w:color w:val="auto"/>
        </w:rPr>
        <w:t xml:space="preserve"> impuesto</w:t>
      </w:r>
      <w:r w:rsidR="00F617F5" w:rsidRPr="00F85B73">
        <w:rPr>
          <w:rFonts w:ascii="Arial" w:hAnsi="Arial" w:cs="Arial"/>
          <w:b w:val="0"/>
          <w:color w:val="auto"/>
        </w:rPr>
        <w:t xml:space="preserve"> </w:t>
      </w:r>
      <w:r w:rsidRPr="00F85B73">
        <w:rPr>
          <w:rFonts w:ascii="Arial" w:hAnsi="Arial" w:cs="Arial"/>
          <w:b w:val="0"/>
          <w:color w:val="auto"/>
        </w:rPr>
        <w:t>se paga por la transferencia de bienes y por la prestación de servicios.  S</w:t>
      </w:r>
      <w:r w:rsidR="00F617F5" w:rsidRPr="00F85B73">
        <w:rPr>
          <w:rFonts w:ascii="Arial" w:hAnsi="Arial" w:cs="Arial"/>
          <w:b w:val="0"/>
          <w:color w:val="auto"/>
        </w:rPr>
        <w:t>u nombre completo es</w:t>
      </w:r>
      <w:r w:rsidRPr="00F85B73">
        <w:rPr>
          <w:rFonts w:ascii="Arial" w:hAnsi="Arial" w:cs="Arial"/>
          <w:b w:val="0"/>
          <w:color w:val="auto"/>
        </w:rPr>
        <w:t xml:space="preserve"> Impuesto al Valor Agregado por ser un gravamen que afecta a todas las etapas de comercialización pero exclusivamente en la parte generada o agregada en cada etapa</w:t>
      </w:r>
      <w:r w:rsidR="00006E28" w:rsidRPr="00F85B73">
        <w:rPr>
          <w:rFonts w:ascii="Arial" w:hAnsi="Arial" w:cs="Arial"/>
          <w:b w:val="0"/>
          <w:color w:val="auto"/>
        </w:rPr>
        <w:t>, que grava al valor de la transferencia de dominio o a la importación de bienes muebles de naturaleza   corporal,   en   todas   sus   etapas   de comercialización, y al valor de los servicios prestados, en la forma y en las condiciones que prevé esta Ley.</w:t>
      </w:r>
    </w:p>
    <w:p w:rsidR="00006E28" w:rsidRPr="00F85B73" w:rsidRDefault="00006E28" w:rsidP="00006E28">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En el caso de importaciones paga el importador al momento de desaduanizar la mercadería.</w:t>
      </w:r>
    </w:p>
    <w:p w:rsidR="00906071" w:rsidRPr="00F85B73" w:rsidRDefault="00906071">
      <w:pPr>
        <w:pStyle w:val="Textoindependiente"/>
        <w:spacing w:after="0" w:line="360" w:lineRule="auto"/>
        <w:ind w:left="1418"/>
        <w:jc w:val="both"/>
        <w:rPr>
          <w:rFonts w:ascii="Arial" w:hAnsi="Arial" w:cs="Arial"/>
        </w:rPr>
      </w:pPr>
    </w:p>
    <w:p w:rsidR="00906071" w:rsidRPr="00F85B73" w:rsidRDefault="00906071">
      <w:pPr>
        <w:pStyle w:val="titulonivel5"/>
      </w:pPr>
      <w:bookmarkStart w:id="88" w:name="_Toc200120514"/>
      <w:bookmarkStart w:id="89" w:name="_Toc200120885"/>
      <w:bookmarkStart w:id="90" w:name="_Toc219104962"/>
      <w:r w:rsidRPr="00F85B73">
        <w:t>1.3.2.3.1 Sujeto Activo</w:t>
      </w:r>
      <w:bookmarkEnd w:id="88"/>
      <w:bookmarkEnd w:id="89"/>
      <w:bookmarkEnd w:id="90"/>
    </w:p>
    <w:p w:rsidR="00906071" w:rsidRPr="00F85B73" w:rsidRDefault="00906071">
      <w:pPr>
        <w:pStyle w:val="titulonivel5"/>
      </w:pPr>
    </w:p>
    <w:p w:rsidR="00906071" w:rsidRPr="00F85B73" w:rsidRDefault="00906071">
      <w:pPr>
        <w:pStyle w:val="TEXTO5"/>
        <w:rPr>
          <w:rFonts w:cs="Arial"/>
        </w:rPr>
      </w:pPr>
      <w:r w:rsidRPr="00F85B73">
        <w:rPr>
          <w:rFonts w:cs="Arial"/>
        </w:rPr>
        <w:t xml:space="preserve">El sujeto activo del Impuesto al Valor Agregado es el Estado.  Lo administrará el Servicio de Rentas Internas. </w:t>
      </w:r>
    </w:p>
    <w:p w:rsidR="00906071" w:rsidRPr="00F85B73" w:rsidRDefault="00906071">
      <w:pPr>
        <w:pStyle w:val="Textoindependiente"/>
        <w:spacing w:line="360" w:lineRule="auto"/>
        <w:ind w:left="709" w:firstLine="709"/>
        <w:jc w:val="both"/>
        <w:rPr>
          <w:rFonts w:ascii="Arial" w:hAnsi="Arial" w:cs="Arial"/>
          <w:b/>
          <w:bCs/>
        </w:rPr>
      </w:pPr>
    </w:p>
    <w:p w:rsidR="00906071" w:rsidRPr="00F85B73" w:rsidRDefault="00906071">
      <w:pPr>
        <w:pStyle w:val="titulonivel5"/>
      </w:pPr>
      <w:bookmarkStart w:id="91" w:name="_Toc200120515"/>
      <w:bookmarkStart w:id="92" w:name="_Toc200120886"/>
      <w:bookmarkStart w:id="93" w:name="_Toc219104963"/>
      <w:r w:rsidRPr="00F85B73">
        <w:t>1.3.2.3.2 Sujetos pasivos</w:t>
      </w:r>
      <w:bookmarkEnd w:id="91"/>
      <w:bookmarkEnd w:id="92"/>
      <w:bookmarkEnd w:id="93"/>
    </w:p>
    <w:p w:rsidR="00006E28" w:rsidRPr="00F85B73" w:rsidRDefault="00006E28">
      <w:pPr>
        <w:pStyle w:val="Textoindependiente"/>
        <w:spacing w:line="360" w:lineRule="auto"/>
        <w:ind w:left="1418" w:firstLine="709"/>
        <w:jc w:val="both"/>
        <w:rPr>
          <w:rFonts w:ascii="Arial" w:hAnsi="Arial" w:cs="Arial"/>
          <w:b/>
        </w:rPr>
      </w:pPr>
    </w:p>
    <w:p w:rsidR="00906071" w:rsidRPr="00F85B73" w:rsidRDefault="00906071">
      <w:pPr>
        <w:pStyle w:val="Textoindependiente"/>
        <w:spacing w:line="360" w:lineRule="auto"/>
        <w:ind w:left="1418" w:firstLine="709"/>
        <w:jc w:val="both"/>
        <w:rPr>
          <w:rFonts w:ascii="Arial" w:hAnsi="Arial" w:cs="Arial"/>
          <w:b/>
        </w:rPr>
      </w:pPr>
      <w:r w:rsidRPr="00F85B73">
        <w:rPr>
          <w:rFonts w:ascii="Arial" w:hAnsi="Arial" w:cs="Arial"/>
          <w:b/>
        </w:rPr>
        <w:t>a) En calidad de agentes de percepción:</w:t>
      </w:r>
    </w:p>
    <w:p w:rsidR="00906071" w:rsidRPr="00F85B73" w:rsidRDefault="00906071" w:rsidP="00112F28">
      <w:pPr>
        <w:pStyle w:val="TEXTO5"/>
        <w:numPr>
          <w:ilvl w:val="3"/>
          <w:numId w:val="5"/>
        </w:numPr>
        <w:tabs>
          <w:tab w:val="clear" w:pos="5007"/>
        </w:tabs>
        <w:ind w:left="2700" w:hanging="540"/>
        <w:rPr>
          <w:rFonts w:cs="Arial"/>
        </w:rPr>
      </w:pPr>
      <w:r w:rsidRPr="00F85B73">
        <w:rPr>
          <w:rFonts w:cs="Arial"/>
        </w:rPr>
        <w:lastRenderedPageBreak/>
        <w:t>Las personas naturales y las sociedades que habitualmente efectúen transferencias de bienes gravados con una tarifa;</w:t>
      </w:r>
    </w:p>
    <w:p w:rsidR="00906071" w:rsidRPr="00F85B73" w:rsidRDefault="00906071" w:rsidP="00112F28">
      <w:pPr>
        <w:pStyle w:val="TEXTO5"/>
        <w:numPr>
          <w:ilvl w:val="3"/>
          <w:numId w:val="5"/>
        </w:numPr>
        <w:tabs>
          <w:tab w:val="clear" w:pos="5007"/>
        </w:tabs>
        <w:ind w:left="2700" w:hanging="540"/>
        <w:rPr>
          <w:rFonts w:cs="Arial"/>
        </w:rPr>
      </w:pPr>
      <w:r w:rsidRPr="00F85B73">
        <w:rPr>
          <w:rFonts w:cs="Arial"/>
        </w:rPr>
        <w:t>Quienes realicen importaciones gravadas con una tarifa, ya sea por cuenta propia o ajena; y,</w:t>
      </w:r>
    </w:p>
    <w:p w:rsidR="00906071" w:rsidRPr="00F85B73" w:rsidRDefault="00906071" w:rsidP="00112F28">
      <w:pPr>
        <w:pStyle w:val="TEXTO5"/>
        <w:numPr>
          <w:ilvl w:val="3"/>
          <w:numId w:val="5"/>
        </w:numPr>
        <w:tabs>
          <w:tab w:val="clear" w:pos="5007"/>
        </w:tabs>
        <w:ind w:left="2700" w:hanging="540"/>
        <w:rPr>
          <w:rFonts w:cs="Arial"/>
        </w:rPr>
      </w:pPr>
      <w:r w:rsidRPr="00F85B73">
        <w:rPr>
          <w:rFonts w:cs="Arial"/>
        </w:rPr>
        <w:t>Las personas naturales y las sociedades que habitualmente presten servicios gravados con una tarifa.</w:t>
      </w:r>
    </w:p>
    <w:p w:rsidR="00906071" w:rsidRPr="00F85B73" w:rsidRDefault="00906071">
      <w:pPr>
        <w:pStyle w:val="TEXTO5"/>
        <w:rPr>
          <w:rFonts w:cs="Arial"/>
        </w:rPr>
      </w:pPr>
    </w:p>
    <w:p w:rsidR="00906071" w:rsidRPr="00F85B73" w:rsidRDefault="00906071">
      <w:pPr>
        <w:spacing w:line="360" w:lineRule="auto"/>
        <w:ind w:left="1418" w:firstLine="709"/>
        <w:rPr>
          <w:rFonts w:ascii="Arial" w:hAnsi="Arial" w:cs="Arial"/>
          <w:b/>
        </w:rPr>
      </w:pPr>
      <w:r w:rsidRPr="00F85B73">
        <w:rPr>
          <w:rFonts w:ascii="Arial" w:hAnsi="Arial" w:cs="Arial"/>
          <w:b/>
        </w:rPr>
        <w:t>b) En calidad de agentes de retención:</w:t>
      </w:r>
    </w:p>
    <w:p w:rsidR="00906071" w:rsidRPr="00F85B73" w:rsidRDefault="00906071">
      <w:pPr>
        <w:pStyle w:val="TEXTO5"/>
        <w:rPr>
          <w:rFonts w:cs="Arial"/>
        </w:rPr>
      </w:pPr>
    </w:p>
    <w:p w:rsidR="00906071" w:rsidRPr="00F85B73" w:rsidRDefault="00906071" w:rsidP="00112F28">
      <w:pPr>
        <w:pStyle w:val="TEXTO5"/>
        <w:numPr>
          <w:ilvl w:val="3"/>
          <w:numId w:val="4"/>
        </w:numPr>
        <w:tabs>
          <w:tab w:val="clear" w:pos="2880"/>
          <w:tab w:val="num" w:pos="2700"/>
        </w:tabs>
        <w:ind w:left="2700" w:hanging="540"/>
        <w:rPr>
          <w:rFonts w:cs="Arial"/>
        </w:rPr>
      </w:pPr>
      <w:r w:rsidRPr="00F85B73">
        <w:rPr>
          <w:rFonts w:cs="Arial"/>
        </w:rPr>
        <w:t>Las entidades y organismos del sector público; las empresas públicas y las privadas consideradas como contribuyentes especiales por el Servicio de Rentas Internas; por el IVA que deben pagar por sus adquisiciones a sus proveedores de bienes y servicios cuya transferencia o prestación se encuentra gravada, de conformidad con lo que establezca el reglamento;</w:t>
      </w:r>
    </w:p>
    <w:p w:rsidR="00906071" w:rsidRPr="00F85B73" w:rsidRDefault="00906071">
      <w:pPr>
        <w:pStyle w:val="TEXTO5"/>
        <w:tabs>
          <w:tab w:val="num" w:pos="2700"/>
        </w:tabs>
        <w:ind w:left="2700" w:hanging="540"/>
        <w:rPr>
          <w:rFonts w:cs="Arial"/>
        </w:rPr>
      </w:pPr>
    </w:p>
    <w:p w:rsidR="00906071" w:rsidRPr="00F85B73" w:rsidRDefault="00906071" w:rsidP="00112F28">
      <w:pPr>
        <w:pStyle w:val="TEXTO5"/>
        <w:numPr>
          <w:ilvl w:val="3"/>
          <w:numId w:val="4"/>
        </w:numPr>
        <w:tabs>
          <w:tab w:val="clear" w:pos="2880"/>
          <w:tab w:val="num" w:pos="2700"/>
        </w:tabs>
        <w:ind w:left="2700" w:hanging="540"/>
        <w:rPr>
          <w:rFonts w:cs="Arial"/>
        </w:rPr>
      </w:pPr>
      <w:r w:rsidRPr="00F85B73">
        <w:rPr>
          <w:rFonts w:cs="Arial"/>
        </w:rPr>
        <w:t>Las empresas emisoras de tarjetas de crédito por los pagos que efectúen por concepto del IVA a sus establecimientos afiliados, en las mismas condiciones en que se realizan las retenciones en la fuente a proveedores; y,</w:t>
      </w:r>
    </w:p>
    <w:p w:rsidR="00906071" w:rsidRPr="00F85B73" w:rsidRDefault="00906071">
      <w:pPr>
        <w:pStyle w:val="TEXTO5"/>
        <w:tabs>
          <w:tab w:val="num" w:pos="2700"/>
        </w:tabs>
        <w:ind w:left="2700" w:hanging="540"/>
        <w:rPr>
          <w:rFonts w:cs="Arial"/>
        </w:rPr>
      </w:pPr>
    </w:p>
    <w:p w:rsidR="00793068" w:rsidRDefault="00906071" w:rsidP="00793068">
      <w:pPr>
        <w:pStyle w:val="TEXTO5"/>
        <w:numPr>
          <w:ilvl w:val="3"/>
          <w:numId w:val="4"/>
        </w:numPr>
        <w:tabs>
          <w:tab w:val="clear" w:pos="2880"/>
          <w:tab w:val="num" w:pos="2700"/>
        </w:tabs>
        <w:ind w:left="2700" w:hanging="540"/>
        <w:rPr>
          <w:rFonts w:cs="Arial"/>
        </w:rPr>
        <w:sectPr w:rsidR="00793068" w:rsidSect="00544AAF">
          <w:footerReference w:type="first" r:id="rId20"/>
          <w:pgSz w:w="11907" w:h="16840" w:code="9"/>
          <w:pgMar w:top="2268" w:right="1361" w:bottom="1985" w:left="2268" w:header="709" w:footer="709" w:gutter="0"/>
          <w:cols w:space="720"/>
          <w:docGrid w:linePitch="326"/>
        </w:sectPr>
      </w:pPr>
      <w:r w:rsidRPr="00F85B73">
        <w:rPr>
          <w:rFonts w:cs="Arial"/>
        </w:rPr>
        <w:t>Las empresas de seguros y reaseguros por los pagos que realicen por compras y servicios gravados con IVA, en las mismas condiciones señaladas en el numeral anterior.</w:t>
      </w:r>
      <w:bookmarkStart w:id="94" w:name="_Toc219104964"/>
    </w:p>
    <w:p w:rsidR="00906071" w:rsidRPr="00793068" w:rsidRDefault="00793068" w:rsidP="00793068">
      <w:pPr>
        <w:pStyle w:val="tituloprincipal"/>
      </w:pPr>
      <w:r>
        <w:lastRenderedPageBreak/>
        <w:t>C</w:t>
      </w:r>
      <w:r w:rsidR="00906071" w:rsidRPr="00F85B73">
        <w:t>APÍTULO II</w:t>
      </w:r>
      <w:bookmarkEnd w:id="0"/>
      <w:bookmarkEnd w:id="1"/>
      <w:bookmarkEnd w:id="2"/>
      <w:bookmarkEnd w:id="3"/>
      <w:bookmarkEnd w:id="4"/>
      <w:bookmarkEnd w:id="94"/>
    </w:p>
    <w:p w:rsidR="00906071" w:rsidRPr="00F85B73" w:rsidRDefault="00906071">
      <w:pPr>
        <w:spacing w:line="360" w:lineRule="auto"/>
        <w:jc w:val="center"/>
        <w:rPr>
          <w:rFonts w:ascii="Arial" w:hAnsi="Arial" w:cs="Arial"/>
          <w:lang w:val="es-EC"/>
        </w:rPr>
      </w:pPr>
    </w:p>
    <w:p w:rsidR="00906071" w:rsidRPr="00F85B73" w:rsidRDefault="00906071">
      <w:pPr>
        <w:pStyle w:val="titulonivel1"/>
      </w:pPr>
      <w:bookmarkStart w:id="95" w:name="_Toc200120893"/>
      <w:bookmarkStart w:id="96" w:name="_Toc219104965"/>
      <w:r w:rsidRPr="00F85B73">
        <w:t>2. CONOCIMIENTO DEL NEGOCIO</w:t>
      </w:r>
      <w:bookmarkEnd w:id="95"/>
      <w:bookmarkEnd w:id="96"/>
    </w:p>
    <w:p w:rsidR="00906071" w:rsidRPr="00F85B73" w:rsidRDefault="00906071">
      <w:pPr>
        <w:spacing w:line="360" w:lineRule="auto"/>
        <w:jc w:val="both"/>
        <w:rPr>
          <w:rFonts w:ascii="Arial" w:hAnsi="Arial" w:cs="Arial"/>
          <w:b/>
          <w:bCs/>
          <w:lang w:val="es-ES_tradnl"/>
        </w:rPr>
      </w:pPr>
      <w:r w:rsidRPr="00F85B73">
        <w:rPr>
          <w:rFonts w:ascii="Arial" w:hAnsi="Arial" w:cs="Arial"/>
          <w:b/>
          <w:bCs/>
          <w:lang w:val="es-ES_tradnl"/>
        </w:rPr>
        <w:tab/>
      </w:r>
    </w:p>
    <w:p w:rsidR="00906071" w:rsidRPr="00F85B73" w:rsidRDefault="00906071">
      <w:pPr>
        <w:pStyle w:val="titulonivel2"/>
      </w:pPr>
      <w:r w:rsidRPr="00F85B73">
        <w:t xml:space="preserve"> </w:t>
      </w:r>
      <w:bookmarkStart w:id="97" w:name="_Toc200120522"/>
      <w:bookmarkStart w:id="98" w:name="_Toc200120894"/>
      <w:bookmarkStart w:id="99" w:name="_Toc219104966"/>
      <w:r w:rsidRPr="00F85B73">
        <w:t>2.1 ANTECEDENTES HISTÓRICOS</w:t>
      </w:r>
      <w:bookmarkEnd w:id="97"/>
      <w:bookmarkEnd w:id="98"/>
      <w:bookmarkEnd w:id="99"/>
    </w:p>
    <w:p w:rsidR="00906071" w:rsidRPr="00F85B73" w:rsidRDefault="00906071">
      <w:pPr>
        <w:spacing w:line="360" w:lineRule="auto"/>
        <w:ind w:left="708"/>
        <w:jc w:val="both"/>
        <w:rPr>
          <w:rFonts w:ascii="Arial" w:hAnsi="Arial" w:cs="Arial"/>
          <w:bCs/>
          <w:lang w:val="es-ES_tradnl"/>
        </w:rPr>
      </w:pPr>
    </w:p>
    <w:p w:rsidR="00906071" w:rsidRPr="00F85B73" w:rsidRDefault="00906071">
      <w:pPr>
        <w:spacing w:line="360" w:lineRule="auto"/>
        <w:jc w:val="both"/>
        <w:rPr>
          <w:rFonts w:ascii="Arial" w:hAnsi="Arial" w:cs="Arial"/>
          <w:bCs/>
          <w:lang w:val="es-EC"/>
        </w:rPr>
      </w:pPr>
      <w:r w:rsidRPr="00F85B73">
        <w:rPr>
          <w:rFonts w:ascii="Arial" w:hAnsi="Arial" w:cs="Arial"/>
          <w:bCs/>
          <w:lang w:val="es-ES_tradnl"/>
        </w:rPr>
        <w:t>ECUACOMPU S.A. es una sociedad propiedad del Señor Fernando Ramiro Espinoza Robayo</w:t>
      </w:r>
      <w:r w:rsidRPr="00F85B73">
        <w:rPr>
          <w:rFonts w:ascii="Arial" w:hAnsi="Arial" w:cs="Arial"/>
          <w:bCs/>
          <w:lang w:val="es-EC"/>
        </w:rPr>
        <w:t xml:space="preserve"> que posee en 70% de las acciones su hermano Carlos Manuel </w:t>
      </w:r>
      <w:r w:rsidRPr="00F85B73">
        <w:rPr>
          <w:rFonts w:ascii="Arial" w:hAnsi="Arial" w:cs="Arial"/>
          <w:bCs/>
          <w:lang w:val="es-ES_tradnl"/>
        </w:rPr>
        <w:t>Espinoza Robayo que tiene el 25% de las acciones  y su</w:t>
      </w:r>
      <w:r w:rsidRPr="00F85B73">
        <w:rPr>
          <w:rFonts w:ascii="Arial" w:hAnsi="Arial" w:cs="Arial"/>
          <w:bCs/>
          <w:lang w:val="es-EC"/>
        </w:rPr>
        <w:t xml:space="preserve"> hijo Fernando Andrés Espinoza González que posee el 5% restante, dicha sociedad fue constituida en el año 2004 y su actividad económica es la venta de equipos de oficina y suministros.</w:t>
      </w:r>
    </w:p>
    <w:p w:rsidR="00906071" w:rsidRPr="00F85B73" w:rsidRDefault="00906071">
      <w:pPr>
        <w:spacing w:line="360" w:lineRule="auto"/>
        <w:ind w:left="708"/>
        <w:jc w:val="both"/>
        <w:rPr>
          <w:rFonts w:ascii="Arial" w:hAnsi="Arial" w:cs="Arial"/>
          <w:bCs/>
          <w:lang w:val="es-EC"/>
        </w:rPr>
      </w:pPr>
    </w:p>
    <w:p w:rsidR="00906071" w:rsidRPr="00F85B73" w:rsidRDefault="00906071">
      <w:pPr>
        <w:spacing w:line="360" w:lineRule="auto"/>
        <w:jc w:val="both"/>
        <w:rPr>
          <w:rFonts w:ascii="Arial" w:hAnsi="Arial" w:cs="Arial"/>
          <w:bCs/>
          <w:lang w:val="es-EC"/>
        </w:rPr>
      </w:pPr>
      <w:r w:rsidRPr="00F85B73">
        <w:rPr>
          <w:rFonts w:ascii="Arial" w:hAnsi="Arial" w:cs="Arial"/>
          <w:bCs/>
          <w:lang w:val="es-EC"/>
        </w:rPr>
        <w:t xml:space="preserve">ECUACOMPU S.A. </w:t>
      </w:r>
      <w:r w:rsidR="00A952DC" w:rsidRPr="00F85B73">
        <w:rPr>
          <w:rFonts w:ascii="Arial" w:hAnsi="Arial" w:cs="Arial"/>
          <w:bCs/>
          <w:lang w:val="es-EC"/>
        </w:rPr>
        <w:t>está</w:t>
      </w:r>
      <w:r w:rsidRPr="00F85B73">
        <w:rPr>
          <w:rFonts w:ascii="Arial" w:hAnsi="Arial" w:cs="Arial"/>
          <w:bCs/>
          <w:lang w:val="es-EC"/>
        </w:rPr>
        <w:t xml:space="preserve"> ubicada en el casco comercial de la Ciudad de Guayaquil y desde sus inicios se ha mantenido como una de las principales empresas a nivel nacional en brindar soluciones tecnológicas tanto a nivel corporativo como personal debido a la excelente calidad de sus productos y servicios, de esta manera la empresa mantiene un crecimiento sostenido del 20% en el volumen de ventas durante los últimos tres años lo cual se refleja en el cuadro a continuación:</w:t>
      </w:r>
    </w:p>
    <w:p w:rsidR="00906071" w:rsidRPr="00F85B73" w:rsidRDefault="00906071">
      <w:pPr>
        <w:spacing w:line="360" w:lineRule="auto"/>
        <w:jc w:val="both"/>
        <w:rPr>
          <w:rFonts w:ascii="Arial" w:hAnsi="Arial" w:cs="Arial"/>
          <w:bCs/>
          <w:lang w:val="es-EC"/>
        </w:rPr>
      </w:pPr>
    </w:p>
    <w:p w:rsidR="00906071" w:rsidRDefault="00906071">
      <w:pPr>
        <w:pStyle w:val="titulonivel3"/>
      </w:pPr>
      <w:r w:rsidRPr="00F85B73">
        <w:rPr>
          <w:bCs/>
        </w:rPr>
        <w:tab/>
      </w:r>
      <w:bookmarkStart w:id="100" w:name="_Toc200120523"/>
      <w:bookmarkStart w:id="101" w:name="_Toc200120895"/>
      <w:bookmarkStart w:id="102" w:name="_Toc200123330"/>
      <w:bookmarkStart w:id="103" w:name="_Toc219104967"/>
      <w:r w:rsidRPr="00F85B73">
        <w:rPr>
          <w:bCs/>
        </w:rPr>
        <w:t>2</w:t>
      </w:r>
      <w:r w:rsidRPr="00F85B73">
        <w:t>.1.1 Cifras Históricas de Ventas de los Últimos 3 Años</w:t>
      </w:r>
      <w:bookmarkEnd w:id="100"/>
      <w:bookmarkEnd w:id="101"/>
      <w:bookmarkEnd w:id="102"/>
      <w:bookmarkEnd w:id="103"/>
    </w:p>
    <w:p w:rsidR="00305BD2" w:rsidRPr="00F85B73" w:rsidRDefault="00305BD2">
      <w:pPr>
        <w:pStyle w:val="titulonivel3"/>
        <w:rPr>
          <w:bCs/>
        </w:rPr>
      </w:pPr>
    </w:p>
    <w:p w:rsidR="00906071" w:rsidRPr="00F85B73" w:rsidRDefault="00906071">
      <w:pPr>
        <w:pStyle w:val="titulotablaas"/>
        <w:spacing w:line="360" w:lineRule="auto"/>
        <w:rPr>
          <w:sz w:val="24"/>
        </w:rPr>
      </w:pPr>
      <w:bookmarkStart w:id="104" w:name="_Toc200125454"/>
      <w:bookmarkStart w:id="105" w:name="_Toc219102338"/>
      <w:r w:rsidRPr="00F85B73">
        <w:rPr>
          <w:sz w:val="24"/>
        </w:rPr>
        <w:t>Tabla 1: Ventas Históricas</w:t>
      </w:r>
      <w:bookmarkEnd w:id="104"/>
      <w:bookmarkEnd w:id="105"/>
    </w:p>
    <w:tbl>
      <w:tblPr>
        <w:tblW w:w="5999" w:type="dxa"/>
        <w:jc w:val="center"/>
        <w:tblInd w:w="60" w:type="dxa"/>
        <w:tblCellMar>
          <w:left w:w="70" w:type="dxa"/>
          <w:right w:w="70" w:type="dxa"/>
        </w:tblCellMar>
        <w:tblLook w:val="04A0" w:firstRow="1" w:lastRow="0" w:firstColumn="1" w:lastColumn="0" w:noHBand="0" w:noVBand="1"/>
      </w:tblPr>
      <w:tblGrid>
        <w:gridCol w:w="1368"/>
        <w:gridCol w:w="1542"/>
        <w:gridCol w:w="1542"/>
        <w:gridCol w:w="1547"/>
      </w:tblGrid>
      <w:tr w:rsidR="00335082" w:rsidRPr="00F85B73" w:rsidTr="009C3D5B">
        <w:trPr>
          <w:trHeight w:val="330"/>
          <w:jc w:val="center"/>
        </w:trPr>
        <w:tc>
          <w:tcPr>
            <w:tcW w:w="13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b/>
                <w:bCs/>
                <w:color w:val="000000"/>
              </w:rPr>
            </w:pPr>
            <w:r w:rsidRPr="00F85B73">
              <w:rPr>
                <w:rFonts w:ascii="Arial" w:hAnsi="Arial" w:cs="Arial"/>
                <w:b/>
                <w:bCs/>
                <w:color w:val="000000"/>
                <w:szCs w:val="20"/>
              </w:rPr>
              <w:t>Mes</w:t>
            </w:r>
          </w:p>
        </w:tc>
        <w:tc>
          <w:tcPr>
            <w:tcW w:w="1542" w:type="dxa"/>
            <w:tcBorders>
              <w:top w:val="single" w:sz="8" w:space="0" w:color="auto"/>
              <w:left w:val="nil"/>
              <w:bottom w:val="single" w:sz="8" w:space="0" w:color="auto"/>
              <w:right w:val="single" w:sz="8" w:space="0" w:color="auto"/>
            </w:tcBorders>
            <w:shd w:val="clear" w:color="auto" w:fill="auto"/>
            <w:noWrap/>
            <w:vAlign w:val="bottom"/>
            <w:hideMark/>
          </w:tcPr>
          <w:p w:rsidR="00335082" w:rsidRPr="00F85B73" w:rsidRDefault="00335082">
            <w:pPr>
              <w:rPr>
                <w:rFonts w:ascii="Arial" w:hAnsi="Arial" w:cs="Arial"/>
                <w:b/>
                <w:bCs/>
                <w:color w:val="000000"/>
              </w:rPr>
            </w:pPr>
            <w:r w:rsidRPr="00F85B73">
              <w:rPr>
                <w:rFonts w:ascii="Arial" w:hAnsi="Arial" w:cs="Arial"/>
                <w:b/>
                <w:bCs/>
                <w:color w:val="000000"/>
                <w:szCs w:val="20"/>
              </w:rPr>
              <w:t>Año 2005</w:t>
            </w:r>
          </w:p>
        </w:tc>
        <w:tc>
          <w:tcPr>
            <w:tcW w:w="1542" w:type="dxa"/>
            <w:tcBorders>
              <w:top w:val="single" w:sz="8" w:space="0" w:color="auto"/>
              <w:left w:val="nil"/>
              <w:bottom w:val="single" w:sz="8" w:space="0" w:color="auto"/>
              <w:right w:val="single" w:sz="8" w:space="0" w:color="auto"/>
            </w:tcBorders>
            <w:shd w:val="clear" w:color="auto" w:fill="auto"/>
            <w:noWrap/>
            <w:vAlign w:val="bottom"/>
            <w:hideMark/>
          </w:tcPr>
          <w:p w:rsidR="00335082" w:rsidRPr="00F85B73" w:rsidRDefault="00335082">
            <w:pPr>
              <w:rPr>
                <w:rFonts w:ascii="Arial" w:hAnsi="Arial" w:cs="Arial"/>
                <w:b/>
                <w:bCs/>
                <w:color w:val="000000"/>
              </w:rPr>
            </w:pPr>
            <w:r w:rsidRPr="00F85B73">
              <w:rPr>
                <w:rFonts w:ascii="Arial" w:hAnsi="Arial" w:cs="Arial"/>
                <w:b/>
                <w:bCs/>
                <w:color w:val="000000"/>
                <w:szCs w:val="20"/>
              </w:rPr>
              <w:t>Año 2006</w:t>
            </w:r>
          </w:p>
        </w:tc>
        <w:tc>
          <w:tcPr>
            <w:tcW w:w="1547" w:type="dxa"/>
            <w:tcBorders>
              <w:top w:val="single" w:sz="8" w:space="0" w:color="auto"/>
              <w:left w:val="nil"/>
              <w:bottom w:val="single" w:sz="8" w:space="0" w:color="auto"/>
              <w:right w:val="single" w:sz="8" w:space="0" w:color="auto"/>
            </w:tcBorders>
            <w:shd w:val="clear" w:color="auto" w:fill="auto"/>
            <w:noWrap/>
            <w:vAlign w:val="bottom"/>
            <w:hideMark/>
          </w:tcPr>
          <w:p w:rsidR="00335082" w:rsidRPr="00F85B73" w:rsidRDefault="00335082">
            <w:pPr>
              <w:rPr>
                <w:rFonts w:ascii="Arial" w:hAnsi="Arial" w:cs="Arial"/>
                <w:b/>
                <w:bCs/>
                <w:color w:val="000000"/>
              </w:rPr>
            </w:pPr>
            <w:r w:rsidRPr="00F85B73">
              <w:rPr>
                <w:rFonts w:ascii="Arial" w:hAnsi="Arial" w:cs="Arial"/>
                <w:b/>
                <w:bCs/>
                <w:color w:val="000000"/>
                <w:szCs w:val="20"/>
              </w:rPr>
              <w:t>Año 2007</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Enero</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$ 5.044,51</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$ 6.509,06</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$ 6.255,08</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Febrero</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$ 4.306,42</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$ 5.556,66</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$ 14.193,47</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Marzo</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$ 7.900,22</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$ 10.193,82</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$ 9.796,09</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Abril</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$ 13.230,33</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$ 17.071,40</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$ 16.559,86</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Mayo</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$ 3.200,14</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$ 4.129,22</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$ 3.968,11</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Junio</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$ 3.588,71</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$ 4.630,60</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$ 2.837,93</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lastRenderedPageBreak/>
              <w:t>Julio</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$ 2.516,60</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$ 3.247,21</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$ 3.120,51</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Agosto</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$ 3.819,65</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$ 4.928,60</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$ 4.736,29</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Septiembre</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$ 3.708,38</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$ 4.785,01</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$ 4.598,30</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Octubre</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$ 13.990,08</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$ 18.051,72</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$ 18.853,59</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Noviembre</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$ 6.647,94</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$ 8.577,98</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$ 16.197,50</w:t>
            </w:r>
          </w:p>
        </w:tc>
      </w:tr>
      <w:tr w:rsidR="00335082" w:rsidRPr="00F85B73" w:rsidTr="009C3D5B">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Diciembre</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$ 5.097,83</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$ 6.577,84</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center"/>
              <w:rPr>
                <w:rFonts w:ascii="Arial" w:hAnsi="Arial" w:cs="Arial"/>
                <w:color w:val="000000"/>
              </w:rPr>
            </w:pPr>
            <w:r w:rsidRPr="00F85B73">
              <w:rPr>
                <w:rFonts w:ascii="Arial" w:hAnsi="Arial" w:cs="Arial"/>
                <w:color w:val="000000"/>
                <w:szCs w:val="20"/>
              </w:rPr>
              <w:t>$ 12.178,57</w:t>
            </w:r>
          </w:p>
        </w:tc>
      </w:tr>
      <w:tr w:rsidR="00335082" w:rsidRPr="00F85B73" w:rsidTr="009C3D5B">
        <w:trPr>
          <w:trHeight w:val="330"/>
          <w:jc w:val="center"/>
        </w:trPr>
        <w:tc>
          <w:tcPr>
            <w:tcW w:w="1368" w:type="dxa"/>
            <w:tcBorders>
              <w:top w:val="nil"/>
              <w:left w:val="nil"/>
              <w:bottom w:val="nil"/>
              <w:right w:val="nil"/>
            </w:tcBorders>
            <w:shd w:val="clear" w:color="auto" w:fill="auto"/>
            <w:noWrap/>
            <w:vAlign w:val="bottom"/>
            <w:hideMark/>
          </w:tcPr>
          <w:p w:rsidR="00335082" w:rsidRPr="00F85B73" w:rsidRDefault="00335082">
            <w:pPr>
              <w:rPr>
                <w:rFonts w:ascii="Arial" w:hAnsi="Arial" w:cs="Arial"/>
                <w:color w:val="000000"/>
                <w:sz w:val="22"/>
                <w:szCs w:val="22"/>
              </w:rPr>
            </w:pPr>
          </w:p>
        </w:tc>
        <w:tc>
          <w:tcPr>
            <w:tcW w:w="1542" w:type="dxa"/>
            <w:tcBorders>
              <w:top w:val="nil"/>
              <w:left w:val="single" w:sz="8" w:space="0" w:color="auto"/>
              <w:bottom w:val="single" w:sz="8" w:space="0" w:color="auto"/>
              <w:right w:val="single" w:sz="8" w:space="0" w:color="auto"/>
            </w:tcBorders>
            <w:shd w:val="clear" w:color="auto" w:fill="auto"/>
            <w:noWrap/>
            <w:vAlign w:val="bottom"/>
            <w:hideMark/>
          </w:tcPr>
          <w:p w:rsidR="00335082" w:rsidRPr="00F85B73" w:rsidRDefault="00335082">
            <w:pPr>
              <w:jc w:val="right"/>
              <w:rPr>
                <w:rFonts w:ascii="Arial" w:hAnsi="Arial" w:cs="Arial"/>
                <w:color w:val="000000"/>
                <w:sz w:val="22"/>
                <w:szCs w:val="22"/>
              </w:rPr>
            </w:pPr>
            <w:r w:rsidRPr="00F85B73">
              <w:rPr>
                <w:rFonts w:ascii="Arial" w:hAnsi="Arial" w:cs="Arial"/>
                <w:color w:val="000000"/>
                <w:sz w:val="22"/>
                <w:szCs w:val="22"/>
              </w:rPr>
              <w:t>$ 73.050,79</w:t>
            </w:r>
          </w:p>
        </w:tc>
        <w:tc>
          <w:tcPr>
            <w:tcW w:w="1542"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right"/>
              <w:rPr>
                <w:rFonts w:ascii="Arial" w:hAnsi="Arial" w:cs="Arial"/>
                <w:color w:val="000000"/>
                <w:sz w:val="22"/>
                <w:szCs w:val="22"/>
              </w:rPr>
            </w:pPr>
            <w:r w:rsidRPr="00F85B73">
              <w:rPr>
                <w:rFonts w:ascii="Arial" w:hAnsi="Arial" w:cs="Arial"/>
                <w:color w:val="000000"/>
                <w:sz w:val="22"/>
                <w:szCs w:val="22"/>
              </w:rPr>
              <w:t>$ 94.259,10</w:t>
            </w:r>
          </w:p>
        </w:tc>
        <w:tc>
          <w:tcPr>
            <w:tcW w:w="1547" w:type="dxa"/>
            <w:tcBorders>
              <w:top w:val="nil"/>
              <w:left w:val="nil"/>
              <w:bottom w:val="single" w:sz="8" w:space="0" w:color="auto"/>
              <w:right w:val="single" w:sz="8" w:space="0" w:color="auto"/>
            </w:tcBorders>
            <w:shd w:val="clear" w:color="auto" w:fill="auto"/>
            <w:noWrap/>
            <w:vAlign w:val="bottom"/>
            <w:hideMark/>
          </w:tcPr>
          <w:p w:rsidR="00335082" w:rsidRPr="00F85B73" w:rsidRDefault="00335082">
            <w:pPr>
              <w:jc w:val="right"/>
              <w:rPr>
                <w:rFonts w:ascii="Arial" w:hAnsi="Arial" w:cs="Arial"/>
                <w:color w:val="000000"/>
                <w:sz w:val="22"/>
                <w:szCs w:val="22"/>
              </w:rPr>
            </w:pPr>
            <w:r w:rsidRPr="00F85B73">
              <w:rPr>
                <w:rFonts w:ascii="Arial" w:hAnsi="Arial" w:cs="Arial"/>
                <w:color w:val="000000"/>
                <w:sz w:val="22"/>
                <w:szCs w:val="22"/>
              </w:rPr>
              <w:t>$ 113.295,30</w:t>
            </w:r>
          </w:p>
        </w:tc>
      </w:tr>
    </w:tbl>
    <w:p w:rsidR="00906071" w:rsidRPr="00F85B73" w:rsidRDefault="00906071">
      <w:pPr>
        <w:spacing w:line="360" w:lineRule="auto"/>
        <w:rPr>
          <w:rFonts w:ascii="Arial" w:hAnsi="Arial" w:cs="Arial"/>
          <w:lang w:val="es-EC"/>
        </w:rPr>
      </w:pPr>
    </w:p>
    <w:p w:rsidR="00132E94" w:rsidRPr="00F85B73" w:rsidRDefault="00132E94">
      <w:pPr>
        <w:spacing w:line="360" w:lineRule="auto"/>
        <w:rPr>
          <w:rFonts w:ascii="Arial" w:hAnsi="Arial" w:cs="Arial"/>
          <w:lang w:val="es-EC"/>
        </w:rPr>
      </w:pPr>
    </w:p>
    <w:p w:rsidR="00132E94" w:rsidRPr="00F85B73" w:rsidRDefault="00132E94" w:rsidP="00132E94">
      <w:pPr>
        <w:pStyle w:val="titulotablaas"/>
      </w:pPr>
      <w:bookmarkStart w:id="106" w:name="_Toc200125455"/>
      <w:bookmarkStart w:id="107" w:name="_Toc219102339"/>
      <w:r w:rsidRPr="00F85B73">
        <w:t>Gráfico 1: Serie de Tiempo de las Ventas Históricas</w:t>
      </w:r>
      <w:bookmarkEnd w:id="106"/>
      <w:bookmarkEnd w:id="107"/>
    </w:p>
    <w:p w:rsidR="00335082" w:rsidRPr="00F85B73" w:rsidRDefault="00B64965" w:rsidP="00335082">
      <w:pPr>
        <w:tabs>
          <w:tab w:val="left" w:pos="1770"/>
        </w:tabs>
        <w:spacing w:line="360" w:lineRule="auto"/>
        <w:rPr>
          <w:rFonts w:ascii="Arial" w:hAnsi="Arial" w:cs="Arial"/>
          <w:bCs/>
          <w:lang w:val="es-ES_tradnl"/>
        </w:rPr>
      </w:pPr>
      <w:r>
        <w:rPr>
          <w:rFonts w:ascii="Arial" w:hAnsi="Arial" w:cs="Arial"/>
          <w:noProof/>
          <w:lang w:val="en-US" w:eastAsia="en-US"/>
        </w:rPr>
        <w:drawing>
          <wp:inline distT="0" distB="0" distL="0" distR="0">
            <wp:extent cx="5248910" cy="3148330"/>
            <wp:effectExtent l="0" t="0" r="27940" b="13970"/>
            <wp:docPr id="1"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906071" w:rsidRPr="00F85B73">
        <w:rPr>
          <w:rFonts w:ascii="Arial" w:hAnsi="Arial" w:cs="Arial"/>
          <w:lang w:val="es-EC"/>
        </w:rPr>
        <w:tab/>
      </w:r>
    </w:p>
    <w:p w:rsidR="00251A54" w:rsidRPr="00F85B73" w:rsidRDefault="00251A54">
      <w:pPr>
        <w:autoSpaceDE w:val="0"/>
        <w:autoSpaceDN w:val="0"/>
        <w:adjustRightInd w:val="0"/>
        <w:spacing w:line="360" w:lineRule="auto"/>
        <w:jc w:val="both"/>
        <w:rPr>
          <w:rFonts w:ascii="Arial" w:hAnsi="Arial" w:cs="Arial"/>
          <w:bCs/>
          <w:lang w:val="es-ES_tradnl"/>
        </w:rPr>
      </w:pPr>
    </w:p>
    <w:p w:rsidR="00251A54" w:rsidRPr="00F85B73" w:rsidRDefault="00251A54">
      <w:pPr>
        <w:autoSpaceDE w:val="0"/>
        <w:autoSpaceDN w:val="0"/>
        <w:adjustRightInd w:val="0"/>
        <w:spacing w:line="360" w:lineRule="auto"/>
        <w:jc w:val="both"/>
        <w:rPr>
          <w:rFonts w:ascii="Arial" w:hAnsi="Arial" w:cs="Arial"/>
          <w:bCs/>
          <w:lang w:val="es-ES_tradnl"/>
        </w:rPr>
      </w:pPr>
    </w:p>
    <w:p w:rsidR="00906071" w:rsidRPr="00F85B73" w:rsidRDefault="00906071">
      <w:pPr>
        <w:autoSpaceDE w:val="0"/>
        <w:autoSpaceDN w:val="0"/>
        <w:adjustRightInd w:val="0"/>
        <w:spacing w:line="360" w:lineRule="auto"/>
        <w:jc w:val="both"/>
        <w:rPr>
          <w:rFonts w:ascii="Arial" w:hAnsi="Arial" w:cs="Arial"/>
          <w:bCs/>
          <w:lang w:val="es-ES_tradnl"/>
        </w:rPr>
      </w:pPr>
      <w:r w:rsidRPr="00F85B73">
        <w:rPr>
          <w:rFonts w:ascii="Arial" w:hAnsi="Arial" w:cs="Arial"/>
          <w:bCs/>
          <w:lang w:val="es-ES_tradnl"/>
        </w:rPr>
        <w:t>Se  puede observar la evolución que han tenido las ventas en los últimos 3 años, las mismas que se han ido incrementando con el paso del tiempo; también se puede observar que las ventas más altas son en los meses de marzo y abril debido al inicio de clases en la región costa y en el mes de octubre debido a la feria que se realiza en la Duran donde se venden equipos de computación y suministros.</w:t>
      </w:r>
    </w:p>
    <w:p w:rsidR="00906071" w:rsidRPr="00F85B73" w:rsidRDefault="00906071">
      <w:pPr>
        <w:autoSpaceDE w:val="0"/>
        <w:autoSpaceDN w:val="0"/>
        <w:adjustRightInd w:val="0"/>
        <w:spacing w:line="360" w:lineRule="auto"/>
        <w:rPr>
          <w:rFonts w:ascii="Arial" w:hAnsi="Arial" w:cs="Arial"/>
          <w:bCs/>
          <w:lang w:val="es-ES_tradnl"/>
        </w:rPr>
      </w:pPr>
    </w:p>
    <w:p w:rsidR="00906071" w:rsidRPr="00F85B73" w:rsidRDefault="00906071">
      <w:pPr>
        <w:pStyle w:val="Textoindependiente"/>
        <w:spacing w:after="0" w:line="360" w:lineRule="auto"/>
        <w:jc w:val="both"/>
        <w:rPr>
          <w:rFonts w:ascii="Arial" w:hAnsi="Arial" w:cs="Arial"/>
          <w:bCs/>
          <w:lang w:val="es-EC"/>
        </w:rPr>
      </w:pPr>
      <w:r w:rsidRPr="00F85B73">
        <w:rPr>
          <w:rFonts w:ascii="Arial" w:hAnsi="Arial" w:cs="Arial"/>
          <w:bCs/>
          <w:lang w:val="es-EC"/>
        </w:rPr>
        <w:lastRenderedPageBreak/>
        <w:t xml:space="preserve">Los 4 mejores clientes de la empresa son </w:t>
      </w:r>
      <w:r w:rsidR="005559EE" w:rsidRPr="00F85B73">
        <w:rPr>
          <w:rFonts w:ascii="Arial" w:hAnsi="Arial" w:cs="Arial"/>
          <w:bCs/>
          <w:lang w:val="es-EC"/>
        </w:rPr>
        <w:t>Imporcon, Creative, Induauto</w:t>
      </w:r>
      <w:r w:rsidRPr="00F85B73">
        <w:rPr>
          <w:rFonts w:ascii="Arial" w:hAnsi="Arial" w:cs="Arial"/>
          <w:bCs/>
          <w:lang w:val="es-EC"/>
        </w:rPr>
        <w:t xml:space="preserve"> y</w:t>
      </w:r>
      <w:r w:rsidR="005559EE" w:rsidRPr="00F85B73">
        <w:rPr>
          <w:rFonts w:ascii="Arial" w:hAnsi="Arial" w:cs="Arial"/>
          <w:bCs/>
          <w:lang w:val="es-EC"/>
        </w:rPr>
        <w:t xml:space="preserve"> Autolasa</w:t>
      </w:r>
      <w:r w:rsidRPr="00F85B73">
        <w:rPr>
          <w:rFonts w:ascii="Arial" w:hAnsi="Arial" w:cs="Arial"/>
          <w:bCs/>
          <w:lang w:val="es-EC"/>
        </w:rPr>
        <w:t xml:space="preserve"> de ellos el </w:t>
      </w:r>
      <w:r w:rsidR="00304CFB" w:rsidRPr="00F85B73">
        <w:rPr>
          <w:rFonts w:ascii="Arial" w:hAnsi="Arial" w:cs="Arial"/>
          <w:bCs/>
          <w:lang w:val="es-EC"/>
        </w:rPr>
        <w:t>más</w:t>
      </w:r>
      <w:r w:rsidRPr="00F85B73">
        <w:rPr>
          <w:rFonts w:ascii="Arial" w:hAnsi="Arial" w:cs="Arial"/>
          <w:bCs/>
          <w:lang w:val="es-EC"/>
        </w:rPr>
        <w:t xml:space="preserve"> i</w:t>
      </w:r>
      <w:r w:rsidR="005559EE" w:rsidRPr="00F85B73">
        <w:rPr>
          <w:rFonts w:ascii="Arial" w:hAnsi="Arial" w:cs="Arial"/>
          <w:bCs/>
          <w:lang w:val="es-EC"/>
        </w:rPr>
        <w:t>mportantes es Imporcon que representa un 17.0</w:t>
      </w:r>
      <w:r w:rsidRPr="00F85B73">
        <w:rPr>
          <w:rFonts w:ascii="Arial" w:hAnsi="Arial" w:cs="Arial"/>
          <w:bCs/>
          <w:lang w:val="es-EC"/>
        </w:rPr>
        <w:t>5% de las ventas</w:t>
      </w:r>
      <w:r w:rsidR="005559EE" w:rsidRPr="00F85B73">
        <w:rPr>
          <w:rFonts w:ascii="Arial" w:hAnsi="Arial" w:cs="Arial"/>
          <w:bCs/>
          <w:lang w:val="es-EC"/>
        </w:rPr>
        <w:t xml:space="preserve"> del año 2007</w:t>
      </w:r>
      <w:r w:rsidRPr="00F85B73">
        <w:rPr>
          <w:rFonts w:ascii="Arial" w:hAnsi="Arial" w:cs="Arial"/>
          <w:bCs/>
          <w:lang w:val="es-EC"/>
        </w:rPr>
        <w:t>, los demás</w:t>
      </w:r>
      <w:r w:rsidR="005559EE" w:rsidRPr="00F85B73">
        <w:rPr>
          <w:rFonts w:ascii="Arial" w:hAnsi="Arial" w:cs="Arial"/>
          <w:bCs/>
          <w:lang w:val="es-EC"/>
        </w:rPr>
        <w:t xml:space="preserve"> clientes</w:t>
      </w:r>
      <w:r w:rsidRPr="00F85B73">
        <w:rPr>
          <w:rFonts w:ascii="Arial" w:hAnsi="Arial" w:cs="Arial"/>
          <w:bCs/>
          <w:lang w:val="es-EC"/>
        </w:rPr>
        <w:t xml:space="preserve"> se encuentran agrupados en otros e individualmente no represent</w:t>
      </w:r>
      <w:r w:rsidR="003C4055" w:rsidRPr="00F85B73">
        <w:rPr>
          <w:rFonts w:ascii="Arial" w:hAnsi="Arial" w:cs="Arial"/>
          <w:bCs/>
          <w:lang w:val="es-EC"/>
        </w:rPr>
        <w:t>an mucho pero si en su conjunto, tal como se muestra en el siguiente gráfico:</w:t>
      </w:r>
    </w:p>
    <w:p w:rsidR="00132E94" w:rsidRPr="00F85B73" w:rsidRDefault="00132E94">
      <w:pPr>
        <w:pStyle w:val="Textoindependiente"/>
        <w:spacing w:after="0" w:line="360" w:lineRule="auto"/>
        <w:jc w:val="both"/>
        <w:rPr>
          <w:rFonts w:ascii="Arial" w:hAnsi="Arial" w:cs="Arial"/>
          <w:bCs/>
          <w:lang w:val="es-EC"/>
        </w:rPr>
      </w:pPr>
    </w:p>
    <w:p w:rsidR="003C4055" w:rsidRPr="00F85B73" w:rsidRDefault="00132E94" w:rsidP="00132E94">
      <w:pPr>
        <w:pStyle w:val="titulotablaas"/>
      </w:pPr>
      <w:bookmarkStart w:id="108" w:name="_Toc219102340"/>
      <w:r w:rsidRPr="00F85B73">
        <w:t>Tabla 2. Clientes</w:t>
      </w:r>
      <w:bookmarkEnd w:id="108"/>
      <w:r w:rsidRPr="00F85B73">
        <w:t xml:space="preserve"> </w:t>
      </w:r>
    </w:p>
    <w:tbl>
      <w:tblPr>
        <w:tblW w:w="5670" w:type="dxa"/>
        <w:jc w:val="center"/>
        <w:tblInd w:w="60" w:type="dxa"/>
        <w:tblCellMar>
          <w:left w:w="70" w:type="dxa"/>
          <w:right w:w="70" w:type="dxa"/>
        </w:tblCellMar>
        <w:tblLook w:val="04A0" w:firstRow="1" w:lastRow="0" w:firstColumn="1" w:lastColumn="0" w:noHBand="0" w:noVBand="1"/>
      </w:tblPr>
      <w:tblGrid>
        <w:gridCol w:w="1400"/>
        <w:gridCol w:w="1853"/>
        <w:gridCol w:w="1200"/>
        <w:gridCol w:w="1217"/>
      </w:tblGrid>
      <w:tr w:rsidR="003C4055" w:rsidRPr="00F85B73" w:rsidTr="00305BD2">
        <w:trPr>
          <w:trHeight w:val="615"/>
          <w:jc w:val="center"/>
        </w:trPr>
        <w:tc>
          <w:tcPr>
            <w:tcW w:w="1400" w:type="dxa"/>
            <w:tcBorders>
              <w:top w:val="single" w:sz="8" w:space="0" w:color="auto"/>
              <w:left w:val="single" w:sz="8" w:space="0" w:color="auto"/>
              <w:bottom w:val="nil"/>
              <w:right w:val="single" w:sz="8"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Cliente</w:t>
            </w:r>
          </w:p>
        </w:tc>
        <w:tc>
          <w:tcPr>
            <w:tcW w:w="1853" w:type="dxa"/>
            <w:tcBorders>
              <w:top w:val="single" w:sz="8" w:space="0" w:color="auto"/>
              <w:left w:val="nil"/>
              <w:bottom w:val="nil"/>
              <w:right w:val="single" w:sz="8"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Monto</w:t>
            </w:r>
          </w:p>
        </w:tc>
        <w:tc>
          <w:tcPr>
            <w:tcW w:w="1200" w:type="dxa"/>
            <w:tcBorders>
              <w:top w:val="single" w:sz="8" w:space="0" w:color="auto"/>
              <w:left w:val="nil"/>
              <w:bottom w:val="nil"/>
              <w:right w:val="single" w:sz="8"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Porcentaje</w:t>
            </w:r>
          </w:p>
        </w:tc>
        <w:tc>
          <w:tcPr>
            <w:tcW w:w="1217" w:type="dxa"/>
            <w:tcBorders>
              <w:top w:val="single" w:sz="8" w:space="0" w:color="auto"/>
              <w:left w:val="nil"/>
              <w:bottom w:val="single" w:sz="8" w:space="0" w:color="auto"/>
              <w:right w:val="single" w:sz="8" w:space="0" w:color="auto"/>
            </w:tcBorders>
            <w:shd w:val="clear" w:color="auto" w:fill="auto"/>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Porcentaje acumulado</w:t>
            </w:r>
          </w:p>
        </w:tc>
      </w:tr>
      <w:tr w:rsidR="003C4055" w:rsidRPr="00F85B73" w:rsidTr="00305BD2">
        <w:trPr>
          <w:trHeight w:val="330"/>
          <w:jc w:val="center"/>
        </w:trPr>
        <w:tc>
          <w:tcPr>
            <w:tcW w:w="1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Otros</w:t>
            </w:r>
          </w:p>
        </w:tc>
        <w:tc>
          <w:tcPr>
            <w:tcW w:w="1853" w:type="dxa"/>
            <w:tcBorders>
              <w:top w:val="single" w:sz="8" w:space="0" w:color="auto"/>
              <w:left w:val="nil"/>
              <w:bottom w:val="single" w:sz="4" w:space="0" w:color="auto"/>
              <w:right w:val="single" w:sz="4"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 xml:space="preserve"> $      59.457,37 </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3C4055" w:rsidRPr="00F85B73" w:rsidRDefault="003C4055">
            <w:pPr>
              <w:jc w:val="right"/>
              <w:rPr>
                <w:rFonts w:ascii="Arial" w:hAnsi="Arial" w:cs="Arial"/>
                <w:color w:val="000000"/>
                <w:sz w:val="22"/>
                <w:szCs w:val="22"/>
              </w:rPr>
            </w:pPr>
            <w:r w:rsidRPr="00F85B73">
              <w:rPr>
                <w:rFonts w:ascii="Arial" w:hAnsi="Arial" w:cs="Arial"/>
                <w:color w:val="000000"/>
                <w:sz w:val="22"/>
                <w:szCs w:val="22"/>
              </w:rPr>
              <w:t>52,48%</w:t>
            </w:r>
          </w:p>
        </w:tc>
        <w:tc>
          <w:tcPr>
            <w:tcW w:w="1217" w:type="dxa"/>
            <w:tcBorders>
              <w:top w:val="nil"/>
              <w:left w:val="nil"/>
              <w:bottom w:val="single" w:sz="4" w:space="0" w:color="auto"/>
              <w:right w:val="single" w:sz="8" w:space="0" w:color="auto"/>
            </w:tcBorders>
            <w:shd w:val="clear" w:color="auto" w:fill="auto"/>
            <w:noWrap/>
            <w:vAlign w:val="bottom"/>
            <w:hideMark/>
          </w:tcPr>
          <w:p w:rsidR="003C4055" w:rsidRPr="00F85B73" w:rsidRDefault="003C4055">
            <w:pPr>
              <w:jc w:val="right"/>
              <w:rPr>
                <w:rFonts w:ascii="Arial" w:hAnsi="Arial" w:cs="Arial"/>
                <w:color w:val="000000"/>
                <w:sz w:val="22"/>
                <w:szCs w:val="22"/>
              </w:rPr>
            </w:pPr>
            <w:r w:rsidRPr="00F85B73">
              <w:rPr>
                <w:rFonts w:ascii="Arial" w:hAnsi="Arial" w:cs="Arial"/>
                <w:color w:val="000000"/>
                <w:sz w:val="22"/>
                <w:szCs w:val="22"/>
              </w:rPr>
              <w:t>52,48%</w:t>
            </w:r>
          </w:p>
        </w:tc>
      </w:tr>
      <w:tr w:rsidR="003C4055" w:rsidRPr="00F85B73" w:rsidTr="00305BD2">
        <w:trPr>
          <w:trHeight w:val="330"/>
          <w:jc w:val="center"/>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Imporcon</w:t>
            </w:r>
          </w:p>
        </w:tc>
        <w:tc>
          <w:tcPr>
            <w:tcW w:w="1853" w:type="dxa"/>
            <w:tcBorders>
              <w:top w:val="nil"/>
              <w:left w:val="nil"/>
              <w:bottom w:val="single" w:sz="4" w:space="0" w:color="auto"/>
              <w:right w:val="single" w:sz="4"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 xml:space="preserve"> $      19.316,85 </w:t>
            </w:r>
          </w:p>
        </w:tc>
        <w:tc>
          <w:tcPr>
            <w:tcW w:w="1200" w:type="dxa"/>
            <w:tcBorders>
              <w:top w:val="nil"/>
              <w:left w:val="nil"/>
              <w:bottom w:val="single" w:sz="4" w:space="0" w:color="auto"/>
              <w:right w:val="single" w:sz="4" w:space="0" w:color="auto"/>
            </w:tcBorders>
            <w:shd w:val="clear" w:color="auto" w:fill="auto"/>
            <w:noWrap/>
            <w:vAlign w:val="bottom"/>
            <w:hideMark/>
          </w:tcPr>
          <w:p w:rsidR="003C4055" w:rsidRPr="00F85B73" w:rsidRDefault="003C4055">
            <w:pPr>
              <w:jc w:val="right"/>
              <w:rPr>
                <w:rFonts w:ascii="Arial" w:hAnsi="Arial" w:cs="Arial"/>
                <w:color w:val="000000"/>
                <w:sz w:val="22"/>
                <w:szCs w:val="22"/>
              </w:rPr>
            </w:pPr>
            <w:r w:rsidRPr="00F85B73">
              <w:rPr>
                <w:rFonts w:ascii="Arial" w:hAnsi="Arial" w:cs="Arial"/>
                <w:color w:val="000000"/>
                <w:sz w:val="22"/>
                <w:szCs w:val="22"/>
              </w:rPr>
              <w:t>17,05%</w:t>
            </w:r>
          </w:p>
        </w:tc>
        <w:tc>
          <w:tcPr>
            <w:tcW w:w="1217" w:type="dxa"/>
            <w:tcBorders>
              <w:top w:val="nil"/>
              <w:left w:val="nil"/>
              <w:bottom w:val="single" w:sz="4" w:space="0" w:color="auto"/>
              <w:right w:val="single" w:sz="8" w:space="0" w:color="auto"/>
            </w:tcBorders>
            <w:shd w:val="clear" w:color="auto" w:fill="auto"/>
            <w:noWrap/>
            <w:vAlign w:val="bottom"/>
            <w:hideMark/>
          </w:tcPr>
          <w:p w:rsidR="003C4055" w:rsidRPr="00F85B73" w:rsidRDefault="003C4055">
            <w:pPr>
              <w:jc w:val="right"/>
              <w:rPr>
                <w:rFonts w:ascii="Arial" w:hAnsi="Arial" w:cs="Arial"/>
                <w:color w:val="000000"/>
                <w:sz w:val="22"/>
                <w:szCs w:val="22"/>
              </w:rPr>
            </w:pPr>
            <w:r w:rsidRPr="00F85B73">
              <w:rPr>
                <w:rFonts w:ascii="Arial" w:hAnsi="Arial" w:cs="Arial"/>
                <w:color w:val="000000"/>
                <w:sz w:val="22"/>
                <w:szCs w:val="22"/>
              </w:rPr>
              <w:t>69,53%</w:t>
            </w:r>
          </w:p>
        </w:tc>
      </w:tr>
      <w:tr w:rsidR="003C4055" w:rsidRPr="00F85B73" w:rsidTr="00305BD2">
        <w:trPr>
          <w:trHeight w:val="330"/>
          <w:jc w:val="center"/>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Creative</w:t>
            </w:r>
          </w:p>
        </w:tc>
        <w:tc>
          <w:tcPr>
            <w:tcW w:w="1853" w:type="dxa"/>
            <w:tcBorders>
              <w:top w:val="nil"/>
              <w:left w:val="nil"/>
              <w:bottom w:val="single" w:sz="4" w:space="0" w:color="auto"/>
              <w:right w:val="single" w:sz="4"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 xml:space="preserve"> $      15.226,89 </w:t>
            </w:r>
          </w:p>
        </w:tc>
        <w:tc>
          <w:tcPr>
            <w:tcW w:w="1200" w:type="dxa"/>
            <w:tcBorders>
              <w:top w:val="nil"/>
              <w:left w:val="nil"/>
              <w:bottom w:val="single" w:sz="4" w:space="0" w:color="auto"/>
              <w:right w:val="single" w:sz="4" w:space="0" w:color="auto"/>
            </w:tcBorders>
            <w:shd w:val="clear" w:color="auto" w:fill="auto"/>
            <w:noWrap/>
            <w:vAlign w:val="bottom"/>
            <w:hideMark/>
          </w:tcPr>
          <w:p w:rsidR="003C4055" w:rsidRPr="00F85B73" w:rsidRDefault="003C4055">
            <w:pPr>
              <w:jc w:val="right"/>
              <w:rPr>
                <w:rFonts w:ascii="Arial" w:hAnsi="Arial" w:cs="Arial"/>
                <w:color w:val="000000"/>
                <w:sz w:val="22"/>
                <w:szCs w:val="22"/>
              </w:rPr>
            </w:pPr>
            <w:r w:rsidRPr="00F85B73">
              <w:rPr>
                <w:rFonts w:ascii="Arial" w:hAnsi="Arial" w:cs="Arial"/>
                <w:color w:val="000000"/>
                <w:sz w:val="22"/>
                <w:szCs w:val="22"/>
              </w:rPr>
              <w:t>13,44%</w:t>
            </w:r>
          </w:p>
        </w:tc>
        <w:tc>
          <w:tcPr>
            <w:tcW w:w="1217" w:type="dxa"/>
            <w:tcBorders>
              <w:top w:val="nil"/>
              <w:left w:val="nil"/>
              <w:bottom w:val="single" w:sz="4" w:space="0" w:color="auto"/>
              <w:right w:val="single" w:sz="8" w:space="0" w:color="auto"/>
            </w:tcBorders>
            <w:shd w:val="clear" w:color="auto" w:fill="auto"/>
            <w:noWrap/>
            <w:vAlign w:val="bottom"/>
            <w:hideMark/>
          </w:tcPr>
          <w:p w:rsidR="003C4055" w:rsidRPr="00F85B73" w:rsidRDefault="003C4055">
            <w:pPr>
              <w:jc w:val="right"/>
              <w:rPr>
                <w:rFonts w:ascii="Arial" w:hAnsi="Arial" w:cs="Arial"/>
                <w:color w:val="000000"/>
                <w:sz w:val="22"/>
                <w:szCs w:val="22"/>
              </w:rPr>
            </w:pPr>
            <w:r w:rsidRPr="00F85B73">
              <w:rPr>
                <w:rFonts w:ascii="Arial" w:hAnsi="Arial" w:cs="Arial"/>
                <w:color w:val="000000"/>
                <w:sz w:val="22"/>
                <w:szCs w:val="22"/>
              </w:rPr>
              <w:t>82,97%</w:t>
            </w:r>
          </w:p>
        </w:tc>
      </w:tr>
      <w:tr w:rsidR="003C4055" w:rsidRPr="00F85B73" w:rsidTr="00305BD2">
        <w:trPr>
          <w:trHeight w:val="330"/>
          <w:jc w:val="center"/>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Induauto</w:t>
            </w:r>
          </w:p>
        </w:tc>
        <w:tc>
          <w:tcPr>
            <w:tcW w:w="1853" w:type="dxa"/>
            <w:tcBorders>
              <w:top w:val="nil"/>
              <w:left w:val="nil"/>
              <w:bottom w:val="single" w:sz="4" w:space="0" w:color="auto"/>
              <w:right w:val="single" w:sz="4"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 xml:space="preserve"> $      10.593,11 </w:t>
            </w:r>
          </w:p>
        </w:tc>
        <w:tc>
          <w:tcPr>
            <w:tcW w:w="1200" w:type="dxa"/>
            <w:tcBorders>
              <w:top w:val="nil"/>
              <w:left w:val="nil"/>
              <w:bottom w:val="single" w:sz="4" w:space="0" w:color="auto"/>
              <w:right w:val="single" w:sz="4" w:space="0" w:color="auto"/>
            </w:tcBorders>
            <w:shd w:val="clear" w:color="auto" w:fill="auto"/>
            <w:noWrap/>
            <w:vAlign w:val="bottom"/>
            <w:hideMark/>
          </w:tcPr>
          <w:p w:rsidR="003C4055" w:rsidRPr="00F85B73" w:rsidRDefault="003C4055">
            <w:pPr>
              <w:jc w:val="right"/>
              <w:rPr>
                <w:rFonts w:ascii="Arial" w:hAnsi="Arial" w:cs="Arial"/>
                <w:color w:val="000000"/>
                <w:sz w:val="22"/>
                <w:szCs w:val="22"/>
              </w:rPr>
            </w:pPr>
            <w:r w:rsidRPr="00F85B73">
              <w:rPr>
                <w:rFonts w:ascii="Arial" w:hAnsi="Arial" w:cs="Arial"/>
                <w:color w:val="000000"/>
                <w:sz w:val="22"/>
                <w:szCs w:val="22"/>
              </w:rPr>
              <w:t>9,35%</w:t>
            </w:r>
          </w:p>
        </w:tc>
        <w:tc>
          <w:tcPr>
            <w:tcW w:w="1217" w:type="dxa"/>
            <w:tcBorders>
              <w:top w:val="nil"/>
              <w:left w:val="nil"/>
              <w:bottom w:val="single" w:sz="4" w:space="0" w:color="auto"/>
              <w:right w:val="single" w:sz="8" w:space="0" w:color="auto"/>
            </w:tcBorders>
            <w:shd w:val="clear" w:color="auto" w:fill="auto"/>
            <w:noWrap/>
            <w:vAlign w:val="bottom"/>
            <w:hideMark/>
          </w:tcPr>
          <w:p w:rsidR="003C4055" w:rsidRPr="00F85B73" w:rsidRDefault="003C4055">
            <w:pPr>
              <w:jc w:val="right"/>
              <w:rPr>
                <w:rFonts w:ascii="Arial" w:hAnsi="Arial" w:cs="Arial"/>
                <w:color w:val="000000"/>
                <w:sz w:val="22"/>
                <w:szCs w:val="22"/>
              </w:rPr>
            </w:pPr>
            <w:r w:rsidRPr="00F85B73">
              <w:rPr>
                <w:rFonts w:ascii="Arial" w:hAnsi="Arial" w:cs="Arial"/>
                <w:color w:val="000000"/>
                <w:sz w:val="22"/>
                <w:szCs w:val="22"/>
              </w:rPr>
              <w:t>92,32%</w:t>
            </w:r>
          </w:p>
        </w:tc>
      </w:tr>
      <w:tr w:rsidR="003C4055" w:rsidRPr="00F85B73" w:rsidTr="00305BD2">
        <w:trPr>
          <w:trHeight w:val="315"/>
          <w:jc w:val="center"/>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Autolasa</w:t>
            </w:r>
          </w:p>
        </w:tc>
        <w:tc>
          <w:tcPr>
            <w:tcW w:w="1853" w:type="dxa"/>
            <w:tcBorders>
              <w:top w:val="nil"/>
              <w:left w:val="nil"/>
              <w:bottom w:val="single" w:sz="8" w:space="0" w:color="auto"/>
              <w:right w:val="single" w:sz="4" w:space="0" w:color="auto"/>
            </w:tcBorders>
            <w:shd w:val="clear" w:color="auto" w:fill="auto"/>
            <w:noWrap/>
            <w:vAlign w:val="bottom"/>
            <w:hideMark/>
          </w:tcPr>
          <w:p w:rsidR="003C4055" w:rsidRPr="00F85B73" w:rsidRDefault="003C4055">
            <w:pPr>
              <w:rPr>
                <w:rFonts w:ascii="Arial" w:hAnsi="Arial" w:cs="Arial"/>
                <w:color w:val="000000"/>
                <w:sz w:val="22"/>
                <w:szCs w:val="22"/>
              </w:rPr>
            </w:pPr>
            <w:r w:rsidRPr="00F85B73">
              <w:rPr>
                <w:rFonts w:ascii="Arial" w:hAnsi="Arial" w:cs="Arial"/>
                <w:color w:val="000000"/>
                <w:sz w:val="22"/>
                <w:szCs w:val="22"/>
              </w:rPr>
              <w:t xml:space="preserve"> $        8.701,08 </w:t>
            </w:r>
          </w:p>
        </w:tc>
        <w:tc>
          <w:tcPr>
            <w:tcW w:w="1200" w:type="dxa"/>
            <w:tcBorders>
              <w:top w:val="nil"/>
              <w:left w:val="nil"/>
              <w:bottom w:val="single" w:sz="8" w:space="0" w:color="auto"/>
              <w:right w:val="single" w:sz="4" w:space="0" w:color="auto"/>
            </w:tcBorders>
            <w:shd w:val="clear" w:color="auto" w:fill="auto"/>
            <w:noWrap/>
            <w:vAlign w:val="bottom"/>
            <w:hideMark/>
          </w:tcPr>
          <w:p w:rsidR="003C4055" w:rsidRPr="00F85B73" w:rsidRDefault="003C4055">
            <w:pPr>
              <w:jc w:val="right"/>
              <w:rPr>
                <w:rFonts w:ascii="Arial" w:hAnsi="Arial" w:cs="Arial"/>
                <w:color w:val="000000"/>
                <w:sz w:val="22"/>
                <w:szCs w:val="22"/>
              </w:rPr>
            </w:pPr>
            <w:r w:rsidRPr="00F85B73">
              <w:rPr>
                <w:rFonts w:ascii="Arial" w:hAnsi="Arial" w:cs="Arial"/>
                <w:color w:val="000000"/>
                <w:sz w:val="22"/>
                <w:szCs w:val="22"/>
              </w:rPr>
              <w:t>7,68%</w:t>
            </w:r>
          </w:p>
        </w:tc>
        <w:tc>
          <w:tcPr>
            <w:tcW w:w="1217" w:type="dxa"/>
            <w:tcBorders>
              <w:top w:val="nil"/>
              <w:left w:val="nil"/>
              <w:bottom w:val="single" w:sz="4" w:space="0" w:color="auto"/>
              <w:right w:val="single" w:sz="8" w:space="0" w:color="auto"/>
            </w:tcBorders>
            <w:shd w:val="clear" w:color="auto" w:fill="auto"/>
            <w:noWrap/>
            <w:vAlign w:val="bottom"/>
            <w:hideMark/>
          </w:tcPr>
          <w:p w:rsidR="003C4055" w:rsidRPr="00F85B73" w:rsidRDefault="003C4055">
            <w:pPr>
              <w:jc w:val="right"/>
              <w:rPr>
                <w:rFonts w:ascii="Arial" w:hAnsi="Arial" w:cs="Arial"/>
                <w:color w:val="000000"/>
                <w:sz w:val="22"/>
                <w:szCs w:val="22"/>
              </w:rPr>
            </w:pPr>
            <w:r w:rsidRPr="00F85B73">
              <w:rPr>
                <w:rFonts w:ascii="Arial" w:hAnsi="Arial" w:cs="Arial"/>
                <w:color w:val="000000"/>
                <w:sz w:val="22"/>
                <w:szCs w:val="22"/>
              </w:rPr>
              <w:t>100,00%</w:t>
            </w:r>
          </w:p>
        </w:tc>
      </w:tr>
      <w:tr w:rsidR="003C4055" w:rsidRPr="00F85B73" w:rsidTr="00305BD2">
        <w:trPr>
          <w:trHeight w:val="315"/>
          <w:jc w:val="center"/>
        </w:trPr>
        <w:tc>
          <w:tcPr>
            <w:tcW w:w="1400" w:type="dxa"/>
            <w:tcBorders>
              <w:top w:val="nil"/>
              <w:left w:val="nil"/>
              <w:bottom w:val="nil"/>
              <w:right w:val="nil"/>
            </w:tcBorders>
            <w:shd w:val="clear" w:color="auto" w:fill="auto"/>
            <w:noWrap/>
            <w:vAlign w:val="bottom"/>
            <w:hideMark/>
          </w:tcPr>
          <w:p w:rsidR="003C4055" w:rsidRPr="00F85B73" w:rsidRDefault="003C4055">
            <w:pPr>
              <w:rPr>
                <w:rFonts w:ascii="Arial" w:hAnsi="Arial" w:cs="Arial"/>
                <w:color w:val="000000"/>
                <w:sz w:val="22"/>
                <w:szCs w:val="22"/>
              </w:rPr>
            </w:pPr>
          </w:p>
        </w:tc>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3C4055" w:rsidRPr="00F85B73" w:rsidRDefault="003C4055">
            <w:pPr>
              <w:jc w:val="right"/>
              <w:rPr>
                <w:rFonts w:ascii="Arial" w:hAnsi="Arial" w:cs="Arial"/>
                <w:color w:val="000000"/>
                <w:sz w:val="22"/>
                <w:szCs w:val="22"/>
              </w:rPr>
            </w:pPr>
            <w:r w:rsidRPr="00F85B73">
              <w:rPr>
                <w:rFonts w:ascii="Arial" w:hAnsi="Arial" w:cs="Arial"/>
                <w:color w:val="000000"/>
                <w:sz w:val="22"/>
                <w:szCs w:val="22"/>
              </w:rPr>
              <w:t>$ 113.295,30</w:t>
            </w:r>
          </w:p>
        </w:tc>
        <w:tc>
          <w:tcPr>
            <w:tcW w:w="1200" w:type="dxa"/>
            <w:tcBorders>
              <w:top w:val="nil"/>
              <w:left w:val="nil"/>
              <w:bottom w:val="nil"/>
              <w:right w:val="nil"/>
            </w:tcBorders>
            <w:shd w:val="clear" w:color="auto" w:fill="auto"/>
            <w:noWrap/>
            <w:vAlign w:val="bottom"/>
            <w:hideMark/>
          </w:tcPr>
          <w:p w:rsidR="003C4055" w:rsidRPr="00F85B73" w:rsidRDefault="003C4055">
            <w:pPr>
              <w:rPr>
                <w:rFonts w:ascii="Arial" w:hAnsi="Arial" w:cs="Arial"/>
                <w:color w:val="000000"/>
                <w:sz w:val="22"/>
                <w:szCs w:val="22"/>
              </w:rPr>
            </w:pPr>
          </w:p>
        </w:tc>
        <w:tc>
          <w:tcPr>
            <w:tcW w:w="1217" w:type="dxa"/>
            <w:tcBorders>
              <w:top w:val="nil"/>
              <w:left w:val="nil"/>
              <w:bottom w:val="nil"/>
              <w:right w:val="nil"/>
            </w:tcBorders>
            <w:shd w:val="clear" w:color="auto" w:fill="auto"/>
            <w:noWrap/>
            <w:vAlign w:val="bottom"/>
            <w:hideMark/>
          </w:tcPr>
          <w:p w:rsidR="003C4055" w:rsidRPr="00F85B73" w:rsidRDefault="003C4055">
            <w:pPr>
              <w:rPr>
                <w:rFonts w:ascii="Arial" w:hAnsi="Arial" w:cs="Arial"/>
                <w:color w:val="000000"/>
                <w:sz w:val="22"/>
                <w:szCs w:val="22"/>
              </w:rPr>
            </w:pPr>
          </w:p>
        </w:tc>
      </w:tr>
    </w:tbl>
    <w:p w:rsidR="003C4055" w:rsidRPr="00F85B73" w:rsidRDefault="003C4055">
      <w:pPr>
        <w:pStyle w:val="Textoindependiente"/>
        <w:spacing w:after="0" w:line="360" w:lineRule="auto"/>
        <w:jc w:val="both"/>
        <w:rPr>
          <w:rFonts w:ascii="Arial" w:hAnsi="Arial" w:cs="Arial"/>
          <w:bCs/>
          <w:lang w:val="es-EC"/>
        </w:rPr>
      </w:pPr>
    </w:p>
    <w:p w:rsidR="00132E94" w:rsidRPr="00F85B73" w:rsidRDefault="00132E94">
      <w:pPr>
        <w:pStyle w:val="Textoindependiente"/>
        <w:spacing w:after="0" w:line="360" w:lineRule="auto"/>
        <w:jc w:val="both"/>
        <w:rPr>
          <w:rFonts w:ascii="Arial" w:hAnsi="Arial" w:cs="Arial"/>
          <w:bCs/>
          <w:lang w:val="es-EC"/>
        </w:rPr>
      </w:pPr>
    </w:p>
    <w:p w:rsidR="00132E94" w:rsidRPr="00F85B73" w:rsidRDefault="00132E94" w:rsidP="00132E94">
      <w:pPr>
        <w:pStyle w:val="titulotablaas"/>
      </w:pPr>
      <w:bookmarkStart w:id="109" w:name="_Toc200125460"/>
      <w:bookmarkStart w:id="110" w:name="_Toc219102341"/>
      <w:r w:rsidRPr="00F85B73">
        <w:t xml:space="preserve">Gráfico 2: </w:t>
      </w:r>
      <w:bookmarkEnd w:id="109"/>
      <w:r w:rsidRPr="00F85B73">
        <w:t>Diagrama Pastel de Ventas por cliente</w:t>
      </w:r>
      <w:bookmarkEnd w:id="110"/>
    </w:p>
    <w:p w:rsidR="00906071" w:rsidRPr="00F85B73" w:rsidRDefault="00B64965" w:rsidP="003C4055">
      <w:pPr>
        <w:pStyle w:val="titulonivel3"/>
      </w:pPr>
      <w:r>
        <w:rPr>
          <w:noProof/>
          <w:lang w:val="en-US" w:eastAsia="en-US"/>
        </w:rPr>
        <w:drawing>
          <wp:inline distT="0" distB="0" distL="0" distR="0">
            <wp:extent cx="4574540" cy="3239770"/>
            <wp:effectExtent l="0" t="0" r="16510" b="1778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2E94" w:rsidRPr="00F85B73" w:rsidRDefault="00132E94">
      <w:pPr>
        <w:pStyle w:val="titulonivel3"/>
      </w:pPr>
      <w:bookmarkStart w:id="111" w:name="_Toc200120524"/>
      <w:bookmarkStart w:id="112" w:name="_Toc200120896"/>
      <w:bookmarkStart w:id="113" w:name="_Toc200123331"/>
    </w:p>
    <w:p w:rsidR="00132E94" w:rsidRPr="00F85B73" w:rsidRDefault="00132E94">
      <w:pPr>
        <w:pStyle w:val="titulonivel3"/>
      </w:pPr>
    </w:p>
    <w:p w:rsidR="00132E94" w:rsidRPr="00F85B73" w:rsidRDefault="00906071">
      <w:pPr>
        <w:pStyle w:val="titulonivel3"/>
      </w:pPr>
      <w:bookmarkStart w:id="114" w:name="_Toc219104968"/>
      <w:r w:rsidRPr="00F85B73">
        <w:lastRenderedPageBreak/>
        <w:t>2.1.2 Cifras Históricas de Compras de los últimos 3</w:t>
      </w:r>
      <w:bookmarkEnd w:id="111"/>
      <w:bookmarkEnd w:id="112"/>
      <w:bookmarkEnd w:id="113"/>
      <w:r w:rsidRPr="00F85B73">
        <w:t xml:space="preserve"> </w:t>
      </w:r>
      <w:bookmarkStart w:id="115" w:name="_Toc200120525"/>
      <w:bookmarkStart w:id="116" w:name="_Toc200120897"/>
      <w:bookmarkStart w:id="117" w:name="_Toc200123332"/>
      <w:bookmarkStart w:id="118" w:name="_Toc200125739"/>
      <w:bookmarkStart w:id="119" w:name="_Toc200267899"/>
      <w:bookmarkStart w:id="120" w:name="_Toc214628444"/>
      <w:r w:rsidRPr="00F85B73">
        <w:t>Años</w:t>
      </w:r>
      <w:bookmarkStart w:id="121" w:name="_Toc200125459"/>
      <w:bookmarkEnd w:id="114"/>
      <w:bookmarkEnd w:id="115"/>
      <w:bookmarkEnd w:id="116"/>
      <w:bookmarkEnd w:id="117"/>
      <w:bookmarkEnd w:id="118"/>
      <w:bookmarkEnd w:id="119"/>
    </w:p>
    <w:p w:rsidR="00906071" w:rsidRPr="00F85B73" w:rsidRDefault="00906071" w:rsidP="00132E94">
      <w:pPr>
        <w:pStyle w:val="titulotablaas"/>
      </w:pPr>
      <w:bookmarkStart w:id="122" w:name="_Toc219102342"/>
      <w:r w:rsidRPr="00F85B73">
        <w:t>Tabla 3: Compras Históricas</w:t>
      </w:r>
      <w:bookmarkEnd w:id="120"/>
      <w:bookmarkEnd w:id="121"/>
      <w:bookmarkEnd w:id="122"/>
    </w:p>
    <w:tbl>
      <w:tblPr>
        <w:tblW w:w="6594" w:type="dxa"/>
        <w:jc w:val="center"/>
        <w:tblInd w:w="60" w:type="dxa"/>
        <w:tblCellMar>
          <w:left w:w="70" w:type="dxa"/>
          <w:right w:w="70" w:type="dxa"/>
        </w:tblCellMar>
        <w:tblLook w:val="04A0" w:firstRow="1" w:lastRow="0" w:firstColumn="1" w:lastColumn="0" w:noHBand="0" w:noVBand="1"/>
      </w:tblPr>
      <w:tblGrid>
        <w:gridCol w:w="1368"/>
        <w:gridCol w:w="1742"/>
        <w:gridCol w:w="1742"/>
        <w:gridCol w:w="1742"/>
      </w:tblGrid>
      <w:tr w:rsidR="00251A54" w:rsidRPr="00F85B73" w:rsidTr="00305BD2">
        <w:trPr>
          <w:trHeight w:val="330"/>
          <w:jc w:val="center"/>
        </w:trPr>
        <w:tc>
          <w:tcPr>
            <w:tcW w:w="13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b/>
                <w:bCs/>
                <w:color w:val="000000"/>
              </w:rPr>
            </w:pPr>
            <w:r w:rsidRPr="00F85B73">
              <w:rPr>
                <w:rFonts w:ascii="Arial" w:hAnsi="Arial" w:cs="Arial"/>
                <w:b/>
                <w:bCs/>
                <w:color w:val="000000"/>
                <w:szCs w:val="20"/>
              </w:rPr>
              <w:t>Mes</w:t>
            </w:r>
          </w:p>
        </w:tc>
        <w:tc>
          <w:tcPr>
            <w:tcW w:w="1742" w:type="dxa"/>
            <w:tcBorders>
              <w:top w:val="single" w:sz="8" w:space="0" w:color="auto"/>
              <w:left w:val="nil"/>
              <w:bottom w:val="single" w:sz="8" w:space="0" w:color="auto"/>
              <w:right w:val="single" w:sz="8" w:space="0" w:color="auto"/>
            </w:tcBorders>
            <w:shd w:val="clear" w:color="auto" w:fill="auto"/>
            <w:noWrap/>
            <w:vAlign w:val="bottom"/>
            <w:hideMark/>
          </w:tcPr>
          <w:p w:rsidR="00251A54" w:rsidRPr="00F85B73" w:rsidRDefault="00251A54">
            <w:pPr>
              <w:rPr>
                <w:rFonts w:ascii="Arial" w:hAnsi="Arial" w:cs="Arial"/>
                <w:b/>
                <w:bCs/>
                <w:color w:val="000000"/>
              </w:rPr>
            </w:pPr>
            <w:r w:rsidRPr="00F85B73">
              <w:rPr>
                <w:rFonts w:ascii="Arial" w:hAnsi="Arial" w:cs="Arial"/>
                <w:b/>
                <w:bCs/>
                <w:color w:val="000000"/>
                <w:szCs w:val="20"/>
              </w:rPr>
              <w:t>Año 2005</w:t>
            </w:r>
          </w:p>
        </w:tc>
        <w:tc>
          <w:tcPr>
            <w:tcW w:w="1742" w:type="dxa"/>
            <w:tcBorders>
              <w:top w:val="single" w:sz="8" w:space="0" w:color="auto"/>
              <w:left w:val="nil"/>
              <w:bottom w:val="single" w:sz="8" w:space="0" w:color="auto"/>
              <w:right w:val="single" w:sz="8" w:space="0" w:color="auto"/>
            </w:tcBorders>
            <w:shd w:val="clear" w:color="auto" w:fill="auto"/>
            <w:noWrap/>
            <w:vAlign w:val="bottom"/>
            <w:hideMark/>
          </w:tcPr>
          <w:p w:rsidR="00251A54" w:rsidRPr="00F85B73" w:rsidRDefault="00251A54">
            <w:pPr>
              <w:rPr>
                <w:rFonts w:ascii="Arial" w:hAnsi="Arial" w:cs="Arial"/>
                <w:b/>
                <w:bCs/>
                <w:color w:val="000000"/>
              </w:rPr>
            </w:pPr>
            <w:r w:rsidRPr="00F85B73">
              <w:rPr>
                <w:rFonts w:ascii="Arial" w:hAnsi="Arial" w:cs="Arial"/>
                <w:b/>
                <w:bCs/>
                <w:color w:val="000000"/>
                <w:szCs w:val="20"/>
              </w:rPr>
              <w:t>Año 2006</w:t>
            </w:r>
          </w:p>
        </w:tc>
        <w:tc>
          <w:tcPr>
            <w:tcW w:w="1742" w:type="dxa"/>
            <w:tcBorders>
              <w:top w:val="single" w:sz="8" w:space="0" w:color="auto"/>
              <w:left w:val="nil"/>
              <w:bottom w:val="single" w:sz="8" w:space="0" w:color="auto"/>
              <w:right w:val="single" w:sz="8" w:space="0" w:color="auto"/>
            </w:tcBorders>
            <w:shd w:val="clear" w:color="auto" w:fill="auto"/>
            <w:noWrap/>
            <w:vAlign w:val="bottom"/>
            <w:hideMark/>
          </w:tcPr>
          <w:p w:rsidR="00251A54" w:rsidRPr="00F85B73" w:rsidRDefault="00251A54">
            <w:pPr>
              <w:rPr>
                <w:rFonts w:ascii="Arial" w:hAnsi="Arial" w:cs="Arial"/>
                <w:b/>
                <w:bCs/>
                <w:color w:val="000000"/>
              </w:rPr>
            </w:pPr>
            <w:r w:rsidRPr="00F85B73">
              <w:rPr>
                <w:rFonts w:ascii="Arial" w:hAnsi="Arial" w:cs="Arial"/>
                <w:b/>
                <w:bCs/>
                <w:color w:val="000000"/>
                <w:szCs w:val="20"/>
              </w:rPr>
              <w:t>Año 2007</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Enero</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3.372,52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3.967,67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4.898,36 </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Febrero</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2.457,96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2.891,72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3.570,03 </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Marzo</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3.660,63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4.306,62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5.316,82 </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Abril</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6.042,02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7.108,26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8.775,62 </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Mayo</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1.565,03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1.841,21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2.273,10 </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Junio</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1.886,51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2.219,42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2.740,03 </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Julio</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1.006,91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1.184,60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1.462,47 </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Agosto</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1.360,74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1.600,87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1.976,38 </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Septiembre</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3.234,54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3.805,34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4.697,95 </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Octubre</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10.193,21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11.992,01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14.804,94 </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Noviembre</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4.041,42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4.754,61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5.869,89 </w:t>
            </w:r>
          </w:p>
        </w:tc>
      </w:tr>
      <w:tr w:rsidR="00251A54" w:rsidRPr="00F85B73" w:rsidTr="00305BD2">
        <w:trPr>
          <w:trHeight w:val="33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Diciembre</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822,18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967,26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jc w:val="center"/>
              <w:rPr>
                <w:rFonts w:ascii="Arial" w:hAnsi="Arial" w:cs="Arial"/>
                <w:color w:val="000000"/>
              </w:rPr>
            </w:pPr>
            <w:r w:rsidRPr="00F85B73">
              <w:rPr>
                <w:rFonts w:ascii="Arial" w:hAnsi="Arial" w:cs="Arial"/>
                <w:color w:val="000000"/>
                <w:szCs w:val="20"/>
              </w:rPr>
              <w:t xml:space="preserve"> $    1.194,15 </w:t>
            </w:r>
          </w:p>
        </w:tc>
      </w:tr>
      <w:tr w:rsidR="00251A54" w:rsidRPr="00F85B73" w:rsidTr="00305BD2">
        <w:trPr>
          <w:trHeight w:val="330"/>
          <w:jc w:val="center"/>
        </w:trPr>
        <w:tc>
          <w:tcPr>
            <w:tcW w:w="1368" w:type="dxa"/>
            <w:tcBorders>
              <w:top w:val="nil"/>
              <w:left w:val="nil"/>
              <w:bottom w:val="nil"/>
              <w:right w:val="nil"/>
            </w:tcBorders>
            <w:shd w:val="clear" w:color="auto" w:fill="auto"/>
            <w:noWrap/>
            <w:vAlign w:val="bottom"/>
            <w:hideMark/>
          </w:tcPr>
          <w:p w:rsidR="00251A54" w:rsidRPr="00F85B73" w:rsidRDefault="00251A54">
            <w:pPr>
              <w:rPr>
                <w:rFonts w:ascii="Arial" w:hAnsi="Arial" w:cs="Arial"/>
                <w:color w:val="000000"/>
                <w:sz w:val="22"/>
                <w:szCs w:val="22"/>
              </w:rPr>
            </w:pPr>
          </w:p>
        </w:tc>
        <w:tc>
          <w:tcPr>
            <w:tcW w:w="1742" w:type="dxa"/>
            <w:tcBorders>
              <w:top w:val="nil"/>
              <w:left w:val="single" w:sz="8" w:space="0" w:color="auto"/>
              <w:bottom w:val="single" w:sz="8" w:space="0" w:color="auto"/>
              <w:right w:val="single" w:sz="8" w:space="0" w:color="auto"/>
            </w:tcBorders>
            <w:shd w:val="clear" w:color="auto" w:fill="auto"/>
            <w:noWrap/>
            <w:vAlign w:val="bottom"/>
            <w:hideMark/>
          </w:tcPr>
          <w:p w:rsidR="00251A54" w:rsidRPr="00F85B73" w:rsidRDefault="00251A54">
            <w:pPr>
              <w:rPr>
                <w:rFonts w:ascii="Arial" w:hAnsi="Arial" w:cs="Arial"/>
                <w:color w:val="000000"/>
              </w:rPr>
            </w:pPr>
            <w:r w:rsidRPr="00F85B73">
              <w:rPr>
                <w:rFonts w:ascii="Arial" w:hAnsi="Arial" w:cs="Arial"/>
                <w:color w:val="000000"/>
              </w:rPr>
              <w:t xml:space="preserve"> $  39.643,67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rPr>
                <w:rFonts w:ascii="Arial" w:hAnsi="Arial" w:cs="Arial"/>
                <w:color w:val="000000"/>
              </w:rPr>
            </w:pPr>
            <w:r w:rsidRPr="00F85B73">
              <w:rPr>
                <w:rFonts w:ascii="Arial" w:hAnsi="Arial" w:cs="Arial"/>
                <w:color w:val="000000"/>
              </w:rPr>
              <w:t xml:space="preserve"> $  46.639,59 </w:t>
            </w:r>
          </w:p>
        </w:tc>
        <w:tc>
          <w:tcPr>
            <w:tcW w:w="1742" w:type="dxa"/>
            <w:tcBorders>
              <w:top w:val="nil"/>
              <w:left w:val="nil"/>
              <w:bottom w:val="single" w:sz="8" w:space="0" w:color="auto"/>
              <w:right w:val="single" w:sz="8" w:space="0" w:color="auto"/>
            </w:tcBorders>
            <w:shd w:val="clear" w:color="auto" w:fill="auto"/>
            <w:noWrap/>
            <w:vAlign w:val="bottom"/>
            <w:hideMark/>
          </w:tcPr>
          <w:p w:rsidR="00251A54" w:rsidRPr="00F85B73" w:rsidRDefault="00251A54">
            <w:pPr>
              <w:rPr>
                <w:rFonts w:ascii="Arial" w:hAnsi="Arial" w:cs="Arial"/>
                <w:color w:val="000000"/>
              </w:rPr>
            </w:pPr>
            <w:r w:rsidRPr="00F85B73">
              <w:rPr>
                <w:rFonts w:ascii="Arial" w:hAnsi="Arial" w:cs="Arial"/>
                <w:color w:val="000000"/>
              </w:rPr>
              <w:t xml:space="preserve"> $  57.579,75 </w:t>
            </w:r>
          </w:p>
        </w:tc>
      </w:tr>
    </w:tbl>
    <w:p w:rsidR="00906071" w:rsidRPr="00F85B73" w:rsidRDefault="00906071">
      <w:pPr>
        <w:pStyle w:val="Textoindependiente"/>
        <w:spacing w:after="0" w:line="360" w:lineRule="auto"/>
        <w:rPr>
          <w:rFonts w:ascii="Arial" w:hAnsi="Arial" w:cs="Arial"/>
          <w:lang w:val="es-EC"/>
        </w:rPr>
      </w:pPr>
    </w:p>
    <w:p w:rsidR="00A952DC" w:rsidRPr="00F85B73" w:rsidRDefault="00A952DC" w:rsidP="00A952DC">
      <w:pPr>
        <w:pStyle w:val="titulotablaas"/>
      </w:pPr>
      <w:bookmarkStart w:id="123" w:name="_Toc219102343"/>
      <w:r w:rsidRPr="00F85B73">
        <w:t>Gráfico 3: Serie de Tiempo de las Compras Históricas</w:t>
      </w:r>
      <w:bookmarkEnd w:id="123"/>
    </w:p>
    <w:p w:rsidR="00906071" w:rsidRPr="00F85B73" w:rsidRDefault="00B64965">
      <w:pPr>
        <w:pStyle w:val="Textoindependiente"/>
        <w:spacing w:after="0" w:line="360" w:lineRule="auto"/>
        <w:rPr>
          <w:rFonts w:ascii="Arial" w:hAnsi="Arial" w:cs="Arial"/>
          <w:b/>
          <w:bCs/>
          <w:color w:val="FF0000"/>
          <w:lang w:val="es-EC"/>
        </w:rPr>
      </w:pPr>
      <w:r>
        <w:rPr>
          <w:rFonts w:ascii="Arial" w:hAnsi="Arial" w:cs="Arial"/>
          <w:b/>
          <w:noProof/>
          <w:color w:val="FF0000"/>
          <w:lang w:val="en-US" w:eastAsia="en-US"/>
        </w:rPr>
        <w:drawing>
          <wp:inline distT="0" distB="0" distL="0" distR="0">
            <wp:extent cx="5248910" cy="2758440"/>
            <wp:effectExtent l="0" t="0" r="27940" b="22860"/>
            <wp:docPr id="3"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1A54" w:rsidRPr="00F85B73" w:rsidRDefault="00251A54">
      <w:pPr>
        <w:pStyle w:val="Textoindependiente"/>
        <w:spacing w:after="0" w:line="360" w:lineRule="auto"/>
        <w:rPr>
          <w:rFonts w:ascii="Arial" w:hAnsi="Arial" w:cs="Arial"/>
          <w:b/>
          <w:bCs/>
          <w:color w:val="FF0000"/>
          <w:lang w:val="es-EC"/>
        </w:rPr>
      </w:pPr>
    </w:p>
    <w:p w:rsidR="00906071" w:rsidRPr="00F85B73" w:rsidRDefault="00906071">
      <w:pPr>
        <w:autoSpaceDE w:val="0"/>
        <w:autoSpaceDN w:val="0"/>
        <w:adjustRightInd w:val="0"/>
        <w:spacing w:line="360" w:lineRule="auto"/>
        <w:jc w:val="both"/>
        <w:rPr>
          <w:rFonts w:ascii="Arial" w:hAnsi="Arial" w:cs="Arial"/>
          <w:bCs/>
          <w:lang w:val="es-ES_tradnl"/>
        </w:rPr>
      </w:pPr>
      <w:r w:rsidRPr="00F85B73">
        <w:rPr>
          <w:rFonts w:ascii="Arial" w:hAnsi="Arial" w:cs="Arial"/>
          <w:bCs/>
          <w:lang w:val="es-EC"/>
        </w:rPr>
        <w:t xml:space="preserve">Se </w:t>
      </w:r>
      <w:r w:rsidRPr="00F85B73">
        <w:rPr>
          <w:rFonts w:ascii="Arial" w:hAnsi="Arial" w:cs="Arial"/>
          <w:bCs/>
          <w:lang w:val="es-ES_tradnl"/>
        </w:rPr>
        <w:t xml:space="preserve"> puede observar la evolución que han tenido las compras en los últimos 3 años, las mismas que se han ido incrementando con el paso del tiempo; también se puede observar que las compras </w:t>
      </w:r>
      <w:r w:rsidR="00936243" w:rsidRPr="00F85B73">
        <w:rPr>
          <w:rFonts w:ascii="Arial" w:hAnsi="Arial" w:cs="Arial"/>
          <w:bCs/>
          <w:lang w:val="es-ES_tradnl"/>
        </w:rPr>
        <w:t>más</w:t>
      </w:r>
      <w:r w:rsidRPr="00F85B73">
        <w:rPr>
          <w:rFonts w:ascii="Arial" w:hAnsi="Arial" w:cs="Arial"/>
          <w:bCs/>
          <w:lang w:val="es-ES_tradnl"/>
        </w:rPr>
        <w:t xml:space="preserve"> altas son en los meses de </w:t>
      </w:r>
      <w:r w:rsidRPr="00F85B73">
        <w:rPr>
          <w:rFonts w:ascii="Arial" w:hAnsi="Arial" w:cs="Arial"/>
          <w:bCs/>
          <w:lang w:val="es-ES_tradnl"/>
        </w:rPr>
        <w:lastRenderedPageBreak/>
        <w:t>marzo y abril debido a que existe mayor demanda por el inicio de clases en la región costa y en el mes de octubre debido a la feria que se realiza en Durán donde se venden equipos de computación y suministros.</w:t>
      </w:r>
    </w:p>
    <w:p w:rsidR="00906071" w:rsidRPr="00F85B73" w:rsidRDefault="00B64965">
      <w:pPr>
        <w:pStyle w:val="Textoindependiente"/>
        <w:spacing w:after="0" w:line="360" w:lineRule="auto"/>
        <w:rPr>
          <w:rFonts w:ascii="Arial" w:hAnsi="Arial" w:cs="Arial"/>
          <w:bCs/>
          <w:lang w:val="es-EC"/>
        </w:rPr>
      </w:pPr>
      <w:r>
        <w:rPr>
          <w:rFonts w:ascii="Arial" w:hAnsi="Arial" w:cs="Arial"/>
          <w:noProof/>
          <w:lang w:val="en-US" w:eastAsia="en-US"/>
        </w:rPr>
        <mc:AlternateContent>
          <mc:Choice Requires="wps">
            <w:drawing>
              <wp:anchor distT="0" distB="0" distL="114300" distR="114300" simplePos="0" relativeHeight="251646464" behindDoc="1" locked="0" layoutInCell="1" allowOverlap="1">
                <wp:simplePos x="0" y="0"/>
                <wp:positionH relativeFrom="column">
                  <wp:posOffset>-4889500</wp:posOffset>
                </wp:positionH>
                <wp:positionV relativeFrom="paragraph">
                  <wp:posOffset>11430</wp:posOffset>
                </wp:positionV>
                <wp:extent cx="914400" cy="228600"/>
                <wp:effectExtent l="0" t="1905" r="317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F16" w:rsidRDefault="00905F16">
                            <w:pPr>
                              <w:rPr>
                                <w:sz w:val="20"/>
                                <w:szCs w:val="20"/>
                              </w:rPr>
                            </w:pPr>
                            <w:r>
                              <w:rPr>
                                <w:rFonts w:ascii="Arial" w:hAnsi="Arial" w:cs="Arial"/>
                                <w:bCs/>
                                <w:sz w:val="20"/>
                                <w:szCs w:val="20"/>
                                <w:lang w:val="es-EC"/>
                              </w:rPr>
                              <w:t>Desc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385pt;margin-top:.9pt;width:1in;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gQIAABc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" stroked="f">
                <v:textbox>
                  <w:txbxContent>
                    <w:p w:rsidR="00905F16" w:rsidRDefault="00905F16">
                      <w:pPr>
                        <w:rPr>
                          <w:sz w:val="20"/>
                          <w:szCs w:val="20"/>
                        </w:rPr>
                      </w:pPr>
                      <w:r>
                        <w:rPr>
                          <w:rFonts w:ascii="Arial" w:hAnsi="Arial" w:cs="Arial"/>
                          <w:bCs/>
                          <w:sz w:val="20"/>
                          <w:szCs w:val="20"/>
                          <w:lang w:val="es-EC"/>
                        </w:rPr>
                        <w:t>Desc 02</w:t>
                      </w:r>
                    </w:p>
                  </w:txbxContent>
                </v:textbox>
              </v:shape>
            </w:pict>
          </mc:Fallback>
        </mc:AlternateContent>
      </w:r>
    </w:p>
    <w:p w:rsidR="00906071" w:rsidRPr="00F85B73" w:rsidRDefault="00906071">
      <w:pPr>
        <w:pStyle w:val="Textoindependiente"/>
        <w:tabs>
          <w:tab w:val="left" w:pos="2445"/>
        </w:tabs>
        <w:spacing w:after="0" w:line="360" w:lineRule="auto"/>
        <w:jc w:val="both"/>
        <w:rPr>
          <w:rFonts w:ascii="Arial" w:hAnsi="Arial" w:cs="Arial"/>
          <w:bCs/>
          <w:lang w:val="es-EC"/>
        </w:rPr>
      </w:pPr>
      <w:r w:rsidRPr="00F85B73">
        <w:rPr>
          <w:rFonts w:ascii="Arial" w:hAnsi="Arial" w:cs="Arial"/>
          <w:bCs/>
          <w:lang w:val="es-EC"/>
        </w:rPr>
        <w:t xml:space="preserve">Los </w:t>
      </w:r>
      <w:r w:rsidR="00F9584D" w:rsidRPr="00F85B73">
        <w:rPr>
          <w:rFonts w:ascii="Arial" w:hAnsi="Arial" w:cs="Arial"/>
          <w:bCs/>
          <w:lang w:val="es-EC"/>
        </w:rPr>
        <w:t>3</w:t>
      </w:r>
      <w:r w:rsidRPr="00F85B73">
        <w:rPr>
          <w:rFonts w:ascii="Arial" w:hAnsi="Arial" w:cs="Arial"/>
          <w:bCs/>
          <w:lang w:val="es-EC"/>
        </w:rPr>
        <w:t xml:space="preserve"> mejores proveedores de la empresa</w:t>
      </w:r>
      <w:r w:rsidR="00006E28" w:rsidRPr="00F85B73">
        <w:rPr>
          <w:rFonts w:ascii="Arial" w:hAnsi="Arial" w:cs="Arial"/>
          <w:bCs/>
          <w:lang w:val="es-EC"/>
        </w:rPr>
        <w:t xml:space="preserve"> </w:t>
      </w:r>
      <w:r w:rsidR="00F9584D" w:rsidRPr="00F85B73">
        <w:rPr>
          <w:rFonts w:ascii="Arial" w:hAnsi="Arial" w:cs="Arial"/>
          <w:bCs/>
          <w:lang w:val="es-EC"/>
        </w:rPr>
        <w:t xml:space="preserve">son Cartimex, Intcomex, Computron </w:t>
      </w:r>
      <w:r w:rsidR="00006E28" w:rsidRPr="00F85B73">
        <w:rPr>
          <w:rFonts w:ascii="Arial" w:hAnsi="Arial" w:cs="Arial"/>
          <w:bCs/>
          <w:lang w:val="es-EC"/>
        </w:rPr>
        <w:t xml:space="preserve"> </w:t>
      </w:r>
      <w:r w:rsidRPr="00F85B73">
        <w:rPr>
          <w:rFonts w:ascii="Arial" w:hAnsi="Arial" w:cs="Arial"/>
          <w:bCs/>
          <w:lang w:val="es-EC"/>
        </w:rPr>
        <w:t>y de ellos</w:t>
      </w:r>
      <w:r w:rsidR="003C4055" w:rsidRPr="00F85B73">
        <w:rPr>
          <w:rFonts w:ascii="Arial" w:hAnsi="Arial" w:cs="Arial"/>
          <w:bCs/>
          <w:lang w:val="es-EC"/>
        </w:rPr>
        <w:t xml:space="preserve"> el mas importantes es Cartimex que representa un 26.9</w:t>
      </w:r>
      <w:r w:rsidRPr="00F85B73">
        <w:rPr>
          <w:rFonts w:ascii="Arial" w:hAnsi="Arial" w:cs="Arial"/>
          <w:bCs/>
          <w:lang w:val="es-EC"/>
        </w:rPr>
        <w:t>2% de las compras,</w:t>
      </w:r>
      <w:r w:rsidR="003C4055" w:rsidRPr="00F85B73">
        <w:rPr>
          <w:rFonts w:ascii="Arial" w:hAnsi="Arial" w:cs="Arial"/>
          <w:bCs/>
          <w:lang w:val="es-EC"/>
        </w:rPr>
        <w:t xml:space="preserve"> Intcomex con un 12,56%, Computron 7,37%</w:t>
      </w:r>
      <w:r w:rsidRPr="00F85B73">
        <w:rPr>
          <w:rFonts w:ascii="Arial" w:hAnsi="Arial" w:cs="Arial"/>
          <w:bCs/>
          <w:lang w:val="es-EC"/>
        </w:rPr>
        <w:t xml:space="preserve"> los demás se encuentran agrupados en otros e individualmente no representan mucho pero si en su conjunto.</w:t>
      </w:r>
    </w:p>
    <w:p w:rsidR="00F9584D" w:rsidRPr="00F85B73" w:rsidRDefault="00F9584D">
      <w:pPr>
        <w:pStyle w:val="Textoindependiente"/>
        <w:tabs>
          <w:tab w:val="left" w:pos="2445"/>
        </w:tabs>
        <w:spacing w:after="0" w:line="360" w:lineRule="auto"/>
        <w:jc w:val="both"/>
        <w:rPr>
          <w:rFonts w:ascii="Arial" w:hAnsi="Arial" w:cs="Arial"/>
          <w:bCs/>
          <w:lang w:val="es-EC"/>
        </w:rPr>
      </w:pPr>
    </w:p>
    <w:p w:rsidR="00F9584D" w:rsidRPr="00F85B73" w:rsidRDefault="00132E94" w:rsidP="00132E94">
      <w:pPr>
        <w:pStyle w:val="titulotablaas"/>
      </w:pPr>
      <w:bookmarkStart w:id="124" w:name="_Toc219102344"/>
      <w:r w:rsidRPr="00F85B73">
        <w:t>Tabla 4. Proveedores</w:t>
      </w:r>
      <w:bookmarkEnd w:id="124"/>
    </w:p>
    <w:tbl>
      <w:tblPr>
        <w:tblW w:w="6201" w:type="dxa"/>
        <w:jc w:val="center"/>
        <w:tblInd w:w="60" w:type="dxa"/>
        <w:tblCellMar>
          <w:left w:w="70" w:type="dxa"/>
          <w:right w:w="70" w:type="dxa"/>
        </w:tblCellMar>
        <w:tblLook w:val="04A0" w:firstRow="1" w:lastRow="0" w:firstColumn="1" w:lastColumn="0" w:noHBand="0" w:noVBand="1"/>
      </w:tblPr>
      <w:tblGrid>
        <w:gridCol w:w="1229"/>
        <w:gridCol w:w="1501"/>
        <w:gridCol w:w="1260"/>
        <w:gridCol w:w="2240"/>
      </w:tblGrid>
      <w:tr w:rsidR="00F9584D" w:rsidRPr="00F85B73" w:rsidTr="00F9584D">
        <w:trPr>
          <w:trHeight w:val="315"/>
          <w:jc w:val="center"/>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Cliente</w:t>
            </w:r>
          </w:p>
        </w:tc>
        <w:tc>
          <w:tcPr>
            <w:tcW w:w="1501" w:type="dxa"/>
            <w:tcBorders>
              <w:top w:val="single" w:sz="8" w:space="0" w:color="auto"/>
              <w:left w:val="nil"/>
              <w:bottom w:val="nil"/>
              <w:right w:val="single" w:sz="8"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Monto</w:t>
            </w:r>
          </w:p>
        </w:tc>
        <w:tc>
          <w:tcPr>
            <w:tcW w:w="1260" w:type="dxa"/>
            <w:tcBorders>
              <w:top w:val="single" w:sz="8" w:space="0" w:color="auto"/>
              <w:left w:val="nil"/>
              <w:bottom w:val="nil"/>
              <w:right w:val="single" w:sz="8"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Porcentaje</w:t>
            </w:r>
          </w:p>
        </w:tc>
        <w:tc>
          <w:tcPr>
            <w:tcW w:w="2240" w:type="dxa"/>
            <w:tcBorders>
              <w:top w:val="single" w:sz="8" w:space="0" w:color="auto"/>
              <w:left w:val="nil"/>
              <w:bottom w:val="nil"/>
              <w:right w:val="single" w:sz="8"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Porcentaje acumulado</w:t>
            </w:r>
          </w:p>
        </w:tc>
      </w:tr>
      <w:tr w:rsidR="00F9584D" w:rsidRPr="00F85B73" w:rsidTr="00F9584D">
        <w:trPr>
          <w:trHeight w:val="300"/>
          <w:jc w:val="center"/>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Otros</w:t>
            </w:r>
          </w:p>
        </w:tc>
        <w:tc>
          <w:tcPr>
            <w:tcW w:w="1501" w:type="dxa"/>
            <w:tcBorders>
              <w:top w:val="single" w:sz="8" w:space="0" w:color="auto"/>
              <w:left w:val="nil"/>
              <w:bottom w:val="single" w:sz="4" w:space="0" w:color="auto"/>
              <w:right w:val="single" w:sz="4"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 xml:space="preserve"> $   30.603,74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F9584D" w:rsidRPr="00F85B73" w:rsidRDefault="00F9584D">
            <w:pPr>
              <w:jc w:val="right"/>
              <w:rPr>
                <w:rFonts w:ascii="Arial" w:hAnsi="Arial" w:cs="Arial"/>
                <w:color w:val="000000"/>
                <w:sz w:val="22"/>
                <w:szCs w:val="22"/>
              </w:rPr>
            </w:pPr>
            <w:r w:rsidRPr="00F85B73">
              <w:rPr>
                <w:rFonts w:ascii="Arial" w:hAnsi="Arial" w:cs="Arial"/>
                <w:color w:val="000000"/>
                <w:sz w:val="22"/>
                <w:szCs w:val="22"/>
              </w:rPr>
              <w:t>53,15%</w:t>
            </w:r>
          </w:p>
        </w:tc>
        <w:tc>
          <w:tcPr>
            <w:tcW w:w="2240" w:type="dxa"/>
            <w:tcBorders>
              <w:top w:val="single" w:sz="8" w:space="0" w:color="auto"/>
              <w:left w:val="nil"/>
              <w:bottom w:val="single" w:sz="4" w:space="0" w:color="auto"/>
              <w:right w:val="single" w:sz="8" w:space="0" w:color="auto"/>
            </w:tcBorders>
            <w:shd w:val="clear" w:color="auto" w:fill="auto"/>
            <w:noWrap/>
            <w:vAlign w:val="bottom"/>
            <w:hideMark/>
          </w:tcPr>
          <w:p w:rsidR="00F9584D" w:rsidRPr="00F85B73" w:rsidRDefault="00F9584D">
            <w:pPr>
              <w:jc w:val="right"/>
              <w:rPr>
                <w:rFonts w:ascii="Arial" w:hAnsi="Arial" w:cs="Arial"/>
                <w:color w:val="000000"/>
                <w:sz w:val="22"/>
                <w:szCs w:val="22"/>
              </w:rPr>
            </w:pPr>
            <w:r w:rsidRPr="00F85B73">
              <w:rPr>
                <w:rFonts w:ascii="Arial" w:hAnsi="Arial" w:cs="Arial"/>
                <w:color w:val="000000"/>
                <w:sz w:val="22"/>
                <w:szCs w:val="22"/>
              </w:rPr>
              <w:t>53,15%</w:t>
            </w:r>
          </w:p>
        </w:tc>
      </w:tr>
      <w:tr w:rsidR="00F9584D" w:rsidRPr="00F85B73" w:rsidTr="00F9584D">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Cartimex</w:t>
            </w:r>
          </w:p>
        </w:tc>
        <w:tc>
          <w:tcPr>
            <w:tcW w:w="1501" w:type="dxa"/>
            <w:tcBorders>
              <w:top w:val="nil"/>
              <w:left w:val="nil"/>
              <w:bottom w:val="single" w:sz="4" w:space="0" w:color="auto"/>
              <w:right w:val="single" w:sz="4"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 xml:space="preserve"> $   15.500,52 </w:t>
            </w:r>
          </w:p>
        </w:tc>
        <w:tc>
          <w:tcPr>
            <w:tcW w:w="1260" w:type="dxa"/>
            <w:tcBorders>
              <w:top w:val="nil"/>
              <w:left w:val="nil"/>
              <w:bottom w:val="single" w:sz="4" w:space="0" w:color="auto"/>
              <w:right w:val="single" w:sz="4" w:space="0" w:color="auto"/>
            </w:tcBorders>
            <w:shd w:val="clear" w:color="auto" w:fill="auto"/>
            <w:noWrap/>
            <w:vAlign w:val="bottom"/>
            <w:hideMark/>
          </w:tcPr>
          <w:p w:rsidR="00F9584D" w:rsidRPr="00F85B73" w:rsidRDefault="00F9584D">
            <w:pPr>
              <w:jc w:val="right"/>
              <w:rPr>
                <w:rFonts w:ascii="Arial" w:hAnsi="Arial" w:cs="Arial"/>
                <w:color w:val="000000"/>
                <w:sz w:val="22"/>
                <w:szCs w:val="22"/>
              </w:rPr>
            </w:pPr>
            <w:r w:rsidRPr="00F85B73">
              <w:rPr>
                <w:rFonts w:ascii="Arial" w:hAnsi="Arial" w:cs="Arial"/>
                <w:color w:val="000000"/>
                <w:sz w:val="22"/>
                <w:szCs w:val="22"/>
              </w:rPr>
              <w:t>26,92%</w:t>
            </w:r>
          </w:p>
        </w:tc>
        <w:tc>
          <w:tcPr>
            <w:tcW w:w="2240" w:type="dxa"/>
            <w:tcBorders>
              <w:top w:val="nil"/>
              <w:left w:val="nil"/>
              <w:bottom w:val="single" w:sz="4" w:space="0" w:color="auto"/>
              <w:right w:val="single" w:sz="8" w:space="0" w:color="auto"/>
            </w:tcBorders>
            <w:shd w:val="clear" w:color="auto" w:fill="auto"/>
            <w:noWrap/>
            <w:vAlign w:val="bottom"/>
            <w:hideMark/>
          </w:tcPr>
          <w:p w:rsidR="00F9584D" w:rsidRPr="00F85B73" w:rsidRDefault="00F9584D">
            <w:pPr>
              <w:jc w:val="right"/>
              <w:rPr>
                <w:rFonts w:ascii="Arial" w:hAnsi="Arial" w:cs="Arial"/>
                <w:color w:val="000000"/>
                <w:sz w:val="22"/>
                <w:szCs w:val="22"/>
              </w:rPr>
            </w:pPr>
            <w:r w:rsidRPr="00F85B73">
              <w:rPr>
                <w:rFonts w:ascii="Arial" w:hAnsi="Arial" w:cs="Arial"/>
                <w:color w:val="000000"/>
                <w:sz w:val="22"/>
                <w:szCs w:val="22"/>
              </w:rPr>
              <w:t>80,07%</w:t>
            </w:r>
          </w:p>
        </w:tc>
      </w:tr>
      <w:tr w:rsidR="00F9584D" w:rsidRPr="00F85B73" w:rsidTr="00F9584D">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Intcomex</w:t>
            </w:r>
          </w:p>
        </w:tc>
        <w:tc>
          <w:tcPr>
            <w:tcW w:w="1501" w:type="dxa"/>
            <w:tcBorders>
              <w:top w:val="nil"/>
              <w:left w:val="nil"/>
              <w:bottom w:val="single" w:sz="4" w:space="0" w:color="auto"/>
              <w:right w:val="single" w:sz="4"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 xml:space="preserve"> $     7.232,04 </w:t>
            </w:r>
          </w:p>
        </w:tc>
        <w:tc>
          <w:tcPr>
            <w:tcW w:w="1260" w:type="dxa"/>
            <w:tcBorders>
              <w:top w:val="nil"/>
              <w:left w:val="nil"/>
              <w:bottom w:val="single" w:sz="4" w:space="0" w:color="auto"/>
              <w:right w:val="single" w:sz="4" w:space="0" w:color="auto"/>
            </w:tcBorders>
            <w:shd w:val="clear" w:color="auto" w:fill="auto"/>
            <w:noWrap/>
            <w:vAlign w:val="bottom"/>
            <w:hideMark/>
          </w:tcPr>
          <w:p w:rsidR="00F9584D" w:rsidRPr="00F85B73" w:rsidRDefault="00F9584D">
            <w:pPr>
              <w:jc w:val="right"/>
              <w:rPr>
                <w:rFonts w:ascii="Arial" w:hAnsi="Arial" w:cs="Arial"/>
                <w:color w:val="000000"/>
                <w:sz w:val="22"/>
                <w:szCs w:val="22"/>
              </w:rPr>
            </w:pPr>
            <w:r w:rsidRPr="00F85B73">
              <w:rPr>
                <w:rFonts w:ascii="Arial" w:hAnsi="Arial" w:cs="Arial"/>
                <w:color w:val="000000"/>
                <w:sz w:val="22"/>
                <w:szCs w:val="22"/>
              </w:rPr>
              <w:t>12,56%</w:t>
            </w:r>
          </w:p>
        </w:tc>
        <w:tc>
          <w:tcPr>
            <w:tcW w:w="2240" w:type="dxa"/>
            <w:tcBorders>
              <w:top w:val="nil"/>
              <w:left w:val="nil"/>
              <w:bottom w:val="single" w:sz="4" w:space="0" w:color="auto"/>
              <w:right w:val="single" w:sz="8" w:space="0" w:color="auto"/>
            </w:tcBorders>
            <w:shd w:val="clear" w:color="auto" w:fill="auto"/>
            <w:noWrap/>
            <w:vAlign w:val="bottom"/>
            <w:hideMark/>
          </w:tcPr>
          <w:p w:rsidR="00F9584D" w:rsidRPr="00F85B73" w:rsidRDefault="00F9584D">
            <w:pPr>
              <w:jc w:val="right"/>
              <w:rPr>
                <w:rFonts w:ascii="Arial" w:hAnsi="Arial" w:cs="Arial"/>
                <w:color w:val="000000"/>
                <w:sz w:val="22"/>
                <w:szCs w:val="22"/>
              </w:rPr>
            </w:pPr>
            <w:r w:rsidRPr="00F85B73">
              <w:rPr>
                <w:rFonts w:ascii="Arial" w:hAnsi="Arial" w:cs="Arial"/>
                <w:color w:val="000000"/>
                <w:sz w:val="22"/>
                <w:szCs w:val="22"/>
              </w:rPr>
              <w:t>92,63%</w:t>
            </w:r>
          </w:p>
        </w:tc>
      </w:tr>
      <w:tr w:rsidR="00F9584D" w:rsidRPr="00F85B73" w:rsidTr="00F9584D">
        <w:trPr>
          <w:trHeight w:val="315"/>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Computron</w:t>
            </w:r>
          </w:p>
        </w:tc>
        <w:tc>
          <w:tcPr>
            <w:tcW w:w="1501" w:type="dxa"/>
            <w:tcBorders>
              <w:top w:val="nil"/>
              <w:left w:val="nil"/>
              <w:bottom w:val="single" w:sz="8" w:space="0" w:color="auto"/>
              <w:right w:val="single" w:sz="4" w:space="0" w:color="auto"/>
            </w:tcBorders>
            <w:shd w:val="clear" w:color="auto" w:fill="auto"/>
            <w:noWrap/>
            <w:vAlign w:val="bottom"/>
            <w:hideMark/>
          </w:tcPr>
          <w:p w:rsidR="00F9584D" w:rsidRPr="00F85B73" w:rsidRDefault="00F9584D">
            <w:pPr>
              <w:rPr>
                <w:rFonts w:ascii="Arial" w:hAnsi="Arial" w:cs="Arial"/>
                <w:color w:val="000000"/>
                <w:sz w:val="22"/>
                <w:szCs w:val="22"/>
              </w:rPr>
            </w:pPr>
            <w:r w:rsidRPr="00F85B73">
              <w:rPr>
                <w:rFonts w:ascii="Arial" w:hAnsi="Arial" w:cs="Arial"/>
                <w:color w:val="000000"/>
                <w:sz w:val="22"/>
                <w:szCs w:val="22"/>
              </w:rPr>
              <w:t xml:space="preserve"> $     4.243,64 </w:t>
            </w:r>
          </w:p>
        </w:tc>
        <w:tc>
          <w:tcPr>
            <w:tcW w:w="1260" w:type="dxa"/>
            <w:tcBorders>
              <w:top w:val="nil"/>
              <w:left w:val="nil"/>
              <w:bottom w:val="single" w:sz="8" w:space="0" w:color="auto"/>
              <w:right w:val="single" w:sz="4" w:space="0" w:color="auto"/>
            </w:tcBorders>
            <w:shd w:val="clear" w:color="auto" w:fill="auto"/>
            <w:noWrap/>
            <w:vAlign w:val="bottom"/>
            <w:hideMark/>
          </w:tcPr>
          <w:p w:rsidR="00F9584D" w:rsidRPr="00F85B73" w:rsidRDefault="00F9584D">
            <w:pPr>
              <w:jc w:val="right"/>
              <w:rPr>
                <w:rFonts w:ascii="Arial" w:hAnsi="Arial" w:cs="Arial"/>
                <w:color w:val="000000"/>
                <w:sz w:val="22"/>
                <w:szCs w:val="22"/>
              </w:rPr>
            </w:pPr>
            <w:r w:rsidRPr="00F85B73">
              <w:rPr>
                <w:rFonts w:ascii="Arial" w:hAnsi="Arial" w:cs="Arial"/>
                <w:color w:val="000000"/>
                <w:sz w:val="22"/>
                <w:szCs w:val="22"/>
              </w:rPr>
              <w:t>7,37%</w:t>
            </w:r>
          </w:p>
        </w:tc>
        <w:tc>
          <w:tcPr>
            <w:tcW w:w="2240" w:type="dxa"/>
            <w:tcBorders>
              <w:top w:val="nil"/>
              <w:left w:val="nil"/>
              <w:bottom w:val="single" w:sz="8" w:space="0" w:color="auto"/>
              <w:right w:val="single" w:sz="8" w:space="0" w:color="auto"/>
            </w:tcBorders>
            <w:shd w:val="clear" w:color="auto" w:fill="auto"/>
            <w:noWrap/>
            <w:vAlign w:val="bottom"/>
            <w:hideMark/>
          </w:tcPr>
          <w:p w:rsidR="00F9584D" w:rsidRPr="00F85B73" w:rsidRDefault="00F9584D">
            <w:pPr>
              <w:jc w:val="right"/>
              <w:rPr>
                <w:rFonts w:ascii="Arial" w:hAnsi="Arial" w:cs="Arial"/>
                <w:color w:val="000000"/>
                <w:sz w:val="22"/>
                <w:szCs w:val="22"/>
              </w:rPr>
            </w:pPr>
            <w:r w:rsidRPr="00F85B73">
              <w:rPr>
                <w:rFonts w:ascii="Arial" w:hAnsi="Arial" w:cs="Arial"/>
                <w:color w:val="000000"/>
                <w:sz w:val="22"/>
                <w:szCs w:val="22"/>
              </w:rPr>
              <w:t>100,00%</w:t>
            </w:r>
          </w:p>
        </w:tc>
      </w:tr>
      <w:tr w:rsidR="00F9584D" w:rsidRPr="00F85B73" w:rsidTr="00F9584D">
        <w:trPr>
          <w:trHeight w:val="315"/>
          <w:jc w:val="center"/>
        </w:trPr>
        <w:tc>
          <w:tcPr>
            <w:tcW w:w="1200" w:type="dxa"/>
            <w:tcBorders>
              <w:top w:val="nil"/>
              <w:left w:val="nil"/>
              <w:bottom w:val="nil"/>
              <w:right w:val="nil"/>
            </w:tcBorders>
            <w:shd w:val="clear" w:color="auto" w:fill="auto"/>
            <w:noWrap/>
            <w:vAlign w:val="bottom"/>
            <w:hideMark/>
          </w:tcPr>
          <w:p w:rsidR="00F9584D" w:rsidRPr="00F85B73" w:rsidRDefault="00F9584D">
            <w:pPr>
              <w:rPr>
                <w:rFonts w:ascii="Arial" w:hAnsi="Arial" w:cs="Arial"/>
                <w:color w:val="000000"/>
                <w:sz w:val="22"/>
                <w:szCs w:val="22"/>
              </w:rPr>
            </w:pPr>
          </w:p>
        </w:tc>
        <w:tc>
          <w:tcPr>
            <w:tcW w:w="1501" w:type="dxa"/>
            <w:tcBorders>
              <w:top w:val="nil"/>
              <w:left w:val="single" w:sz="8" w:space="0" w:color="auto"/>
              <w:bottom w:val="single" w:sz="8" w:space="0" w:color="auto"/>
              <w:right w:val="single" w:sz="8" w:space="0" w:color="auto"/>
            </w:tcBorders>
            <w:shd w:val="clear" w:color="auto" w:fill="auto"/>
            <w:noWrap/>
            <w:vAlign w:val="bottom"/>
            <w:hideMark/>
          </w:tcPr>
          <w:p w:rsidR="00F9584D" w:rsidRPr="00F85B73" w:rsidRDefault="00F9584D">
            <w:pPr>
              <w:jc w:val="right"/>
              <w:rPr>
                <w:rFonts w:ascii="Arial" w:hAnsi="Arial" w:cs="Arial"/>
                <w:color w:val="000000"/>
                <w:sz w:val="22"/>
                <w:szCs w:val="22"/>
              </w:rPr>
            </w:pPr>
            <w:r w:rsidRPr="00F85B73">
              <w:rPr>
                <w:rFonts w:ascii="Arial" w:hAnsi="Arial" w:cs="Arial"/>
                <w:color w:val="000000"/>
                <w:sz w:val="22"/>
                <w:szCs w:val="22"/>
              </w:rPr>
              <w:t>$ 57.579,95</w:t>
            </w:r>
          </w:p>
        </w:tc>
        <w:tc>
          <w:tcPr>
            <w:tcW w:w="1260" w:type="dxa"/>
            <w:tcBorders>
              <w:top w:val="nil"/>
              <w:left w:val="nil"/>
              <w:bottom w:val="nil"/>
              <w:right w:val="nil"/>
            </w:tcBorders>
            <w:shd w:val="clear" w:color="auto" w:fill="auto"/>
            <w:noWrap/>
            <w:vAlign w:val="bottom"/>
            <w:hideMark/>
          </w:tcPr>
          <w:p w:rsidR="00F9584D" w:rsidRPr="00F85B73" w:rsidRDefault="00F9584D">
            <w:pPr>
              <w:rPr>
                <w:rFonts w:ascii="Arial" w:hAnsi="Arial" w:cs="Arial"/>
                <w:color w:val="000000"/>
                <w:sz w:val="22"/>
                <w:szCs w:val="22"/>
              </w:rPr>
            </w:pPr>
          </w:p>
        </w:tc>
        <w:tc>
          <w:tcPr>
            <w:tcW w:w="2240" w:type="dxa"/>
            <w:tcBorders>
              <w:top w:val="nil"/>
              <w:left w:val="nil"/>
              <w:bottom w:val="nil"/>
              <w:right w:val="nil"/>
            </w:tcBorders>
            <w:shd w:val="clear" w:color="auto" w:fill="auto"/>
            <w:noWrap/>
            <w:vAlign w:val="bottom"/>
            <w:hideMark/>
          </w:tcPr>
          <w:p w:rsidR="00F9584D" w:rsidRPr="00F85B73" w:rsidRDefault="00F9584D">
            <w:pPr>
              <w:rPr>
                <w:rFonts w:ascii="Arial" w:hAnsi="Arial" w:cs="Arial"/>
                <w:color w:val="000000"/>
                <w:sz w:val="22"/>
                <w:szCs w:val="22"/>
              </w:rPr>
            </w:pPr>
          </w:p>
        </w:tc>
      </w:tr>
    </w:tbl>
    <w:p w:rsidR="00F9584D" w:rsidRPr="00F85B73" w:rsidRDefault="00F9584D">
      <w:pPr>
        <w:pStyle w:val="Textoindependiente"/>
        <w:tabs>
          <w:tab w:val="left" w:pos="2445"/>
        </w:tabs>
        <w:spacing w:after="0" w:line="360" w:lineRule="auto"/>
        <w:jc w:val="both"/>
        <w:rPr>
          <w:rFonts w:ascii="Arial" w:hAnsi="Arial" w:cs="Arial"/>
          <w:bCs/>
          <w:lang w:val="es-EC"/>
        </w:rPr>
      </w:pPr>
    </w:p>
    <w:p w:rsidR="00A952DC" w:rsidRPr="00F85B73" w:rsidRDefault="00A952DC" w:rsidP="00A952DC">
      <w:pPr>
        <w:pStyle w:val="titulotablaas"/>
      </w:pPr>
      <w:bookmarkStart w:id="125" w:name="_Toc219102345"/>
      <w:bookmarkStart w:id="126" w:name="_Toc200120526"/>
      <w:bookmarkStart w:id="127" w:name="_Toc200120898"/>
      <w:r w:rsidRPr="00F85B73">
        <w:t>Gráfico 4: Diagrama Pastel de Proveedores</w:t>
      </w:r>
      <w:bookmarkEnd w:id="125"/>
    </w:p>
    <w:p w:rsidR="00F9584D" w:rsidRPr="00F85B73" w:rsidRDefault="00B64965">
      <w:pPr>
        <w:pStyle w:val="titulonivel2"/>
        <w:rPr>
          <w:lang w:val="es-EC"/>
        </w:rPr>
      </w:pPr>
      <w:r>
        <w:rPr>
          <w:noProof/>
          <w:lang w:val="en-US" w:eastAsia="en-US"/>
        </w:rPr>
        <w:drawing>
          <wp:inline distT="0" distB="0" distL="0" distR="0">
            <wp:extent cx="5248910" cy="3134360"/>
            <wp:effectExtent l="0" t="0" r="27940" b="27940"/>
            <wp:docPr id="4"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C6C1E" w:rsidRPr="00F85B73" w:rsidRDefault="006C6C1E">
      <w:pPr>
        <w:pStyle w:val="titulonivel2"/>
        <w:rPr>
          <w:lang w:val="es-ES_tradnl"/>
        </w:rPr>
      </w:pPr>
    </w:p>
    <w:p w:rsidR="006C6C1E" w:rsidRPr="00F85B73" w:rsidRDefault="006C6C1E">
      <w:pPr>
        <w:pStyle w:val="titulonivel2"/>
        <w:rPr>
          <w:lang w:val="es-ES_tradnl"/>
        </w:rPr>
      </w:pPr>
    </w:p>
    <w:p w:rsidR="00906071" w:rsidRPr="00F85B73" w:rsidRDefault="00906071">
      <w:pPr>
        <w:pStyle w:val="titulonivel2"/>
        <w:rPr>
          <w:lang w:val="es-ES_tradnl"/>
        </w:rPr>
      </w:pPr>
      <w:bookmarkStart w:id="128" w:name="_Toc219104969"/>
      <w:r w:rsidRPr="00F85B73">
        <w:rPr>
          <w:lang w:val="es-ES_tradnl"/>
        </w:rPr>
        <w:t xml:space="preserve">2.2  </w:t>
      </w:r>
      <w:r w:rsidRPr="00F85B73">
        <w:t>DIAGNÓSTICO  F.O.D.A.</w:t>
      </w:r>
      <w:bookmarkEnd w:id="126"/>
      <w:bookmarkEnd w:id="127"/>
      <w:bookmarkEnd w:id="128"/>
    </w:p>
    <w:p w:rsidR="00906071" w:rsidRPr="00F85B73" w:rsidRDefault="00906071">
      <w:pPr>
        <w:pStyle w:val="titulotablaas"/>
        <w:spacing w:line="360" w:lineRule="auto"/>
        <w:rPr>
          <w:sz w:val="24"/>
        </w:rPr>
      </w:pPr>
    </w:p>
    <w:p w:rsidR="00906071" w:rsidRPr="00F85B73" w:rsidRDefault="00906071">
      <w:pPr>
        <w:pStyle w:val="titulotablaas"/>
        <w:spacing w:line="360" w:lineRule="auto"/>
        <w:rPr>
          <w:sz w:val="24"/>
        </w:rPr>
      </w:pPr>
      <w:bookmarkStart w:id="129" w:name="_Toc200125463"/>
      <w:bookmarkStart w:id="130" w:name="_Toc219102346"/>
      <w:r w:rsidRPr="00F85B73">
        <w:rPr>
          <w:sz w:val="24"/>
        </w:rPr>
        <w:t>Cuadro 1a Diagnóstico FODA</w:t>
      </w:r>
      <w:bookmarkEnd w:id="129"/>
      <w:bookmarkEnd w:id="130"/>
    </w:p>
    <w:tbl>
      <w:tblPr>
        <w:tblW w:w="7319" w:type="dxa"/>
        <w:jc w:val="center"/>
        <w:tblInd w:w="-11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81"/>
        <w:gridCol w:w="3538"/>
      </w:tblGrid>
      <w:tr w:rsidR="00906071" w:rsidRPr="00F85B73" w:rsidTr="00C37E90">
        <w:trPr>
          <w:trHeight w:val="158"/>
          <w:jc w:val="center"/>
        </w:trPr>
        <w:tc>
          <w:tcPr>
            <w:tcW w:w="7319" w:type="dxa"/>
            <w:gridSpan w:val="2"/>
            <w:vAlign w:val="center"/>
          </w:tcPr>
          <w:p w:rsidR="00C37E90" w:rsidRDefault="00C37E90">
            <w:pPr>
              <w:spacing w:line="360" w:lineRule="auto"/>
              <w:jc w:val="center"/>
              <w:rPr>
                <w:rFonts w:ascii="Arial" w:hAnsi="Arial" w:cs="Arial"/>
                <w:b/>
                <w:bCs/>
                <w:sz w:val="22"/>
                <w:szCs w:val="18"/>
              </w:rPr>
            </w:pPr>
          </w:p>
          <w:p w:rsidR="00906071" w:rsidRPr="00C37E90" w:rsidRDefault="00906071">
            <w:pPr>
              <w:spacing w:line="360" w:lineRule="auto"/>
              <w:jc w:val="center"/>
              <w:rPr>
                <w:rFonts w:ascii="Arial" w:hAnsi="Arial" w:cs="Arial"/>
                <w:b/>
                <w:bCs/>
                <w:sz w:val="22"/>
                <w:szCs w:val="18"/>
              </w:rPr>
            </w:pPr>
            <w:r w:rsidRPr="00C37E90">
              <w:rPr>
                <w:rFonts w:ascii="Arial" w:hAnsi="Arial" w:cs="Arial"/>
                <w:b/>
                <w:bCs/>
                <w:sz w:val="22"/>
                <w:szCs w:val="18"/>
              </w:rPr>
              <w:t>FACTORES INTERNOS</w:t>
            </w:r>
          </w:p>
        </w:tc>
      </w:tr>
      <w:tr w:rsidR="00906071" w:rsidRPr="00F85B73" w:rsidTr="00C37E90">
        <w:trPr>
          <w:trHeight w:val="508"/>
          <w:jc w:val="center"/>
        </w:trPr>
        <w:tc>
          <w:tcPr>
            <w:tcW w:w="3781" w:type="dxa"/>
          </w:tcPr>
          <w:p w:rsidR="00906071" w:rsidRPr="00C37E90" w:rsidRDefault="00906071">
            <w:pPr>
              <w:pStyle w:val="Ttulo3"/>
              <w:numPr>
                <w:ilvl w:val="0"/>
                <w:numId w:val="0"/>
              </w:numPr>
              <w:spacing w:line="360" w:lineRule="auto"/>
              <w:jc w:val="center"/>
              <w:rPr>
                <w:sz w:val="22"/>
                <w:szCs w:val="18"/>
              </w:rPr>
            </w:pPr>
            <w:bookmarkStart w:id="131" w:name="_Toc200120527"/>
            <w:bookmarkStart w:id="132" w:name="_Toc200123334"/>
            <w:bookmarkStart w:id="133" w:name="_Toc200125741"/>
            <w:bookmarkStart w:id="134" w:name="_Toc200267901"/>
            <w:bookmarkStart w:id="135" w:name="_Toc214628446"/>
            <w:bookmarkStart w:id="136" w:name="_Toc218852742"/>
            <w:bookmarkStart w:id="137" w:name="_Toc218866799"/>
            <w:r w:rsidRPr="00C37E90">
              <w:rPr>
                <w:sz w:val="22"/>
                <w:szCs w:val="18"/>
              </w:rPr>
              <w:t>FORTALEZAS</w:t>
            </w:r>
            <w:bookmarkEnd w:id="131"/>
            <w:bookmarkEnd w:id="132"/>
            <w:bookmarkEnd w:id="133"/>
            <w:bookmarkEnd w:id="134"/>
            <w:bookmarkEnd w:id="135"/>
            <w:bookmarkEnd w:id="136"/>
            <w:bookmarkEnd w:id="137"/>
          </w:p>
        </w:tc>
        <w:tc>
          <w:tcPr>
            <w:tcW w:w="3538" w:type="dxa"/>
          </w:tcPr>
          <w:p w:rsidR="00906071" w:rsidRPr="00C37E90" w:rsidRDefault="00906071">
            <w:pPr>
              <w:pStyle w:val="Ttulo3"/>
              <w:numPr>
                <w:ilvl w:val="0"/>
                <w:numId w:val="0"/>
              </w:numPr>
              <w:spacing w:line="360" w:lineRule="auto"/>
              <w:jc w:val="center"/>
              <w:rPr>
                <w:sz w:val="22"/>
                <w:szCs w:val="18"/>
              </w:rPr>
            </w:pPr>
            <w:bookmarkStart w:id="138" w:name="_Toc200120528"/>
            <w:bookmarkStart w:id="139" w:name="_Toc200123335"/>
            <w:bookmarkStart w:id="140" w:name="_Toc200125742"/>
            <w:bookmarkStart w:id="141" w:name="_Toc200267902"/>
            <w:bookmarkStart w:id="142" w:name="_Toc214628447"/>
            <w:bookmarkStart w:id="143" w:name="_Toc218852743"/>
            <w:bookmarkStart w:id="144" w:name="_Toc218866800"/>
            <w:r w:rsidRPr="00C37E90">
              <w:rPr>
                <w:sz w:val="22"/>
                <w:szCs w:val="18"/>
              </w:rPr>
              <w:t>DEBILIDADES</w:t>
            </w:r>
            <w:bookmarkEnd w:id="138"/>
            <w:bookmarkEnd w:id="139"/>
            <w:bookmarkEnd w:id="140"/>
            <w:bookmarkEnd w:id="141"/>
            <w:bookmarkEnd w:id="142"/>
            <w:bookmarkEnd w:id="143"/>
            <w:bookmarkEnd w:id="144"/>
          </w:p>
        </w:tc>
      </w:tr>
      <w:tr w:rsidR="00906071" w:rsidRPr="00C37E90" w:rsidTr="00C37E90">
        <w:trPr>
          <w:trHeight w:val="4040"/>
          <w:jc w:val="center"/>
        </w:trPr>
        <w:tc>
          <w:tcPr>
            <w:tcW w:w="3781" w:type="dxa"/>
          </w:tcPr>
          <w:p w:rsidR="00906071" w:rsidRPr="00C37E90" w:rsidRDefault="00906071">
            <w:pPr>
              <w:spacing w:line="360" w:lineRule="auto"/>
              <w:ind w:left="235"/>
              <w:jc w:val="both"/>
              <w:rPr>
                <w:rFonts w:ascii="Arial" w:hAnsi="Arial" w:cs="Arial"/>
                <w:sz w:val="22"/>
                <w:szCs w:val="20"/>
              </w:rPr>
            </w:pPr>
          </w:p>
          <w:p w:rsidR="00906071" w:rsidRPr="00C37E90" w:rsidRDefault="00906071">
            <w:pPr>
              <w:numPr>
                <w:ilvl w:val="0"/>
                <w:numId w:val="1"/>
              </w:numPr>
              <w:tabs>
                <w:tab w:val="clear" w:pos="833"/>
              </w:tabs>
              <w:spacing w:line="360" w:lineRule="auto"/>
              <w:ind w:left="595" w:right="231"/>
              <w:jc w:val="both"/>
              <w:rPr>
                <w:rFonts w:ascii="Arial" w:hAnsi="Arial" w:cs="Arial"/>
                <w:sz w:val="22"/>
                <w:szCs w:val="20"/>
              </w:rPr>
            </w:pPr>
            <w:r w:rsidRPr="00C37E90">
              <w:rPr>
                <w:rFonts w:ascii="Arial" w:hAnsi="Arial" w:cs="Arial"/>
                <w:sz w:val="22"/>
                <w:szCs w:val="20"/>
              </w:rPr>
              <w:t>Cultura organizacional basada en calidad.</w:t>
            </w:r>
          </w:p>
          <w:p w:rsidR="00906071" w:rsidRPr="00C37E90" w:rsidRDefault="00906071">
            <w:pPr>
              <w:numPr>
                <w:ilvl w:val="0"/>
                <w:numId w:val="1"/>
              </w:numPr>
              <w:tabs>
                <w:tab w:val="clear" w:pos="833"/>
              </w:tabs>
              <w:spacing w:line="360" w:lineRule="auto"/>
              <w:ind w:left="595" w:right="231"/>
              <w:jc w:val="both"/>
              <w:rPr>
                <w:rFonts w:ascii="Arial" w:hAnsi="Arial" w:cs="Arial"/>
                <w:sz w:val="22"/>
                <w:szCs w:val="20"/>
              </w:rPr>
            </w:pPr>
            <w:r w:rsidRPr="00C37E90">
              <w:rPr>
                <w:rFonts w:ascii="Arial" w:hAnsi="Arial" w:cs="Arial"/>
                <w:sz w:val="22"/>
                <w:szCs w:val="20"/>
              </w:rPr>
              <w:t xml:space="preserve">Excelente Reputación. </w:t>
            </w:r>
          </w:p>
          <w:p w:rsidR="00906071" w:rsidRPr="00C37E90" w:rsidRDefault="00906071">
            <w:pPr>
              <w:numPr>
                <w:ilvl w:val="0"/>
                <w:numId w:val="1"/>
              </w:numPr>
              <w:tabs>
                <w:tab w:val="clear" w:pos="833"/>
              </w:tabs>
              <w:spacing w:line="360" w:lineRule="auto"/>
              <w:ind w:left="595" w:right="231"/>
              <w:jc w:val="both"/>
              <w:rPr>
                <w:rFonts w:ascii="Arial" w:hAnsi="Arial" w:cs="Arial"/>
                <w:sz w:val="22"/>
                <w:szCs w:val="20"/>
              </w:rPr>
            </w:pPr>
            <w:r w:rsidRPr="00C37E90">
              <w:rPr>
                <w:rFonts w:ascii="Arial" w:hAnsi="Arial" w:cs="Arial"/>
                <w:sz w:val="22"/>
                <w:szCs w:val="20"/>
              </w:rPr>
              <w:t>Segregación adecuada de funciones</w:t>
            </w:r>
          </w:p>
          <w:p w:rsidR="00906071" w:rsidRPr="00C37E90" w:rsidRDefault="00304CFB">
            <w:pPr>
              <w:numPr>
                <w:ilvl w:val="0"/>
                <w:numId w:val="1"/>
              </w:numPr>
              <w:tabs>
                <w:tab w:val="clear" w:pos="833"/>
              </w:tabs>
              <w:spacing w:line="360" w:lineRule="auto"/>
              <w:ind w:left="595" w:right="231"/>
              <w:jc w:val="both"/>
              <w:rPr>
                <w:rFonts w:ascii="Arial" w:hAnsi="Arial" w:cs="Arial"/>
                <w:sz w:val="22"/>
                <w:szCs w:val="20"/>
              </w:rPr>
            </w:pPr>
            <w:r>
              <w:rPr>
                <w:rFonts w:ascii="Arial" w:hAnsi="Arial" w:cs="Arial"/>
                <w:sz w:val="22"/>
                <w:szCs w:val="20"/>
              </w:rPr>
              <w:t>Capacitación conti</w:t>
            </w:r>
            <w:r w:rsidRPr="00C37E90">
              <w:rPr>
                <w:rFonts w:ascii="Arial" w:hAnsi="Arial" w:cs="Arial"/>
                <w:sz w:val="22"/>
                <w:szCs w:val="20"/>
              </w:rPr>
              <w:t>nua al personal de ventas.</w:t>
            </w:r>
          </w:p>
        </w:tc>
        <w:tc>
          <w:tcPr>
            <w:tcW w:w="3538" w:type="dxa"/>
          </w:tcPr>
          <w:p w:rsidR="00906071" w:rsidRPr="00C37E90" w:rsidRDefault="00906071">
            <w:pPr>
              <w:spacing w:line="360" w:lineRule="auto"/>
              <w:ind w:left="235"/>
              <w:jc w:val="both"/>
              <w:rPr>
                <w:rFonts w:ascii="Arial" w:hAnsi="Arial" w:cs="Arial"/>
                <w:sz w:val="22"/>
                <w:szCs w:val="20"/>
              </w:rPr>
            </w:pPr>
          </w:p>
          <w:p w:rsidR="00906071" w:rsidRPr="00C37E90" w:rsidRDefault="00906071">
            <w:pPr>
              <w:numPr>
                <w:ilvl w:val="0"/>
                <w:numId w:val="1"/>
              </w:numPr>
              <w:tabs>
                <w:tab w:val="clear" w:pos="833"/>
              </w:tabs>
              <w:spacing w:line="360" w:lineRule="auto"/>
              <w:ind w:left="595" w:right="231"/>
              <w:jc w:val="both"/>
              <w:rPr>
                <w:rFonts w:ascii="Arial" w:hAnsi="Arial" w:cs="Arial"/>
                <w:sz w:val="22"/>
                <w:szCs w:val="20"/>
              </w:rPr>
            </w:pPr>
            <w:r w:rsidRPr="00C37E90">
              <w:rPr>
                <w:rFonts w:ascii="Arial" w:hAnsi="Arial" w:cs="Arial"/>
                <w:sz w:val="22"/>
                <w:szCs w:val="20"/>
              </w:rPr>
              <w:t>La contabilidad la lleva una persona externa de la empresa, cuyo trabajo no está sujeto a ningún control</w:t>
            </w:r>
          </w:p>
          <w:p w:rsidR="00906071" w:rsidRPr="00C37E90" w:rsidRDefault="00906071" w:rsidP="00C37E90">
            <w:pPr>
              <w:numPr>
                <w:ilvl w:val="0"/>
                <w:numId w:val="1"/>
              </w:numPr>
              <w:tabs>
                <w:tab w:val="clear" w:pos="833"/>
              </w:tabs>
              <w:spacing w:line="360" w:lineRule="auto"/>
              <w:ind w:left="595" w:right="231"/>
              <w:jc w:val="both"/>
              <w:rPr>
                <w:rFonts w:ascii="Arial" w:hAnsi="Arial" w:cs="Arial"/>
                <w:sz w:val="22"/>
                <w:szCs w:val="20"/>
              </w:rPr>
            </w:pPr>
            <w:r w:rsidRPr="00C37E90">
              <w:rPr>
                <w:rFonts w:ascii="Arial" w:hAnsi="Arial" w:cs="Arial"/>
                <w:sz w:val="22"/>
                <w:szCs w:val="20"/>
              </w:rPr>
              <w:t xml:space="preserve">Inexistencia de un sistema de archivo adecuado de las facturas y declaraciones al S.R.I. </w:t>
            </w:r>
          </w:p>
        </w:tc>
      </w:tr>
    </w:tbl>
    <w:p w:rsidR="00906071" w:rsidRPr="00F85B73" w:rsidRDefault="00906071">
      <w:pPr>
        <w:spacing w:line="360" w:lineRule="auto"/>
        <w:ind w:left="720" w:firstLine="696"/>
        <w:jc w:val="both"/>
        <w:rPr>
          <w:rFonts w:ascii="Arial" w:hAnsi="Arial" w:cs="Arial"/>
          <w:b/>
          <w:bCs/>
        </w:rPr>
      </w:pPr>
    </w:p>
    <w:p w:rsidR="00906071" w:rsidRPr="00F85B73" w:rsidRDefault="00906071">
      <w:pPr>
        <w:spacing w:line="360" w:lineRule="auto"/>
        <w:ind w:left="720" w:firstLine="696"/>
        <w:jc w:val="both"/>
        <w:rPr>
          <w:rFonts w:ascii="Arial" w:hAnsi="Arial" w:cs="Arial"/>
          <w:b/>
          <w:bCs/>
        </w:rPr>
      </w:pPr>
    </w:p>
    <w:p w:rsidR="00906071" w:rsidRPr="00F85B73" w:rsidRDefault="00906071">
      <w:pPr>
        <w:pStyle w:val="titulotablaas"/>
        <w:spacing w:line="360" w:lineRule="auto"/>
        <w:rPr>
          <w:sz w:val="24"/>
        </w:rPr>
      </w:pPr>
      <w:bookmarkStart w:id="145" w:name="_Toc200125464"/>
      <w:bookmarkStart w:id="146" w:name="_Toc219102347"/>
      <w:r w:rsidRPr="00F85B73">
        <w:rPr>
          <w:sz w:val="24"/>
        </w:rPr>
        <w:t>Cuadro 1b Diagnóstico FODA</w:t>
      </w:r>
      <w:bookmarkEnd w:id="145"/>
      <w:bookmarkEnd w:id="146"/>
    </w:p>
    <w:tbl>
      <w:tblPr>
        <w:tblW w:w="73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80"/>
        <w:gridCol w:w="3546"/>
      </w:tblGrid>
      <w:tr w:rsidR="00906071" w:rsidRPr="00C37E90">
        <w:trPr>
          <w:trHeight w:val="177"/>
          <w:jc w:val="center"/>
        </w:trPr>
        <w:tc>
          <w:tcPr>
            <w:tcW w:w="7326" w:type="dxa"/>
            <w:gridSpan w:val="2"/>
            <w:vAlign w:val="center"/>
          </w:tcPr>
          <w:p w:rsidR="00C37E90" w:rsidRDefault="00C37E90">
            <w:pPr>
              <w:spacing w:line="360" w:lineRule="auto"/>
              <w:jc w:val="center"/>
              <w:rPr>
                <w:rFonts w:ascii="Arial" w:hAnsi="Arial" w:cs="Arial"/>
                <w:b/>
                <w:bCs/>
                <w:sz w:val="22"/>
                <w:szCs w:val="18"/>
              </w:rPr>
            </w:pPr>
          </w:p>
          <w:p w:rsidR="00906071" w:rsidRPr="00C37E90" w:rsidRDefault="00906071">
            <w:pPr>
              <w:spacing w:line="360" w:lineRule="auto"/>
              <w:jc w:val="center"/>
              <w:rPr>
                <w:rFonts w:ascii="Arial" w:hAnsi="Arial" w:cs="Arial"/>
                <w:b/>
                <w:bCs/>
                <w:sz w:val="22"/>
                <w:szCs w:val="18"/>
              </w:rPr>
            </w:pPr>
            <w:r w:rsidRPr="00C37E90">
              <w:rPr>
                <w:rFonts w:ascii="Arial" w:hAnsi="Arial" w:cs="Arial"/>
                <w:b/>
                <w:bCs/>
                <w:sz w:val="22"/>
                <w:szCs w:val="18"/>
              </w:rPr>
              <w:t>FACTORES EXTERNOS</w:t>
            </w:r>
          </w:p>
        </w:tc>
      </w:tr>
      <w:tr w:rsidR="00906071" w:rsidRPr="00C37E90">
        <w:trPr>
          <w:trHeight w:val="312"/>
          <w:jc w:val="center"/>
        </w:trPr>
        <w:tc>
          <w:tcPr>
            <w:tcW w:w="3780" w:type="dxa"/>
          </w:tcPr>
          <w:p w:rsidR="00906071" w:rsidRPr="00C37E90" w:rsidRDefault="00906071">
            <w:pPr>
              <w:pStyle w:val="Ttulo3"/>
              <w:numPr>
                <w:ilvl w:val="0"/>
                <w:numId w:val="0"/>
              </w:numPr>
              <w:spacing w:line="360" w:lineRule="auto"/>
              <w:jc w:val="center"/>
              <w:rPr>
                <w:sz w:val="22"/>
                <w:szCs w:val="18"/>
              </w:rPr>
            </w:pPr>
            <w:bookmarkStart w:id="147" w:name="_Toc200120529"/>
            <w:bookmarkStart w:id="148" w:name="_Toc200123336"/>
            <w:bookmarkStart w:id="149" w:name="_Toc200125743"/>
            <w:bookmarkStart w:id="150" w:name="_Toc200267903"/>
            <w:bookmarkStart w:id="151" w:name="_Toc214628448"/>
            <w:bookmarkStart w:id="152" w:name="_Toc218852744"/>
            <w:bookmarkStart w:id="153" w:name="_Toc218866801"/>
            <w:r w:rsidRPr="00C37E90">
              <w:rPr>
                <w:sz w:val="22"/>
                <w:szCs w:val="18"/>
              </w:rPr>
              <w:t>OPORTUNIDADES</w:t>
            </w:r>
            <w:bookmarkEnd w:id="147"/>
            <w:bookmarkEnd w:id="148"/>
            <w:bookmarkEnd w:id="149"/>
            <w:bookmarkEnd w:id="150"/>
            <w:bookmarkEnd w:id="151"/>
            <w:bookmarkEnd w:id="152"/>
            <w:bookmarkEnd w:id="153"/>
          </w:p>
        </w:tc>
        <w:tc>
          <w:tcPr>
            <w:tcW w:w="3546" w:type="dxa"/>
          </w:tcPr>
          <w:p w:rsidR="00906071" w:rsidRPr="00C37E90" w:rsidRDefault="00906071">
            <w:pPr>
              <w:pStyle w:val="Ttulo3"/>
              <w:numPr>
                <w:ilvl w:val="0"/>
                <w:numId w:val="0"/>
              </w:numPr>
              <w:spacing w:line="360" w:lineRule="auto"/>
              <w:jc w:val="center"/>
              <w:rPr>
                <w:sz w:val="22"/>
                <w:szCs w:val="18"/>
              </w:rPr>
            </w:pPr>
            <w:bookmarkStart w:id="154" w:name="_Toc200120530"/>
            <w:bookmarkStart w:id="155" w:name="_Toc200123337"/>
            <w:bookmarkStart w:id="156" w:name="_Toc200125744"/>
            <w:bookmarkStart w:id="157" w:name="_Toc200267904"/>
            <w:bookmarkStart w:id="158" w:name="_Toc214628449"/>
            <w:bookmarkStart w:id="159" w:name="_Toc218852745"/>
            <w:bookmarkStart w:id="160" w:name="_Toc218866802"/>
            <w:r w:rsidRPr="00C37E90">
              <w:rPr>
                <w:sz w:val="22"/>
                <w:szCs w:val="18"/>
              </w:rPr>
              <w:t>AMENAZAS</w:t>
            </w:r>
            <w:bookmarkEnd w:id="154"/>
            <w:bookmarkEnd w:id="155"/>
            <w:bookmarkEnd w:id="156"/>
            <w:bookmarkEnd w:id="157"/>
            <w:bookmarkEnd w:id="158"/>
            <w:bookmarkEnd w:id="159"/>
            <w:bookmarkEnd w:id="160"/>
          </w:p>
        </w:tc>
      </w:tr>
      <w:tr w:rsidR="00906071" w:rsidRPr="00C37E90">
        <w:trPr>
          <w:jc w:val="center"/>
        </w:trPr>
        <w:tc>
          <w:tcPr>
            <w:tcW w:w="3780" w:type="dxa"/>
          </w:tcPr>
          <w:p w:rsidR="00906071" w:rsidRPr="00C37E90" w:rsidRDefault="00906071">
            <w:pPr>
              <w:spacing w:line="360" w:lineRule="auto"/>
              <w:ind w:right="231"/>
              <w:jc w:val="both"/>
              <w:rPr>
                <w:rFonts w:ascii="Arial" w:hAnsi="Arial" w:cs="Arial"/>
                <w:sz w:val="22"/>
              </w:rPr>
            </w:pPr>
            <w:r w:rsidRPr="00C37E90">
              <w:rPr>
                <w:rFonts w:ascii="Arial" w:hAnsi="Arial" w:cs="Arial"/>
                <w:sz w:val="22"/>
              </w:rPr>
              <w:t xml:space="preserve"> </w:t>
            </w:r>
          </w:p>
          <w:p w:rsidR="00906071" w:rsidRPr="00C37E90" w:rsidRDefault="00906071">
            <w:pPr>
              <w:numPr>
                <w:ilvl w:val="0"/>
                <w:numId w:val="1"/>
              </w:numPr>
              <w:tabs>
                <w:tab w:val="clear" w:pos="833"/>
              </w:tabs>
              <w:spacing w:line="360" w:lineRule="auto"/>
              <w:ind w:left="595" w:right="231"/>
              <w:jc w:val="both"/>
              <w:rPr>
                <w:rFonts w:ascii="Arial" w:hAnsi="Arial" w:cs="Arial"/>
                <w:sz w:val="22"/>
                <w:szCs w:val="20"/>
              </w:rPr>
            </w:pPr>
            <w:r w:rsidRPr="00C37E90">
              <w:rPr>
                <w:rFonts w:ascii="Arial" w:hAnsi="Arial" w:cs="Arial"/>
                <w:sz w:val="22"/>
                <w:szCs w:val="20"/>
              </w:rPr>
              <w:t>Apertura de nuevas sucursales en otras provincias.</w:t>
            </w:r>
          </w:p>
          <w:p w:rsidR="00906071" w:rsidRPr="00C37E90" w:rsidRDefault="00906071">
            <w:pPr>
              <w:spacing w:line="360" w:lineRule="auto"/>
              <w:ind w:left="235" w:right="231"/>
              <w:jc w:val="both"/>
              <w:rPr>
                <w:rFonts w:ascii="Arial" w:hAnsi="Arial" w:cs="Arial"/>
                <w:sz w:val="22"/>
                <w:szCs w:val="20"/>
              </w:rPr>
            </w:pPr>
          </w:p>
        </w:tc>
        <w:tc>
          <w:tcPr>
            <w:tcW w:w="3546" w:type="dxa"/>
          </w:tcPr>
          <w:p w:rsidR="00906071" w:rsidRPr="00C37E90" w:rsidRDefault="00906071">
            <w:pPr>
              <w:spacing w:line="360" w:lineRule="auto"/>
              <w:ind w:left="235" w:right="231"/>
              <w:jc w:val="both"/>
              <w:rPr>
                <w:rFonts w:ascii="Arial" w:hAnsi="Arial" w:cs="Arial"/>
                <w:sz w:val="22"/>
                <w:szCs w:val="20"/>
              </w:rPr>
            </w:pPr>
          </w:p>
          <w:p w:rsidR="00906071" w:rsidRPr="00C37E90" w:rsidRDefault="00906071">
            <w:pPr>
              <w:numPr>
                <w:ilvl w:val="0"/>
                <w:numId w:val="1"/>
              </w:numPr>
              <w:tabs>
                <w:tab w:val="clear" w:pos="833"/>
              </w:tabs>
              <w:spacing w:line="360" w:lineRule="auto"/>
              <w:ind w:left="595" w:right="231"/>
              <w:jc w:val="both"/>
              <w:rPr>
                <w:rFonts w:ascii="Arial" w:hAnsi="Arial" w:cs="Arial"/>
                <w:sz w:val="22"/>
                <w:szCs w:val="20"/>
              </w:rPr>
            </w:pPr>
            <w:r w:rsidRPr="00C37E90">
              <w:rPr>
                <w:rFonts w:ascii="Arial" w:hAnsi="Arial" w:cs="Arial"/>
                <w:sz w:val="22"/>
                <w:szCs w:val="20"/>
              </w:rPr>
              <w:t xml:space="preserve">Volatilidad de las variables Macro-económicas del país. </w:t>
            </w:r>
          </w:p>
          <w:p w:rsidR="00906071" w:rsidRPr="00C37E90" w:rsidRDefault="00906071">
            <w:pPr>
              <w:numPr>
                <w:ilvl w:val="0"/>
                <w:numId w:val="1"/>
              </w:numPr>
              <w:tabs>
                <w:tab w:val="clear" w:pos="833"/>
              </w:tabs>
              <w:spacing w:line="360" w:lineRule="auto"/>
              <w:ind w:left="595" w:right="231"/>
              <w:jc w:val="both"/>
              <w:rPr>
                <w:rFonts w:ascii="Arial" w:hAnsi="Arial" w:cs="Arial"/>
                <w:sz w:val="22"/>
                <w:szCs w:val="20"/>
              </w:rPr>
            </w:pPr>
            <w:r w:rsidRPr="00C37E90">
              <w:rPr>
                <w:rFonts w:ascii="Arial" w:hAnsi="Arial" w:cs="Arial"/>
                <w:sz w:val="22"/>
                <w:szCs w:val="20"/>
              </w:rPr>
              <w:t xml:space="preserve">Incertidumbre política. </w:t>
            </w:r>
          </w:p>
          <w:p w:rsidR="00906071" w:rsidRPr="00C37E90" w:rsidRDefault="00906071">
            <w:pPr>
              <w:numPr>
                <w:ilvl w:val="0"/>
                <w:numId w:val="1"/>
              </w:numPr>
              <w:tabs>
                <w:tab w:val="clear" w:pos="833"/>
              </w:tabs>
              <w:spacing w:line="360" w:lineRule="auto"/>
              <w:ind w:left="595" w:right="231"/>
              <w:jc w:val="both"/>
              <w:rPr>
                <w:rFonts w:ascii="Arial" w:hAnsi="Arial" w:cs="Arial"/>
                <w:sz w:val="22"/>
                <w:szCs w:val="20"/>
              </w:rPr>
            </w:pPr>
            <w:r w:rsidRPr="00C37E90">
              <w:rPr>
                <w:rFonts w:ascii="Arial" w:hAnsi="Arial" w:cs="Arial"/>
                <w:sz w:val="22"/>
                <w:szCs w:val="20"/>
              </w:rPr>
              <w:t xml:space="preserve">Cambios de las </w:t>
            </w:r>
            <w:r w:rsidRPr="00C37E90">
              <w:rPr>
                <w:rFonts w:ascii="Arial" w:hAnsi="Arial" w:cs="Arial"/>
                <w:sz w:val="22"/>
                <w:szCs w:val="20"/>
              </w:rPr>
              <w:lastRenderedPageBreak/>
              <w:t>condiciones de comercialización de los proveedores.</w:t>
            </w:r>
          </w:p>
          <w:p w:rsidR="00906071" w:rsidRPr="00C37E90" w:rsidRDefault="00906071">
            <w:pPr>
              <w:numPr>
                <w:ilvl w:val="0"/>
                <w:numId w:val="1"/>
              </w:numPr>
              <w:tabs>
                <w:tab w:val="clear" w:pos="833"/>
              </w:tabs>
              <w:spacing w:line="360" w:lineRule="auto"/>
              <w:ind w:left="595" w:right="231"/>
              <w:jc w:val="both"/>
              <w:rPr>
                <w:rFonts w:ascii="Arial" w:hAnsi="Arial" w:cs="Arial"/>
                <w:sz w:val="22"/>
                <w:szCs w:val="20"/>
              </w:rPr>
            </w:pPr>
            <w:r w:rsidRPr="00C37E90">
              <w:rPr>
                <w:rFonts w:ascii="Arial" w:hAnsi="Arial" w:cs="Arial"/>
                <w:sz w:val="22"/>
                <w:szCs w:val="20"/>
              </w:rPr>
              <w:t>Aparición de nuevos competidores que ofrezcan productos similares.</w:t>
            </w:r>
          </w:p>
        </w:tc>
      </w:tr>
    </w:tbl>
    <w:p w:rsidR="00906071" w:rsidRPr="00F85B73" w:rsidRDefault="00906071">
      <w:pPr>
        <w:spacing w:line="360" w:lineRule="auto"/>
        <w:ind w:left="708"/>
        <w:jc w:val="both"/>
        <w:rPr>
          <w:rFonts w:ascii="Arial" w:hAnsi="Arial" w:cs="Arial"/>
          <w:bCs/>
          <w:lang w:val="es-EC"/>
        </w:rPr>
      </w:pPr>
    </w:p>
    <w:p w:rsidR="00906071" w:rsidRPr="00F85B73" w:rsidRDefault="00906071">
      <w:pPr>
        <w:spacing w:line="360" w:lineRule="auto"/>
        <w:jc w:val="both"/>
        <w:rPr>
          <w:rFonts w:ascii="Arial" w:hAnsi="Arial" w:cs="Arial"/>
          <w:bCs/>
          <w:lang w:val="es-EC"/>
        </w:rPr>
      </w:pPr>
    </w:p>
    <w:p w:rsidR="00A952DC" w:rsidRPr="00F85B73" w:rsidRDefault="00A952DC">
      <w:pPr>
        <w:spacing w:line="360" w:lineRule="auto"/>
        <w:jc w:val="both"/>
        <w:rPr>
          <w:rFonts w:ascii="Arial" w:hAnsi="Arial" w:cs="Arial"/>
          <w:bCs/>
          <w:lang w:val="es-EC"/>
        </w:rPr>
      </w:pPr>
    </w:p>
    <w:p w:rsidR="00906071" w:rsidRPr="00F85B73" w:rsidRDefault="00906071">
      <w:pPr>
        <w:pStyle w:val="titulonivel2"/>
      </w:pPr>
      <w:bookmarkStart w:id="161" w:name="_Toc200120531"/>
      <w:bookmarkStart w:id="162" w:name="_Toc200120899"/>
      <w:bookmarkStart w:id="163" w:name="_Toc219104970"/>
      <w:r w:rsidRPr="00F85B73">
        <w:t>2.3 IDENTIFICACIÓN DE RIESGOS DEL NEGOCIO (ENFOQUE-</w:t>
      </w:r>
      <w:bookmarkEnd w:id="161"/>
      <w:bookmarkEnd w:id="162"/>
      <w:bookmarkEnd w:id="163"/>
      <w:r w:rsidRPr="00F85B73">
        <w:t xml:space="preserve">                            </w:t>
      </w:r>
    </w:p>
    <w:p w:rsidR="00906071" w:rsidRPr="00F85B73" w:rsidRDefault="00906071">
      <w:pPr>
        <w:pStyle w:val="titulonivel2"/>
      </w:pPr>
      <w:r w:rsidRPr="00F85B73">
        <w:t xml:space="preserve">       </w:t>
      </w:r>
      <w:bookmarkStart w:id="164" w:name="_Toc200120532"/>
      <w:bookmarkStart w:id="165" w:name="_Toc200120900"/>
      <w:bookmarkStart w:id="166" w:name="_Toc200123339"/>
      <w:bookmarkStart w:id="167" w:name="_Toc200125746"/>
      <w:bookmarkStart w:id="168" w:name="_Toc200267906"/>
      <w:bookmarkStart w:id="169" w:name="_Toc219104971"/>
      <w:r w:rsidRPr="00F85B73">
        <w:t>RIESGOS)</w:t>
      </w:r>
      <w:bookmarkEnd w:id="164"/>
      <w:bookmarkEnd w:id="165"/>
      <w:bookmarkEnd w:id="166"/>
      <w:bookmarkEnd w:id="167"/>
      <w:bookmarkEnd w:id="168"/>
      <w:bookmarkEnd w:id="169"/>
    </w:p>
    <w:p w:rsidR="00906071" w:rsidRPr="00F85B73" w:rsidRDefault="00906071">
      <w:pPr>
        <w:spacing w:line="360" w:lineRule="auto"/>
        <w:ind w:left="708"/>
        <w:jc w:val="both"/>
        <w:rPr>
          <w:rFonts w:ascii="Arial" w:hAnsi="Arial" w:cs="Arial"/>
          <w:bCs/>
          <w:lang w:val="es-ES_tradnl"/>
        </w:rPr>
      </w:pPr>
    </w:p>
    <w:p w:rsidR="00906071" w:rsidRPr="00F85B73" w:rsidRDefault="00906071">
      <w:pPr>
        <w:spacing w:line="360" w:lineRule="auto"/>
        <w:jc w:val="both"/>
        <w:rPr>
          <w:rFonts w:ascii="Arial" w:hAnsi="Arial" w:cs="Arial"/>
          <w:bCs/>
          <w:lang w:val="es-ES_tradnl"/>
        </w:rPr>
      </w:pPr>
      <w:r w:rsidRPr="00F85B73">
        <w:rPr>
          <w:rFonts w:ascii="Arial" w:hAnsi="Arial" w:cs="Arial"/>
          <w:bCs/>
          <w:lang w:val="es-ES_tradnl"/>
        </w:rPr>
        <w:t>Como todo negocio que se desarrolla en una ciudad comercial como Guayaquil, ECUACOMPU S.A.. está sometida a los riesgos que el ramo trae consigo como:</w:t>
      </w:r>
    </w:p>
    <w:p w:rsidR="00906071" w:rsidRPr="00F85B73" w:rsidRDefault="00906071">
      <w:pPr>
        <w:spacing w:line="360" w:lineRule="auto"/>
        <w:ind w:left="708"/>
        <w:jc w:val="both"/>
        <w:rPr>
          <w:rFonts w:ascii="Arial" w:hAnsi="Arial" w:cs="Arial"/>
          <w:b/>
          <w:bCs/>
        </w:rPr>
      </w:pPr>
    </w:p>
    <w:p w:rsidR="00A952DC" w:rsidRPr="00F85B73" w:rsidRDefault="00A952DC">
      <w:pPr>
        <w:pStyle w:val="titulonivel3"/>
      </w:pPr>
      <w:bookmarkStart w:id="170" w:name="_Toc200120533"/>
      <w:bookmarkStart w:id="171" w:name="_Toc200120901"/>
    </w:p>
    <w:p w:rsidR="00906071" w:rsidRPr="00F85B73" w:rsidRDefault="00906071">
      <w:pPr>
        <w:pStyle w:val="titulonivel3"/>
      </w:pPr>
      <w:bookmarkStart w:id="172" w:name="_Toc219104972"/>
      <w:r w:rsidRPr="00F85B73">
        <w:t>2.3.1 Riesgo Inherente</w:t>
      </w:r>
      <w:bookmarkEnd w:id="170"/>
      <w:bookmarkEnd w:id="171"/>
      <w:bookmarkEnd w:id="172"/>
    </w:p>
    <w:p w:rsidR="00906071" w:rsidRPr="00F85B73" w:rsidRDefault="00906071">
      <w:pPr>
        <w:spacing w:line="360" w:lineRule="auto"/>
        <w:ind w:left="708"/>
        <w:jc w:val="both"/>
        <w:rPr>
          <w:rFonts w:ascii="Arial" w:hAnsi="Arial" w:cs="Arial"/>
          <w:b/>
          <w:bCs/>
        </w:rPr>
      </w:pPr>
    </w:p>
    <w:p w:rsidR="00906071" w:rsidRPr="00F85B73" w:rsidRDefault="00906071">
      <w:pPr>
        <w:pStyle w:val="TEXTO3"/>
        <w:rPr>
          <w:b/>
        </w:rPr>
      </w:pPr>
      <w:r w:rsidRPr="00F85B73">
        <w:rPr>
          <w:b/>
        </w:rPr>
        <w:t xml:space="preserve">Riesgo por actividad empresarial </w:t>
      </w:r>
      <w:r w:rsidRPr="00F85B73">
        <w:t>como la</w:t>
      </w:r>
      <w:r w:rsidRPr="00F85B73">
        <w:rPr>
          <w:b/>
        </w:rPr>
        <w:t xml:space="preserve"> </w:t>
      </w:r>
      <w:r w:rsidRPr="00F85B73">
        <w:rPr>
          <w:lang w:val="es-ES_tradnl"/>
        </w:rPr>
        <w:t>Competencia con empresas de actividades similares  pero ha sabido superarlos gracias a sus estrategias comerciales y publicitarias.</w:t>
      </w:r>
      <w:r w:rsidRPr="00B64965">
        <w:rPr>
          <w:b/>
          <w:szCs w:val="44"/>
          <w14:shadow w14:blurRad="50800" w14:dist="38100" w14:dir="2700000" w14:sx="100000" w14:sy="100000" w14:kx="0" w14:ky="0" w14:algn="tl">
            <w14:srgbClr w14:val="000000">
              <w14:alpha w14:val="60000"/>
            </w14:srgbClr>
          </w14:shadow>
        </w:rPr>
        <w:t xml:space="preserve"> </w:t>
      </w:r>
    </w:p>
    <w:p w:rsidR="00C37E90" w:rsidRDefault="00C37E90">
      <w:pPr>
        <w:pStyle w:val="TEXTO3"/>
        <w:rPr>
          <w:b/>
        </w:rPr>
      </w:pPr>
    </w:p>
    <w:p w:rsidR="00906071" w:rsidRPr="00F85B73" w:rsidRDefault="00906071">
      <w:pPr>
        <w:pStyle w:val="TEXTO3"/>
        <w:rPr>
          <w:b/>
        </w:rPr>
      </w:pPr>
      <w:r w:rsidRPr="00F85B73">
        <w:rPr>
          <w:b/>
        </w:rPr>
        <w:t xml:space="preserve">Riesgo país </w:t>
      </w:r>
      <w:r w:rsidRPr="00F85B73">
        <w:t xml:space="preserve">por las diferentes reformas a las Leyes que está </w:t>
      </w:r>
      <w:r w:rsidRPr="00F85B73">
        <w:rPr>
          <w:lang w:val="es-ES_tradnl"/>
        </w:rPr>
        <w:t>proponiendo la Asamblea Constituyente</w:t>
      </w:r>
      <w:r w:rsidRPr="00F85B73">
        <w:rPr>
          <w:b/>
        </w:rPr>
        <w:t>.</w:t>
      </w:r>
    </w:p>
    <w:p w:rsidR="00C37E90" w:rsidRDefault="00C37E90">
      <w:pPr>
        <w:pStyle w:val="TEXTO3"/>
        <w:rPr>
          <w:b/>
        </w:rPr>
      </w:pPr>
    </w:p>
    <w:p w:rsidR="00906071" w:rsidRPr="00F85B73" w:rsidRDefault="00906071">
      <w:pPr>
        <w:pStyle w:val="TEXTO3"/>
      </w:pPr>
      <w:r w:rsidRPr="00F85B73">
        <w:rPr>
          <w:b/>
        </w:rPr>
        <w:t xml:space="preserve">Riesgo por ubicación geográfica, </w:t>
      </w:r>
      <w:r w:rsidRPr="00F85B73">
        <w:t>ya que pese a ser una zona céntrica está expuesta a robos, por lo cual cuenta con un sistema de alarma silenciosa.</w:t>
      </w:r>
    </w:p>
    <w:p w:rsidR="00906071" w:rsidRPr="00F85B73" w:rsidRDefault="00906071">
      <w:pPr>
        <w:pStyle w:val="TEXTO3"/>
      </w:pPr>
      <w:r w:rsidRPr="00F85B73">
        <w:rPr>
          <w:b/>
        </w:rPr>
        <w:lastRenderedPageBreak/>
        <w:t xml:space="preserve">Cambios en porcentajes de los impuestos, </w:t>
      </w:r>
      <w:r w:rsidRPr="00F85B73">
        <w:t>tales como el IVA lo cual ocasionaría un incremento en los precios de las copiadoras y suministros que ofrece la empresa.</w:t>
      </w:r>
    </w:p>
    <w:p w:rsidR="00906071" w:rsidRPr="00F85B73" w:rsidRDefault="00906071">
      <w:pPr>
        <w:spacing w:line="360" w:lineRule="auto"/>
        <w:ind w:left="708"/>
        <w:jc w:val="both"/>
        <w:rPr>
          <w:rFonts w:ascii="Arial" w:hAnsi="Arial" w:cs="Arial"/>
          <w:b/>
          <w:bCs/>
        </w:rPr>
      </w:pPr>
    </w:p>
    <w:p w:rsidR="00906071" w:rsidRPr="00F85B73" w:rsidRDefault="00906071">
      <w:pPr>
        <w:pStyle w:val="titulonivel3"/>
      </w:pPr>
      <w:bookmarkStart w:id="173" w:name="_Toc200120534"/>
      <w:bookmarkStart w:id="174" w:name="_Toc200120902"/>
      <w:bookmarkStart w:id="175" w:name="_Toc219104973"/>
      <w:r w:rsidRPr="00F85B73">
        <w:t>2.3.2 Riesgo de Control</w:t>
      </w:r>
      <w:bookmarkEnd w:id="173"/>
      <w:bookmarkEnd w:id="174"/>
      <w:bookmarkEnd w:id="175"/>
    </w:p>
    <w:p w:rsidR="00906071" w:rsidRPr="00F85B73" w:rsidRDefault="00906071">
      <w:pPr>
        <w:pStyle w:val="titulonivel3"/>
      </w:pPr>
    </w:p>
    <w:p w:rsidR="00906071" w:rsidRPr="00F85B73" w:rsidRDefault="00906071">
      <w:pPr>
        <w:pStyle w:val="TEXTO3"/>
      </w:pPr>
      <w:r w:rsidRPr="00F85B73">
        <w:t>Política débil de control interno.</w:t>
      </w:r>
    </w:p>
    <w:p w:rsidR="00906071" w:rsidRPr="00F85B73" w:rsidRDefault="00906071">
      <w:pPr>
        <w:pStyle w:val="TEXTO3"/>
      </w:pPr>
      <w:r w:rsidRPr="00F85B73">
        <w:t>Ausencia de procedimientos de control tributario.</w:t>
      </w:r>
    </w:p>
    <w:p w:rsidR="00906071" w:rsidRPr="00F85B73" w:rsidRDefault="00906071">
      <w:pPr>
        <w:pStyle w:val="TEXTO3"/>
      </w:pPr>
      <w:r w:rsidRPr="00F85B73">
        <w:t>Ausencia de definición de funciones departamentales.</w:t>
      </w:r>
    </w:p>
    <w:p w:rsidR="00906071" w:rsidRPr="00F85B73" w:rsidRDefault="00906071">
      <w:pPr>
        <w:pStyle w:val="TEXTO3"/>
      </w:pPr>
      <w:r w:rsidRPr="00F85B73">
        <w:t>Desconocimiento del marco teórico legal vigente en nuestro país por parte del recurso humano de las compañías. (</w:t>
      </w:r>
      <w:r w:rsidR="00304CFB" w:rsidRPr="00F85B73">
        <w:t>Funcionarios</w:t>
      </w:r>
      <w:r w:rsidRPr="00F85B73">
        <w:t>, empleados, trabajadores asesores, auditores, etc.)</w:t>
      </w:r>
    </w:p>
    <w:p w:rsidR="00906071" w:rsidRPr="00F85B73" w:rsidRDefault="00906071">
      <w:pPr>
        <w:spacing w:line="360" w:lineRule="auto"/>
        <w:rPr>
          <w:rFonts w:ascii="Arial" w:hAnsi="Arial" w:cs="Arial"/>
        </w:rPr>
      </w:pPr>
    </w:p>
    <w:p w:rsidR="00906071" w:rsidRPr="00F85B73" w:rsidRDefault="00906071">
      <w:pPr>
        <w:spacing w:line="360" w:lineRule="auto"/>
        <w:rPr>
          <w:rFonts w:ascii="Arial" w:hAnsi="Arial" w:cs="Arial"/>
        </w:rPr>
      </w:pPr>
    </w:p>
    <w:p w:rsidR="00906071" w:rsidRPr="00F85B73" w:rsidRDefault="00906071">
      <w:pPr>
        <w:spacing w:line="360" w:lineRule="auto"/>
        <w:rPr>
          <w:rFonts w:ascii="Arial" w:hAnsi="Arial" w:cs="Arial"/>
        </w:rPr>
      </w:pPr>
    </w:p>
    <w:p w:rsidR="00906071" w:rsidRPr="00F85B73" w:rsidRDefault="00906071">
      <w:pPr>
        <w:spacing w:line="360" w:lineRule="auto"/>
        <w:rPr>
          <w:rFonts w:ascii="Arial" w:hAnsi="Arial" w:cs="Arial"/>
        </w:rPr>
      </w:pPr>
    </w:p>
    <w:p w:rsidR="00906071" w:rsidRPr="00F85B73" w:rsidRDefault="00906071">
      <w:pPr>
        <w:spacing w:line="360" w:lineRule="auto"/>
        <w:rPr>
          <w:rFonts w:ascii="Arial" w:hAnsi="Arial" w:cs="Arial"/>
        </w:rPr>
      </w:pPr>
    </w:p>
    <w:p w:rsidR="00906071" w:rsidRPr="00F85B73" w:rsidRDefault="00906071">
      <w:pPr>
        <w:spacing w:line="360" w:lineRule="auto"/>
        <w:rPr>
          <w:rFonts w:ascii="Arial" w:hAnsi="Arial" w:cs="Arial"/>
        </w:rPr>
      </w:pPr>
    </w:p>
    <w:p w:rsidR="00906071" w:rsidRPr="00F85B73" w:rsidRDefault="00906071">
      <w:pPr>
        <w:spacing w:line="360" w:lineRule="auto"/>
        <w:rPr>
          <w:rFonts w:ascii="Arial" w:hAnsi="Arial" w:cs="Arial"/>
        </w:rPr>
      </w:pPr>
    </w:p>
    <w:p w:rsidR="00906071" w:rsidRPr="00F85B73" w:rsidRDefault="00906071">
      <w:pPr>
        <w:spacing w:line="360" w:lineRule="auto"/>
        <w:rPr>
          <w:rFonts w:ascii="Arial" w:hAnsi="Arial" w:cs="Arial"/>
        </w:rPr>
      </w:pPr>
    </w:p>
    <w:p w:rsidR="006C6C1E" w:rsidRPr="00F85B73" w:rsidRDefault="006C6C1E">
      <w:pPr>
        <w:pStyle w:val="tituloprincipal"/>
        <w:spacing w:line="360" w:lineRule="auto"/>
      </w:pPr>
      <w:bookmarkStart w:id="176" w:name="_Toc200120535"/>
      <w:bookmarkStart w:id="177" w:name="_Toc200120903"/>
      <w:bookmarkStart w:id="178" w:name="_Toc200123342"/>
      <w:bookmarkStart w:id="179" w:name="_Toc200267909"/>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C37E90" w:rsidRDefault="00C37E90">
      <w:pPr>
        <w:pStyle w:val="tituloprincipal"/>
        <w:spacing w:line="360" w:lineRule="auto"/>
        <w:sectPr w:rsidR="00C37E90" w:rsidSect="00D12E75">
          <w:footerReference w:type="first" r:id="rId25"/>
          <w:pgSz w:w="11907" w:h="16840" w:code="9"/>
          <w:pgMar w:top="2268" w:right="1361" w:bottom="1985" w:left="2268" w:header="709" w:footer="709" w:gutter="0"/>
          <w:cols w:space="720"/>
          <w:titlePg/>
        </w:sectPr>
      </w:pPr>
      <w:bookmarkStart w:id="180" w:name="_Toc219104974"/>
    </w:p>
    <w:p w:rsidR="00906071" w:rsidRPr="00F85B73" w:rsidRDefault="00906071">
      <w:pPr>
        <w:pStyle w:val="tituloprincipal"/>
        <w:spacing w:line="360" w:lineRule="auto"/>
      </w:pPr>
      <w:r w:rsidRPr="00F85B73">
        <w:lastRenderedPageBreak/>
        <w:t>CAPÍTULO III</w:t>
      </w:r>
      <w:bookmarkEnd w:id="176"/>
      <w:bookmarkEnd w:id="177"/>
      <w:bookmarkEnd w:id="178"/>
      <w:bookmarkEnd w:id="179"/>
      <w:bookmarkEnd w:id="180"/>
    </w:p>
    <w:p w:rsidR="00906071" w:rsidRPr="00F85B73" w:rsidRDefault="00906071">
      <w:pPr>
        <w:spacing w:line="360" w:lineRule="auto"/>
        <w:jc w:val="center"/>
        <w:rPr>
          <w:rFonts w:ascii="Arial" w:hAnsi="Arial" w:cs="Arial"/>
          <w:b/>
          <w:lang w:val="es-EC"/>
        </w:rPr>
      </w:pPr>
    </w:p>
    <w:p w:rsidR="00906071" w:rsidRPr="00F85B73" w:rsidRDefault="00906071">
      <w:pPr>
        <w:pStyle w:val="titulonivel1"/>
      </w:pPr>
      <w:bookmarkStart w:id="181" w:name="_Toc200120904"/>
      <w:bookmarkStart w:id="182" w:name="_Toc219104975"/>
      <w:r w:rsidRPr="00F85B73">
        <w:t>3.  PLANIFICACIÓN Y EJECUCIÓN DE LA AUDITORÍA TRIBUTARIA</w:t>
      </w:r>
      <w:bookmarkEnd w:id="181"/>
      <w:bookmarkEnd w:id="182"/>
    </w:p>
    <w:p w:rsidR="00906071" w:rsidRPr="00F85B73" w:rsidRDefault="00906071">
      <w:pPr>
        <w:spacing w:line="360" w:lineRule="auto"/>
        <w:rPr>
          <w:rFonts w:ascii="Arial" w:hAnsi="Arial" w:cs="Arial"/>
          <w:b/>
          <w:u w:val="single"/>
          <w:lang w:val="es-EC"/>
        </w:rPr>
      </w:pPr>
    </w:p>
    <w:p w:rsidR="00906071" w:rsidRPr="00F85B73" w:rsidRDefault="00906071">
      <w:pPr>
        <w:pStyle w:val="titulonivel2"/>
        <w:rPr>
          <w:lang w:val="es-EC"/>
        </w:rPr>
      </w:pPr>
      <w:r w:rsidRPr="00F85B73">
        <w:rPr>
          <w:lang w:val="es-EC"/>
        </w:rPr>
        <w:t xml:space="preserve">   </w:t>
      </w:r>
      <w:bookmarkStart w:id="183" w:name="_Toc200120536"/>
      <w:bookmarkStart w:id="184" w:name="_Toc200120905"/>
      <w:bookmarkStart w:id="185" w:name="_Toc219104976"/>
      <w:r w:rsidRPr="00F85B73">
        <w:rPr>
          <w:lang w:val="es-EC"/>
        </w:rPr>
        <w:t>3.1 PLANIFICACIÓN</w:t>
      </w:r>
      <w:bookmarkEnd w:id="183"/>
      <w:bookmarkEnd w:id="184"/>
      <w:bookmarkEnd w:id="185"/>
    </w:p>
    <w:p w:rsidR="00906071" w:rsidRPr="00F85B73" w:rsidRDefault="00906071">
      <w:pPr>
        <w:spacing w:line="360" w:lineRule="auto"/>
        <w:rPr>
          <w:rFonts w:ascii="Arial" w:hAnsi="Arial" w:cs="Arial"/>
          <w:b/>
          <w:lang w:val="es-EC"/>
        </w:rPr>
      </w:pPr>
    </w:p>
    <w:p w:rsidR="00906071" w:rsidRPr="00F85B73" w:rsidRDefault="00906071">
      <w:pPr>
        <w:pStyle w:val="titulonivel3"/>
      </w:pPr>
      <w:bookmarkStart w:id="186" w:name="_Toc200120537"/>
      <w:bookmarkStart w:id="187" w:name="_Toc200120906"/>
      <w:bookmarkStart w:id="188" w:name="_Toc219104977"/>
      <w:r w:rsidRPr="00F85B73">
        <w:t>3.1.1 Motivo</w:t>
      </w:r>
      <w:bookmarkEnd w:id="186"/>
      <w:bookmarkEnd w:id="187"/>
      <w:bookmarkEnd w:id="188"/>
    </w:p>
    <w:p w:rsidR="00906071" w:rsidRPr="00F85B73" w:rsidRDefault="00906071">
      <w:pPr>
        <w:pStyle w:val="TEXTO3"/>
      </w:pPr>
    </w:p>
    <w:p w:rsidR="00906071" w:rsidRPr="00F85B73" w:rsidRDefault="009627AC">
      <w:pPr>
        <w:pStyle w:val="TEXTO3"/>
      </w:pPr>
      <w:r>
        <w:t>En un entorno</w:t>
      </w:r>
      <w:r w:rsidR="00906071" w:rsidRPr="00F85B73">
        <w:t xml:space="preserve"> </w:t>
      </w:r>
      <w:r>
        <w:t>competitivo</w:t>
      </w:r>
      <w:r w:rsidR="00906071" w:rsidRPr="00F85B73">
        <w:t xml:space="preserve"> y regulado por leyes es fundamental para todo auditor interno, conocer el negocio del cliente, sus procesos, riesgos, transacciones y su entorno de manera suficiente para desarrollar la estrategia de Auditoría que nos permita saber la situación tributaria real del negocio y las contingencias que se pueden derivar.</w:t>
      </w:r>
    </w:p>
    <w:p w:rsidR="00906071" w:rsidRPr="00F85B73" w:rsidRDefault="00906071">
      <w:pPr>
        <w:spacing w:line="360" w:lineRule="auto"/>
        <w:ind w:left="708"/>
        <w:jc w:val="both"/>
        <w:rPr>
          <w:rFonts w:ascii="Arial" w:hAnsi="Arial" w:cs="Arial"/>
          <w:bCs/>
        </w:rPr>
      </w:pPr>
    </w:p>
    <w:p w:rsidR="00906071" w:rsidRPr="00F85B73" w:rsidRDefault="00906071">
      <w:pPr>
        <w:pStyle w:val="TEXTO3"/>
      </w:pPr>
      <w:r w:rsidRPr="00F85B73">
        <w:t xml:space="preserve">Sobre la responsabilidad de los auditores externos, el Art. 213 (RLRTI) dice lo siguiente: </w:t>
      </w:r>
      <w:r w:rsidR="00433DA9" w:rsidRPr="00433DA9">
        <w:rPr>
          <w:vertAlign w:val="superscript"/>
        </w:rPr>
        <w:t xml:space="preserve">1 </w:t>
      </w:r>
      <w:r w:rsidRPr="00F85B73">
        <w:t>“… Los auditores están obligados, bajo juramento, a incluir en los dictámenes que emitan respecto de los estados financieros de las sociedades auditadas, un informe separado que contenga la opinión sobre el cumplimiento de las obligaciones tributarias de las mismas, ya sea como contribuyentes o en su calidad de agentes de retención o percepción de los tributos…”</w:t>
      </w:r>
    </w:p>
    <w:p w:rsidR="00906071" w:rsidRPr="00F85B73" w:rsidRDefault="00906071">
      <w:pPr>
        <w:pStyle w:val="TEXTO3"/>
      </w:pPr>
    </w:p>
    <w:p w:rsidR="00906071" w:rsidRPr="00F85B73" w:rsidRDefault="00906071">
      <w:pPr>
        <w:pStyle w:val="TEXTO3"/>
      </w:pPr>
      <w:r w:rsidRPr="00F85B73">
        <w:t xml:space="preserve">Es por esto que realizare una auditoría para evaluar el cumplimiento tributario correspondiente al período  fiscal 2007 de </w:t>
      </w:r>
      <w:r w:rsidRPr="00F85B73">
        <w:rPr>
          <w:bCs/>
          <w:lang w:val="es-ES_tradnl"/>
        </w:rPr>
        <w:t xml:space="preserve">ECUACOMPU S.A. </w:t>
      </w:r>
      <w:r w:rsidRPr="00F85B73">
        <w:t xml:space="preserve">una empresa comercial y de servicios ubicada en la ciudad de </w:t>
      </w:r>
      <w:r w:rsidR="009627AC" w:rsidRPr="00F85B73">
        <w:t>Guayaquil</w:t>
      </w:r>
      <w:r w:rsidRPr="00F85B73">
        <w:t xml:space="preserve"> dedicada a la compra, venta  de equipos de oficina y suministros.</w:t>
      </w:r>
    </w:p>
    <w:p w:rsidR="00906071" w:rsidRPr="00F85B73" w:rsidRDefault="00906071">
      <w:pPr>
        <w:pStyle w:val="TEXTO3"/>
      </w:pPr>
    </w:p>
    <w:p w:rsidR="006C6C1E" w:rsidRPr="00F85B73" w:rsidRDefault="00B64965">
      <w:pPr>
        <w:pStyle w:val="TEXTO3"/>
      </w:pP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419100</wp:posOffset>
                </wp:positionH>
                <wp:positionV relativeFrom="paragraph">
                  <wp:posOffset>572135</wp:posOffset>
                </wp:positionV>
                <wp:extent cx="4834890" cy="365760"/>
                <wp:effectExtent l="0" t="635" r="381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ABB" w:rsidRPr="00265E98" w:rsidRDefault="001F3ABB" w:rsidP="001F3ABB">
                            <w:pPr>
                              <w:rPr>
                                <w:sz w:val="14"/>
                                <w:lang w:val="es-EC"/>
                              </w:rPr>
                            </w:pPr>
                            <w:r w:rsidRPr="00265E98">
                              <w:rPr>
                                <w:sz w:val="14"/>
                                <w:lang w:val="es-EC"/>
                              </w:rPr>
                              <w:t xml:space="preserve">1 </w:t>
                            </w:r>
                            <w:r>
                              <w:rPr>
                                <w:rFonts w:ascii="Arial" w:hAnsi="Arial" w:cs="Arial"/>
                                <w:sz w:val="14"/>
                              </w:rPr>
                              <w:t>REGLAMENTO DE APLICACIÓN DE LA LEY DEL REGIMEN TRIBUTARIO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33pt;margin-top:45.05pt;width:380.7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" stroked="f">
                <v:textbox>
                  <w:txbxContent>
                    <w:p w:rsidR="001F3ABB" w:rsidRPr="00265E98" w:rsidRDefault="001F3ABB" w:rsidP="001F3ABB">
                      <w:pPr>
                        <w:rPr>
                          <w:sz w:val="14"/>
                          <w:lang w:val="es-EC"/>
                        </w:rPr>
                      </w:pPr>
                      <w:r w:rsidRPr="00265E98">
                        <w:rPr>
                          <w:sz w:val="14"/>
                          <w:lang w:val="es-EC"/>
                        </w:rPr>
                        <w:t xml:space="preserve">1 </w:t>
                      </w:r>
                      <w:r>
                        <w:rPr>
                          <w:rFonts w:ascii="Arial" w:hAnsi="Arial" w:cs="Arial"/>
                          <w:sz w:val="14"/>
                        </w:rPr>
                        <w:t>REGLAMENTO DE APLICACIÓN DE LA LEY DEL REGIMEN TRIBUTARIO</w:t>
                      </w:r>
                    </w:p>
                  </w:txbxContent>
                </v:textbox>
              </v:shape>
            </w:pict>
          </mc:Fallback>
        </mc:AlternateContent>
      </w:r>
    </w:p>
    <w:p w:rsidR="00906071" w:rsidRPr="00F85B73" w:rsidRDefault="00906071">
      <w:pPr>
        <w:pStyle w:val="titulonivel3"/>
      </w:pPr>
      <w:bookmarkStart w:id="189" w:name="_Toc200120538"/>
      <w:bookmarkStart w:id="190" w:name="_Toc200120907"/>
      <w:bookmarkStart w:id="191" w:name="_Toc219104978"/>
      <w:r w:rsidRPr="00F85B73">
        <w:rPr>
          <w:bCs/>
        </w:rPr>
        <w:lastRenderedPageBreak/>
        <w:t xml:space="preserve">3.1.2 </w:t>
      </w:r>
      <w:r w:rsidRPr="00F85B73">
        <w:t>Obligaciones Tributarias</w:t>
      </w:r>
      <w:bookmarkEnd w:id="189"/>
      <w:bookmarkEnd w:id="190"/>
      <w:bookmarkEnd w:id="191"/>
      <w:r w:rsidRPr="00F85B73">
        <w:t xml:space="preserve"> </w:t>
      </w:r>
    </w:p>
    <w:p w:rsidR="00906071" w:rsidRPr="00F85B73" w:rsidRDefault="00906071">
      <w:pPr>
        <w:pStyle w:val="NormalWeb"/>
        <w:spacing w:before="0" w:beforeAutospacing="0" w:after="0" w:afterAutospacing="0" w:line="360" w:lineRule="auto"/>
        <w:ind w:left="708"/>
        <w:jc w:val="both"/>
        <w:rPr>
          <w:rFonts w:ascii="Arial" w:hAnsi="Arial" w:cs="Arial"/>
        </w:rPr>
      </w:pPr>
    </w:p>
    <w:p w:rsidR="00906071" w:rsidRPr="00F85B73" w:rsidRDefault="00906071">
      <w:pPr>
        <w:pStyle w:val="TEXTO3"/>
      </w:pPr>
      <w:r w:rsidRPr="00F85B73">
        <w:rPr>
          <w:bCs/>
          <w:lang w:val="es-ES_tradnl"/>
        </w:rPr>
        <w:t xml:space="preserve">ECUACOMPU S.A. </w:t>
      </w:r>
      <w:r w:rsidRPr="00F85B73">
        <w:t>al ser una sociedad debe cumplir con la normativa aplicable respectiva y entre las principales obligaciones que tiene se encuentran:</w:t>
      </w:r>
    </w:p>
    <w:p w:rsidR="00906071" w:rsidRPr="00F85B73" w:rsidRDefault="00906071">
      <w:pPr>
        <w:pStyle w:val="NormalWeb"/>
        <w:spacing w:before="0" w:beforeAutospacing="0" w:after="0" w:afterAutospacing="0" w:line="360" w:lineRule="auto"/>
        <w:ind w:firstLine="708"/>
        <w:jc w:val="both"/>
        <w:rPr>
          <w:rFonts w:ascii="Arial" w:hAnsi="Arial" w:cs="Arial"/>
        </w:rPr>
      </w:pPr>
    </w:p>
    <w:p w:rsidR="00906071" w:rsidRPr="00F85B73" w:rsidRDefault="00906071">
      <w:pPr>
        <w:pStyle w:val="TEXTO3"/>
      </w:pPr>
      <w:r w:rsidRPr="00F85B73">
        <w:t>Llevar contabilidad.</w:t>
      </w:r>
    </w:p>
    <w:p w:rsidR="00906071" w:rsidRPr="00F85B73" w:rsidRDefault="00906071">
      <w:pPr>
        <w:pStyle w:val="TEXTO3"/>
      </w:pPr>
      <w:r w:rsidRPr="00F85B73">
        <w:t>Emitir factura, nota o boleta de venta y comprobante de retención.</w:t>
      </w:r>
    </w:p>
    <w:p w:rsidR="00906071" w:rsidRPr="00F85B73" w:rsidRDefault="00906071">
      <w:pPr>
        <w:pStyle w:val="TEXTO3"/>
      </w:pPr>
      <w:r w:rsidRPr="00F85B73">
        <w:t>Se constituyen también en agentes de retención del impuesto a la renta y del impuesto al valor agregado.</w:t>
      </w:r>
      <w:bookmarkStart w:id="192" w:name="anchor10"/>
      <w:bookmarkEnd w:id="192"/>
    </w:p>
    <w:p w:rsidR="00906071" w:rsidRPr="00F85B73" w:rsidRDefault="00906071">
      <w:pPr>
        <w:pStyle w:val="TEXTO3"/>
      </w:pPr>
      <w:r w:rsidRPr="00F85B73">
        <w:t>Serán sujetos de retención del impuesto a la renta y del impuesto al valor agregado según el tipo de transacciones que realicen y de acuerdo a los porcentajes establecidos.</w:t>
      </w:r>
    </w:p>
    <w:p w:rsidR="00906071" w:rsidRPr="00F85B73" w:rsidRDefault="00906071">
      <w:pPr>
        <w:spacing w:line="360" w:lineRule="auto"/>
        <w:jc w:val="both"/>
        <w:rPr>
          <w:rFonts w:ascii="Arial" w:hAnsi="Arial" w:cs="Arial"/>
          <w:b/>
        </w:rPr>
      </w:pPr>
      <w:bookmarkStart w:id="193" w:name="anchor11"/>
      <w:bookmarkEnd w:id="193"/>
    </w:p>
    <w:p w:rsidR="00906071" w:rsidRPr="00F85B73" w:rsidRDefault="001F3ABB">
      <w:pPr>
        <w:pStyle w:val="TEXTO3"/>
      </w:pPr>
      <w:r w:rsidRPr="001F3ABB">
        <w:rPr>
          <w:vertAlign w:val="superscript"/>
        </w:rPr>
        <w:t xml:space="preserve">2 </w:t>
      </w:r>
      <w:r w:rsidR="00906071" w:rsidRPr="00F85B73">
        <w:t>Los formularios que utiliza son:</w:t>
      </w:r>
    </w:p>
    <w:p w:rsidR="00906071" w:rsidRPr="00F85B73" w:rsidRDefault="00304CFB">
      <w:pPr>
        <w:pStyle w:val="TEXTO3"/>
      </w:pPr>
      <w:r w:rsidRPr="00F85B73">
        <w:t>101 declaración de</w:t>
      </w:r>
      <w:r>
        <w:t>l</w:t>
      </w:r>
      <w:r w:rsidRPr="00F85B73">
        <w:t xml:space="preserve"> impuesto a la renta. </w:t>
      </w:r>
    </w:p>
    <w:p w:rsidR="00906071" w:rsidRPr="00F85B73" w:rsidRDefault="00906071">
      <w:pPr>
        <w:pStyle w:val="TEXTO3"/>
      </w:pPr>
      <w:r w:rsidRPr="00F85B73">
        <w:t xml:space="preserve">103 declaración de retenciones en la fuente. </w:t>
      </w:r>
    </w:p>
    <w:p w:rsidR="00906071" w:rsidRPr="00F85B73" w:rsidRDefault="00906071">
      <w:pPr>
        <w:pStyle w:val="TEXTO3"/>
      </w:pPr>
      <w:r w:rsidRPr="00F85B73">
        <w:t xml:space="preserve">104 declaración del IVA. </w:t>
      </w:r>
    </w:p>
    <w:p w:rsidR="00906071" w:rsidRPr="00F85B73" w:rsidRDefault="00906071">
      <w:pPr>
        <w:spacing w:line="360" w:lineRule="auto"/>
        <w:jc w:val="both"/>
        <w:rPr>
          <w:rFonts w:ascii="Arial" w:hAnsi="Arial" w:cs="Arial"/>
        </w:rPr>
      </w:pPr>
    </w:p>
    <w:p w:rsidR="00906071" w:rsidRPr="00F85B73" w:rsidRDefault="001F3ABB">
      <w:pPr>
        <w:pStyle w:val="TEXTO3"/>
      </w:pPr>
      <w:r w:rsidRPr="001F3ABB">
        <w:rPr>
          <w:vertAlign w:val="superscript"/>
        </w:rPr>
        <w:t xml:space="preserve">3 </w:t>
      </w:r>
      <w:r w:rsidR="00906071" w:rsidRPr="00F85B73">
        <w:t>Las solicitudes que se usan con mayor frecuencia para efectuar trámites en el SRI son:</w:t>
      </w:r>
    </w:p>
    <w:p w:rsidR="00906071" w:rsidRPr="00F85B73" w:rsidRDefault="00906071">
      <w:pPr>
        <w:pStyle w:val="TEXTO3"/>
      </w:pPr>
    </w:p>
    <w:p w:rsidR="00906071" w:rsidRPr="00F85B73" w:rsidRDefault="00906071">
      <w:pPr>
        <w:pStyle w:val="TEXTO3"/>
      </w:pPr>
      <w:r w:rsidRPr="00F85B73">
        <w:t xml:space="preserve">Solicitud para inscripción en el RUC (RUC 01A y 01B) </w:t>
      </w:r>
    </w:p>
    <w:p w:rsidR="00906071" w:rsidRPr="00F85B73" w:rsidRDefault="00906071">
      <w:pPr>
        <w:pStyle w:val="TEXTO3"/>
      </w:pPr>
      <w:r w:rsidRPr="00F85B73">
        <w:t>Solicitud de cancelación de RUC para sociedades</w:t>
      </w:r>
    </w:p>
    <w:p w:rsidR="00906071" w:rsidRPr="00F85B73" w:rsidRDefault="00906071">
      <w:pPr>
        <w:pStyle w:val="TEXTO3"/>
      </w:pPr>
      <w:r w:rsidRPr="00F85B73">
        <w:t xml:space="preserve">Solicitud para exoneración del impuesto a los vehículos (02IVM) </w:t>
      </w:r>
    </w:p>
    <w:p w:rsidR="00906071" w:rsidRPr="00F85B73" w:rsidRDefault="00906071">
      <w:pPr>
        <w:pStyle w:val="TEXTO3"/>
      </w:pPr>
      <w:r w:rsidRPr="00F85B73">
        <w:t xml:space="preserve">Solicitud para otros procesos de matriculación vehicular (07 IVM) </w:t>
      </w:r>
    </w:p>
    <w:p w:rsidR="00906071" w:rsidRPr="00F85B73" w:rsidRDefault="00906071">
      <w:pPr>
        <w:pStyle w:val="TEXTO3"/>
      </w:pPr>
      <w:r w:rsidRPr="00F85B73">
        <w:t xml:space="preserve">Declaración de baja de documentos preimpresos (321) </w:t>
      </w:r>
    </w:p>
    <w:p w:rsidR="00906071" w:rsidRPr="00F85B73" w:rsidRDefault="00906071">
      <w:pPr>
        <w:pStyle w:val="TEXTO3"/>
      </w:pPr>
      <w:r w:rsidRPr="00F85B73">
        <w:t>Solicitud de autorización de uso de máquinas registradoras.</w:t>
      </w:r>
    </w:p>
    <w:p w:rsidR="00C37E90" w:rsidRDefault="00C37E90">
      <w:pPr>
        <w:pStyle w:val="titulonivel3"/>
      </w:pPr>
      <w:bookmarkStart w:id="194" w:name="_Toc200120539"/>
      <w:bookmarkStart w:id="195" w:name="_Toc200120908"/>
      <w:bookmarkStart w:id="196" w:name="_Toc219104979"/>
    </w:p>
    <w:p w:rsidR="00C37E90" w:rsidRDefault="00B64965">
      <w:pPr>
        <w:pStyle w:val="titulonivel3"/>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339090</wp:posOffset>
                </wp:positionH>
                <wp:positionV relativeFrom="paragraph">
                  <wp:posOffset>594995</wp:posOffset>
                </wp:positionV>
                <wp:extent cx="4690110" cy="365760"/>
                <wp:effectExtent l="0" t="4445" r="0" b="127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ABB" w:rsidRPr="00265E98" w:rsidRDefault="001F3ABB" w:rsidP="001F3ABB">
                            <w:pPr>
                              <w:rPr>
                                <w:sz w:val="14"/>
                                <w:lang w:val="es-EC"/>
                              </w:rPr>
                            </w:pPr>
                            <w:r>
                              <w:rPr>
                                <w:sz w:val="14"/>
                                <w:lang w:val="es-EC"/>
                              </w:rPr>
                              <w:t>2 Y 3 TOMADO DE LA PÁGINA WWW.SRI.GOV.EC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26.7pt;margin-top:46.85pt;width:369.3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BahwIAABgFAAAOAAAAZHJzL2Uyb0RvYy54bWysVG1v2yAQ/j5p/wHxPfXLnKS26lRNukyT&#10;uhep3Q8ggGM0DAxI7K7af9+Bkyz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" stroked="f">
                <v:textbox>
                  <w:txbxContent>
                    <w:p w:rsidR="001F3ABB" w:rsidRPr="00265E98" w:rsidRDefault="001F3ABB" w:rsidP="001F3ABB">
                      <w:pPr>
                        <w:rPr>
                          <w:sz w:val="14"/>
                          <w:lang w:val="es-EC"/>
                        </w:rPr>
                      </w:pPr>
                      <w:r>
                        <w:rPr>
                          <w:sz w:val="14"/>
                          <w:lang w:val="es-EC"/>
                        </w:rPr>
                        <w:t>2 Y 3 TOMADO DE LA PÁGINA WWW.SRI.GOV.EC</w:t>
                      </w:r>
                    </w:p>
                  </w:txbxContent>
                </v:textbox>
              </v:shape>
            </w:pict>
          </mc:Fallback>
        </mc:AlternateContent>
      </w:r>
    </w:p>
    <w:p w:rsidR="00906071" w:rsidRPr="00F85B73" w:rsidRDefault="00906071">
      <w:pPr>
        <w:pStyle w:val="titulonivel3"/>
      </w:pPr>
      <w:r w:rsidRPr="00F85B73">
        <w:lastRenderedPageBreak/>
        <w:t xml:space="preserve">3.1.3 Alcance de la </w:t>
      </w:r>
      <w:bookmarkEnd w:id="194"/>
      <w:bookmarkEnd w:id="195"/>
      <w:r w:rsidR="00DE77A4">
        <w:t>Auditoría</w:t>
      </w:r>
      <w:bookmarkEnd w:id="196"/>
      <w:r w:rsidRPr="00F85B73">
        <w:t xml:space="preserve"> </w:t>
      </w:r>
    </w:p>
    <w:p w:rsidR="00906071" w:rsidRPr="00F85B73" w:rsidRDefault="00906071">
      <w:pPr>
        <w:spacing w:line="360" w:lineRule="auto"/>
        <w:ind w:left="360"/>
        <w:jc w:val="both"/>
        <w:rPr>
          <w:rFonts w:ascii="Arial" w:hAnsi="Arial" w:cs="Arial"/>
          <w:b/>
        </w:rPr>
      </w:pPr>
    </w:p>
    <w:p w:rsidR="00906071" w:rsidRPr="00F85B73" w:rsidRDefault="00906071">
      <w:pPr>
        <w:pStyle w:val="TEXTO3"/>
      </w:pPr>
      <w:r w:rsidRPr="00F85B73">
        <w:t>Todas las cuentas tanto del Balance General como del Estado de Resultado cuyas transacciones y acontecimientos económicos tienen relación directa con los tributos generados,  los mayores correspondientes, así como la revisión de la documentación que las soporta, sean estos comprobantes de venta, comprobantes de retención, liquidación de compra, boletas, notas de venta, correspondientes al ejercicio fiscal 2007, también se revisarán los formularios de declaración y los anexos transaccionales.</w:t>
      </w:r>
    </w:p>
    <w:p w:rsidR="00906071" w:rsidRPr="00F85B73" w:rsidRDefault="00906071">
      <w:pPr>
        <w:spacing w:line="360" w:lineRule="auto"/>
        <w:jc w:val="both"/>
        <w:rPr>
          <w:rFonts w:ascii="Arial" w:hAnsi="Arial" w:cs="Arial"/>
          <w:b/>
        </w:rPr>
      </w:pPr>
    </w:p>
    <w:p w:rsidR="00906071" w:rsidRPr="00F85B73" w:rsidRDefault="00906071">
      <w:pPr>
        <w:pStyle w:val="titulonivel3"/>
      </w:pPr>
      <w:bookmarkStart w:id="197" w:name="_Toc200120540"/>
      <w:bookmarkStart w:id="198" w:name="_Toc200120909"/>
      <w:bookmarkStart w:id="199" w:name="_Toc219104980"/>
      <w:r w:rsidRPr="00F85B73">
        <w:t xml:space="preserve">3.1.4 Objetivos de la </w:t>
      </w:r>
      <w:bookmarkEnd w:id="197"/>
      <w:bookmarkEnd w:id="198"/>
      <w:r w:rsidR="00DE77A4">
        <w:t>Auditoría</w:t>
      </w:r>
      <w:bookmarkEnd w:id="199"/>
    </w:p>
    <w:p w:rsidR="00906071" w:rsidRPr="00F85B73" w:rsidRDefault="00906071">
      <w:pPr>
        <w:spacing w:line="360" w:lineRule="auto"/>
        <w:ind w:left="708"/>
        <w:jc w:val="both"/>
        <w:rPr>
          <w:rFonts w:ascii="Arial" w:hAnsi="Arial" w:cs="Arial"/>
          <w:b/>
          <w:bCs/>
          <w:lang w:val="es-ES_tradnl"/>
        </w:rPr>
      </w:pPr>
    </w:p>
    <w:p w:rsidR="00906071" w:rsidRPr="00F85B73" w:rsidRDefault="00906071">
      <w:pPr>
        <w:pStyle w:val="TEXTO3"/>
      </w:pPr>
      <w:r w:rsidRPr="00F85B73">
        <w:t>Los objetivos principales que persigue el presente trabajo son:</w:t>
      </w:r>
    </w:p>
    <w:p w:rsidR="00906071" w:rsidRPr="00F85B73" w:rsidRDefault="00906071">
      <w:pPr>
        <w:pStyle w:val="TEXTO3"/>
      </w:pPr>
    </w:p>
    <w:p w:rsidR="00906071" w:rsidRPr="00F85B73" w:rsidRDefault="00906071">
      <w:pPr>
        <w:pStyle w:val="TEXTO3"/>
      </w:pPr>
      <w:r w:rsidRPr="00F85B73">
        <w:t>Analizar el cumplimiento tributario de la empresa en el período  fiscal 2007, con el propósito de determinar contingencias tributarias, así como evaluar los procedimientos de control en esta área.</w:t>
      </w:r>
    </w:p>
    <w:p w:rsidR="00906071" w:rsidRPr="00F85B73" w:rsidRDefault="00906071">
      <w:pPr>
        <w:pStyle w:val="TEXTO3"/>
      </w:pPr>
    </w:p>
    <w:p w:rsidR="00906071" w:rsidRPr="00F85B73" w:rsidRDefault="00906071">
      <w:pPr>
        <w:pStyle w:val="TEXTO3"/>
        <w:rPr>
          <w:b/>
          <w:bCs/>
        </w:rPr>
      </w:pPr>
      <w:r w:rsidRPr="00F85B73">
        <w:t>Determinar si se ha producido el pago efectivo de dichas obligaciones según los plazos y de acuerdo a los requisitos formales establecidos</w:t>
      </w:r>
      <w:r w:rsidRPr="00F85B73">
        <w:rPr>
          <w:bCs/>
        </w:rPr>
        <w:t>.</w:t>
      </w:r>
    </w:p>
    <w:p w:rsidR="00906071" w:rsidRPr="00F85B73" w:rsidRDefault="00906071">
      <w:pPr>
        <w:spacing w:line="360" w:lineRule="auto"/>
        <w:ind w:left="360"/>
        <w:jc w:val="both"/>
        <w:rPr>
          <w:rFonts w:ascii="Arial" w:hAnsi="Arial" w:cs="Arial"/>
          <w:b/>
          <w:bCs/>
          <w:lang w:val="es-ES_tradnl"/>
        </w:rPr>
      </w:pPr>
    </w:p>
    <w:p w:rsidR="00906071" w:rsidRPr="00F85B73" w:rsidRDefault="00906071">
      <w:pPr>
        <w:pStyle w:val="titulonivel3"/>
      </w:pPr>
      <w:bookmarkStart w:id="200" w:name="_Toc200120541"/>
      <w:bookmarkStart w:id="201" w:name="_Toc200120910"/>
      <w:bookmarkStart w:id="202" w:name="_Toc219104981"/>
      <w:r w:rsidRPr="00F85B73">
        <w:t xml:space="preserve">3.1.5 Riesgo de la </w:t>
      </w:r>
      <w:r w:rsidR="00DE77A4">
        <w:t>Auditoría</w:t>
      </w:r>
      <w:r w:rsidRPr="00F85B73">
        <w:t xml:space="preserve"> Tributaria</w:t>
      </w:r>
      <w:bookmarkEnd w:id="200"/>
      <w:bookmarkEnd w:id="201"/>
      <w:bookmarkEnd w:id="202"/>
    </w:p>
    <w:p w:rsidR="00906071" w:rsidRPr="00F85B73" w:rsidRDefault="00906071">
      <w:pPr>
        <w:spacing w:line="360" w:lineRule="auto"/>
        <w:ind w:left="360"/>
        <w:jc w:val="both"/>
        <w:rPr>
          <w:rFonts w:ascii="Arial" w:hAnsi="Arial" w:cs="Arial"/>
          <w:bCs/>
        </w:rPr>
      </w:pPr>
    </w:p>
    <w:p w:rsidR="00906071" w:rsidRPr="00F85B73" w:rsidRDefault="00906071">
      <w:pPr>
        <w:pStyle w:val="TEXTO3"/>
      </w:pPr>
      <w:r w:rsidRPr="00F85B73">
        <w:t>El riesgo de que no se detecten errores, irregularidades y otros aspectos ilegales que tengan una incidencia importante en la situación tributaria del cliente y que podrían originar el pago de multas, determinaciones negativas e incluso presión del contribuyente.</w:t>
      </w:r>
    </w:p>
    <w:p w:rsidR="00906071" w:rsidRPr="00F85B73" w:rsidRDefault="00906071">
      <w:pPr>
        <w:pStyle w:val="titulonivel3"/>
      </w:pPr>
      <w:bookmarkStart w:id="203" w:name="_Toc200120542"/>
      <w:bookmarkStart w:id="204" w:name="_Toc200120911"/>
    </w:p>
    <w:p w:rsidR="00C37E90" w:rsidRDefault="00C37E90">
      <w:pPr>
        <w:pStyle w:val="titulonivel3"/>
      </w:pPr>
      <w:bookmarkStart w:id="205" w:name="_Toc219104982"/>
    </w:p>
    <w:p w:rsidR="00906071" w:rsidRPr="00F85B73" w:rsidRDefault="00906071">
      <w:pPr>
        <w:pStyle w:val="titulonivel3"/>
      </w:pPr>
      <w:r w:rsidRPr="00F85B73">
        <w:lastRenderedPageBreak/>
        <w:t>3.1.6 Procedimientos y Métodos a emplear.</w:t>
      </w:r>
      <w:bookmarkEnd w:id="203"/>
      <w:bookmarkEnd w:id="204"/>
      <w:bookmarkEnd w:id="205"/>
    </w:p>
    <w:p w:rsidR="00C37E90" w:rsidRDefault="00C37E90">
      <w:pPr>
        <w:pStyle w:val="TEXTO3"/>
      </w:pPr>
    </w:p>
    <w:p w:rsidR="00906071" w:rsidRPr="00F85B73" w:rsidRDefault="00906071">
      <w:pPr>
        <w:pStyle w:val="TEXTO3"/>
      </w:pPr>
      <w:r w:rsidRPr="00F85B73">
        <w:t xml:space="preserve">El informe se realizará de acuerdo a las Normas Ecuatorianas de </w:t>
      </w:r>
      <w:r w:rsidR="00DE77A4">
        <w:t>Auditoría</w:t>
      </w:r>
      <w:r w:rsidRPr="00F85B73">
        <w:t xml:space="preserve"> y expresará la opinión respecto del cumplimiento de las normas legales y reglamentarias vigentes, así como  las resoluciones de carácter general y obligatorias emitidas por el Director General del Servicio de Rentas Internas.  </w:t>
      </w:r>
    </w:p>
    <w:p w:rsidR="00906071" w:rsidRPr="00F85B73" w:rsidRDefault="00906071">
      <w:pPr>
        <w:spacing w:line="360" w:lineRule="auto"/>
        <w:ind w:left="360"/>
        <w:jc w:val="both"/>
        <w:rPr>
          <w:rFonts w:ascii="Arial" w:hAnsi="Arial" w:cs="Arial"/>
          <w:b/>
          <w:bCs/>
        </w:rPr>
      </w:pPr>
      <w:r w:rsidRPr="00F85B73">
        <w:rPr>
          <w:rFonts w:ascii="Arial" w:hAnsi="Arial" w:cs="Arial"/>
          <w:b/>
          <w:bCs/>
        </w:rPr>
        <w:t xml:space="preserve">      </w:t>
      </w:r>
    </w:p>
    <w:p w:rsidR="00906071" w:rsidRPr="00F85B73" w:rsidRDefault="00906071">
      <w:pPr>
        <w:spacing w:line="360" w:lineRule="auto"/>
        <w:ind w:left="360"/>
        <w:jc w:val="both"/>
        <w:rPr>
          <w:rFonts w:ascii="Arial" w:hAnsi="Arial" w:cs="Arial"/>
          <w:b/>
          <w:bCs/>
        </w:rPr>
      </w:pPr>
    </w:p>
    <w:p w:rsidR="00906071" w:rsidRPr="00F85B73" w:rsidRDefault="00906071">
      <w:pPr>
        <w:pStyle w:val="titulonivel4"/>
      </w:pPr>
      <w:bookmarkStart w:id="206" w:name="_Toc200120543"/>
      <w:bookmarkStart w:id="207" w:name="_Toc200120912"/>
      <w:bookmarkStart w:id="208" w:name="_Toc219104983"/>
      <w:r w:rsidRPr="00F85B73">
        <w:t>3.1.6.1  Herramientas Estadísticas</w:t>
      </w:r>
      <w:bookmarkEnd w:id="206"/>
      <w:bookmarkEnd w:id="207"/>
      <w:bookmarkEnd w:id="208"/>
    </w:p>
    <w:p w:rsidR="00906071" w:rsidRPr="00F85B73" w:rsidRDefault="00906071">
      <w:pPr>
        <w:pStyle w:val="TEXTO4"/>
        <w:rPr>
          <w:rFonts w:ascii="Arial" w:hAnsi="Arial" w:cs="Arial"/>
        </w:rPr>
      </w:pPr>
    </w:p>
    <w:p w:rsidR="00906071" w:rsidRPr="00F85B73" w:rsidRDefault="00906071">
      <w:pPr>
        <w:pStyle w:val="TEXTO4"/>
        <w:rPr>
          <w:rFonts w:ascii="Arial" w:hAnsi="Arial" w:cs="Arial"/>
          <w:b w:val="0"/>
          <w:color w:val="auto"/>
        </w:rPr>
      </w:pPr>
      <w:r w:rsidRPr="00F85B73">
        <w:rPr>
          <w:rFonts w:ascii="Arial" w:hAnsi="Arial" w:cs="Arial"/>
          <w:b w:val="0"/>
          <w:color w:val="auto"/>
        </w:rPr>
        <w:t>Se u</w:t>
      </w:r>
      <w:r w:rsidR="00B53468" w:rsidRPr="00F85B73">
        <w:rPr>
          <w:rFonts w:ascii="Arial" w:hAnsi="Arial" w:cs="Arial"/>
          <w:b w:val="0"/>
          <w:color w:val="auto"/>
        </w:rPr>
        <w:t>tilizará el programa SPSS para analizar el comportamiento de las compras y ventas de la compañía durante el periodo en estudio.</w:t>
      </w:r>
    </w:p>
    <w:p w:rsidR="00906071" w:rsidRPr="00F85B73" w:rsidRDefault="00906071">
      <w:pPr>
        <w:spacing w:line="360" w:lineRule="auto"/>
        <w:ind w:left="708"/>
        <w:jc w:val="both"/>
        <w:rPr>
          <w:rFonts w:ascii="Arial" w:hAnsi="Arial" w:cs="Arial"/>
          <w:bCs/>
        </w:rPr>
      </w:pPr>
      <w:r w:rsidRPr="00F85B73">
        <w:rPr>
          <w:rFonts w:ascii="Arial" w:hAnsi="Arial" w:cs="Arial"/>
          <w:bCs/>
        </w:rPr>
        <w:t xml:space="preserve">  </w:t>
      </w:r>
    </w:p>
    <w:p w:rsidR="00906071" w:rsidRPr="00F85B73" w:rsidRDefault="00906071">
      <w:pPr>
        <w:pStyle w:val="titulonivel4"/>
      </w:pPr>
      <w:bookmarkStart w:id="209" w:name="_Toc200120544"/>
      <w:bookmarkStart w:id="210" w:name="_Toc200120913"/>
      <w:bookmarkStart w:id="211" w:name="_Toc219104984"/>
      <w:r w:rsidRPr="00F85B73">
        <w:t>3.1.6.2 Procedimientos</w:t>
      </w:r>
      <w:bookmarkEnd w:id="209"/>
      <w:bookmarkEnd w:id="210"/>
      <w:bookmarkEnd w:id="211"/>
    </w:p>
    <w:p w:rsidR="00906071" w:rsidRPr="00F85B73" w:rsidRDefault="00906071">
      <w:pPr>
        <w:spacing w:line="360" w:lineRule="auto"/>
        <w:ind w:left="708"/>
        <w:jc w:val="both"/>
        <w:rPr>
          <w:rFonts w:ascii="Arial" w:hAnsi="Arial" w:cs="Arial"/>
          <w:bCs/>
        </w:rPr>
      </w:pPr>
    </w:p>
    <w:p w:rsidR="0084688E" w:rsidRPr="00F85B73" w:rsidRDefault="0084688E">
      <w:pPr>
        <w:pStyle w:val="TEXTO4"/>
        <w:rPr>
          <w:rFonts w:ascii="Arial" w:hAnsi="Arial" w:cs="Arial"/>
          <w:b w:val="0"/>
          <w:color w:val="auto"/>
        </w:rPr>
      </w:pPr>
      <w:r w:rsidRPr="00F85B73">
        <w:rPr>
          <w:rFonts w:ascii="Arial" w:hAnsi="Arial" w:cs="Arial"/>
          <w:b w:val="0"/>
          <w:color w:val="auto"/>
        </w:rPr>
        <w:t>En el proceso de obtención de evide</w:t>
      </w:r>
      <w:r w:rsidR="00C96056">
        <w:rPr>
          <w:rFonts w:ascii="Arial" w:hAnsi="Arial" w:cs="Arial"/>
          <w:b w:val="0"/>
          <w:color w:val="auto"/>
        </w:rPr>
        <w:t>ncia en el área fiscal se lleva</w:t>
      </w:r>
      <w:r w:rsidR="00196CA4">
        <w:rPr>
          <w:rFonts w:ascii="Arial" w:hAnsi="Arial" w:cs="Arial"/>
          <w:b w:val="0"/>
          <w:color w:val="auto"/>
        </w:rPr>
        <w:t>rá</w:t>
      </w:r>
      <w:r w:rsidR="00FD360A">
        <w:rPr>
          <w:rFonts w:ascii="Arial" w:hAnsi="Arial" w:cs="Arial"/>
          <w:b w:val="0"/>
          <w:color w:val="auto"/>
        </w:rPr>
        <w:t>n</w:t>
      </w:r>
      <w:r w:rsidRPr="00F85B73">
        <w:rPr>
          <w:rFonts w:ascii="Arial" w:hAnsi="Arial" w:cs="Arial"/>
          <w:b w:val="0"/>
          <w:color w:val="auto"/>
        </w:rPr>
        <w:t xml:space="preserve"> a cabo varios procedimientos de entre los que destacamos los siguientes:</w:t>
      </w:r>
    </w:p>
    <w:p w:rsidR="0084688E" w:rsidRPr="00F85B73" w:rsidRDefault="0084688E">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Revisar si los registros contables de la Compañía se llevan de acuerdo con las disposiciones de la Ley y sus reglamentos.</w:t>
      </w:r>
    </w:p>
    <w:p w:rsidR="00906071" w:rsidRPr="00F85B73" w:rsidRDefault="00906071">
      <w:pPr>
        <w:pStyle w:val="TEXTO4"/>
        <w:rPr>
          <w:rFonts w:ascii="Arial" w:hAnsi="Arial" w:cs="Arial"/>
          <w:b w:val="0"/>
          <w:color w:val="auto"/>
        </w:rPr>
      </w:pPr>
    </w:p>
    <w:p w:rsidR="00906071" w:rsidRPr="00F85B73" w:rsidRDefault="0084688E">
      <w:pPr>
        <w:pStyle w:val="TEXTO4"/>
        <w:rPr>
          <w:rFonts w:ascii="Arial" w:hAnsi="Arial" w:cs="Arial"/>
          <w:b w:val="0"/>
          <w:color w:val="auto"/>
        </w:rPr>
      </w:pPr>
      <w:r w:rsidRPr="00F85B73">
        <w:rPr>
          <w:rFonts w:ascii="Arial" w:hAnsi="Arial" w:cs="Arial"/>
          <w:b w:val="0"/>
          <w:color w:val="auto"/>
        </w:rPr>
        <w:t>Cotejar</w:t>
      </w:r>
      <w:r w:rsidR="00906071" w:rsidRPr="00F85B73">
        <w:rPr>
          <w:rFonts w:ascii="Arial" w:hAnsi="Arial" w:cs="Arial"/>
          <w:b w:val="0"/>
          <w:color w:val="auto"/>
        </w:rPr>
        <w:t xml:space="preserve"> la conformidad de los estados financieros y de los datos que se encuentran registrados en las declaraciones del Impuesto a la Renta, Retenciones en la Fuente, Impuesto al Valor Agregado, Impuesto a los Consumos Especiales y otros tributos administrados por la Autoridad Fiscal con los registros contables.</w:t>
      </w:r>
    </w:p>
    <w:p w:rsidR="00906071" w:rsidRPr="00F85B73" w:rsidRDefault="00906071">
      <w:pPr>
        <w:pStyle w:val="TEXTO4"/>
        <w:rPr>
          <w:rFonts w:ascii="Arial" w:hAnsi="Arial" w:cs="Arial"/>
          <w:b w:val="0"/>
          <w:color w:val="auto"/>
        </w:rPr>
      </w:pPr>
    </w:p>
    <w:p w:rsidR="0084688E" w:rsidRDefault="0084688E">
      <w:pPr>
        <w:pStyle w:val="TEXTO4"/>
        <w:rPr>
          <w:rFonts w:ascii="Arial" w:hAnsi="Arial" w:cs="Arial"/>
          <w:b w:val="0"/>
          <w:color w:val="auto"/>
        </w:rPr>
      </w:pPr>
      <w:r w:rsidRPr="00F85B73">
        <w:rPr>
          <w:rFonts w:ascii="Arial" w:hAnsi="Arial" w:cs="Arial"/>
          <w:b w:val="0"/>
          <w:color w:val="auto"/>
        </w:rPr>
        <w:t>Indagación oral con las personas involucradas de manera directa a la parte fiscal de la empresa.</w:t>
      </w:r>
    </w:p>
    <w:p w:rsidR="00897C52" w:rsidRPr="00F85B73" w:rsidRDefault="00897C52">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Verificar si se ha realizado el pago del Impuesto a la Renta, Impuesto al Valor Agregado, y otros tributos administrados por la Autoridad Fiscal.</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Revisar el cumplimiento en cuanto a la aplicación de las disposiciones contenidas en la Ley de Régimen Tributario Interno y en su Reglamento y en las resoluciones del Servicio de Rentas Internas de cumplimiento general y obligatorio, para la determinación y liquidación razonable del Impuesto a la Renta, Impuesto al Valor Agregado, y otros tributos administrados por la Autoridad Fiscal.</w:t>
      </w:r>
    </w:p>
    <w:p w:rsidR="00906071" w:rsidRPr="00F85B73" w:rsidRDefault="00906071">
      <w:pPr>
        <w:spacing w:line="360" w:lineRule="auto"/>
        <w:rPr>
          <w:rFonts w:ascii="Arial" w:hAnsi="Arial" w:cs="Arial"/>
          <w:szCs w:val="16"/>
        </w:rPr>
      </w:pPr>
    </w:p>
    <w:p w:rsidR="00A952DC" w:rsidRPr="00F85B73" w:rsidRDefault="00A952DC">
      <w:pPr>
        <w:spacing w:line="360" w:lineRule="auto"/>
        <w:rPr>
          <w:rFonts w:ascii="Arial" w:hAnsi="Arial" w:cs="Arial"/>
          <w:szCs w:val="16"/>
        </w:rPr>
      </w:pPr>
    </w:p>
    <w:p w:rsidR="00906071" w:rsidRPr="00F85B73" w:rsidRDefault="00906071">
      <w:pPr>
        <w:pStyle w:val="titulonivel2"/>
      </w:pPr>
      <w:bookmarkStart w:id="212" w:name="_Toc200120546"/>
      <w:bookmarkStart w:id="213" w:name="_Toc200120915"/>
      <w:bookmarkStart w:id="214" w:name="_Toc219104985"/>
      <w:r w:rsidRPr="00F85B73">
        <w:t>3.2 EJECUCIÓN DE LA AUDITORÍA</w:t>
      </w:r>
      <w:bookmarkEnd w:id="212"/>
      <w:bookmarkEnd w:id="213"/>
      <w:bookmarkEnd w:id="214"/>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r w:rsidRPr="00F85B73">
        <w:rPr>
          <w:rFonts w:ascii="Arial" w:hAnsi="Arial" w:cs="Arial"/>
          <w:lang w:val="es-EC"/>
        </w:rPr>
        <w:t>En este capítulo se describe el trabajo de campo, es decir las actividades realizadas en cada procedimiento planificado y se detallan las novedades encontradas al ejecutarlos.</w:t>
      </w:r>
    </w:p>
    <w:p w:rsidR="006C6C1E" w:rsidRPr="00F85B73" w:rsidRDefault="006C6C1E">
      <w:pPr>
        <w:pStyle w:val="titulonivel3"/>
        <w:rPr>
          <w:bCs/>
        </w:rPr>
      </w:pPr>
      <w:bookmarkStart w:id="215" w:name="_Toc200120547"/>
      <w:bookmarkStart w:id="216" w:name="_Toc200120916"/>
    </w:p>
    <w:p w:rsidR="00906071" w:rsidRPr="00F85B73" w:rsidRDefault="00906071">
      <w:pPr>
        <w:pStyle w:val="titulonivel3"/>
      </w:pPr>
      <w:bookmarkStart w:id="217" w:name="_Toc219104986"/>
      <w:r w:rsidRPr="00F85B73">
        <w:rPr>
          <w:bCs/>
        </w:rPr>
        <w:t xml:space="preserve">3.2.1 </w:t>
      </w:r>
      <w:r w:rsidRPr="00F85B73">
        <w:t xml:space="preserve"> Revisión de los registros contables de la Compañía.</w:t>
      </w:r>
      <w:bookmarkEnd w:id="215"/>
      <w:bookmarkEnd w:id="216"/>
      <w:bookmarkEnd w:id="217"/>
      <w:r w:rsidRPr="00F85B73">
        <w:t xml:space="preserve"> </w:t>
      </w:r>
    </w:p>
    <w:p w:rsidR="00906071" w:rsidRPr="00F85B73" w:rsidRDefault="00906071">
      <w:pPr>
        <w:spacing w:line="360" w:lineRule="auto"/>
        <w:rPr>
          <w:rFonts w:ascii="Arial" w:hAnsi="Arial" w:cs="Arial"/>
          <w:lang w:val="es-EC"/>
        </w:rPr>
      </w:pPr>
    </w:p>
    <w:p w:rsidR="00906071" w:rsidRPr="00F85B73" w:rsidRDefault="00906071">
      <w:pPr>
        <w:spacing w:line="360" w:lineRule="auto"/>
        <w:ind w:left="709"/>
        <w:jc w:val="both"/>
        <w:rPr>
          <w:rFonts w:ascii="Arial" w:hAnsi="Arial" w:cs="Arial"/>
        </w:rPr>
      </w:pPr>
      <w:r w:rsidRPr="00F85B73">
        <w:rPr>
          <w:rFonts w:ascii="Arial" w:hAnsi="Arial" w:cs="Arial"/>
        </w:rPr>
        <w:t>Al realizar el trabajo de campo se procedió como primer punto a revisar los libros contables de la empresa, la contabilidad está a cargo de una persona ajena a la empresa, los libros los lleva en Excel en su forma básica.</w:t>
      </w:r>
    </w:p>
    <w:p w:rsidR="00906071" w:rsidRPr="00F85B73" w:rsidRDefault="00906071">
      <w:pPr>
        <w:spacing w:line="360" w:lineRule="auto"/>
        <w:ind w:left="1418"/>
        <w:jc w:val="both"/>
        <w:rPr>
          <w:rFonts w:ascii="Arial" w:hAnsi="Arial" w:cs="Arial"/>
          <w:szCs w:val="16"/>
        </w:rPr>
      </w:pPr>
    </w:p>
    <w:p w:rsidR="00906071" w:rsidRPr="00F85B73" w:rsidRDefault="00906071">
      <w:pPr>
        <w:spacing w:line="360" w:lineRule="auto"/>
        <w:ind w:left="709"/>
        <w:jc w:val="both"/>
        <w:rPr>
          <w:rFonts w:ascii="Arial" w:hAnsi="Arial" w:cs="Arial"/>
        </w:rPr>
      </w:pPr>
      <w:r w:rsidRPr="00F85B73">
        <w:rPr>
          <w:rFonts w:ascii="Arial" w:hAnsi="Arial" w:cs="Arial"/>
        </w:rPr>
        <w:lastRenderedPageBreak/>
        <w:t xml:space="preserve">En base a los gráficos se seleccionaron las transacciones con mayor volumen, y se determinó mediante la revisión de las correspondientes facturas, que todas se encuentras registradas contablemente. </w:t>
      </w:r>
    </w:p>
    <w:p w:rsidR="00906071" w:rsidRPr="00F85B73" w:rsidRDefault="00906071">
      <w:pPr>
        <w:spacing w:line="360" w:lineRule="auto"/>
        <w:ind w:left="1418"/>
        <w:jc w:val="both"/>
        <w:rPr>
          <w:rFonts w:ascii="Arial" w:hAnsi="Arial" w:cs="Arial"/>
          <w:szCs w:val="16"/>
        </w:rPr>
      </w:pPr>
    </w:p>
    <w:p w:rsidR="00906071" w:rsidRPr="00F85B73" w:rsidRDefault="00906071">
      <w:pPr>
        <w:spacing w:line="360" w:lineRule="auto"/>
        <w:ind w:left="709"/>
        <w:jc w:val="both"/>
        <w:rPr>
          <w:rFonts w:ascii="Arial" w:hAnsi="Arial" w:cs="Arial"/>
        </w:rPr>
      </w:pPr>
      <w:r w:rsidRPr="00F85B73">
        <w:rPr>
          <w:rFonts w:ascii="Arial" w:hAnsi="Arial" w:cs="Arial"/>
        </w:rPr>
        <w:t>Al ser una empresa pequeña, el catálogo de cuentas básicamente está definido:</w:t>
      </w:r>
    </w:p>
    <w:p w:rsidR="00A952DC" w:rsidRPr="00F85B73" w:rsidRDefault="00A952DC">
      <w:pPr>
        <w:spacing w:line="360" w:lineRule="auto"/>
        <w:ind w:left="1418" w:firstLine="709"/>
        <w:jc w:val="both"/>
        <w:rPr>
          <w:rFonts w:ascii="Arial" w:hAnsi="Arial" w:cs="Arial"/>
          <w:b/>
        </w:rPr>
      </w:pPr>
    </w:p>
    <w:p w:rsidR="00906071" w:rsidRPr="00F85B73" w:rsidRDefault="00906071">
      <w:pPr>
        <w:spacing w:line="360" w:lineRule="auto"/>
        <w:ind w:left="1418" w:firstLine="709"/>
        <w:jc w:val="both"/>
        <w:rPr>
          <w:rFonts w:ascii="Arial" w:hAnsi="Arial" w:cs="Arial"/>
        </w:rPr>
      </w:pPr>
      <w:r w:rsidRPr="00F85B73">
        <w:rPr>
          <w:rFonts w:ascii="Arial" w:hAnsi="Arial" w:cs="Arial"/>
          <w:b/>
        </w:rPr>
        <w:t xml:space="preserve">Grupo </w:t>
      </w:r>
      <w:r w:rsidRPr="00F85B73">
        <w:rPr>
          <w:rFonts w:ascii="Arial" w:hAnsi="Arial" w:cs="Arial"/>
          <w:b/>
        </w:rPr>
        <w:tab/>
        <w:t xml:space="preserve"> Cuentas Contables</w:t>
      </w:r>
    </w:p>
    <w:p w:rsidR="00906071" w:rsidRPr="00F85B73" w:rsidRDefault="00906071">
      <w:pPr>
        <w:spacing w:line="360" w:lineRule="auto"/>
        <w:ind w:left="2340"/>
        <w:jc w:val="both"/>
        <w:rPr>
          <w:rFonts w:ascii="Arial" w:hAnsi="Arial" w:cs="Arial"/>
        </w:rPr>
      </w:pPr>
      <w:r w:rsidRPr="00F85B73">
        <w:rPr>
          <w:rFonts w:ascii="Arial" w:hAnsi="Arial" w:cs="Arial"/>
        </w:rPr>
        <w:t>1</w:t>
      </w:r>
      <w:r w:rsidRPr="00F85B73">
        <w:rPr>
          <w:rFonts w:ascii="Arial" w:hAnsi="Arial" w:cs="Arial"/>
        </w:rPr>
        <w:tab/>
      </w:r>
      <w:r w:rsidRPr="00F85B73">
        <w:rPr>
          <w:rFonts w:ascii="Arial" w:hAnsi="Arial" w:cs="Arial"/>
        </w:rPr>
        <w:tab/>
      </w:r>
      <w:r w:rsidRPr="00F85B73">
        <w:rPr>
          <w:rFonts w:ascii="Arial" w:hAnsi="Arial" w:cs="Arial"/>
        </w:rPr>
        <w:tab/>
        <w:t>Activos</w:t>
      </w:r>
    </w:p>
    <w:p w:rsidR="00906071" w:rsidRPr="00F85B73" w:rsidRDefault="00906071">
      <w:pPr>
        <w:spacing w:line="360" w:lineRule="auto"/>
        <w:ind w:left="2340"/>
        <w:jc w:val="both"/>
        <w:rPr>
          <w:rFonts w:ascii="Arial" w:hAnsi="Arial" w:cs="Arial"/>
        </w:rPr>
      </w:pPr>
      <w:r w:rsidRPr="00F85B73">
        <w:rPr>
          <w:rFonts w:ascii="Arial" w:hAnsi="Arial" w:cs="Arial"/>
        </w:rPr>
        <w:t>2</w:t>
      </w:r>
      <w:r w:rsidRPr="00F85B73">
        <w:rPr>
          <w:rFonts w:ascii="Arial" w:hAnsi="Arial" w:cs="Arial"/>
        </w:rPr>
        <w:tab/>
      </w:r>
      <w:r w:rsidRPr="00F85B73">
        <w:rPr>
          <w:rFonts w:ascii="Arial" w:hAnsi="Arial" w:cs="Arial"/>
        </w:rPr>
        <w:tab/>
      </w:r>
      <w:r w:rsidRPr="00F85B73">
        <w:rPr>
          <w:rFonts w:ascii="Arial" w:hAnsi="Arial" w:cs="Arial"/>
        </w:rPr>
        <w:tab/>
        <w:t>Pasivos</w:t>
      </w:r>
    </w:p>
    <w:p w:rsidR="00906071" w:rsidRPr="00F85B73" w:rsidRDefault="00906071">
      <w:pPr>
        <w:spacing w:line="360" w:lineRule="auto"/>
        <w:ind w:left="2340"/>
        <w:jc w:val="both"/>
        <w:rPr>
          <w:rFonts w:ascii="Arial" w:hAnsi="Arial" w:cs="Arial"/>
        </w:rPr>
      </w:pPr>
      <w:r w:rsidRPr="00F85B73">
        <w:rPr>
          <w:rFonts w:ascii="Arial" w:hAnsi="Arial" w:cs="Arial"/>
        </w:rPr>
        <w:t>3</w:t>
      </w:r>
      <w:r w:rsidRPr="00F85B73">
        <w:rPr>
          <w:rFonts w:ascii="Arial" w:hAnsi="Arial" w:cs="Arial"/>
        </w:rPr>
        <w:tab/>
      </w:r>
      <w:r w:rsidRPr="00F85B73">
        <w:rPr>
          <w:rFonts w:ascii="Arial" w:hAnsi="Arial" w:cs="Arial"/>
        </w:rPr>
        <w:tab/>
      </w:r>
      <w:r w:rsidRPr="00F85B73">
        <w:rPr>
          <w:rFonts w:ascii="Arial" w:hAnsi="Arial" w:cs="Arial"/>
        </w:rPr>
        <w:tab/>
        <w:t>Patrimonio</w:t>
      </w:r>
    </w:p>
    <w:p w:rsidR="00906071" w:rsidRPr="00F85B73" w:rsidRDefault="00906071">
      <w:pPr>
        <w:spacing w:line="360" w:lineRule="auto"/>
        <w:ind w:left="2340"/>
        <w:jc w:val="both"/>
        <w:rPr>
          <w:rFonts w:ascii="Arial" w:hAnsi="Arial" w:cs="Arial"/>
        </w:rPr>
      </w:pPr>
      <w:r w:rsidRPr="00F85B73">
        <w:rPr>
          <w:rFonts w:ascii="Arial" w:hAnsi="Arial" w:cs="Arial"/>
        </w:rPr>
        <w:t>4</w:t>
      </w:r>
      <w:r w:rsidRPr="00F85B73">
        <w:rPr>
          <w:rFonts w:ascii="Arial" w:hAnsi="Arial" w:cs="Arial"/>
        </w:rPr>
        <w:tab/>
      </w:r>
      <w:r w:rsidRPr="00F85B73">
        <w:rPr>
          <w:rFonts w:ascii="Arial" w:hAnsi="Arial" w:cs="Arial"/>
        </w:rPr>
        <w:tab/>
      </w:r>
      <w:r w:rsidRPr="00F85B73">
        <w:rPr>
          <w:rFonts w:ascii="Arial" w:hAnsi="Arial" w:cs="Arial"/>
        </w:rPr>
        <w:tab/>
        <w:t>Ingresos</w:t>
      </w:r>
    </w:p>
    <w:p w:rsidR="00906071" w:rsidRPr="00F85B73" w:rsidRDefault="00906071">
      <w:pPr>
        <w:spacing w:line="360" w:lineRule="auto"/>
        <w:ind w:left="2340"/>
        <w:jc w:val="both"/>
        <w:rPr>
          <w:rFonts w:ascii="Arial" w:hAnsi="Arial" w:cs="Arial"/>
        </w:rPr>
      </w:pPr>
      <w:r w:rsidRPr="00F85B73">
        <w:rPr>
          <w:rFonts w:ascii="Arial" w:hAnsi="Arial" w:cs="Arial"/>
        </w:rPr>
        <w:t>5</w:t>
      </w:r>
      <w:r w:rsidRPr="00F85B73">
        <w:rPr>
          <w:rFonts w:ascii="Arial" w:hAnsi="Arial" w:cs="Arial"/>
        </w:rPr>
        <w:tab/>
      </w:r>
      <w:r w:rsidRPr="00F85B73">
        <w:rPr>
          <w:rFonts w:ascii="Arial" w:hAnsi="Arial" w:cs="Arial"/>
        </w:rPr>
        <w:tab/>
      </w:r>
      <w:r w:rsidRPr="00F85B73">
        <w:rPr>
          <w:rFonts w:ascii="Arial" w:hAnsi="Arial" w:cs="Arial"/>
        </w:rPr>
        <w:tab/>
        <w:t>Gastos</w:t>
      </w:r>
    </w:p>
    <w:p w:rsidR="00906071" w:rsidRPr="00F85B73" w:rsidRDefault="00906071">
      <w:pPr>
        <w:spacing w:line="360" w:lineRule="auto"/>
        <w:ind w:left="2340"/>
        <w:jc w:val="both"/>
        <w:rPr>
          <w:rFonts w:ascii="Arial" w:hAnsi="Arial" w:cs="Arial"/>
        </w:rPr>
      </w:pPr>
    </w:p>
    <w:p w:rsidR="00906071" w:rsidRPr="00F85B73" w:rsidRDefault="00906071">
      <w:pPr>
        <w:spacing w:line="360" w:lineRule="auto"/>
        <w:ind w:left="2340"/>
        <w:jc w:val="both"/>
        <w:rPr>
          <w:rFonts w:ascii="Arial" w:hAnsi="Arial" w:cs="Arial"/>
        </w:rPr>
      </w:pPr>
    </w:p>
    <w:p w:rsidR="00906071" w:rsidRPr="00F85B73" w:rsidRDefault="00906071">
      <w:pPr>
        <w:spacing w:line="360" w:lineRule="auto"/>
        <w:ind w:left="709"/>
        <w:jc w:val="both"/>
        <w:rPr>
          <w:rFonts w:ascii="Arial" w:hAnsi="Arial" w:cs="Arial"/>
        </w:rPr>
      </w:pPr>
      <w:r w:rsidRPr="00F85B73">
        <w:rPr>
          <w:rFonts w:ascii="Arial" w:hAnsi="Arial" w:cs="Arial"/>
        </w:rPr>
        <w:t>Los Estados Financieros que manejan son Estados de Situación, Mayores, Estado de Resultados.</w:t>
      </w:r>
    </w:p>
    <w:p w:rsidR="00906071" w:rsidRPr="00F85B73" w:rsidRDefault="00906071">
      <w:pPr>
        <w:pStyle w:val="titulonivel3"/>
      </w:pPr>
      <w:bookmarkStart w:id="218" w:name="_Toc200120548"/>
      <w:bookmarkStart w:id="219" w:name="_Toc200120917"/>
    </w:p>
    <w:p w:rsidR="00906071" w:rsidRPr="00F85B73" w:rsidRDefault="00906071" w:rsidP="00AA5B85">
      <w:pPr>
        <w:pStyle w:val="titulonivel3"/>
      </w:pPr>
      <w:bookmarkStart w:id="220" w:name="_Toc219104987"/>
      <w:r w:rsidRPr="00F85B73">
        <w:t>3.2.2 Evaluar la conformidad de los estados financieros</w:t>
      </w:r>
      <w:bookmarkStart w:id="221" w:name="_Toc200120550"/>
      <w:bookmarkStart w:id="222" w:name="_Toc200120919"/>
      <w:bookmarkEnd w:id="218"/>
      <w:bookmarkEnd w:id="219"/>
      <w:r w:rsidRPr="00F85B73">
        <w:t>.</w:t>
      </w:r>
      <w:bookmarkEnd w:id="220"/>
      <w:bookmarkEnd w:id="221"/>
      <w:bookmarkEnd w:id="222"/>
    </w:p>
    <w:p w:rsidR="00906071" w:rsidRPr="00F85B73" w:rsidRDefault="00906071">
      <w:pPr>
        <w:spacing w:line="360" w:lineRule="auto"/>
        <w:rPr>
          <w:rFonts w:ascii="Arial" w:hAnsi="Arial" w:cs="Arial"/>
          <w:lang w:val="es-EC"/>
        </w:rPr>
      </w:pPr>
    </w:p>
    <w:p w:rsidR="00906071" w:rsidRPr="00F85B73" w:rsidRDefault="00906071">
      <w:pPr>
        <w:pStyle w:val="TEXTO3"/>
      </w:pPr>
      <w:r w:rsidRPr="00F85B73">
        <w:t>Se procedió a realizar en Excel pruebas de compras y ventas mediante un cuadro comparativo de los saldos contables contra los saldos de las declaraciones del IVA e Impuesto a la Renta.</w:t>
      </w:r>
    </w:p>
    <w:p w:rsidR="00906071" w:rsidRPr="00F85B73" w:rsidRDefault="00906071">
      <w:pPr>
        <w:pStyle w:val="TEXTO3"/>
      </w:pPr>
    </w:p>
    <w:p w:rsidR="00906071" w:rsidRPr="00F85B73" w:rsidRDefault="00906071">
      <w:pPr>
        <w:pStyle w:val="TEXTO3"/>
      </w:pPr>
      <w:r w:rsidRPr="00F85B73">
        <w:t>También se comprobó si los valores del IVA fueron calculados correctamente mediante el uso de fórmulas en Excel, los resultados y diferencias de las pruebas realizadas se explican en el siguiente capítulo.</w:t>
      </w:r>
    </w:p>
    <w:p w:rsidR="00906071" w:rsidRPr="00F85B73" w:rsidRDefault="00906071">
      <w:pPr>
        <w:spacing w:line="360" w:lineRule="auto"/>
        <w:ind w:left="1418"/>
        <w:jc w:val="both"/>
        <w:rPr>
          <w:rFonts w:ascii="Arial" w:hAnsi="Arial" w:cs="Arial"/>
        </w:rPr>
      </w:pPr>
    </w:p>
    <w:p w:rsidR="00C37E90" w:rsidRDefault="00C37E90">
      <w:pPr>
        <w:pStyle w:val="titulonivel3"/>
      </w:pPr>
      <w:bookmarkStart w:id="223" w:name="_Toc200120551"/>
      <w:bookmarkStart w:id="224" w:name="_Toc200120920"/>
      <w:bookmarkStart w:id="225" w:name="_Toc219104988"/>
    </w:p>
    <w:p w:rsidR="00906071" w:rsidRPr="00F85B73" w:rsidRDefault="00906071">
      <w:pPr>
        <w:pStyle w:val="titulonivel3"/>
      </w:pPr>
      <w:r w:rsidRPr="00F85B73">
        <w:lastRenderedPageBreak/>
        <w:t>3.2.3 Verificar el pago de los impuestos respectivos.</w:t>
      </w:r>
      <w:bookmarkEnd w:id="223"/>
      <w:bookmarkEnd w:id="224"/>
      <w:bookmarkEnd w:id="225"/>
    </w:p>
    <w:p w:rsidR="00906071" w:rsidRPr="00F85B73" w:rsidRDefault="00906071">
      <w:pPr>
        <w:spacing w:line="360" w:lineRule="auto"/>
        <w:ind w:left="1418"/>
        <w:rPr>
          <w:rFonts w:ascii="Arial" w:hAnsi="Arial" w:cs="Arial"/>
          <w:lang w:val="es-EC"/>
        </w:rPr>
      </w:pPr>
    </w:p>
    <w:p w:rsidR="00906071" w:rsidRPr="00F85B73" w:rsidRDefault="00906071">
      <w:pPr>
        <w:pStyle w:val="TEXTO3"/>
      </w:pPr>
      <w:r w:rsidRPr="00F85B73">
        <w:t>El pago de los impuestos declarados en los formularios del SRI se pudo comprobar mediante la revisión  de los comprobantes de depósito de los valores correspondientes.</w:t>
      </w:r>
    </w:p>
    <w:p w:rsidR="00906071" w:rsidRPr="00F85B73" w:rsidRDefault="00906071">
      <w:pPr>
        <w:pStyle w:val="TEXTO3"/>
      </w:pPr>
    </w:p>
    <w:p w:rsidR="00906071" w:rsidRPr="00F85B73" w:rsidRDefault="00906071">
      <w:pPr>
        <w:pStyle w:val="TEXTO3"/>
      </w:pPr>
      <w:r w:rsidRPr="00F85B73">
        <w:t>Dichos comprobantes se encuentran grapados en cada copia de las declaraciones y  archivadas cronológicamente.</w:t>
      </w:r>
    </w:p>
    <w:p w:rsidR="00906071" w:rsidRPr="00F85B73" w:rsidRDefault="00906071">
      <w:pPr>
        <w:tabs>
          <w:tab w:val="left" w:pos="4320"/>
        </w:tabs>
        <w:spacing w:line="360" w:lineRule="auto"/>
        <w:ind w:left="1418"/>
        <w:rPr>
          <w:rFonts w:ascii="Arial" w:hAnsi="Arial" w:cs="Arial"/>
        </w:rPr>
      </w:pPr>
      <w:r w:rsidRPr="00F85B73">
        <w:rPr>
          <w:rFonts w:ascii="Arial" w:hAnsi="Arial" w:cs="Arial"/>
        </w:rPr>
        <w:tab/>
      </w:r>
    </w:p>
    <w:p w:rsidR="00906071" w:rsidRPr="00F85B73" w:rsidRDefault="00906071">
      <w:pPr>
        <w:pStyle w:val="titulonivel3"/>
      </w:pPr>
      <w:bookmarkStart w:id="226" w:name="_Toc200120552"/>
      <w:bookmarkStart w:id="227" w:name="_Toc200120921"/>
      <w:bookmarkStart w:id="228" w:name="_Toc219104989"/>
      <w:r w:rsidRPr="00F85B73">
        <w:t>3.2.4 Revisar el cumplimiento de la normativa aplicable a la</w:t>
      </w:r>
      <w:bookmarkEnd w:id="226"/>
      <w:bookmarkEnd w:id="227"/>
      <w:bookmarkEnd w:id="228"/>
      <w:r w:rsidRPr="00F85B73">
        <w:t xml:space="preserve"> </w:t>
      </w:r>
    </w:p>
    <w:p w:rsidR="00906071" w:rsidRPr="00F85B73" w:rsidRDefault="00906071">
      <w:pPr>
        <w:pStyle w:val="titulonivel3"/>
      </w:pPr>
      <w:r w:rsidRPr="00F85B73">
        <w:t xml:space="preserve">         </w:t>
      </w:r>
      <w:bookmarkStart w:id="229" w:name="_Toc200120553"/>
      <w:bookmarkStart w:id="230" w:name="_Toc200120922"/>
      <w:bookmarkStart w:id="231" w:name="_Toc200267928"/>
      <w:bookmarkStart w:id="232" w:name="_Toc219104990"/>
      <w:r w:rsidRPr="00F85B73">
        <w:t>empresa.</w:t>
      </w:r>
      <w:bookmarkEnd w:id="229"/>
      <w:bookmarkEnd w:id="230"/>
      <w:bookmarkEnd w:id="231"/>
      <w:bookmarkEnd w:id="232"/>
    </w:p>
    <w:p w:rsidR="00906071" w:rsidRPr="00F85B73" w:rsidRDefault="00906071">
      <w:pPr>
        <w:spacing w:line="360" w:lineRule="auto"/>
        <w:ind w:left="1418"/>
        <w:rPr>
          <w:rFonts w:ascii="Arial" w:hAnsi="Arial" w:cs="Arial"/>
        </w:rPr>
      </w:pPr>
    </w:p>
    <w:p w:rsidR="00906071" w:rsidRPr="00F85B73" w:rsidRDefault="00906071">
      <w:pPr>
        <w:pStyle w:val="TEXTO3"/>
      </w:pPr>
      <w:r w:rsidRPr="00F85B73">
        <w:t>En su calidad de sociedad y en base a sus ingresos la empresa cumple con lo señalado en la LRTI y retiene el impuesto en la renta en sus compras, el IVA en sus ventas y declara sus impuestos mediante los formularios 101, 103 y 104, además cumple con lo establecido en el Código de Trabajo.</w:t>
      </w:r>
    </w:p>
    <w:p w:rsidR="00906071" w:rsidRPr="00F85B73" w:rsidRDefault="00906071">
      <w:pPr>
        <w:spacing w:line="360" w:lineRule="auto"/>
        <w:ind w:left="705"/>
        <w:jc w:val="both"/>
        <w:rPr>
          <w:rFonts w:ascii="Arial" w:hAnsi="Arial" w:cs="Arial"/>
        </w:rPr>
      </w:pPr>
    </w:p>
    <w:p w:rsidR="00906071" w:rsidRPr="00F85B73" w:rsidRDefault="00906071">
      <w:pPr>
        <w:pStyle w:val="titulonivel3"/>
      </w:pPr>
      <w:bookmarkStart w:id="233" w:name="_Toc200120560"/>
      <w:bookmarkStart w:id="234" w:name="_Toc200120929"/>
      <w:bookmarkStart w:id="235" w:name="_Toc219104991"/>
      <w:r w:rsidRPr="00F85B73">
        <w:t xml:space="preserve">3.2.5 Carta de recomendaciones para </w:t>
      </w:r>
      <w:bookmarkEnd w:id="233"/>
      <w:bookmarkEnd w:id="234"/>
      <w:r w:rsidRPr="00F85B73">
        <w:t>la administración</w:t>
      </w:r>
      <w:bookmarkEnd w:id="235"/>
    </w:p>
    <w:p w:rsidR="00906071" w:rsidRPr="00F85B73" w:rsidRDefault="00906071">
      <w:pPr>
        <w:pStyle w:val="titulonivel3"/>
      </w:pPr>
    </w:p>
    <w:p w:rsidR="00906071" w:rsidRPr="00F85B73" w:rsidRDefault="00906071">
      <w:pPr>
        <w:pStyle w:val="TEXTO3"/>
      </w:pPr>
      <w:r w:rsidRPr="00F85B73">
        <w:t>Las recomendaciones que se darán en el presente trabajo serán elaboradas de acuerdo a las contingencias que se encontraren como resultado de la revisión efectuada.</w:t>
      </w:r>
    </w:p>
    <w:p w:rsidR="0084688E" w:rsidRPr="00F85B73" w:rsidRDefault="0084688E">
      <w:pPr>
        <w:pStyle w:val="titulonivel3"/>
      </w:pPr>
    </w:p>
    <w:p w:rsidR="00906071" w:rsidRPr="00F85B73" w:rsidRDefault="00906071">
      <w:pPr>
        <w:pStyle w:val="titulonivel3"/>
      </w:pPr>
      <w:bookmarkStart w:id="236" w:name="_Toc219104992"/>
      <w:r w:rsidRPr="00F85B73">
        <w:t xml:space="preserve">3.2.6 Programas De </w:t>
      </w:r>
      <w:r w:rsidR="00DE77A4">
        <w:t>Auditoría</w:t>
      </w:r>
      <w:bookmarkEnd w:id="236"/>
      <w:r w:rsidR="00FB1D70">
        <w:t xml:space="preserve"> </w:t>
      </w:r>
      <w:r w:rsidR="00FB1D70" w:rsidRPr="00FB1D70">
        <w:rPr>
          <w:vertAlign w:val="superscript"/>
        </w:rPr>
        <w:t>4</w:t>
      </w:r>
    </w:p>
    <w:p w:rsidR="00A952DC" w:rsidRPr="00F85B73" w:rsidRDefault="00A952DC">
      <w:pPr>
        <w:pStyle w:val="titulonivel3"/>
      </w:pPr>
    </w:p>
    <w:p w:rsidR="00906071" w:rsidRPr="00F85B73" w:rsidRDefault="00906071">
      <w:pPr>
        <w:pStyle w:val="titulonivel4"/>
      </w:pPr>
      <w:bookmarkStart w:id="237" w:name="_Toc219104993"/>
      <w:r w:rsidRPr="00F85B73">
        <w:t>3.2.6.1 Estados Financieros</w:t>
      </w:r>
      <w:bookmarkEnd w:id="237"/>
    </w:p>
    <w:p w:rsidR="00906071" w:rsidRPr="00F85B73" w:rsidRDefault="00906071">
      <w:pPr>
        <w:autoSpaceDE w:val="0"/>
        <w:autoSpaceDN w:val="0"/>
        <w:adjustRightInd w:val="0"/>
        <w:spacing w:line="360" w:lineRule="auto"/>
        <w:jc w:val="both"/>
        <w:rPr>
          <w:rFonts w:ascii="Arial" w:hAnsi="Arial" w:cs="Arial"/>
          <w:b/>
          <w:bCs/>
        </w:rPr>
      </w:pPr>
    </w:p>
    <w:p w:rsidR="00906071" w:rsidRPr="00F85B73" w:rsidRDefault="00906071">
      <w:pPr>
        <w:pStyle w:val="TEXTO4"/>
        <w:rPr>
          <w:rFonts w:ascii="Arial" w:hAnsi="Arial" w:cs="Arial"/>
          <w:color w:val="auto"/>
        </w:rPr>
      </w:pPr>
      <w:r w:rsidRPr="00F85B73">
        <w:rPr>
          <w:rFonts w:ascii="Arial" w:hAnsi="Arial" w:cs="Arial"/>
          <w:color w:val="auto"/>
        </w:rPr>
        <w:t>Objetivo:</w:t>
      </w:r>
    </w:p>
    <w:p w:rsidR="00906071" w:rsidRPr="00F85B73" w:rsidRDefault="00906071">
      <w:pPr>
        <w:pStyle w:val="TEXTO4"/>
        <w:rPr>
          <w:rFonts w:ascii="Arial" w:hAnsi="Arial" w:cs="Arial"/>
          <w:b w:val="0"/>
          <w:color w:val="auto"/>
        </w:rPr>
      </w:pPr>
      <w:r w:rsidRPr="00F85B73">
        <w:rPr>
          <w:rFonts w:ascii="Arial" w:hAnsi="Arial" w:cs="Arial"/>
          <w:b w:val="0"/>
          <w:color w:val="auto"/>
        </w:rPr>
        <w:lastRenderedPageBreak/>
        <w:t>Determinar la razonabilidad de las cifras presentada en los Estados Financieros</w:t>
      </w:r>
      <w:r w:rsidR="009F6F70" w:rsidRPr="00F85B73">
        <w:rPr>
          <w:rFonts w:ascii="Arial" w:hAnsi="Arial" w:cs="Arial"/>
          <w:b w:val="0"/>
          <w:color w:val="auto"/>
        </w:rPr>
        <w:t xml:space="preserve"> para una</w:t>
      </w:r>
      <w:r w:rsidRPr="00F85B73">
        <w:rPr>
          <w:rFonts w:ascii="Arial" w:hAnsi="Arial" w:cs="Arial"/>
          <w:b w:val="0"/>
          <w:color w:val="auto"/>
        </w:rPr>
        <w:t xml:space="preserve"> correcta exposición de las cuentas de impuestos.</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color w:val="auto"/>
        </w:rPr>
      </w:pPr>
      <w:r w:rsidRPr="00F85B73">
        <w:rPr>
          <w:rFonts w:ascii="Arial" w:hAnsi="Arial" w:cs="Arial"/>
          <w:color w:val="auto"/>
        </w:rPr>
        <w:t>Procedimientos Generales:</w:t>
      </w:r>
    </w:p>
    <w:p w:rsidR="00C37E90" w:rsidRDefault="00C37E90">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Analizar los estados financieros y comparar las cifras de los impuestos declarados con períodos anteriores, a efectos de determinar el origen de las variaciones significativas tanto contables como tributarias.</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Comparar la información tributaria, incluyendo saldos de cuentas, resultados de las operaciones, con información de períodos anteriores y con los presupuestos y pronósticos para el período auditado.</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Verificar si el formato del estado y las exposiciones relacionadas se encuentran de acuerdo a lo que establecen los Principios de Contabilidad Generalmente Aceptados, las Normas Ecu</w:t>
      </w:r>
      <w:r w:rsidR="009F6F70" w:rsidRPr="00F85B73">
        <w:rPr>
          <w:rFonts w:ascii="Arial" w:hAnsi="Arial" w:cs="Arial"/>
          <w:b w:val="0"/>
          <w:color w:val="auto"/>
        </w:rPr>
        <w:t>atorianas de Contabilidad (NEC)</w:t>
      </w:r>
      <w:r w:rsidRPr="00F85B73">
        <w:rPr>
          <w:rFonts w:ascii="Arial" w:hAnsi="Arial" w:cs="Arial"/>
          <w:b w:val="0"/>
          <w:color w:val="auto"/>
        </w:rPr>
        <w:t>, la  Ley de Régimen Tributario Interno, su Reglamento, Resoluciones y Acuerdos y el Código tributario.</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Determinar si las políticas, procedimientos y métodos utilizados por la entidad, están de conformidad con los Principios de Contabilidad Generalmente Aceptados (PCGA), las Normas Ecuatorianas de Contabilidad (NEC), la  Ley de Régimen Tributario Interno, su Reglamento, Resoluciones y Acuerdos y el Código tribut</w:t>
      </w:r>
      <w:r w:rsidR="00304CFB">
        <w:rPr>
          <w:rFonts w:ascii="Arial" w:hAnsi="Arial" w:cs="Arial"/>
          <w:b w:val="0"/>
          <w:color w:val="auto"/>
        </w:rPr>
        <w:t>ario</w:t>
      </w:r>
      <w:r w:rsidRPr="00F85B73">
        <w:rPr>
          <w:rFonts w:ascii="Arial" w:hAnsi="Arial" w:cs="Arial"/>
          <w:b w:val="0"/>
          <w:color w:val="auto"/>
        </w:rPr>
        <w:t xml:space="preserve"> y la Normativa de Contabilidad Gubernamental vigente.</w:t>
      </w:r>
    </w:p>
    <w:p w:rsidR="00906071" w:rsidRPr="00F85B73" w:rsidRDefault="00B16383">
      <w:pPr>
        <w:pStyle w:val="titulonivel4"/>
      </w:pPr>
      <w:bookmarkStart w:id="238" w:name="_Toc219104994"/>
      <w:r w:rsidRPr="00F85B73">
        <w:lastRenderedPageBreak/>
        <w:t>3.2.6.2</w:t>
      </w:r>
      <w:r w:rsidR="00906071" w:rsidRPr="00F85B73">
        <w:t xml:space="preserve"> </w:t>
      </w:r>
      <w:r w:rsidR="00A952DC" w:rsidRPr="00F85B73">
        <w:t>Cuentas por Cobrar</w:t>
      </w:r>
      <w:bookmarkEnd w:id="238"/>
    </w:p>
    <w:p w:rsidR="00906071" w:rsidRPr="00F85B73" w:rsidRDefault="00906071">
      <w:pPr>
        <w:autoSpaceDE w:val="0"/>
        <w:autoSpaceDN w:val="0"/>
        <w:adjustRightInd w:val="0"/>
        <w:spacing w:line="360" w:lineRule="auto"/>
        <w:jc w:val="both"/>
        <w:rPr>
          <w:rFonts w:ascii="Arial" w:hAnsi="Arial" w:cs="Arial"/>
          <w:b/>
          <w:bCs/>
        </w:rPr>
      </w:pPr>
    </w:p>
    <w:p w:rsidR="00906071" w:rsidRPr="00F85B73" w:rsidRDefault="00906071">
      <w:pPr>
        <w:pStyle w:val="TEXTO4"/>
        <w:rPr>
          <w:rFonts w:ascii="Arial" w:hAnsi="Arial" w:cs="Arial"/>
          <w:color w:val="auto"/>
        </w:rPr>
      </w:pPr>
      <w:r w:rsidRPr="00F85B73">
        <w:rPr>
          <w:rFonts w:ascii="Arial" w:hAnsi="Arial" w:cs="Arial"/>
          <w:color w:val="auto"/>
        </w:rPr>
        <w:t>Objetivos:</w:t>
      </w:r>
    </w:p>
    <w:p w:rsidR="00C37E90" w:rsidRDefault="00C37E90">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Determinar que las acumulaciones y reservas para cuentas dudosas, devoluciones y descuentos sean adecuadas</w:t>
      </w:r>
      <w:r w:rsidR="00B16383" w:rsidRPr="00F85B73">
        <w:rPr>
          <w:rFonts w:ascii="Arial" w:hAnsi="Arial" w:cs="Arial"/>
          <w:b w:val="0"/>
          <w:color w:val="auto"/>
        </w:rPr>
        <w:t>, en los porcentajes que indica la  Ley de Régimen Tributario Interno</w:t>
      </w:r>
      <w:r w:rsidRPr="00F85B73">
        <w:rPr>
          <w:rFonts w:ascii="Arial" w:hAnsi="Arial" w:cs="Arial"/>
          <w:b w:val="0"/>
          <w:color w:val="auto"/>
        </w:rPr>
        <w:t>.</w:t>
      </w:r>
    </w:p>
    <w:p w:rsidR="006C6C1E" w:rsidRPr="00F85B73" w:rsidRDefault="006C6C1E">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Determinar el grado de recuperación de las cuentas por cobrar.</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color w:val="auto"/>
        </w:rPr>
      </w:pPr>
      <w:r w:rsidRPr="00F85B73">
        <w:rPr>
          <w:rFonts w:ascii="Arial" w:hAnsi="Arial" w:cs="Arial"/>
          <w:color w:val="auto"/>
        </w:rPr>
        <w:t>Pruebas de Cumplimiento:</w:t>
      </w:r>
    </w:p>
    <w:p w:rsidR="00C37E90" w:rsidRDefault="00C37E90">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Obtener evidencia de que se efectúan verificaciones físicas periódicas y sorpresivas de los documentos que sustentan las cuentas pendientes de cobro de cada deuda.</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color w:val="auto"/>
        </w:rPr>
      </w:pPr>
      <w:r w:rsidRPr="00F85B73">
        <w:rPr>
          <w:rFonts w:ascii="Arial" w:hAnsi="Arial" w:cs="Arial"/>
          <w:color w:val="auto"/>
        </w:rPr>
        <w:t>Pruebas Sustantivas:</w:t>
      </w:r>
    </w:p>
    <w:p w:rsidR="00C37E90" w:rsidRDefault="00C37E90">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Obtener las relaciones de cuentas por cobrar clasificadas por antigüedad de saldos (cuentas por cobrar a clientes, préstamos, saldos interinstitucionales) y cotejar los totales con el libro mayor.</w:t>
      </w:r>
    </w:p>
    <w:p w:rsidR="00906071" w:rsidRPr="00F85B73" w:rsidRDefault="00906071">
      <w:pPr>
        <w:pStyle w:val="TEXTO4"/>
        <w:rPr>
          <w:rFonts w:ascii="Arial" w:hAnsi="Arial" w:cs="Arial"/>
          <w:b w:val="0"/>
          <w:color w:val="auto"/>
        </w:rPr>
      </w:pPr>
    </w:p>
    <w:p w:rsidR="00B16383" w:rsidRPr="00F85B73" w:rsidRDefault="00906071">
      <w:pPr>
        <w:pStyle w:val="TEXTO4"/>
        <w:rPr>
          <w:rFonts w:ascii="Arial" w:hAnsi="Arial" w:cs="Arial"/>
          <w:b w:val="0"/>
          <w:color w:val="auto"/>
        </w:rPr>
      </w:pPr>
      <w:r w:rsidRPr="00F85B73">
        <w:rPr>
          <w:rFonts w:ascii="Arial" w:hAnsi="Arial" w:cs="Arial"/>
          <w:b w:val="0"/>
          <w:color w:val="auto"/>
        </w:rPr>
        <w:t xml:space="preserve">Obtener análisis de la estimación para cuentas de cobro dudoso y de los cargos o resultados por concepto de cuentas incobrables. </w:t>
      </w:r>
    </w:p>
    <w:p w:rsidR="00B16383" w:rsidRPr="00F85B73" w:rsidRDefault="00B16383">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Cotejar los importes incluidos en el análisis de los cargos a resultados por concepto de cuentas incobrables, contra las cuentas por cobrar específicas correspondientes.</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Obtener confirmación directa de los saldos por cobrar.</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Investigar la cobrabilidad de los saldos de las cuentas.</w:t>
      </w:r>
    </w:p>
    <w:p w:rsidR="00906071" w:rsidRPr="00F85B73" w:rsidRDefault="00906071">
      <w:pPr>
        <w:autoSpaceDE w:val="0"/>
        <w:autoSpaceDN w:val="0"/>
        <w:adjustRightInd w:val="0"/>
        <w:spacing w:line="360" w:lineRule="auto"/>
        <w:jc w:val="both"/>
        <w:rPr>
          <w:rFonts w:ascii="Arial" w:hAnsi="Arial" w:cs="Arial"/>
        </w:rPr>
      </w:pPr>
    </w:p>
    <w:p w:rsidR="00C37E90" w:rsidRDefault="00C37E90">
      <w:pPr>
        <w:pStyle w:val="titulonivel4"/>
        <w:ind w:left="1416" w:firstLine="2"/>
      </w:pPr>
      <w:bookmarkStart w:id="239" w:name="_Toc219104995"/>
    </w:p>
    <w:p w:rsidR="00906071" w:rsidRPr="00F85B73" w:rsidRDefault="00906071">
      <w:pPr>
        <w:pStyle w:val="titulonivel4"/>
        <w:ind w:left="1416" w:firstLine="2"/>
      </w:pPr>
      <w:r w:rsidRPr="00F85B73">
        <w:t>3.2.6.</w:t>
      </w:r>
      <w:r w:rsidR="00B16383" w:rsidRPr="00F85B73">
        <w:t>3</w:t>
      </w:r>
      <w:r w:rsidRPr="00F85B73">
        <w:t xml:space="preserve"> Bienes De Larga Duración (Activos Fijos) y Depreciación</w:t>
      </w:r>
      <w:bookmarkEnd w:id="239"/>
    </w:p>
    <w:p w:rsidR="00906071" w:rsidRPr="00F85B73" w:rsidRDefault="00906071">
      <w:pPr>
        <w:autoSpaceDE w:val="0"/>
        <w:autoSpaceDN w:val="0"/>
        <w:adjustRightInd w:val="0"/>
        <w:spacing w:line="360" w:lineRule="auto"/>
        <w:jc w:val="both"/>
        <w:rPr>
          <w:rFonts w:ascii="Arial" w:hAnsi="Arial" w:cs="Arial"/>
          <w:b/>
          <w:bCs/>
        </w:rPr>
      </w:pPr>
    </w:p>
    <w:p w:rsidR="00906071" w:rsidRPr="00F85B73" w:rsidRDefault="00906071">
      <w:pPr>
        <w:pStyle w:val="TEXTO4"/>
        <w:rPr>
          <w:rFonts w:ascii="Arial" w:hAnsi="Arial" w:cs="Arial"/>
          <w:color w:val="auto"/>
        </w:rPr>
      </w:pPr>
      <w:r w:rsidRPr="00F85B73">
        <w:rPr>
          <w:rFonts w:ascii="Arial" w:hAnsi="Arial" w:cs="Arial"/>
          <w:color w:val="auto"/>
        </w:rPr>
        <w:t>Objetivos</w:t>
      </w:r>
    </w:p>
    <w:p w:rsidR="00C37E90" w:rsidRDefault="00C37E90" w:rsidP="004670FC">
      <w:pPr>
        <w:pStyle w:val="TEXTO4"/>
        <w:rPr>
          <w:rFonts w:ascii="Arial" w:hAnsi="Arial" w:cs="Arial"/>
          <w:b w:val="0"/>
          <w:color w:val="auto"/>
        </w:rPr>
      </w:pPr>
    </w:p>
    <w:p w:rsidR="00906071" w:rsidRPr="00F85B73" w:rsidRDefault="00906071" w:rsidP="004670FC">
      <w:pPr>
        <w:pStyle w:val="TEXTO4"/>
        <w:rPr>
          <w:rFonts w:ascii="Arial" w:hAnsi="Arial" w:cs="Arial"/>
          <w:b w:val="0"/>
          <w:color w:val="auto"/>
        </w:rPr>
      </w:pPr>
      <w:r w:rsidRPr="00F85B73">
        <w:rPr>
          <w:rFonts w:ascii="Arial" w:hAnsi="Arial" w:cs="Arial"/>
          <w:b w:val="0"/>
          <w:color w:val="auto"/>
        </w:rPr>
        <w:t>Comprobar que los bienes considerados como Bienes de Larga Duración (activos fijos) realmente existan, se encuentren en uso y que estén adecuadamente registrado</w:t>
      </w:r>
      <w:r w:rsidR="004670FC" w:rsidRPr="00F85B73">
        <w:rPr>
          <w:rFonts w:ascii="Arial" w:hAnsi="Arial" w:cs="Arial"/>
          <w:b w:val="0"/>
          <w:color w:val="auto"/>
        </w:rPr>
        <w:t>s al costo</w:t>
      </w:r>
      <w:r w:rsidRPr="00F85B73">
        <w:rPr>
          <w:rFonts w:ascii="Arial" w:hAnsi="Arial" w:cs="Arial"/>
          <w:b w:val="0"/>
          <w:color w:val="auto"/>
        </w:rPr>
        <w:t>.</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Verificar que los Bienes de Larga Duración (activos fijos) retirados, abandonados, fuera de servicio o dados de baja, hayan sido adecuadamente eliminados de las cuentas de Bienes de Larga Duración (activo fijo).</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Establecer que las cuentas de depreciaciones, agotamiento y amortizaciones acumuladas sean razonables, considerando la vida útil estimada de los Bienes de Larga Duración (activo fijo) y los valores netos de recuperación esperados y, verificar que estén</w:t>
      </w:r>
      <w:r w:rsidR="000970F4" w:rsidRPr="00F85B73">
        <w:rPr>
          <w:rFonts w:ascii="Arial" w:hAnsi="Arial" w:cs="Arial"/>
          <w:b w:val="0"/>
          <w:color w:val="auto"/>
        </w:rPr>
        <w:t xml:space="preserve"> apropiadamente descritos,</w:t>
      </w:r>
      <w:r w:rsidRPr="00F85B73">
        <w:rPr>
          <w:rFonts w:ascii="Arial" w:hAnsi="Arial" w:cs="Arial"/>
          <w:b w:val="0"/>
          <w:color w:val="auto"/>
        </w:rPr>
        <w:t xml:space="preserve"> clasificados</w:t>
      </w:r>
      <w:r w:rsidR="000970F4" w:rsidRPr="00F85B73">
        <w:rPr>
          <w:rFonts w:ascii="Arial" w:hAnsi="Arial" w:cs="Arial"/>
          <w:b w:val="0"/>
          <w:color w:val="auto"/>
        </w:rPr>
        <w:t>, de acuerdo a los valores y porcentajes exigidos por la ley</w:t>
      </w:r>
      <w:r w:rsidRPr="00F85B73">
        <w:rPr>
          <w:rFonts w:ascii="Arial" w:hAnsi="Arial" w:cs="Arial"/>
          <w:b w:val="0"/>
          <w:color w:val="auto"/>
        </w:rPr>
        <w:t xml:space="preserve"> y que se hayan realizado exposiciones adecuadas de estos importes.</w:t>
      </w:r>
    </w:p>
    <w:p w:rsidR="00906071" w:rsidRPr="00F85B73" w:rsidRDefault="00906071">
      <w:pPr>
        <w:pStyle w:val="TEXTO4"/>
        <w:rPr>
          <w:rFonts w:ascii="Arial" w:hAnsi="Arial" w:cs="Arial"/>
          <w:b w:val="0"/>
          <w:color w:val="auto"/>
        </w:rPr>
      </w:pPr>
    </w:p>
    <w:p w:rsidR="00C37E90" w:rsidRDefault="00C37E90" w:rsidP="004670FC">
      <w:pPr>
        <w:pStyle w:val="TEXTO4"/>
        <w:rPr>
          <w:rFonts w:ascii="Arial" w:hAnsi="Arial" w:cs="Arial"/>
          <w:color w:val="auto"/>
        </w:rPr>
      </w:pPr>
    </w:p>
    <w:p w:rsidR="00C37E90" w:rsidRDefault="00C37E90" w:rsidP="004670FC">
      <w:pPr>
        <w:pStyle w:val="TEXTO4"/>
        <w:rPr>
          <w:rFonts w:ascii="Arial" w:hAnsi="Arial" w:cs="Arial"/>
          <w:color w:val="auto"/>
        </w:rPr>
      </w:pPr>
    </w:p>
    <w:p w:rsidR="00906071" w:rsidRPr="00F85B73" w:rsidRDefault="00906071" w:rsidP="004670FC">
      <w:pPr>
        <w:pStyle w:val="TEXTO4"/>
        <w:rPr>
          <w:rFonts w:ascii="Arial" w:hAnsi="Arial" w:cs="Arial"/>
          <w:color w:val="auto"/>
        </w:rPr>
      </w:pPr>
      <w:r w:rsidRPr="00F85B73">
        <w:rPr>
          <w:rFonts w:ascii="Arial" w:hAnsi="Arial" w:cs="Arial"/>
          <w:color w:val="auto"/>
        </w:rPr>
        <w:lastRenderedPageBreak/>
        <w:t>Pruebas de Cumplimiento</w:t>
      </w:r>
    </w:p>
    <w:p w:rsidR="00C37E90" w:rsidRDefault="00C37E90">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Verificar que se acumule la depreciación de los Bienes de Larga Duración (activos fijos) mientras permanezcan a su servicio y que éste constituye una reducción al valor de los Bienes de Larga Duración (activos fijos).</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Verificar que los bienes no considerados como Bienes de Larga Duración (activos fijos), se encuentren clasificados de conformidad con las normas reglamentarias vigentes.</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color w:val="auto"/>
        </w:rPr>
      </w:pPr>
      <w:r w:rsidRPr="00F85B73">
        <w:rPr>
          <w:rFonts w:ascii="Arial" w:hAnsi="Arial" w:cs="Arial"/>
          <w:color w:val="auto"/>
        </w:rPr>
        <w:t>Pruebas Sustantivas</w:t>
      </w:r>
    </w:p>
    <w:p w:rsidR="00C37E90" w:rsidRDefault="00C37E90">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Obtener una cédula, por cada cuenta de mayor de los Bienes de Larga Duración (activos fijos), el que contendrá: costo, depreciación acumulada, adiciones, bajas y los movimientos de la depreciación y amortización durante el período analizado.</w:t>
      </w:r>
    </w:p>
    <w:p w:rsidR="00906071" w:rsidRPr="00F85B73" w:rsidRDefault="00906071">
      <w:pPr>
        <w:pStyle w:val="TEXTO4"/>
        <w:rPr>
          <w:rFonts w:ascii="Arial" w:hAnsi="Arial" w:cs="Arial"/>
          <w:b w:val="0"/>
          <w:color w:val="auto"/>
        </w:rPr>
      </w:pPr>
    </w:p>
    <w:p w:rsidR="00906071" w:rsidRPr="00F85B73" w:rsidRDefault="00906071" w:rsidP="000970F4">
      <w:pPr>
        <w:pStyle w:val="TEXTO4"/>
        <w:rPr>
          <w:rFonts w:ascii="Arial" w:hAnsi="Arial" w:cs="Arial"/>
          <w:b w:val="0"/>
          <w:color w:val="auto"/>
        </w:rPr>
      </w:pPr>
      <w:r w:rsidRPr="00F85B73">
        <w:rPr>
          <w:rFonts w:ascii="Arial" w:hAnsi="Arial" w:cs="Arial"/>
          <w:b w:val="0"/>
          <w:color w:val="auto"/>
        </w:rPr>
        <w:t>Cotejar los totales de dichas cédulas con el libro mayor general.</w:t>
      </w:r>
    </w:p>
    <w:p w:rsidR="00906071" w:rsidRDefault="00906071">
      <w:pPr>
        <w:pStyle w:val="TEXTO4"/>
        <w:rPr>
          <w:rFonts w:ascii="Arial" w:hAnsi="Arial" w:cs="Arial"/>
        </w:rPr>
      </w:pPr>
    </w:p>
    <w:p w:rsidR="00C37E90" w:rsidRPr="00F85B73" w:rsidRDefault="00C37E90">
      <w:pPr>
        <w:pStyle w:val="TEXTO4"/>
        <w:rPr>
          <w:rFonts w:ascii="Arial" w:hAnsi="Arial" w:cs="Arial"/>
        </w:rPr>
      </w:pPr>
    </w:p>
    <w:p w:rsidR="00906071" w:rsidRPr="00F85B73" w:rsidRDefault="002921B2">
      <w:pPr>
        <w:pStyle w:val="titulonivel4"/>
      </w:pPr>
      <w:bookmarkStart w:id="240" w:name="_Toc219104996"/>
      <w:r w:rsidRPr="00F85B73">
        <w:t>3.2.6.4</w:t>
      </w:r>
      <w:r w:rsidR="00906071" w:rsidRPr="00F85B73">
        <w:t xml:space="preserve"> Ingresos</w:t>
      </w:r>
      <w:bookmarkEnd w:id="240"/>
    </w:p>
    <w:p w:rsidR="00906071" w:rsidRPr="00F85B73" w:rsidRDefault="00906071">
      <w:pPr>
        <w:autoSpaceDE w:val="0"/>
        <w:autoSpaceDN w:val="0"/>
        <w:adjustRightInd w:val="0"/>
        <w:spacing w:line="360" w:lineRule="auto"/>
        <w:jc w:val="both"/>
        <w:rPr>
          <w:rFonts w:ascii="Arial" w:hAnsi="Arial" w:cs="Arial"/>
          <w:b/>
          <w:bCs/>
        </w:rPr>
      </w:pPr>
    </w:p>
    <w:p w:rsidR="00906071" w:rsidRPr="00F85B73" w:rsidRDefault="00906071">
      <w:pPr>
        <w:pStyle w:val="TEXTO4"/>
        <w:rPr>
          <w:rFonts w:ascii="Arial" w:hAnsi="Arial" w:cs="Arial"/>
          <w:color w:val="auto"/>
        </w:rPr>
      </w:pPr>
      <w:r w:rsidRPr="00F85B73">
        <w:rPr>
          <w:rFonts w:ascii="Arial" w:hAnsi="Arial" w:cs="Arial"/>
          <w:color w:val="auto"/>
        </w:rPr>
        <w:t>Objetivos</w:t>
      </w:r>
    </w:p>
    <w:p w:rsidR="00906071" w:rsidRPr="00F85B73" w:rsidRDefault="00906071">
      <w:pPr>
        <w:pStyle w:val="TEXTO4"/>
        <w:rPr>
          <w:rFonts w:ascii="Arial" w:hAnsi="Arial" w:cs="Arial"/>
          <w:b w:val="0"/>
          <w:color w:val="auto"/>
        </w:rPr>
      </w:pPr>
      <w:r w:rsidRPr="00F85B73">
        <w:rPr>
          <w:rFonts w:ascii="Arial" w:hAnsi="Arial" w:cs="Arial"/>
          <w:b w:val="0"/>
          <w:color w:val="auto"/>
        </w:rPr>
        <w:t>Comprobar que las ventas, los ingresos operacionales y los no operacionales, correspondan a transacciones auténticas</w:t>
      </w:r>
      <w:r w:rsidR="00271208" w:rsidRPr="00F85B73">
        <w:rPr>
          <w:rFonts w:ascii="Arial" w:hAnsi="Arial" w:cs="Arial"/>
          <w:b w:val="0"/>
          <w:color w:val="auto"/>
        </w:rPr>
        <w:t xml:space="preserve"> y que se encuentren adecuadamente respaldadas por la documentación correspondiente y exigida por la ley</w:t>
      </w:r>
      <w:r w:rsidRPr="00F85B73">
        <w:rPr>
          <w:rFonts w:ascii="Arial" w:hAnsi="Arial" w:cs="Arial"/>
          <w:b w:val="0"/>
          <w:color w:val="auto"/>
        </w:rPr>
        <w:t>.</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lastRenderedPageBreak/>
        <w:t>Cerciorarse que todos los ingresos del ejercicio estén registrados y que no se incluyan transacciones correspondientes a los períodos inmediatos posteriores y anteriores.</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color w:val="auto"/>
        </w:rPr>
      </w:pPr>
      <w:r w:rsidRPr="00F85B73">
        <w:rPr>
          <w:rFonts w:ascii="Arial" w:hAnsi="Arial" w:cs="Arial"/>
          <w:color w:val="auto"/>
        </w:rPr>
        <w:t>Pruebas de Cumplimiento</w:t>
      </w:r>
    </w:p>
    <w:p w:rsidR="00A952DC" w:rsidRPr="00F85B73" w:rsidRDefault="00A952DC">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Revisar que la entidad utilice formularios prenumerados e impresos para los cobros e ingresos por cada transacción</w:t>
      </w:r>
      <w:r w:rsidR="00271208" w:rsidRPr="00F85B73">
        <w:rPr>
          <w:rFonts w:ascii="Arial" w:hAnsi="Arial" w:cs="Arial"/>
          <w:b w:val="0"/>
          <w:color w:val="auto"/>
        </w:rPr>
        <w:t xml:space="preserve"> y que dichos formularios estén realizados acorde a las exigencias y especificaciones exigidas por el fisco</w:t>
      </w:r>
      <w:r w:rsidRPr="00F85B73">
        <w:rPr>
          <w:rFonts w:ascii="Arial" w:hAnsi="Arial" w:cs="Arial"/>
          <w:b w:val="0"/>
          <w:color w:val="auto"/>
        </w:rPr>
        <w:t>, y que se hayan establecido registros detallados y adecuados de todos los ingresos, contabilizándolos en forma inmediata a su recepción, de acuerdo con los tipos de ingresos clasificados según fuente de origen.</w:t>
      </w:r>
    </w:p>
    <w:p w:rsidR="00906071" w:rsidRPr="00F85B73" w:rsidRDefault="00906071">
      <w:pPr>
        <w:pStyle w:val="Prrafodelista"/>
        <w:spacing w:line="360" w:lineRule="auto"/>
        <w:rPr>
          <w:rFonts w:ascii="Arial" w:hAnsi="Arial" w:cs="Arial"/>
        </w:rPr>
      </w:pPr>
    </w:p>
    <w:p w:rsidR="00906071" w:rsidRPr="00F85B73" w:rsidRDefault="00906071">
      <w:pPr>
        <w:pStyle w:val="TEXTO4"/>
        <w:rPr>
          <w:rFonts w:ascii="Arial" w:hAnsi="Arial" w:cs="Arial"/>
          <w:b w:val="0"/>
          <w:color w:val="auto"/>
        </w:rPr>
      </w:pPr>
      <w:r w:rsidRPr="00F85B73">
        <w:rPr>
          <w:rFonts w:ascii="Arial" w:hAnsi="Arial" w:cs="Arial"/>
          <w:b w:val="0"/>
          <w:color w:val="auto"/>
        </w:rPr>
        <w:t>Comprobar la utilización de reportes prenumerados e impresos</w:t>
      </w:r>
      <w:r w:rsidR="00271208" w:rsidRPr="00F85B73">
        <w:rPr>
          <w:rFonts w:ascii="Arial" w:hAnsi="Arial" w:cs="Arial"/>
          <w:b w:val="0"/>
          <w:color w:val="auto"/>
        </w:rPr>
        <w:t xml:space="preserve"> como facturas y/o notas de venta</w:t>
      </w:r>
      <w:r w:rsidRPr="00F85B73">
        <w:rPr>
          <w:rFonts w:ascii="Arial" w:hAnsi="Arial" w:cs="Arial"/>
          <w:b w:val="0"/>
          <w:color w:val="auto"/>
        </w:rPr>
        <w:t xml:space="preserve"> sobre cobranzas y rentas recibidas, como sustento de su apropiado registro.</w:t>
      </w:r>
    </w:p>
    <w:p w:rsidR="00906071" w:rsidRPr="00F85B73" w:rsidRDefault="00906071">
      <w:pPr>
        <w:pStyle w:val="TEXTO4"/>
        <w:rPr>
          <w:rFonts w:ascii="Arial" w:hAnsi="Arial" w:cs="Arial"/>
          <w:b w:val="0"/>
          <w:color w:val="auto"/>
        </w:rPr>
      </w:pPr>
    </w:p>
    <w:p w:rsidR="00906071" w:rsidRPr="00F85B73" w:rsidRDefault="00271208">
      <w:pPr>
        <w:pStyle w:val="TEXTO4"/>
        <w:rPr>
          <w:rFonts w:ascii="Arial" w:hAnsi="Arial" w:cs="Arial"/>
          <w:b w:val="0"/>
          <w:color w:val="auto"/>
        </w:rPr>
      </w:pPr>
      <w:r w:rsidRPr="00F85B73">
        <w:rPr>
          <w:rFonts w:ascii="Arial" w:hAnsi="Arial" w:cs="Arial"/>
          <w:b w:val="0"/>
          <w:color w:val="auto"/>
        </w:rPr>
        <w:t xml:space="preserve">Revisar </w:t>
      </w:r>
      <w:r w:rsidR="00906071" w:rsidRPr="00F85B73">
        <w:rPr>
          <w:rFonts w:ascii="Arial" w:hAnsi="Arial" w:cs="Arial"/>
          <w:b w:val="0"/>
          <w:color w:val="auto"/>
        </w:rPr>
        <w:t>que la documentación de soporte sea archivada en forma adecuada.</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Obtener de la entidad el estado de resultados al fin del ejercicio por examinar.</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Verifique la secuencia numérica de las facturas, notas de débito y crédito del período o períodos de la muestra.</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lastRenderedPageBreak/>
        <w:t>Verificar un grupo seleccionado de facturas, notas de débito y crédito del registro de ventas o facturas a las cuentas de clientes y revisar las facturas seleccionados en lo relativo a sumas y cálculos</w:t>
      </w:r>
      <w:r w:rsidR="00271208" w:rsidRPr="00F85B73">
        <w:rPr>
          <w:rFonts w:ascii="Arial" w:hAnsi="Arial" w:cs="Arial"/>
          <w:b w:val="0"/>
          <w:color w:val="auto"/>
        </w:rPr>
        <w:t xml:space="preserve"> para determinar si los valores por concepto de impuestos o retenciones son los correctos.</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Observar que</w:t>
      </w:r>
      <w:r w:rsidR="00271208" w:rsidRPr="00F85B73">
        <w:rPr>
          <w:rFonts w:ascii="Arial" w:hAnsi="Arial" w:cs="Arial"/>
          <w:b w:val="0"/>
          <w:color w:val="auto"/>
        </w:rPr>
        <w:t xml:space="preserve"> las facturas y notas de venta</w:t>
      </w:r>
      <w:r w:rsidRPr="00F85B73">
        <w:rPr>
          <w:rFonts w:ascii="Arial" w:hAnsi="Arial" w:cs="Arial"/>
          <w:b w:val="0"/>
          <w:color w:val="auto"/>
        </w:rPr>
        <w:t xml:space="preserve"> estén debidamente autorizadas</w:t>
      </w:r>
      <w:r w:rsidR="00271208" w:rsidRPr="00F85B73">
        <w:rPr>
          <w:rFonts w:ascii="Arial" w:hAnsi="Arial" w:cs="Arial"/>
          <w:b w:val="0"/>
          <w:color w:val="auto"/>
        </w:rPr>
        <w:t xml:space="preserve"> por el Servicio de Rentas Internas</w:t>
      </w:r>
      <w:r w:rsidRPr="00F85B73">
        <w:rPr>
          <w:rFonts w:ascii="Arial" w:hAnsi="Arial" w:cs="Arial"/>
          <w:b w:val="0"/>
          <w:color w:val="auto"/>
        </w:rPr>
        <w:t>.</w:t>
      </w:r>
    </w:p>
    <w:p w:rsidR="00A952DC" w:rsidRPr="00F85B73" w:rsidRDefault="00A952DC">
      <w:pPr>
        <w:pStyle w:val="TEXTO4"/>
        <w:rPr>
          <w:rFonts w:ascii="Arial" w:hAnsi="Arial" w:cs="Arial"/>
          <w:color w:val="auto"/>
        </w:rPr>
      </w:pPr>
    </w:p>
    <w:p w:rsidR="00906071" w:rsidRPr="00F85B73" w:rsidRDefault="00906071">
      <w:pPr>
        <w:pStyle w:val="TEXTO4"/>
        <w:rPr>
          <w:rFonts w:ascii="Arial" w:hAnsi="Arial" w:cs="Arial"/>
          <w:color w:val="auto"/>
        </w:rPr>
      </w:pPr>
      <w:r w:rsidRPr="00F85B73">
        <w:rPr>
          <w:rFonts w:ascii="Arial" w:hAnsi="Arial" w:cs="Arial"/>
          <w:color w:val="auto"/>
        </w:rPr>
        <w:t>Pruebas Sustantivas</w:t>
      </w:r>
    </w:p>
    <w:p w:rsidR="00A952DC" w:rsidRPr="00F85B73" w:rsidRDefault="00A952DC">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Verificar que hayan sido registrados todos los ingresos correspondientes al período bajo examen.</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Si se determina ingresos no registrados, ampliar el examen a todos los ingresos correspondientes al período bajo examen.</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Cruzar la lista de los ingresos no recibidos con el análisis de cuentas por cobrar, para determinar si se han dado los pasos necesarios para su recaudación.</w:t>
      </w:r>
    </w:p>
    <w:p w:rsidR="00906071" w:rsidRPr="00F85B73" w:rsidRDefault="00906071">
      <w:pPr>
        <w:autoSpaceDE w:val="0"/>
        <w:autoSpaceDN w:val="0"/>
        <w:adjustRightInd w:val="0"/>
        <w:spacing w:line="360" w:lineRule="auto"/>
        <w:jc w:val="both"/>
        <w:rPr>
          <w:rFonts w:ascii="Arial" w:hAnsi="Arial" w:cs="Arial"/>
          <w:b/>
          <w:color w:val="0000FF"/>
        </w:rPr>
      </w:pPr>
    </w:p>
    <w:p w:rsidR="00C37E90" w:rsidRDefault="00C37E90">
      <w:pPr>
        <w:pStyle w:val="titulonivel4"/>
      </w:pPr>
      <w:bookmarkStart w:id="241" w:name="_Toc219104997"/>
    </w:p>
    <w:p w:rsidR="00906071" w:rsidRPr="00F85B73" w:rsidRDefault="002921B2">
      <w:pPr>
        <w:pStyle w:val="titulonivel4"/>
      </w:pPr>
      <w:r w:rsidRPr="00F85B73">
        <w:t>3.2.6.5</w:t>
      </w:r>
      <w:r w:rsidR="00906071" w:rsidRPr="00F85B73">
        <w:t xml:space="preserve"> </w:t>
      </w:r>
      <w:r w:rsidR="00A952DC" w:rsidRPr="00F85B73">
        <w:t>Gastos</w:t>
      </w:r>
      <w:bookmarkEnd w:id="241"/>
    </w:p>
    <w:p w:rsidR="00906071" w:rsidRPr="00F85B73" w:rsidRDefault="00906071">
      <w:pPr>
        <w:autoSpaceDE w:val="0"/>
        <w:autoSpaceDN w:val="0"/>
        <w:adjustRightInd w:val="0"/>
        <w:spacing w:line="360" w:lineRule="auto"/>
        <w:jc w:val="both"/>
        <w:rPr>
          <w:rFonts w:ascii="Arial" w:hAnsi="Arial" w:cs="Arial"/>
          <w:bCs/>
        </w:rPr>
      </w:pPr>
    </w:p>
    <w:p w:rsidR="00906071" w:rsidRPr="00F85B73" w:rsidRDefault="00906071">
      <w:pPr>
        <w:pStyle w:val="TEXTO4"/>
        <w:rPr>
          <w:rFonts w:ascii="Arial" w:hAnsi="Arial" w:cs="Arial"/>
          <w:color w:val="auto"/>
        </w:rPr>
      </w:pPr>
      <w:r w:rsidRPr="00F85B73">
        <w:rPr>
          <w:rFonts w:ascii="Arial" w:hAnsi="Arial" w:cs="Arial"/>
          <w:color w:val="auto"/>
        </w:rPr>
        <w:t>Objetivos</w:t>
      </w:r>
    </w:p>
    <w:p w:rsidR="00906071" w:rsidRPr="00F85B73" w:rsidRDefault="00906071">
      <w:pPr>
        <w:pStyle w:val="TEXTO4"/>
        <w:rPr>
          <w:rFonts w:ascii="Arial" w:hAnsi="Arial" w:cs="Arial"/>
          <w:b w:val="0"/>
          <w:color w:val="auto"/>
        </w:rPr>
      </w:pPr>
      <w:r w:rsidRPr="00F85B73">
        <w:rPr>
          <w:rFonts w:ascii="Arial" w:hAnsi="Arial" w:cs="Arial"/>
          <w:b w:val="0"/>
          <w:color w:val="auto"/>
        </w:rPr>
        <w:t>Verificar que los gastos operativos representen todos los importes incurridos por la entidad en gastos correspondientes a las operaciones del período y estén adecuadamente registrados.</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lastRenderedPageBreak/>
        <w:t>Establecer que los gastos operativos estén apropiadamente descritos, clasificados y que se hayan realizado adecuadas exposiciones de éstos importes.</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Comprobar que los gastos representen transacciones efectivamente realizadas y que no se incluyan transacciones de los períodos inmediatos anterior y posterior.</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Verificar que en la determinación y registro de los gastos se haya aplicado los Principios de Cont</w:t>
      </w:r>
      <w:r w:rsidR="00CF6F50" w:rsidRPr="00F85B73">
        <w:rPr>
          <w:rFonts w:ascii="Arial" w:hAnsi="Arial" w:cs="Arial"/>
          <w:b w:val="0"/>
          <w:color w:val="auto"/>
        </w:rPr>
        <w:t>abilidad Generalmente Aceptados</w:t>
      </w:r>
      <w:r w:rsidRPr="00F85B73">
        <w:rPr>
          <w:rFonts w:ascii="Arial" w:hAnsi="Arial" w:cs="Arial"/>
          <w:b w:val="0"/>
          <w:color w:val="auto"/>
        </w:rPr>
        <w:t>.</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Comprobar sobre las nóminas, que haya cumplido con todas las observaciones patronales establecidas en la Ley y Reglamento de Remuneraciones, el Código del Trabajo, en contratos, acuerdos con organizaciones de trabajadores y con otras disposiciones legales vigentes.</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color w:val="auto"/>
        </w:rPr>
      </w:pPr>
      <w:r w:rsidRPr="00F85B73">
        <w:rPr>
          <w:rFonts w:ascii="Arial" w:hAnsi="Arial" w:cs="Arial"/>
          <w:color w:val="auto"/>
        </w:rPr>
        <w:t>Pruebas de Cumplimiento</w:t>
      </w:r>
    </w:p>
    <w:p w:rsidR="00A952DC" w:rsidRPr="00F85B73" w:rsidRDefault="00A952DC">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Verificar que se utilice formularios prenumerados e impresos para los gastos o desembolsos individuales y que sean archivados conjuntamente con la documentación sustentatoria, en forma adecuada.</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color w:val="auto"/>
        </w:rPr>
      </w:pPr>
      <w:r w:rsidRPr="00F85B73">
        <w:rPr>
          <w:rFonts w:ascii="Arial" w:hAnsi="Arial" w:cs="Arial"/>
          <w:color w:val="auto"/>
        </w:rPr>
        <w:t>Pruebas Sustantivas</w:t>
      </w:r>
    </w:p>
    <w:p w:rsidR="00A952DC" w:rsidRPr="00F85B73" w:rsidRDefault="00A952DC">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 xml:space="preserve">Revisar analíticamente los comprobantes y documentos originales que respalden los gastos, seleccionando un grupo de </w:t>
      </w:r>
      <w:r w:rsidRPr="00F85B73">
        <w:rPr>
          <w:rFonts w:ascii="Arial" w:hAnsi="Arial" w:cs="Arial"/>
          <w:b w:val="0"/>
          <w:color w:val="auto"/>
        </w:rPr>
        <w:lastRenderedPageBreak/>
        <w:t xml:space="preserve">desembolsos que no se hayan considerado en procedimientos de </w:t>
      </w:r>
      <w:r w:rsidR="00CF6F50" w:rsidRPr="00F85B73">
        <w:rPr>
          <w:rFonts w:ascii="Arial" w:hAnsi="Arial" w:cs="Arial"/>
          <w:b w:val="0"/>
          <w:color w:val="auto"/>
        </w:rPr>
        <w:t>revisión de cuentas</w:t>
      </w:r>
      <w:r w:rsidRPr="00F85B73">
        <w:rPr>
          <w:rFonts w:ascii="Arial" w:hAnsi="Arial" w:cs="Arial"/>
          <w:b w:val="0"/>
          <w:color w:val="auto"/>
        </w:rPr>
        <w:t>.</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 xml:space="preserve">Determinar si los gastos de ejercicios anteriores han sido contabilizados en el período bajo examen y considerados </w:t>
      </w:r>
      <w:r w:rsidR="00CF6F50" w:rsidRPr="00F85B73">
        <w:rPr>
          <w:rFonts w:ascii="Arial" w:hAnsi="Arial" w:cs="Arial"/>
          <w:b w:val="0"/>
          <w:color w:val="auto"/>
        </w:rPr>
        <w:t>como</w:t>
      </w:r>
      <w:r w:rsidRPr="00F85B73">
        <w:rPr>
          <w:rFonts w:ascii="Arial" w:hAnsi="Arial" w:cs="Arial"/>
          <w:b w:val="0"/>
          <w:color w:val="auto"/>
        </w:rPr>
        <w:t xml:space="preserve"> no deducibles para el </w:t>
      </w:r>
      <w:r w:rsidR="00CF6F50" w:rsidRPr="00F85B73">
        <w:rPr>
          <w:rFonts w:ascii="Arial" w:hAnsi="Arial" w:cs="Arial"/>
          <w:b w:val="0"/>
          <w:color w:val="auto"/>
        </w:rPr>
        <w:t>cálculo</w:t>
      </w:r>
      <w:r w:rsidRPr="00F85B73">
        <w:rPr>
          <w:rFonts w:ascii="Arial" w:hAnsi="Arial" w:cs="Arial"/>
          <w:b w:val="0"/>
          <w:color w:val="auto"/>
        </w:rPr>
        <w:t xml:space="preserve"> del Impuesto a la renta</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Revisar que todos los gastos correspondientes al período bajo examen hayan sido registrados.</w:t>
      </w:r>
    </w:p>
    <w:p w:rsidR="00906071" w:rsidRPr="00F85B73" w:rsidRDefault="00906071">
      <w:pPr>
        <w:pStyle w:val="TEXTO4"/>
        <w:rPr>
          <w:rFonts w:ascii="Arial" w:hAnsi="Arial" w:cs="Arial"/>
          <w:b w:val="0"/>
          <w:color w:val="auto"/>
        </w:rPr>
      </w:pPr>
    </w:p>
    <w:p w:rsidR="00906071" w:rsidRPr="00F85B73" w:rsidRDefault="00906071">
      <w:pPr>
        <w:pStyle w:val="TEXTO4"/>
        <w:rPr>
          <w:rFonts w:ascii="Arial" w:hAnsi="Arial" w:cs="Arial"/>
          <w:b w:val="0"/>
          <w:color w:val="auto"/>
        </w:rPr>
      </w:pPr>
      <w:r w:rsidRPr="00F85B73">
        <w:rPr>
          <w:rFonts w:ascii="Arial" w:hAnsi="Arial" w:cs="Arial"/>
          <w:b w:val="0"/>
          <w:color w:val="auto"/>
        </w:rPr>
        <w:t>Caso contrario obtener del Director Financiero o quien haga sus veces una explicación detallada. Comentar el procedimiento en los papeles de trabajo.</w:t>
      </w: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B64965">
      <w:pPr>
        <w:pStyle w:val="tituloprincipal"/>
        <w:spacing w:line="360" w:lineRule="auto"/>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601980</wp:posOffset>
                </wp:positionH>
                <wp:positionV relativeFrom="paragraph">
                  <wp:posOffset>1806575</wp:posOffset>
                </wp:positionV>
                <wp:extent cx="4834890" cy="365760"/>
                <wp:effectExtent l="1905" t="0" r="1905"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D70" w:rsidRPr="00265E98" w:rsidRDefault="00FB1D70" w:rsidP="00FB1D70">
                            <w:pPr>
                              <w:rPr>
                                <w:sz w:val="14"/>
                                <w:lang w:val="es-EC"/>
                              </w:rPr>
                            </w:pPr>
                            <w:r>
                              <w:rPr>
                                <w:sz w:val="14"/>
                                <w:lang w:val="es-EC"/>
                              </w:rPr>
                              <w:t>4 ADAPTADO DE PÁGINA WWW.CONTRALORIA.GOV.EC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left:0;text-align:left;margin-left:47.4pt;margin-top:142.25pt;width:380.7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wo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" stroked="f">
                <v:textbox>
                  <w:txbxContent>
                    <w:p w:rsidR="00FB1D70" w:rsidRPr="00265E98" w:rsidRDefault="00FB1D70" w:rsidP="00FB1D70">
                      <w:pPr>
                        <w:rPr>
                          <w:sz w:val="14"/>
                          <w:lang w:val="es-EC"/>
                        </w:rPr>
                      </w:pPr>
                      <w:r>
                        <w:rPr>
                          <w:sz w:val="14"/>
                          <w:lang w:val="es-EC"/>
                        </w:rPr>
                        <w:t>4 ADAPTADO DE PÁGINA WWW.CONTRALORIA.GOV.EC</w:t>
                      </w:r>
                    </w:p>
                  </w:txbxContent>
                </v:textbox>
              </v:shape>
            </w:pict>
          </mc:Fallback>
        </mc:AlternateContent>
      </w: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A952DC" w:rsidRPr="00F85B73" w:rsidRDefault="00A952DC">
      <w:pPr>
        <w:pStyle w:val="tituloprincipal"/>
        <w:spacing w:line="360" w:lineRule="auto"/>
      </w:pPr>
    </w:p>
    <w:p w:rsidR="00C37E90" w:rsidRDefault="00C37E90">
      <w:pPr>
        <w:pStyle w:val="tituloprincipal"/>
        <w:spacing w:line="360" w:lineRule="auto"/>
        <w:sectPr w:rsidR="00C37E90" w:rsidSect="00D12E75">
          <w:pgSz w:w="11907" w:h="16840" w:code="9"/>
          <w:pgMar w:top="2268" w:right="1361" w:bottom="1985" w:left="2268" w:header="709" w:footer="709" w:gutter="0"/>
          <w:cols w:space="720"/>
          <w:titlePg/>
        </w:sectPr>
      </w:pPr>
      <w:bookmarkStart w:id="242" w:name="_Toc219104998"/>
    </w:p>
    <w:p w:rsidR="00906071" w:rsidRPr="00F85B73" w:rsidRDefault="00906071">
      <w:pPr>
        <w:pStyle w:val="tituloprincipal"/>
        <w:spacing w:line="360" w:lineRule="auto"/>
      </w:pPr>
      <w:r w:rsidRPr="00F85B73">
        <w:lastRenderedPageBreak/>
        <w:t>CAPÍTULO IV</w:t>
      </w:r>
      <w:bookmarkEnd w:id="242"/>
    </w:p>
    <w:p w:rsidR="00906071" w:rsidRPr="00F85B73" w:rsidRDefault="00906071">
      <w:pPr>
        <w:spacing w:line="360" w:lineRule="auto"/>
        <w:jc w:val="center"/>
        <w:rPr>
          <w:rFonts w:ascii="Arial" w:hAnsi="Arial" w:cs="Arial"/>
          <w:b/>
          <w:lang w:val="es-EC"/>
        </w:rPr>
      </w:pPr>
    </w:p>
    <w:p w:rsidR="00906071" w:rsidRPr="00F85B73" w:rsidRDefault="00906071">
      <w:pPr>
        <w:pStyle w:val="titulonivel1"/>
      </w:pPr>
      <w:bookmarkStart w:id="243" w:name="_Toc200120933"/>
      <w:bookmarkStart w:id="244" w:name="_Toc219104999"/>
      <w:r w:rsidRPr="00F85B73">
        <w:t>4. INFORME DE  AUDITORÍA</w:t>
      </w:r>
      <w:bookmarkEnd w:id="243"/>
      <w:bookmarkEnd w:id="244"/>
    </w:p>
    <w:p w:rsidR="006C6C1E" w:rsidRPr="00F85B73" w:rsidRDefault="006C6C1E">
      <w:pPr>
        <w:spacing w:after="240" w:line="360" w:lineRule="auto"/>
        <w:jc w:val="both"/>
        <w:rPr>
          <w:rFonts w:ascii="Arial" w:hAnsi="Arial" w:cs="Arial"/>
          <w:bCs/>
        </w:rPr>
      </w:pPr>
    </w:p>
    <w:p w:rsidR="00906071" w:rsidRPr="00F85B73" w:rsidRDefault="00906071">
      <w:pPr>
        <w:spacing w:after="240" w:line="360" w:lineRule="auto"/>
        <w:jc w:val="both"/>
        <w:rPr>
          <w:rFonts w:ascii="Arial" w:hAnsi="Arial" w:cs="Arial"/>
          <w:bCs/>
        </w:rPr>
      </w:pPr>
      <w:r w:rsidRPr="00F85B73">
        <w:rPr>
          <w:rFonts w:ascii="Arial" w:hAnsi="Arial" w:cs="Arial"/>
          <w:bCs/>
        </w:rPr>
        <w:t>El informe del Auditor deberá sujetarse a las Normas de Auditoría de General Aceptación y expresará la opinión respecto del cumplimiento de las normas legales y reglamentarias vigentes, así como a las resoluciones de carácter general y obligatorias emitidas por el Director General del Servicio de Rentas Internas.  </w:t>
      </w:r>
    </w:p>
    <w:p w:rsidR="00906071" w:rsidRPr="00F85B73" w:rsidRDefault="00906071">
      <w:pPr>
        <w:pStyle w:val="TEXTO2"/>
        <w:ind w:left="0"/>
      </w:pPr>
      <w:r w:rsidRPr="00F85B73">
        <w:t xml:space="preserve">El Informe constituye la etapa final del proceso de </w:t>
      </w:r>
      <w:r w:rsidR="00DE77A4">
        <w:t>Auditoría</w:t>
      </w:r>
      <w:r w:rsidRPr="00F85B73">
        <w:t xml:space="preserve">, en el mismo se recogen todos los hallazgos detectados y el soporte documental para sustentar el dictamen emitido. Este Informe es escrito siempre para terceros que constituyen los clientes, independientemente del tipo de </w:t>
      </w:r>
      <w:r w:rsidR="00DE77A4">
        <w:t>Auditoría</w:t>
      </w:r>
      <w:r w:rsidRPr="00F85B73">
        <w:t xml:space="preserve"> que se realice, de ahí la importancia concedida al mismo y a los requerimientos que debe cumplir. </w:t>
      </w:r>
    </w:p>
    <w:p w:rsidR="00906071" w:rsidRPr="00F85B73" w:rsidRDefault="00906071">
      <w:pPr>
        <w:pStyle w:val="TEXTO2"/>
        <w:ind w:left="0"/>
      </w:pPr>
    </w:p>
    <w:p w:rsidR="00906071" w:rsidRPr="00F85B73" w:rsidRDefault="00906071">
      <w:pPr>
        <w:spacing w:after="240" w:line="360" w:lineRule="auto"/>
        <w:jc w:val="both"/>
        <w:rPr>
          <w:rFonts w:ascii="Arial" w:hAnsi="Arial" w:cs="Arial"/>
          <w:bCs/>
        </w:rPr>
      </w:pPr>
    </w:p>
    <w:p w:rsidR="00906071" w:rsidRPr="00F85B73" w:rsidRDefault="00906071">
      <w:pPr>
        <w:spacing w:after="240" w:line="360" w:lineRule="auto"/>
        <w:jc w:val="both"/>
        <w:rPr>
          <w:rFonts w:ascii="Arial" w:hAnsi="Arial" w:cs="Arial"/>
          <w:bCs/>
        </w:rPr>
      </w:pPr>
    </w:p>
    <w:p w:rsidR="00906071" w:rsidRPr="00F85B73" w:rsidRDefault="00906071">
      <w:pPr>
        <w:spacing w:after="240" w:line="360" w:lineRule="auto"/>
        <w:jc w:val="both"/>
        <w:rPr>
          <w:rFonts w:ascii="Arial" w:hAnsi="Arial" w:cs="Arial"/>
          <w:bCs/>
        </w:rPr>
      </w:pPr>
    </w:p>
    <w:p w:rsidR="00906071" w:rsidRPr="00F85B73" w:rsidRDefault="00906071">
      <w:pPr>
        <w:spacing w:after="240" w:line="360" w:lineRule="auto"/>
        <w:jc w:val="both"/>
        <w:rPr>
          <w:rFonts w:ascii="Arial" w:hAnsi="Arial" w:cs="Arial"/>
          <w:bCs/>
        </w:rPr>
      </w:pPr>
    </w:p>
    <w:p w:rsidR="00906071" w:rsidRPr="00F85B73" w:rsidRDefault="00906071">
      <w:pPr>
        <w:spacing w:after="240" w:line="360" w:lineRule="auto"/>
        <w:jc w:val="both"/>
        <w:rPr>
          <w:rFonts w:ascii="Arial" w:hAnsi="Arial" w:cs="Arial"/>
          <w:bCs/>
        </w:rPr>
      </w:pPr>
    </w:p>
    <w:p w:rsidR="00906071" w:rsidRPr="00F85B73" w:rsidRDefault="00906071">
      <w:pPr>
        <w:spacing w:after="240" w:line="360" w:lineRule="auto"/>
        <w:jc w:val="both"/>
        <w:rPr>
          <w:rFonts w:ascii="Arial" w:hAnsi="Arial" w:cs="Arial"/>
          <w:bCs/>
        </w:rPr>
      </w:pPr>
    </w:p>
    <w:p w:rsidR="00906071" w:rsidRPr="00F85B73" w:rsidRDefault="00906071">
      <w:pPr>
        <w:spacing w:after="240" w:line="360" w:lineRule="auto"/>
        <w:jc w:val="both"/>
        <w:rPr>
          <w:rFonts w:ascii="Arial" w:hAnsi="Arial" w:cs="Arial"/>
          <w:bCs/>
        </w:rPr>
      </w:pPr>
    </w:p>
    <w:p w:rsidR="006C6C1E" w:rsidRPr="00F85B73" w:rsidRDefault="006C6C1E">
      <w:pPr>
        <w:spacing w:after="240" w:line="360" w:lineRule="auto"/>
        <w:jc w:val="both"/>
        <w:rPr>
          <w:rFonts w:ascii="Arial" w:hAnsi="Arial" w:cs="Arial"/>
          <w:bCs/>
        </w:rPr>
      </w:pPr>
    </w:p>
    <w:p w:rsidR="00906071" w:rsidRPr="00F85B73" w:rsidRDefault="00A952DC">
      <w:pPr>
        <w:pStyle w:val="titulonivel2"/>
        <w:ind w:firstLine="708"/>
        <w:rPr>
          <w:lang w:val="es-EC"/>
        </w:rPr>
      </w:pPr>
      <w:bookmarkStart w:id="245" w:name="_Toc219105000"/>
      <w:r w:rsidRPr="00F85B73">
        <w:rPr>
          <w:lang w:val="es-EC"/>
        </w:rPr>
        <w:lastRenderedPageBreak/>
        <w:t xml:space="preserve">4.1 CARTA INFORME DE </w:t>
      </w:r>
      <w:r w:rsidR="00DE77A4">
        <w:rPr>
          <w:lang w:val="es-EC"/>
        </w:rPr>
        <w:t>AUDITORÍA</w:t>
      </w:r>
      <w:bookmarkEnd w:id="245"/>
    </w:p>
    <w:p w:rsidR="00906071" w:rsidRPr="00F85B73" w:rsidRDefault="00906071">
      <w:pPr>
        <w:spacing w:line="360" w:lineRule="auto"/>
        <w:jc w:val="both"/>
        <w:rPr>
          <w:rFonts w:ascii="Arial" w:hAnsi="Arial" w:cs="Arial"/>
          <w:bCs/>
        </w:rPr>
      </w:pPr>
    </w:p>
    <w:p w:rsidR="00C37E90" w:rsidRDefault="00C37E90">
      <w:pPr>
        <w:spacing w:line="360" w:lineRule="auto"/>
        <w:ind w:firstLine="708"/>
        <w:jc w:val="both"/>
        <w:rPr>
          <w:rFonts w:ascii="Arial" w:hAnsi="Arial" w:cs="Arial"/>
          <w:bCs/>
        </w:rPr>
      </w:pPr>
    </w:p>
    <w:p w:rsidR="00C37E90" w:rsidRDefault="00C37E90">
      <w:pPr>
        <w:spacing w:line="360" w:lineRule="auto"/>
        <w:ind w:firstLine="708"/>
        <w:jc w:val="both"/>
        <w:rPr>
          <w:rFonts w:ascii="Arial" w:hAnsi="Arial" w:cs="Arial"/>
          <w:bCs/>
        </w:rPr>
      </w:pPr>
    </w:p>
    <w:p w:rsidR="00C37E90" w:rsidRDefault="00C37E90">
      <w:pPr>
        <w:spacing w:line="360" w:lineRule="auto"/>
        <w:ind w:firstLine="708"/>
        <w:jc w:val="both"/>
        <w:rPr>
          <w:rFonts w:ascii="Arial" w:hAnsi="Arial" w:cs="Arial"/>
          <w:bCs/>
        </w:rPr>
      </w:pPr>
    </w:p>
    <w:p w:rsidR="00906071" w:rsidRPr="00F85B73" w:rsidRDefault="00906071">
      <w:pPr>
        <w:spacing w:line="360" w:lineRule="auto"/>
        <w:ind w:firstLine="708"/>
        <w:jc w:val="both"/>
        <w:rPr>
          <w:rFonts w:ascii="Arial" w:hAnsi="Arial" w:cs="Arial"/>
          <w:bCs/>
        </w:rPr>
      </w:pPr>
      <w:r w:rsidRPr="00F85B73">
        <w:rPr>
          <w:rFonts w:ascii="Arial" w:hAnsi="Arial" w:cs="Arial"/>
          <w:bCs/>
        </w:rPr>
        <w:t>Señor</w:t>
      </w:r>
    </w:p>
    <w:p w:rsidR="00906071" w:rsidRPr="00F85B73" w:rsidRDefault="00906071">
      <w:pPr>
        <w:spacing w:line="360" w:lineRule="auto"/>
        <w:ind w:firstLine="708"/>
        <w:jc w:val="both"/>
        <w:rPr>
          <w:rFonts w:ascii="Arial" w:hAnsi="Arial" w:cs="Arial"/>
          <w:bCs/>
        </w:rPr>
      </w:pPr>
      <w:r w:rsidRPr="00F85B73">
        <w:rPr>
          <w:rFonts w:ascii="Arial" w:hAnsi="Arial" w:cs="Arial"/>
          <w:bCs/>
        </w:rPr>
        <w:t>Fernando Espinoza</w:t>
      </w:r>
    </w:p>
    <w:p w:rsidR="00906071" w:rsidRPr="00F85B73" w:rsidRDefault="00906071">
      <w:pPr>
        <w:spacing w:line="360" w:lineRule="auto"/>
        <w:ind w:firstLine="708"/>
        <w:jc w:val="both"/>
        <w:rPr>
          <w:rFonts w:ascii="Arial" w:hAnsi="Arial" w:cs="Arial"/>
          <w:bCs/>
        </w:rPr>
      </w:pPr>
      <w:r w:rsidRPr="00F85B73">
        <w:rPr>
          <w:rFonts w:ascii="Arial" w:hAnsi="Arial" w:cs="Arial"/>
          <w:bCs/>
        </w:rPr>
        <w:t>Gerente General</w:t>
      </w:r>
    </w:p>
    <w:p w:rsidR="00906071" w:rsidRPr="00F85B73" w:rsidRDefault="00906071">
      <w:pPr>
        <w:spacing w:line="360" w:lineRule="auto"/>
        <w:ind w:left="708"/>
        <w:jc w:val="both"/>
        <w:rPr>
          <w:rFonts w:ascii="Arial" w:hAnsi="Arial" w:cs="Arial"/>
          <w:bCs/>
        </w:rPr>
      </w:pPr>
      <w:r w:rsidRPr="00F85B73">
        <w:rPr>
          <w:rFonts w:ascii="Arial" w:hAnsi="Arial" w:cs="Arial"/>
          <w:bCs/>
        </w:rPr>
        <w:t>ECUACOMPU S.A.</w:t>
      </w:r>
    </w:p>
    <w:p w:rsidR="00906071" w:rsidRPr="00F85B73" w:rsidRDefault="00906071">
      <w:pPr>
        <w:spacing w:line="360" w:lineRule="auto"/>
        <w:ind w:left="708"/>
        <w:jc w:val="both"/>
        <w:rPr>
          <w:rFonts w:ascii="Arial" w:hAnsi="Arial" w:cs="Arial"/>
          <w:bCs/>
        </w:rPr>
      </w:pPr>
    </w:p>
    <w:p w:rsidR="00906071" w:rsidRPr="00F85B73" w:rsidRDefault="00906071">
      <w:pPr>
        <w:spacing w:after="240" w:line="360" w:lineRule="auto"/>
        <w:ind w:left="708"/>
        <w:jc w:val="both"/>
        <w:rPr>
          <w:rFonts w:ascii="Arial" w:hAnsi="Arial" w:cs="Arial"/>
        </w:rPr>
      </w:pPr>
      <w:r w:rsidRPr="00F85B73">
        <w:rPr>
          <w:rFonts w:ascii="Arial" w:hAnsi="Arial" w:cs="Arial"/>
        </w:rPr>
        <w:t>Estimado Señor:</w:t>
      </w:r>
    </w:p>
    <w:p w:rsidR="00906071" w:rsidRPr="00F85B73" w:rsidRDefault="00906071">
      <w:pPr>
        <w:spacing w:line="360" w:lineRule="auto"/>
        <w:ind w:left="708"/>
        <w:jc w:val="both"/>
        <w:rPr>
          <w:rFonts w:ascii="Arial" w:hAnsi="Arial" w:cs="Arial"/>
        </w:rPr>
      </w:pPr>
      <w:r w:rsidRPr="00F85B73">
        <w:rPr>
          <w:rFonts w:ascii="Arial" w:hAnsi="Arial" w:cs="Arial"/>
        </w:rPr>
        <w:t>De la revisión contable tributaria  y los controles en la gestión de la empresa respecto a las Retenciones en la Fuente de Impuesto a la Renta, Impuesto al Valor Agregado por obligaciones propias  como agente de retención, Reglamento de Comprobantes de Vena y Retención, Otros Impuestos y Aportaciones al IESS (Personal y Patronal- 21.5%); que está obligada a presentar ECUACOMPU S.A., correspondiente al mes de diciembre del año 2007 se encontró lo siguiente:</w:t>
      </w:r>
    </w:p>
    <w:p w:rsidR="00906071" w:rsidRPr="00F85B73" w:rsidRDefault="00906071">
      <w:pPr>
        <w:spacing w:line="360" w:lineRule="auto"/>
        <w:jc w:val="both"/>
        <w:rPr>
          <w:rFonts w:ascii="Arial" w:hAnsi="Arial" w:cs="Arial"/>
        </w:rPr>
      </w:pPr>
    </w:p>
    <w:p w:rsidR="00906071" w:rsidRPr="00F85B73" w:rsidRDefault="00906071">
      <w:pPr>
        <w:spacing w:line="360" w:lineRule="auto"/>
        <w:jc w:val="both"/>
        <w:rPr>
          <w:rFonts w:ascii="Arial" w:hAnsi="Arial" w:cs="Arial"/>
        </w:rPr>
      </w:pPr>
    </w:p>
    <w:p w:rsidR="00906071" w:rsidRPr="00F85B73" w:rsidRDefault="00A952DC" w:rsidP="00A952DC">
      <w:pPr>
        <w:pStyle w:val="titulonivel3"/>
      </w:pPr>
      <w:bookmarkStart w:id="246" w:name="_Toc218852777"/>
      <w:bookmarkStart w:id="247" w:name="_Toc219105001"/>
      <w:r w:rsidRPr="00F85B73">
        <w:t>4.1.1 Retención en la Fuente Del I</w:t>
      </w:r>
      <w:bookmarkEnd w:id="246"/>
      <w:r w:rsidRPr="00F85B73">
        <w:t>VA.</w:t>
      </w:r>
      <w:bookmarkEnd w:id="247"/>
    </w:p>
    <w:p w:rsidR="00906071" w:rsidRPr="00F85B73" w:rsidRDefault="00906071">
      <w:pPr>
        <w:spacing w:line="360" w:lineRule="auto"/>
        <w:jc w:val="both"/>
        <w:rPr>
          <w:rFonts w:ascii="Arial" w:hAnsi="Arial" w:cs="Arial"/>
          <w:lang w:val="es-EC"/>
        </w:rPr>
      </w:pPr>
    </w:p>
    <w:p w:rsidR="00906071" w:rsidRPr="00F85B73" w:rsidRDefault="00906071" w:rsidP="00112F28">
      <w:pPr>
        <w:numPr>
          <w:ilvl w:val="0"/>
          <w:numId w:val="7"/>
        </w:numPr>
        <w:spacing w:line="360" w:lineRule="auto"/>
        <w:jc w:val="both"/>
        <w:rPr>
          <w:rFonts w:ascii="Arial" w:hAnsi="Arial" w:cs="Arial"/>
          <w:lang w:val="es-MX"/>
        </w:rPr>
      </w:pPr>
      <w:r w:rsidRPr="00F85B73">
        <w:rPr>
          <w:rFonts w:ascii="Arial" w:hAnsi="Arial" w:cs="Arial"/>
          <w:lang w:val="es-MX"/>
        </w:rPr>
        <w:t>De las revisiones realizadas a las declaraciones de la compañía se encontró un saldo por U.S.$ 780.47 de retención en la fuente del IVA, proveniente de transacciones en las que no han sido declarados y diferencias halladas entre las declaraciones y los libros contables, así tenemos:</w:t>
      </w:r>
    </w:p>
    <w:p w:rsidR="00906071" w:rsidRDefault="00906071">
      <w:pPr>
        <w:spacing w:line="360" w:lineRule="auto"/>
        <w:jc w:val="both"/>
        <w:rPr>
          <w:rFonts w:ascii="Arial" w:hAnsi="Arial" w:cs="Arial"/>
          <w:lang w:val="es-MX"/>
        </w:rPr>
      </w:pPr>
    </w:p>
    <w:p w:rsidR="00C37E90" w:rsidRDefault="00C37E90">
      <w:pPr>
        <w:spacing w:line="360" w:lineRule="auto"/>
        <w:jc w:val="both"/>
        <w:rPr>
          <w:rFonts w:ascii="Arial" w:hAnsi="Arial" w:cs="Arial"/>
          <w:lang w:val="es-MX"/>
        </w:rPr>
      </w:pPr>
    </w:p>
    <w:p w:rsidR="00C37E90" w:rsidRPr="00F85B73" w:rsidRDefault="00C37E90">
      <w:pPr>
        <w:spacing w:line="360" w:lineRule="auto"/>
        <w:jc w:val="both"/>
        <w:rPr>
          <w:rFonts w:ascii="Arial" w:hAnsi="Arial" w:cs="Arial"/>
          <w:lang w:val="es-MX"/>
        </w:rPr>
      </w:pPr>
    </w:p>
    <w:tbl>
      <w:tblPr>
        <w:tblpPr w:leftFromText="141" w:rightFromText="141" w:vertAnchor="text" w:tblpY="1"/>
        <w:tblOverlap w:val="never"/>
        <w:tblW w:w="8280" w:type="dxa"/>
        <w:tblInd w:w="288" w:type="dxa"/>
        <w:tblLook w:val="01E0" w:firstRow="1" w:lastRow="1" w:firstColumn="1" w:lastColumn="1" w:noHBand="0" w:noVBand="0"/>
      </w:tblPr>
      <w:tblGrid>
        <w:gridCol w:w="5760"/>
        <w:gridCol w:w="1080"/>
        <w:gridCol w:w="1440"/>
      </w:tblGrid>
      <w:tr w:rsidR="00906071" w:rsidRPr="00F85B73">
        <w:tc>
          <w:tcPr>
            <w:tcW w:w="5760" w:type="dxa"/>
          </w:tcPr>
          <w:p w:rsidR="00906071" w:rsidRPr="00F85B73" w:rsidRDefault="00906071">
            <w:pPr>
              <w:spacing w:line="360" w:lineRule="auto"/>
              <w:ind w:left="72"/>
              <w:jc w:val="both"/>
              <w:rPr>
                <w:rFonts w:ascii="Arial" w:hAnsi="Arial" w:cs="Arial"/>
                <w:u w:val="single"/>
              </w:rPr>
            </w:pPr>
            <w:r w:rsidRPr="00F85B73">
              <w:rPr>
                <w:rFonts w:ascii="Arial" w:hAnsi="Arial" w:cs="Arial"/>
                <w:u w:val="single"/>
              </w:rPr>
              <w:t>CONCEPTO</w:t>
            </w:r>
          </w:p>
        </w:tc>
        <w:tc>
          <w:tcPr>
            <w:tcW w:w="1080" w:type="dxa"/>
          </w:tcPr>
          <w:p w:rsidR="00906071" w:rsidRPr="00F85B73" w:rsidRDefault="00906071">
            <w:pPr>
              <w:spacing w:line="360" w:lineRule="auto"/>
              <w:jc w:val="center"/>
              <w:rPr>
                <w:rFonts w:ascii="Arial" w:hAnsi="Arial" w:cs="Arial"/>
              </w:rPr>
            </w:pPr>
          </w:p>
        </w:tc>
        <w:tc>
          <w:tcPr>
            <w:tcW w:w="1440" w:type="dxa"/>
          </w:tcPr>
          <w:p w:rsidR="00906071" w:rsidRPr="00F85B73" w:rsidRDefault="00906071">
            <w:pPr>
              <w:spacing w:line="360" w:lineRule="auto"/>
              <w:jc w:val="right"/>
              <w:rPr>
                <w:rFonts w:ascii="Arial" w:hAnsi="Arial" w:cs="Arial"/>
                <w:u w:val="single"/>
              </w:rPr>
            </w:pPr>
            <w:r w:rsidRPr="00F85B73">
              <w:rPr>
                <w:rFonts w:ascii="Arial" w:hAnsi="Arial" w:cs="Arial"/>
                <w:u w:val="single"/>
              </w:rPr>
              <w:t>VALOR</w:t>
            </w:r>
          </w:p>
        </w:tc>
      </w:tr>
      <w:tr w:rsidR="00906071" w:rsidRPr="00F85B73">
        <w:tc>
          <w:tcPr>
            <w:tcW w:w="5760" w:type="dxa"/>
          </w:tcPr>
          <w:p w:rsidR="00906071" w:rsidRPr="00F85B73" w:rsidRDefault="00906071">
            <w:pPr>
              <w:spacing w:line="360" w:lineRule="auto"/>
              <w:ind w:left="72"/>
              <w:jc w:val="both"/>
              <w:rPr>
                <w:rFonts w:ascii="Arial" w:hAnsi="Arial" w:cs="Arial"/>
              </w:rPr>
            </w:pPr>
          </w:p>
        </w:tc>
        <w:tc>
          <w:tcPr>
            <w:tcW w:w="1080" w:type="dxa"/>
          </w:tcPr>
          <w:p w:rsidR="00906071" w:rsidRPr="00F85B73" w:rsidRDefault="00906071">
            <w:pPr>
              <w:spacing w:line="360" w:lineRule="auto"/>
              <w:jc w:val="center"/>
              <w:rPr>
                <w:rFonts w:ascii="Arial" w:hAnsi="Arial" w:cs="Arial"/>
              </w:rPr>
            </w:pPr>
          </w:p>
        </w:tc>
        <w:tc>
          <w:tcPr>
            <w:tcW w:w="1440" w:type="dxa"/>
          </w:tcPr>
          <w:p w:rsidR="00906071" w:rsidRPr="00F85B73" w:rsidRDefault="00906071">
            <w:pPr>
              <w:spacing w:line="360" w:lineRule="auto"/>
              <w:jc w:val="right"/>
              <w:rPr>
                <w:rFonts w:ascii="Arial" w:hAnsi="Arial" w:cs="Arial"/>
              </w:rPr>
            </w:pPr>
          </w:p>
        </w:tc>
      </w:tr>
      <w:tr w:rsidR="00906071" w:rsidRPr="00F85B73">
        <w:tc>
          <w:tcPr>
            <w:tcW w:w="5760" w:type="dxa"/>
          </w:tcPr>
          <w:p w:rsidR="00906071" w:rsidRPr="00F85B73" w:rsidRDefault="00906071">
            <w:pPr>
              <w:spacing w:line="360" w:lineRule="auto"/>
              <w:ind w:left="72"/>
              <w:jc w:val="both"/>
              <w:rPr>
                <w:rFonts w:ascii="Arial" w:hAnsi="Arial" w:cs="Arial"/>
                <w:u w:val="single"/>
              </w:rPr>
            </w:pPr>
            <w:r w:rsidRPr="00F85B73">
              <w:rPr>
                <w:rFonts w:ascii="Arial" w:hAnsi="Arial" w:cs="Arial"/>
                <w:u w:val="single"/>
              </w:rPr>
              <w:t>RETENCIÓN IVA 30%</w:t>
            </w:r>
          </w:p>
        </w:tc>
        <w:tc>
          <w:tcPr>
            <w:tcW w:w="1080" w:type="dxa"/>
          </w:tcPr>
          <w:p w:rsidR="00906071" w:rsidRPr="00F85B73" w:rsidRDefault="00906071">
            <w:pPr>
              <w:spacing w:line="360" w:lineRule="auto"/>
              <w:jc w:val="both"/>
              <w:rPr>
                <w:rFonts w:ascii="Arial" w:hAnsi="Arial" w:cs="Arial"/>
              </w:rPr>
            </w:pPr>
          </w:p>
        </w:tc>
        <w:tc>
          <w:tcPr>
            <w:tcW w:w="1440" w:type="dxa"/>
          </w:tcPr>
          <w:p w:rsidR="00906071" w:rsidRPr="00F85B73" w:rsidRDefault="00906071">
            <w:pPr>
              <w:spacing w:line="360" w:lineRule="auto"/>
              <w:jc w:val="right"/>
              <w:rPr>
                <w:rFonts w:ascii="Arial" w:hAnsi="Arial" w:cs="Arial"/>
              </w:rPr>
            </w:pPr>
          </w:p>
        </w:tc>
      </w:tr>
      <w:tr w:rsidR="00906071" w:rsidRPr="00F85B73">
        <w:tc>
          <w:tcPr>
            <w:tcW w:w="5760" w:type="dxa"/>
          </w:tcPr>
          <w:p w:rsidR="00906071" w:rsidRPr="00F85B73" w:rsidRDefault="00906071">
            <w:pPr>
              <w:spacing w:line="360" w:lineRule="auto"/>
              <w:ind w:left="72"/>
              <w:jc w:val="both"/>
              <w:rPr>
                <w:rFonts w:ascii="Arial" w:hAnsi="Arial" w:cs="Arial"/>
              </w:rPr>
            </w:pPr>
            <w:r w:rsidRPr="00F85B73">
              <w:rPr>
                <w:rFonts w:ascii="Arial" w:hAnsi="Arial" w:cs="Arial"/>
              </w:rPr>
              <w:t>No han declarado Octubre del 2007</w:t>
            </w:r>
          </w:p>
        </w:tc>
        <w:tc>
          <w:tcPr>
            <w:tcW w:w="1080" w:type="dxa"/>
          </w:tcPr>
          <w:p w:rsidR="00906071" w:rsidRPr="00F85B73" w:rsidRDefault="00906071">
            <w:pPr>
              <w:spacing w:line="360" w:lineRule="auto"/>
              <w:jc w:val="center"/>
              <w:rPr>
                <w:rFonts w:ascii="Arial" w:hAnsi="Arial" w:cs="Arial"/>
              </w:rPr>
            </w:pPr>
            <w:r w:rsidRPr="00F85B73">
              <w:rPr>
                <w:rFonts w:ascii="Arial" w:hAnsi="Arial" w:cs="Arial"/>
              </w:rPr>
              <w:t>U.S.$</w:t>
            </w:r>
          </w:p>
        </w:tc>
        <w:tc>
          <w:tcPr>
            <w:tcW w:w="1440" w:type="dxa"/>
          </w:tcPr>
          <w:p w:rsidR="00906071" w:rsidRPr="00F85B73" w:rsidRDefault="00906071">
            <w:pPr>
              <w:spacing w:line="360" w:lineRule="auto"/>
              <w:jc w:val="right"/>
              <w:rPr>
                <w:rFonts w:ascii="Arial" w:hAnsi="Arial" w:cs="Arial"/>
              </w:rPr>
            </w:pPr>
            <w:r w:rsidRPr="00F85B73">
              <w:rPr>
                <w:rFonts w:ascii="Arial" w:hAnsi="Arial" w:cs="Arial"/>
              </w:rPr>
              <w:t>1.93</w:t>
            </w:r>
          </w:p>
        </w:tc>
      </w:tr>
      <w:tr w:rsidR="00906071" w:rsidRPr="00F85B73">
        <w:tc>
          <w:tcPr>
            <w:tcW w:w="5760" w:type="dxa"/>
          </w:tcPr>
          <w:p w:rsidR="00906071" w:rsidRPr="00F85B73" w:rsidRDefault="00906071">
            <w:pPr>
              <w:spacing w:line="360" w:lineRule="auto"/>
              <w:ind w:left="72"/>
              <w:jc w:val="both"/>
              <w:rPr>
                <w:rFonts w:ascii="Arial" w:hAnsi="Arial" w:cs="Arial"/>
              </w:rPr>
            </w:pPr>
          </w:p>
        </w:tc>
        <w:tc>
          <w:tcPr>
            <w:tcW w:w="1080" w:type="dxa"/>
          </w:tcPr>
          <w:p w:rsidR="00906071" w:rsidRPr="00F85B73" w:rsidRDefault="00906071">
            <w:pPr>
              <w:spacing w:line="360" w:lineRule="auto"/>
              <w:jc w:val="both"/>
              <w:rPr>
                <w:rFonts w:ascii="Arial" w:hAnsi="Arial" w:cs="Arial"/>
              </w:rPr>
            </w:pPr>
          </w:p>
        </w:tc>
        <w:tc>
          <w:tcPr>
            <w:tcW w:w="1440" w:type="dxa"/>
          </w:tcPr>
          <w:p w:rsidR="00906071" w:rsidRPr="00F85B73" w:rsidRDefault="00906071">
            <w:pPr>
              <w:spacing w:line="360" w:lineRule="auto"/>
              <w:jc w:val="right"/>
              <w:rPr>
                <w:rFonts w:ascii="Arial" w:hAnsi="Arial" w:cs="Arial"/>
              </w:rPr>
            </w:pPr>
          </w:p>
        </w:tc>
      </w:tr>
      <w:tr w:rsidR="00906071" w:rsidRPr="00F85B73">
        <w:tc>
          <w:tcPr>
            <w:tcW w:w="5760" w:type="dxa"/>
          </w:tcPr>
          <w:p w:rsidR="00906071" w:rsidRPr="00F85B73" w:rsidRDefault="00906071">
            <w:pPr>
              <w:spacing w:line="360" w:lineRule="auto"/>
              <w:ind w:left="72"/>
              <w:jc w:val="both"/>
              <w:rPr>
                <w:rFonts w:ascii="Arial" w:hAnsi="Arial" w:cs="Arial"/>
                <w:u w:val="single"/>
              </w:rPr>
            </w:pPr>
            <w:r w:rsidRPr="00F85B73">
              <w:rPr>
                <w:rFonts w:ascii="Arial" w:hAnsi="Arial" w:cs="Arial"/>
                <w:u w:val="single"/>
              </w:rPr>
              <w:t>RETENCIÓN IVA 70%</w:t>
            </w:r>
          </w:p>
        </w:tc>
        <w:tc>
          <w:tcPr>
            <w:tcW w:w="1080" w:type="dxa"/>
          </w:tcPr>
          <w:p w:rsidR="00906071" w:rsidRPr="00F85B73" w:rsidRDefault="00906071">
            <w:pPr>
              <w:spacing w:line="360" w:lineRule="auto"/>
              <w:jc w:val="both"/>
              <w:rPr>
                <w:rFonts w:ascii="Arial" w:hAnsi="Arial" w:cs="Arial"/>
              </w:rPr>
            </w:pPr>
          </w:p>
        </w:tc>
        <w:tc>
          <w:tcPr>
            <w:tcW w:w="1440" w:type="dxa"/>
          </w:tcPr>
          <w:p w:rsidR="00906071" w:rsidRPr="00F85B73" w:rsidRDefault="00906071">
            <w:pPr>
              <w:spacing w:line="360" w:lineRule="auto"/>
              <w:jc w:val="right"/>
              <w:rPr>
                <w:rFonts w:ascii="Arial" w:hAnsi="Arial" w:cs="Arial"/>
              </w:rPr>
            </w:pPr>
          </w:p>
        </w:tc>
      </w:tr>
      <w:tr w:rsidR="00906071" w:rsidRPr="00F85B73">
        <w:tc>
          <w:tcPr>
            <w:tcW w:w="5760" w:type="dxa"/>
          </w:tcPr>
          <w:p w:rsidR="00906071" w:rsidRPr="00F85B73" w:rsidRDefault="00906071">
            <w:pPr>
              <w:spacing w:line="360" w:lineRule="auto"/>
              <w:ind w:left="72"/>
              <w:jc w:val="both"/>
              <w:rPr>
                <w:rFonts w:ascii="Arial" w:hAnsi="Arial" w:cs="Arial"/>
              </w:rPr>
            </w:pPr>
            <w:r w:rsidRPr="00F85B73">
              <w:rPr>
                <w:rFonts w:ascii="Arial" w:hAnsi="Arial" w:cs="Arial"/>
              </w:rPr>
              <w:t>No han declarado Octubre del 2007</w:t>
            </w:r>
          </w:p>
        </w:tc>
        <w:tc>
          <w:tcPr>
            <w:tcW w:w="1080" w:type="dxa"/>
          </w:tcPr>
          <w:p w:rsidR="00906071" w:rsidRPr="00F85B73" w:rsidRDefault="00906071">
            <w:pPr>
              <w:spacing w:line="360" w:lineRule="auto"/>
              <w:jc w:val="both"/>
              <w:rPr>
                <w:rFonts w:ascii="Arial" w:hAnsi="Arial" w:cs="Arial"/>
              </w:rPr>
            </w:pPr>
          </w:p>
        </w:tc>
        <w:tc>
          <w:tcPr>
            <w:tcW w:w="1440" w:type="dxa"/>
          </w:tcPr>
          <w:p w:rsidR="00906071" w:rsidRPr="00F85B73" w:rsidRDefault="00906071">
            <w:pPr>
              <w:spacing w:line="360" w:lineRule="auto"/>
              <w:jc w:val="right"/>
              <w:rPr>
                <w:rFonts w:ascii="Arial" w:hAnsi="Arial" w:cs="Arial"/>
              </w:rPr>
            </w:pPr>
            <w:r w:rsidRPr="00F85B73">
              <w:rPr>
                <w:rFonts w:ascii="Arial" w:hAnsi="Arial" w:cs="Arial"/>
              </w:rPr>
              <w:t>12.39</w:t>
            </w:r>
          </w:p>
        </w:tc>
      </w:tr>
      <w:tr w:rsidR="00906071" w:rsidRPr="00F85B73">
        <w:tc>
          <w:tcPr>
            <w:tcW w:w="5760" w:type="dxa"/>
          </w:tcPr>
          <w:p w:rsidR="00906071" w:rsidRPr="00F85B73" w:rsidRDefault="00906071">
            <w:pPr>
              <w:spacing w:line="360" w:lineRule="auto"/>
              <w:ind w:left="72"/>
              <w:jc w:val="both"/>
              <w:rPr>
                <w:rFonts w:ascii="Arial" w:hAnsi="Arial" w:cs="Arial"/>
              </w:rPr>
            </w:pPr>
            <w:r w:rsidRPr="00F85B73">
              <w:rPr>
                <w:rFonts w:ascii="Arial" w:hAnsi="Arial" w:cs="Arial"/>
              </w:rPr>
              <w:t>Diferencias en declaración de Noviembre del 2007</w:t>
            </w:r>
          </w:p>
        </w:tc>
        <w:tc>
          <w:tcPr>
            <w:tcW w:w="1080" w:type="dxa"/>
          </w:tcPr>
          <w:p w:rsidR="00906071" w:rsidRPr="00F85B73" w:rsidRDefault="00906071">
            <w:pPr>
              <w:spacing w:line="360" w:lineRule="auto"/>
              <w:jc w:val="both"/>
              <w:rPr>
                <w:rFonts w:ascii="Arial" w:hAnsi="Arial" w:cs="Arial"/>
              </w:rPr>
            </w:pPr>
          </w:p>
        </w:tc>
        <w:tc>
          <w:tcPr>
            <w:tcW w:w="1440" w:type="dxa"/>
          </w:tcPr>
          <w:p w:rsidR="00906071" w:rsidRPr="00F85B73" w:rsidRDefault="00906071">
            <w:pPr>
              <w:spacing w:line="360" w:lineRule="auto"/>
              <w:jc w:val="right"/>
              <w:rPr>
                <w:rFonts w:ascii="Arial" w:hAnsi="Arial" w:cs="Arial"/>
              </w:rPr>
            </w:pPr>
            <w:r w:rsidRPr="00F85B73">
              <w:rPr>
                <w:rFonts w:ascii="Arial" w:hAnsi="Arial" w:cs="Arial"/>
              </w:rPr>
              <w:t>52.92</w:t>
            </w:r>
          </w:p>
        </w:tc>
      </w:tr>
      <w:tr w:rsidR="00906071" w:rsidRPr="00F85B73">
        <w:tc>
          <w:tcPr>
            <w:tcW w:w="5760" w:type="dxa"/>
          </w:tcPr>
          <w:p w:rsidR="00906071" w:rsidRPr="00F85B73" w:rsidRDefault="00906071">
            <w:pPr>
              <w:spacing w:line="360" w:lineRule="auto"/>
              <w:ind w:left="72"/>
              <w:jc w:val="both"/>
              <w:rPr>
                <w:rFonts w:ascii="Arial" w:hAnsi="Arial" w:cs="Arial"/>
              </w:rPr>
            </w:pPr>
          </w:p>
        </w:tc>
        <w:tc>
          <w:tcPr>
            <w:tcW w:w="1080" w:type="dxa"/>
          </w:tcPr>
          <w:p w:rsidR="00906071" w:rsidRPr="00F85B73" w:rsidRDefault="00906071">
            <w:pPr>
              <w:spacing w:line="360" w:lineRule="auto"/>
              <w:jc w:val="both"/>
              <w:rPr>
                <w:rFonts w:ascii="Arial" w:hAnsi="Arial" w:cs="Arial"/>
              </w:rPr>
            </w:pPr>
          </w:p>
        </w:tc>
        <w:tc>
          <w:tcPr>
            <w:tcW w:w="1440" w:type="dxa"/>
          </w:tcPr>
          <w:p w:rsidR="00906071" w:rsidRPr="00F85B73" w:rsidRDefault="00906071">
            <w:pPr>
              <w:spacing w:line="360" w:lineRule="auto"/>
              <w:jc w:val="right"/>
              <w:rPr>
                <w:rFonts w:ascii="Arial" w:hAnsi="Arial" w:cs="Arial"/>
              </w:rPr>
            </w:pPr>
          </w:p>
        </w:tc>
      </w:tr>
      <w:tr w:rsidR="00906071" w:rsidRPr="00F85B73">
        <w:tc>
          <w:tcPr>
            <w:tcW w:w="5760" w:type="dxa"/>
          </w:tcPr>
          <w:p w:rsidR="00906071" w:rsidRPr="00F85B73" w:rsidRDefault="00906071">
            <w:pPr>
              <w:spacing w:line="360" w:lineRule="auto"/>
              <w:ind w:left="72"/>
              <w:jc w:val="both"/>
              <w:rPr>
                <w:rFonts w:ascii="Arial" w:hAnsi="Arial" w:cs="Arial"/>
                <w:u w:val="single"/>
              </w:rPr>
            </w:pPr>
            <w:r w:rsidRPr="00F85B73">
              <w:rPr>
                <w:rFonts w:ascii="Arial" w:hAnsi="Arial" w:cs="Arial"/>
                <w:u w:val="single"/>
              </w:rPr>
              <w:t>RETENCIÓN 100 %</w:t>
            </w:r>
          </w:p>
        </w:tc>
        <w:tc>
          <w:tcPr>
            <w:tcW w:w="1080" w:type="dxa"/>
          </w:tcPr>
          <w:p w:rsidR="00906071" w:rsidRPr="00F85B73" w:rsidRDefault="00906071">
            <w:pPr>
              <w:spacing w:line="360" w:lineRule="auto"/>
              <w:jc w:val="both"/>
              <w:rPr>
                <w:rFonts w:ascii="Arial" w:hAnsi="Arial" w:cs="Arial"/>
              </w:rPr>
            </w:pPr>
          </w:p>
        </w:tc>
        <w:tc>
          <w:tcPr>
            <w:tcW w:w="1440" w:type="dxa"/>
          </w:tcPr>
          <w:p w:rsidR="00906071" w:rsidRPr="00F85B73" w:rsidRDefault="00906071">
            <w:pPr>
              <w:spacing w:line="360" w:lineRule="auto"/>
              <w:jc w:val="right"/>
              <w:rPr>
                <w:rFonts w:ascii="Arial" w:hAnsi="Arial" w:cs="Arial"/>
              </w:rPr>
            </w:pPr>
          </w:p>
        </w:tc>
      </w:tr>
      <w:tr w:rsidR="00906071" w:rsidRPr="00F85B73">
        <w:tc>
          <w:tcPr>
            <w:tcW w:w="5760" w:type="dxa"/>
          </w:tcPr>
          <w:p w:rsidR="00906071" w:rsidRPr="00F85B73" w:rsidRDefault="00906071">
            <w:pPr>
              <w:spacing w:line="360" w:lineRule="auto"/>
              <w:ind w:left="72"/>
              <w:jc w:val="both"/>
              <w:rPr>
                <w:rFonts w:ascii="Arial" w:hAnsi="Arial" w:cs="Arial"/>
              </w:rPr>
            </w:pPr>
            <w:r w:rsidRPr="00F85B73">
              <w:rPr>
                <w:rFonts w:ascii="Arial" w:hAnsi="Arial" w:cs="Arial"/>
              </w:rPr>
              <w:t>Diferencias en Declaración de Octubre del 2007</w:t>
            </w:r>
          </w:p>
        </w:tc>
        <w:tc>
          <w:tcPr>
            <w:tcW w:w="1080" w:type="dxa"/>
          </w:tcPr>
          <w:p w:rsidR="00906071" w:rsidRPr="00F85B73" w:rsidRDefault="00906071">
            <w:pPr>
              <w:spacing w:line="360" w:lineRule="auto"/>
              <w:jc w:val="both"/>
              <w:rPr>
                <w:rFonts w:ascii="Arial" w:hAnsi="Arial" w:cs="Arial"/>
              </w:rPr>
            </w:pPr>
          </w:p>
        </w:tc>
        <w:tc>
          <w:tcPr>
            <w:tcW w:w="1440" w:type="dxa"/>
          </w:tcPr>
          <w:p w:rsidR="00906071" w:rsidRPr="00F85B73" w:rsidRDefault="00906071">
            <w:pPr>
              <w:spacing w:line="360" w:lineRule="auto"/>
              <w:jc w:val="right"/>
              <w:rPr>
                <w:rFonts w:ascii="Arial" w:hAnsi="Arial" w:cs="Arial"/>
              </w:rPr>
            </w:pPr>
            <w:r w:rsidRPr="00F85B73">
              <w:rPr>
                <w:rFonts w:ascii="Arial" w:hAnsi="Arial" w:cs="Arial"/>
              </w:rPr>
              <w:t>322.96</w:t>
            </w:r>
          </w:p>
        </w:tc>
      </w:tr>
      <w:tr w:rsidR="00906071" w:rsidRPr="00F85B73">
        <w:tc>
          <w:tcPr>
            <w:tcW w:w="5760" w:type="dxa"/>
          </w:tcPr>
          <w:p w:rsidR="00906071" w:rsidRPr="00F85B73" w:rsidRDefault="00906071">
            <w:pPr>
              <w:spacing w:line="360" w:lineRule="auto"/>
              <w:ind w:left="72"/>
              <w:jc w:val="both"/>
              <w:rPr>
                <w:rFonts w:ascii="Arial" w:hAnsi="Arial" w:cs="Arial"/>
              </w:rPr>
            </w:pPr>
            <w:r w:rsidRPr="00F85B73">
              <w:rPr>
                <w:rFonts w:ascii="Arial" w:hAnsi="Arial" w:cs="Arial"/>
              </w:rPr>
              <w:t>No han declarado Noviembre del 2007</w:t>
            </w:r>
          </w:p>
        </w:tc>
        <w:tc>
          <w:tcPr>
            <w:tcW w:w="1080" w:type="dxa"/>
          </w:tcPr>
          <w:p w:rsidR="00906071" w:rsidRPr="00F85B73" w:rsidRDefault="00906071">
            <w:pPr>
              <w:spacing w:line="360" w:lineRule="auto"/>
              <w:jc w:val="both"/>
              <w:rPr>
                <w:rFonts w:ascii="Arial" w:hAnsi="Arial" w:cs="Arial"/>
              </w:rPr>
            </w:pPr>
          </w:p>
        </w:tc>
        <w:tc>
          <w:tcPr>
            <w:tcW w:w="1440" w:type="dxa"/>
          </w:tcPr>
          <w:p w:rsidR="00906071" w:rsidRPr="00F85B73" w:rsidRDefault="00906071">
            <w:pPr>
              <w:spacing w:line="360" w:lineRule="auto"/>
              <w:jc w:val="right"/>
              <w:rPr>
                <w:rFonts w:ascii="Arial" w:hAnsi="Arial" w:cs="Arial"/>
              </w:rPr>
            </w:pPr>
            <w:r w:rsidRPr="00F85B73">
              <w:rPr>
                <w:rFonts w:ascii="Arial" w:hAnsi="Arial" w:cs="Arial"/>
              </w:rPr>
              <w:t>390.27</w:t>
            </w:r>
          </w:p>
        </w:tc>
      </w:tr>
      <w:tr w:rsidR="00906071" w:rsidRPr="00F85B73">
        <w:tc>
          <w:tcPr>
            <w:tcW w:w="5760" w:type="dxa"/>
          </w:tcPr>
          <w:p w:rsidR="00906071" w:rsidRPr="00F85B73" w:rsidRDefault="00906071">
            <w:pPr>
              <w:spacing w:line="360" w:lineRule="auto"/>
              <w:ind w:left="72"/>
              <w:jc w:val="both"/>
              <w:rPr>
                <w:rFonts w:ascii="Arial" w:hAnsi="Arial" w:cs="Arial"/>
              </w:rPr>
            </w:pPr>
          </w:p>
        </w:tc>
        <w:tc>
          <w:tcPr>
            <w:tcW w:w="1080" w:type="dxa"/>
          </w:tcPr>
          <w:p w:rsidR="00906071" w:rsidRPr="00F85B73" w:rsidRDefault="00906071">
            <w:pPr>
              <w:spacing w:line="360" w:lineRule="auto"/>
              <w:jc w:val="both"/>
              <w:rPr>
                <w:rFonts w:ascii="Arial" w:hAnsi="Arial" w:cs="Arial"/>
              </w:rPr>
            </w:pPr>
          </w:p>
        </w:tc>
        <w:tc>
          <w:tcPr>
            <w:tcW w:w="1440" w:type="dxa"/>
          </w:tcPr>
          <w:p w:rsidR="00906071" w:rsidRPr="00F85B73" w:rsidRDefault="00906071">
            <w:pPr>
              <w:spacing w:line="360" w:lineRule="auto"/>
              <w:jc w:val="right"/>
              <w:rPr>
                <w:rFonts w:ascii="Arial" w:hAnsi="Arial" w:cs="Arial"/>
              </w:rPr>
            </w:pPr>
          </w:p>
        </w:tc>
      </w:tr>
      <w:tr w:rsidR="00906071" w:rsidRPr="00F85B73">
        <w:tc>
          <w:tcPr>
            <w:tcW w:w="5760" w:type="dxa"/>
          </w:tcPr>
          <w:p w:rsidR="00906071" w:rsidRPr="00F85B73" w:rsidRDefault="00906071">
            <w:pPr>
              <w:spacing w:line="360" w:lineRule="auto"/>
              <w:ind w:left="72"/>
              <w:jc w:val="both"/>
              <w:rPr>
                <w:rFonts w:ascii="Arial" w:hAnsi="Arial" w:cs="Arial"/>
              </w:rPr>
            </w:pPr>
          </w:p>
        </w:tc>
        <w:tc>
          <w:tcPr>
            <w:tcW w:w="1080" w:type="dxa"/>
          </w:tcPr>
          <w:p w:rsidR="00906071" w:rsidRPr="00F85B73" w:rsidRDefault="00906071">
            <w:pPr>
              <w:spacing w:line="360" w:lineRule="auto"/>
              <w:jc w:val="both"/>
              <w:rPr>
                <w:rFonts w:ascii="Arial" w:hAnsi="Arial" w:cs="Arial"/>
              </w:rPr>
            </w:pPr>
          </w:p>
        </w:tc>
        <w:tc>
          <w:tcPr>
            <w:tcW w:w="1440" w:type="dxa"/>
            <w:tcBorders>
              <w:bottom w:val="single" w:sz="4" w:space="0" w:color="auto"/>
            </w:tcBorders>
          </w:tcPr>
          <w:p w:rsidR="00906071" w:rsidRPr="00F85B73" w:rsidRDefault="00906071">
            <w:pPr>
              <w:spacing w:line="360" w:lineRule="auto"/>
              <w:jc w:val="right"/>
              <w:rPr>
                <w:rFonts w:ascii="Arial" w:hAnsi="Arial" w:cs="Arial"/>
              </w:rPr>
            </w:pPr>
          </w:p>
        </w:tc>
      </w:tr>
      <w:tr w:rsidR="00906071" w:rsidRPr="00F85B73">
        <w:tc>
          <w:tcPr>
            <w:tcW w:w="5760" w:type="dxa"/>
          </w:tcPr>
          <w:p w:rsidR="00906071" w:rsidRPr="00F85B73" w:rsidRDefault="00906071">
            <w:pPr>
              <w:spacing w:line="360" w:lineRule="auto"/>
              <w:ind w:left="72"/>
              <w:jc w:val="both"/>
              <w:rPr>
                <w:rFonts w:ascii="Arial" w:hAnsi="Arial" w:cs="Arial"/>
              </w:rPr>
            </w:pPr>
          </w:p>
        </w:tc>
        <w:tc>
          <w:tcPr>
            <w:tcW w:w="1080" w:type="dxa"/>
          </w:tcPr>
          <w:p w:rsidR="00906071" w:rsidRPr="00F85B73" w:rsidRDefault="00906071">
            <w:pPr>
              <w:spacing w:line="360" w:lineRule="auto"/>
              <w:jc w:val="both"/>
              <w:rPr>
                <w:rFonts w:ascii="Arial" w:hAnsi="Arial" w:cs="Arial"/>
              </w:rPr>
            </w:pPr>
          </w:p>
        </w:tc>
        <w:tc>
          <w:tcPr>
            <w:tcW w:w="1440" w:type="dxa"/>
            <w:tcBorders>
              <w:top w:val="single" w:sz="4" w:space="0" w:color="auto"/>
            </w:tcBorders>
          </w:tcPr>
          <w:p w:rsidR="00906071" w:rsidRPr="00F85B73" w:rsidRDefault="00906071">
            <w:pPr>
              <w:spacing w:line="360" w:lineRule="auto"/>
              <w:jc w:val="right"/>
              <w:rPr>
                <w:rFonts w:ascii="Arial" w:hAnsi="Arial" w:cs="Arial"/>
              </w:rPr>
            </w:pPr>
          </w:p>
        </w:tc>
      </w:tr>
      <w:tr w:rsidR="00906071" w:rsidRPr="00F85B73">
        <w:tc>
          <w:tcPr>
            <w:tcW w:w="5760" w:type="dxa"/>
          </w:tcPr>
          <w:p w:rsidR="00906071" w:rsidRPr="00F85B73" w:rsidRDefault="00906071">
            <w:pPr>
              <w:spacing w:line="360" w:lineRule="auto"/>
              <w:ind w:left="72"/>
              <w:jc w:val="both"/>
              <w:rPr>
                <w:rFonts w:ascii="Arial" w:hAnsi="Arial" w:cs="Arial"/>
              </w:rPr>
            </w:pPr>
            <w:r w:rsidRPr="00F85B73">
              <w:rPr>
                <w:rFonts w:ascii="Arial" w:hAnsi="Arial" w:cs="Arial"/>
              </w:rPr>
              <w:t>Diferencia</w:t>
            </w:r>
          </w:p>
        </w:tc>
        <w:tc>
          <w:tcPr>
            <w:tcW w:w="1080" w:type="dxa"/>
          </w:tcPr>
          <w:p w:rsidR="00906071" w:rsidRPr="00F85B73" w:rsidRDefault="00906071">
            <w:pPr>
              <w:spacing w:line="360" w:lineRule="auto"/>
              <w:jc w:val="center"/>
              <w:rPr>
                <w:rFonts w:ascii="Arial" w:hAnsi="Arial" w:cs="Arial"/>
              </w:rPr>
            </w:pPr>
            <w:r w:rsidRPr="00F85B73">
              <w:rPr>
                <w:rFonts w:ascii="Arial" w:hAnsi="Arial" w:cs="Arial"/>
              </w:rPr>
              <w:t>U.S.$</w:t>
            </w:r>
          </w:p>
        </w:tc>
        <w:tc>
          <w:tcPr>
            <w:tcW w:w="1440" w:type="dxa"/>
            <w:tcBorders>
              <w:bottom w:val="double" w:sz="4" w:space="0" w:color="auto"/>
            </w:tcBorders>
          </w:tcPr>
          <w:p w:rsidR="00906071" w:rsidRPr="00F85B73" w:rsidRDefault="00906071">
            <w:pPr>
              <w:spacing w:line="360" w:lineRule="auto"/>
              <w:jc w:val="right"/>
              <w:rPr>
                <w:rFonts w:ascii="Arial" w:hAnsi="Arial" w:cs="Arial"/>
              </w:rPr>
            </w:pPr>
            <w:r w:rsidRPr="00F85B73">
              <w:rPr>
                <w:rFonts w:ascii="Arial" w:hAnsi="Arial" w:cs="Arial"/>
              </w:rPr>
              <w:t>780.47</w:t>
            </w:r>
          </w:p>
        </w:tc>
      </w:tr>
    </w:tbl>
    <w:p w:rsidR="00906071" w:rsidRPr="00F85B73" w:rsidRDefault="00906071">
      <w:pPr>
        <w:spacing w:line="360" w:lineRule="auto"/>
        <w:jc w:val="both"/>
        <w:rPr>
          <w:rFonts w:ascii="Arial" w:hAnsi="Arial" w:cs="Arial"/>
          <w:b/>
          <w:lang w:val="es-MX"/>
        </w:rPr>
      </w:pPr>
      <w:r w:rsidRPr="00F85B73">
        <w:rPr>
          <w:rFonts w:ascii="Arial" w:hAnsi="Arial" w:cs="Arial"/>
          <w:lang w:val="es-MX"/>
        </w:rPr>
        <w:br w:type="textWrapping" w:clear="all"/>
      </w:r>
    </w:p>
    <w:p w:rsidR="00906071" w:rsidRPr="00F85B73" w:rsidRDefault="00906071">
      <w:pPr>
        <w:spacing w:line="360" w:lineRule="auto"/>
        <w:ind w:firstLine="708"/>
        <w:jc w:val="both"/>
        <w:rPr>
          <w:rFonts w:ascii="Arial" w:hAnsi="Arial" w:cs="Arial"/>
          <w:b/>
          <w:lang w:val="es-MX"/>
        </w:rPr>
      </w:pPr>
      <w:r w:rsidRPr="00F85B73">
        <w:rPr>
          <w:rFonts w:ascii="Arial" w:hAnsi="Arial" w:cs="Arial"/>
          <w:b/>
          <w:lang w:val="es-MX"/>
        </w:rPr>
        <w:t>SUGERENCIA:</w:t>
      </w:r>
    </w:p>
    <w:p w:rsidR="00906071" w:rsidRPr="00F85B73" w:rsidRDefault="00906071">
      <w:pPr>
        <w:spacing w:line="360" w:lineRule="auto"/>
        <w:jc w:val="both"/>
        <w:rPr>
          <w:rFonts w:ascii="Arial" w:hAnsi="Arial" w:cs="Arial"/>
          <w:lang w:val="es-ES_tradnl"/>
        </w:rPr>
      </w:pPr>
    </w:p>
    <w:p w:rsidR="00906071" w:rsidRPr="00F85B73" w:rsidRDefault="00906071">
      <w:pPr>
        <w:spacing w:line="360" w:lineRule="auto"/>
        <w:ind w:left="708"/>
        <w:jc w:val="both"/>
        <w:rPr>
          <w:rFonts w:ascii="Arial" w:hAnsi="Arial" w:cs="Arial"/>
          <w:lang w:val="es-ES_tradnl"/>
        </w:rPr>
      </w:pPr>
      <w:r w:rsidRPr="00F85B73">
        <w:rPr>
          <w:rFonts w:ascii="Arial" w:hAnsi="Arial" w:cs="Arial"/>
          <w:lang w:val="es-ES_tradnl"/>
        </w:rPr>
        <w:t>Deben hacer el pago y las declaraciones sustitutivas declarando Retenciones en la Fuente del IVA, según lo registrados libros contables.</w:t>
      </w:r>
    </w:p>
    <w:p w:rsidR="00906071" w:rsidRPr="00F85B73" w:rsidRDefault="00906071">
      <w:pPr>
        <w:spacing w:line="360" w:lineRule="auto"/>
        <w:jc w:val="both"/>
        <w:rPr>
          <w:rFonts w:ascii="Arial" w:hAnsi="Arial" w:cs="Arial"/>
          <w:lang w:val="es-ES_tradnl"/>
        </w:rPr>
      </w:pPr>
    </w:p>
    <w:p w:rsidR="00906071" w:rsidRPr="00F85B73" w:rsidRDefault="00906071">
      <w:pPr>
        <w:spacing w:line="360" w:lineRule="auto"/>
        <w:jc w:val="both"/>
        <w:rPr>
          <w:rFonts w:ascii="Arial" w:hAnsi="Arial" w:cs="Arial"/>
          <w:lang w:val="es-ES_tradnl"/>
        </w:rPr>
      </w:pPr>
    </w:p>
    <w:p w:rsidR="00C37E90" w:rsidRDefault="00C37E90" w:rsidP="00A952DC">
      <w:pPr>
        <w:pStyle w:val="titulonivel3"/>
      </w:pPr>
      <w:bookmarkStart w:id="248" w:name="_Toc219105002"/>
    </w:p>
    <w:p w:rsidR="00C37E90" w:rsidRDefault="00C37E90" w:rsidP="00A952DC">
      <w:pPr>
        <w:pStyle w:val="titulonivel3"/>
      </w:pPr>
    </w:p>
    <w:p w:rsidR="00C37E90" w:rsidRDefault="00C37E90" w:rsidP="00A952DC">
      <w:pPr>
        <w:pStyle w:val="titulonivel3"/>
      </w:pPr>
    </w:p>
    <w:p w:rsidR="00C37E90" w:rsidRDefault="00C37E90" w:rsidP="00A952DC">
      <w:pPr>
        <w:pStyle w:val="titulonivel3"/>
      </w:pPr>
    </w:p>
    <w:p w:rsidR="00906071" w:rsidRPr="00F85B73" w:rsidRDefault="00A952DC" w:rsidP="00A952DC">
      <w:pPr>
        <w:pStyle w:val="titulonivel3"/>
      </w:pPr>
      <w:r w:rsidRPr="00F85B73">
        <w:lastRenderedPageBreak/>
        <w:t>4.1.2 Retención en la Fuente</w:t>
      </w:r>
      <w:r w:rsidR="00906071" w:rsidRPr="00F85B73">
        <w:t xml:space="preserve"> – I</w:t>
      </w:r>
      <w:r w:rsidRPr="00F85B73">
        <w:t>mpuesto a la</w:t>
      </w:r>
      <w:r w:rsidR="00906071" w:rsidRPr="00F85B73">
        <w:t xml:space="preserve"> R</w:t>
      </w:r>
      <w:r w:rsidRPr="00F85B73">
        <w:t>enta</w:t>
      </w:r>
      <w:bookmarkEnd w:id="248"/>
    </w:p>
    <w:p w:rsidR="00906071" w:rsidRPr="00F85B73" w:rsidRDefault="00906071">
      <w:pPr>
        <w:spacing w:line="360" w:lineRule="auto"/>
        <w:jc w:val="both"/>
        <w:rPr>
          <w:rFonts w:ascii="Arial" w:hAnsi="Arial" w:cs="Arial"/>
          <w:b/>
          <w:lang w:val="es-EC"/>
        </w:rPr>
      </w:pPr>
    </w:p>
    <w:p w:rsidR="00906071" w:rsidRPr="00F85B73" w:rsidRDefault="00906071">
      <w:pPr>
        <w:spacing w:line="360" w:lineRule="auto"/>
        <w:jc w:val="both"/>
        <w:rPr>
          <w:rFonts w:ascii="Arial" w:hAnsi="Arial" w:cs="Arial"/>
          <w:b/>
          <w:lang w:val="es-MX"/>
        </w:rPr>
      </w:pPr>
    </w:p>
    <w:p w:rsidR="00906071" w:rsidRPr="00F85B73" w:rsidRDefault="00906071" w:rsidP="00112F28">
      <w:pPr>
        <w:numPr>
          <w:ilvl w:val="0"/>
          <w:numId w:val="7"/>
        </w:numPr>
        <w:spacing w:line="360" w:lineRule="auto"/>
        <w:jc w:val="both"/>
        <w:rPr>
          <w:rFonts w:ascii="Arial" w:hAnsi="Arial" w:cs="Arial"/>
          <w:lang w:val="es-MX"/>
        </w:rPr>
      </w:pPr>
      <w:r w:rsidRPr="00F85B73">
        <w:rPr>
          <w:rFonts w:ascii="Arial" w:hAnsi="Arial" w:cs="Arial"/>
          <w:lang w:val="es-MX"/>
        </w:rPr>
        <w:t>Saldo por U.S.$ 2</w:t>
      </w:r>
      <w:r w:rsidR="00AB4D5F">
        <w:rPr>
          <w:rFonts w:ascii="Arial" w:hAnsi="Arial" w:cs="Arial"/>
          <w:lang w:val="es-MX"/>
        </w:rPr>
        <w:t xml:space="preserve">94,20 </w:t>
      </w:r>
      <w:r w:rsidRPr="00F85B73">
        <w:rPr>
          <w:rFonts w:ascii="Arial" w:hAnsi="Arial" w:cs="Arial"/>
          <w:lang w:val="es-MX"/>
        </w:rPr>
        <w:t>de retención en la fuente, no han sido declarados correctamente los valores retenidos, las diferencias entre declaraciones y libros se muestran así:</w:t>
      </w:r>
    </w:p>
    <w:p w:rsidR="00A952DC" w:rsidRPr="00F85B73" w:rsidRDefault="00A952DC" w:rsidP="00A952DC">
      <w:pPr>
        <w:spacing w:line="360" w:lineRule="auto"/>
        <w:ind w:left="1068"/>
        <w:jc w:val="both"/>
        <w:rPr>
          <w:rFonts w:ascii="Arial" w:hAnsi="Arial" w:cs="Arial"/>
          <w:lang w:val="es-MX"/>
        </w:rPr>
      </w:pPr>
    </w:p>
    <w:p w:rsidR="00A952DC" w:rsidRPr="00F85B73" w:rsidRDefault="00A952DC" w:rsidP="00A952DC">
      <w:pPr>
        <w:spacing w:line="360" w:lineRule="auto"/>
        <w:ind w:left="1068"/>
        <w:jc w:val="both"/>
        <w:rPr>
          <w:rFonts w:ascii="Arial" w:hAnsi="Arial" w:cs="Arial"/>
          <w:lang w:val="es-MX"/>
        </w:rPr>
      </w:pPr>
    </w:p>
    <w:tbl>
      <w:tblPr>
        <w:tblpPr w:leftFromText="141" w:rightFromText="141" w:vertAnchor="text" w:horzAnchor="margin" w:tblpXSpec="center" w:tblpY="186"/>
        <w:tblOverlap w:val="never"/>
        <w:tblW w:w="8609" w:type="dxa"/>
        <w:tblLook w:val="01E0" w:firstRow="1" w:lastRow="1" w:firstColumn="1" w:lastColumn="1" w:noHBand="0" w:noVBand="0"/>
      </w:tblPr>
      <w:tblGrid>
        <w:gridCol w:w="6199"/>
        <w:gridCol w:w="1134"/>
        <w:gridCol w:w="1276"/>
      </w:tblGrid>
      <w:tr w:rsidR="00906071" w:rsidRPr="00F85B73">
        <w:tc>
          <w:tcPr>
            <w:tcW w:w="6199" w:type="dxa"/>
          </w:tcPr>
          <w:p w:rsidR="00906071" w:rsidRPr="00F85B73" w:rsidRDefault="00906071">
            <w:pPr>
              <w:spacing w:line="360" w:lineRule="auto"/>
              <w:ind w:left="72"/>
              <w:jc w:val="both"/>
              <w:rPr>
                <w:rFonts w:ascii="Arial" w:hAnsi="Arial" w:cs="Arial"/>
                <w:u w:val="single"/>
              </w:rPr>
            </w:pPr>
            <w:r w:rsidRPr="00F85B73">
              <w:rPr>
                <w:rFonts w:ascii="Arial" w:hAnsi="Arial" w:cs="Arial"/>
                <w:u w:val="single"/>
              </w:rPr>
              <w:t>CONCEPTO</w:t>
            </w:r>
          </w:p>
        </w:tc>
        <w:tc>
          <w:tcPr>
            <w:tcW w:w="1134" w:type="dxa"/>
          </w:tcPr>
          <w:p w:rsidR="00906071" w:rsidRPr="00F85B73" w:rsidRDefault="00906071">
            <w:pPr>
              <w:spacing w:line="360" w:lineRule="auto"/>
              <w:jc w:val="center"/>
              <w:rPr>
                <w:rFonts w:ascii="Arial" w:hAnsi="Arial" w:cs="Arial"/>
              </w:rPr>
            </w:pPr>
          </w:p>
        </w:tc>
        <w:tc>
          <w:tcPr>
            <w:tcW w:w="1276" w:type="dxa"/>
          </w:tcPr>
          <w:p w:rsidR="00906071" w:rsidRPr="00F85B73" w:rsidRDefault="00906071">
            <w:pPr>
              <w:spacing w:line="360" w:lineRule="auto"/>
              <w:jc w:val="right"/>
              <w:rPr>
                <w:rFonts w:ascii="Arial" w:hAnsi="Arial" w:cs="Arial"/>
                <w:u w:val="single"/>
              </w:rPr>
            </w:pPr>
            <w:r w:rsidRPr="00F85B73">
              <w:rPr>
                <w:rFonts w:ascii="Arial" w:hAnsi="Arial" w:cs="Arial"/>
                <w:u w:val="single"/>
              </w:rPr>
              <w:t>VALOR</w:t>
            </w:r>
          </w:p>
        </w:tc>
      </w:tr>
      <w:tr w:rsidR="00906071" w:rsidRPr="00F85B73">
        <w:tc>
          <w:tcPr>
            <w:tcW w:w="6199" w:type="dxa"/>
          </w:tcPr>
          <w:p w:rsidR="00906071" w:rsidRPr="00F85B73" w:rsidRDefault="00906071">
            <w:pPr>
              <w:spacing w:line="360" w:lineRule="auto"/>
              <w:ind w:left="72"/>
              <w:jc w:val="both"/>
              <w:rPr>
                <w:rFonts w:ascii="Arial" w:hAnsi="Arial" w:cs="Arial"/>
              </w:rPr>
            </w:pPr>
          </w:p>
        </w:tc>
        <w:tc>
          <w:tcPr>
            <w:tcW w:w="1134" w:type="dxa"/>
          </w:tcPr>
          <w:p w:rsidR="00906071" w:rsidRPr="00F85B73" w:rsidRDefault="00906071">
            <w:pPr>
              <w:spacing w:line="360" w:lineRule="auto"/>
              <w:jc w:val="center"/>
              <w:rPr>
                <w:rFonts w:ascii="Arial" w:hAnsi="Arial" w:cs="Arial"/>
              </w:rPr>
            </w:pPr>
          </w:p>
        </w:tc>
        <w:tc>
          <w:tcPr>
            <w:tcW w:w="1276" w:type="dxa"/>
          </w:tcPr>
          <w:p w:rsidR="00906071" w:rsidRPr="00F85B73" w:rsidRDefault="00906071">
            <w:pPr>
              <w:spacing w:line="360" w:lineRule="auto"/>
              <w:jc w:val="right"/>
              <w:rPr>
                <w:rFonts w:ascii="Arial" w:hAnsi="Arial" w:cs="Arial"/>
              </w:rPr>
            </w:pPr>
          </w:p>
        </w:tc>
      </w:tr>
      <w:tr w:rsidR="00906071" w:rsidRPr="00F85B73">
        <w:trPr>
          <w:trHeight w:val="240"/>
        </w:trPr>
        <w:tc>
          <w:tcPr>
            <w:tcW w:w="6199" w:type="dxa"/>
          </w:tcPr>
          <w:p w:rsidR="00906071" w:rsidRPr="00F85B73" w:rsidRDefault="00906071">
            <w:pPr>
              <w:spacing w:line="360" w:lineRule="auto"/>
              <w:ind w:left="72"/>
              <w:jc w:val="both"/>
              <w:rPr>
                <w:rFonts w:ascii="Arial" w:hAnsi="Arial" w:cs="Arial"/>
                <w:u w:val="single"/>
              </w:rPr>
            </w:pPr>
            <w:r w:rsidRPr="00F85B73">
              <w:rPr>
                <w:rFonts w:ascii="Arial" w:hAnsi="Arial" w:cs="Arial"/>
                <w:u w:val="single"/>
              </w:rPr>
              <w:t>RETENCIÓN 1%</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p>
        </w:tc>
      </w:tr>
      <w:tr w:rsidR="00906071" w:rsidRPr="00F85B73">
        <w:tc>
          <w:tcPr>
            <w:tcW w:w="6199" w:type="dxa"/>
          </w:tcPr>
          <w:p w:rsidR="00906071" w:rsidRPr="00F85B73" w:rsidRDefault="00906071">
            <w:pPr>
              <w:spacing w:line="360" w:lineRule="auto"/>
              <w:ind w:left="72"/>
              <w:jc w:val="both"/>
              <w:rPr>
                <w:rFonts w:ascii="Arial" w:hAnsi="Arial" w:cs="Arial"/>
              </w:rPr>
            </w:pPr>
          </w:p>
        </w:tc>
        <w:tc>
          <w:tcPr>
            <w:tcW w:w="1134" w:type="dxa"/>
          </w:tcPr>
          <w:p w:rsidR="00906071" w:rsidRPr="00F85B73" w:rsidRDefault="00906071">
            <w:pPr>
              <w:spacing w:line="360" w:lineRule="auto"/>
              <w:jc w:val="center"/>
              <w:rPr>
                <w:rFonts w:ascii="Arial" w:hAnsi="Arial" w:cs="Arial"/>
              </w:rPr>
            </w:pPr>
          </w:p>
        </w:tc>
        <w:tc>
          <w:tcPr>
            <w:tcW w:w="1276" w:type="dxa"/>
          </w:tcPr>
          <w:p w:rsidR="00906071" w:rsidRPr="00F85B73" w:rsidRDefault="00906071">
            <w:pPr>
              <w:spacing w:line="360" w:lineRule="auto"/>
              <w:jc w:val="right"/>
              <w:rPr>
                <w:rFonts w:ascii="Arial" w:hAnsi="Arial" w:cs="Arial"/>
              </w:rPr>
            </w:pP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Han declarado de menos Enero del 2007</w:t>
            </w:r>
          </w:p>
        </w:tc>
        <w:tc>
          <w:tcPr>
            <w:tcW w:w="1134" w:type="dxa"/>
          </w:tcPr>
          <w:p w:rsidR="00906071" w:rsidRPr="00F85B73" w:rsidRDefault="00906071">
            <w:pPr>
              <w:spacing w:line="360" w:lineRule="auto"/>
              <w:jc w:val="center"/>
              <w:rPr>
                <w:rFonts w:ascii="Arial" w:hAnsi="Arial" w:cs="Arial"/>
              </w:rPr>
            </w:pPr>
          </w:p>
        </w:tc>
        <w:tc>
          <w:tcPr>
            <w:tcW w:w="1276" w:type="dxa"/>
          </w:tcPr>
          <w:p w:rsidR="00906071" w:rsidRPr="00F85B73" w:rsidRDefault="00906071">
            <w:pPr>
              <w:spacing w:line="360" w:lineRule="auto"/>
              <w:jc w:val="right"/>
              <w:rPr>
                <w:rFonts w:ascii="Arial" w:hAnsi="Arial" w:cs="Arial"/>
              </w:rPr>
            </w:pPr>
            <w:r w:rsidRPr="00F85B73">
              <w:rPr>
                <w:rFonts w:ascii="Arial" w:hAnsi="Arial" w:cs="Arial"/>
              </w:rPr>
              <w:t>0.52</w:t>
            </w: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Han declarado de más Marzo del 2007</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r w:rsidRPr="00F85B73">
              <w:rPr>
                <w:rFonts w:ascii="Arial" w:hAnsi="Arial" w:cs="Arial"/>
              </w:rPr>
              <w:t>-6.30</w:t>
            </w: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Han declarado de más Abril del 2007</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r w:rsidRPr="00F85B73">
              <w:rPr>
                <w:rFonts w:ascii="Arial" w:hAnsi="Arial" w:cs="Arial"/>
              </w:rPr>
              <w:t>-0.09</w:t>
            </w: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Han declarado de menos Mayo del 2007</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r w:rsidRPr="00F85B73">
              <w:rPr>
                <w:rFonts w:ascii="Arial" w:hAnsi="Arial" w:cs="Arial"/>
              </w:rPr>
              <w:t>20.45</w:t>
            </w: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Han declarado de menos Junio del 2007</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r w:rsidRPr="00F85B73">
              <w:rPr>
                <w:rFonts w:ascii="Arial" w:hAnsi="Arial" w:cs="Arial"/>
              </w:rPr>
              <w:t>8.34</w:t>
            </w: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Han declarado de menos Agosto del 2007</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r w:rsidRPr="00F85B73">
              <w:rPr>
                <w:rFonts w:ascii="Arial" w:hAnsi="Arial" w:cs="Arial"/>
              </w:rPr>
              <w:t>0.76</w:t>
            </w: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Han declarado de menos Septiembre del 2007</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r w:rsidRPr="00F85B73">
              <w:rPr>
                <w:rFonts w:ascii="Arial" w:hAnsi="Arial" w:cs="Arial"/>
              </w:rPr>
              <w:t>17.24</w:t>
            </w: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Han declarado de menos Octubre del 2007</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r w:rsidRPr="00F85B73">
              <w:rPr>
                <w:rFonts w:ascii="Arial" w:hAnsi="Arial" w:cs="Arial"/>
              </w:rPr>
              <w:t>7.59</w:t>
            </w: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Han declarado de menos Noviembre del 2007</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r w:rsidRPr="00F85B73">
              <w:rPr>
                <w:rFonts w:ascii="Arial" w:hAnsi="Arial" w:cs="Arial"/>
              </w:rPr>
              <w:t>73.30</w:t>
            </w:r>
          </w:p>
        </w:tc>
      </w:tr>
      <w:tr w:rsidR="00906071" w:rsidRPr="00F85B73">
        <w:tc>
          <w:tcPr>
            <w:tcW w:w="6199" w:type="dxa"/>
          </w:tcPr>
          <w:p w:rsidR="00906071" w:rsidRPr="00F85B73" w:rsidRDefault="00906071">
            <w:pPr>
              <w:spacing w:line="360" w:lineRule="auto"/>
              <w:ind w:left="72"/>
              <w:jc w:val="both"/>
              <w:rPr>
                <w:rFonts w:ascii="Arial" w:hAnsi="Arial" w:cs="Arial"/>
              </w:rPr>
            </w:pP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p>
        </w:tc>
      </w:tr>
      <w:tr w:rsidR="00906071" w:rsidRPr="00F85B73">
        <w:tc>
          <w:tcPr>
            <w:tcW w:w="6199" w:type="dxa"/>
          </w:tcPr>
          <w:p w:rsidR="00906071" w:rsidRPr="00F85B73" w:rsidRDefault="00906071">
            <w:pPr>
              <w:spacing w:line="360" w:lineRule="auto"/>
              <w:ind w:left="72"/>
              <w:jc w:val="both"/>
              <w:rPr>
                <w:rFonts w:ascii="Arial" w:hAnsi="Arial" w:cs="Arial"/>
              </w:rPr>
            </w:pP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p>
        </w:tc>
      </w:tr>
      <w:tr w:rsidR="00906071" w:rsidRPr="00F85B73">
        <w:tc>
          <w:tcPr>
            <w:tcW w:w="6199" w:type="dxa"/>
          </w:tcPr>
          <w:p w:rsidR="00906071" w:rsidRPr="00F85B73" w:rsidRDefault="00906071">
            <w:pPr>
              <w:spacing w:line="360" w:lineRule="auto"/>
              <w:ind w:left="72"/>
              <w:jc w:val="both"/>
              <w:rPr>
                <w:rFonts w:ascii="Arial" w:hAnsi="Arial" w:cs="Arial"/>
                <w:u w:val="single"/>
              </w:rPr>
            </w:pPr>
            <w:r w:rsidRPr="00F85B73">
              <w:rPr>
                <w:rFonts w:ascii="Arial" w:hAnsi="Arial" w:cs="Arial"/>
                <w:u w:val="single"/>
              </w:rPr>
              <w:t xml:space="preserve">RETENCIÓN 8% </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No han declarado Noviembre del 2007</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r w:rsidRPr="00F85B73">
              <w:rPr>
                <w:rFonts w:ascii="Arial" w:hAnsi="Arial" w:cs="Arial"/>
              </w:rPr>
              <w:t>167.73</w:t>
            </w: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No han declarado diferencia de Diciembre del 2007</w:t>
            </w:r>
          </w:p>
        </w:tc>
        <w:tc>
          <w:tcPr>
            <w:tcW w:w="1134" w:type="dxa"/>
          </w:tcPr>
          <w:p w:rsidR="00906071" w:rsidRPr="00F85B73" w:rsidRDefault="00906071">
            <w:pPr>
              <w:spacing w:line="360" w:lineRule="auto"/>
              <w:jc w:val="both"/>
              <w:rPr>
                <w:rFonts w:ascii="Arial" w:hAnsi="Arial" w:cs="Arial"/>
              </w:rPr>
            </w:pPr>
          </w:p>
        </w:tc>
        <w:tc>
          <w:tcPr>
            <w:tcW w:w="1276" w:type="dxa"/>
          </w:tcPr>
          <w:p w:rsidR="00906071" w:rsidRPr="00F85B73" w:rsidRDefault="00906071">
            <w:pPr>
              <w:spacing w:line="360" w:lineRule="auto"/>
              <w:jc w:val="right"/>
              <w:rPr>
                <w:rFonts w:ascii="Arial" w:hAnsi="Arial" w:cs="Arial"/>
              </w:rPr>
            </w:pPr>
            <w:r w:rsidRPr="00F85B73">
              <w:rPr>
                <w:rFonts w:ascii="Arial" w:hAnsi="Arial" w:cs="Arial"/>
              </w:rPr>
              <w:t>4.66</w:t>
            </w:r>
          </w:p>
        </w:tc>
      </w:tr>
      <w:tr w:rsidR="00906071" w:rsidRPr="00F85B73">
        <w:tc>
          <w:tcPr>
            <w:tcW w:w="6199" w:type="dxa"/>
          </w:tcPr>
          <w:p w:rsidR="00906071" w:rsidRPr="00F85B73" w:rsidRDefault="00906071">
            <w:pPr>
              <w:spacing w:line="360" w:lineRule="auto"/>
              <w:ind w:left="72"/>
              <w:jc w:val="both"/>
              <w:rPr>
                <w:rFonts w:ascii="Arial" w:hAnsi="Arial" w:cs="Arial"/>
              </w:rPr>
            </w:pPr>
          </w:p>
        </w:tc>
        <w:tc>
          <w:tcPr>
            <w:tcW w:w="1134" w:type="dxa"/>
          </w:tcPr>
          <w:p w:rsidR="00906071" w:rsidRPr="00F85B73" w:rsidRDefault="00906071">
            <w:pPr>
              <w:spacing w:line="360" w:lineRule="auto"/>
              <w:jc w:val="both"/>
              <w:rPr>
                <w:rFonts w:ascii="Arial" w:hAnsi="Arial" w:cs="Arial"/>
              </w:rPr>
            </w:pPr>
          </w:p>
        </w:tc>
        <w:tc>
          <w:tcPr>
            <w:tcW w:w="1276" w:type="dxa"/>
            <w:tcBorders>
              <w:bottom w:val="single" w:sz="4" w:space="0" w:color="auto"/>
            </w:tcBorders>
          </w:tcPr>
          <w:p w:rsidR="00906071" w:rsidRPr="00F85B73" w:rsidRDefault="00906071">
            <w:pPr>
              <w:spacing w:line="360" w:lineRule="auto"/>
              <w:jc w:val="right"/>
              <w:rPr>
                <w:rFonts w:ascii="Arial" w:hAnsi="Arial" w:cs="Arial"/>
              </w:rPr>
            </w:pPr>
          </w:p>
        </w:tc>
      </w:tr>
      <w:tr w:rsidR="00906071" w:rsidRPr="00F85B73">
        <w:tc>
          <w:tcPr>
            <w:tcW w:w="6199" w:type="dxa"/>
          </w:tcPr>
          <w:p w:rsidR="00906071" w:rsidRPr="00F85B73" w:rsidRDefault="00906071">
            <w:pPr>
              <w:spacing w:line="360" w:lineRule="auto"/>
              <w:ind w:left="72"/>
              <w:jc w:val="both"/>
              <w:rPr>
                <w:rFonts w:ascii="Arial" w:hAnsi="Arial" w:cs="Arial"/>
              </w:rPr>
            </w:pPr>
          </w:p>
        </w:tc>
        <w:tc>
          <w:tcPr>
            <w:tcW w:w="1134" w:type="dxa"/>
          </w:tcPr>
          <w:p w:rsidR="00906071" w:rsidRPr="00F85B73" w:rsidRDefault="00906071">
            <w:pPr>
              <w:spacing w:line="360" w:lineRule="auto"/>
              <w:jc w:val="both"/>
              <w:rPr>
                <w:rFonts w:ascii="Arial" w:hAnsi="Arial" w:cs="Arial"/>
              </w:rPr>
            </w:pPr>
          </w:p>
        </w:tc>
        <w:tc>
          <w:tcPr>
            <w:tcW w:w="1276" w:type="dxa"/>
            <w:tcBorders>
              <w:top w:val="single" w:sz="4" w:space="0" w:color="auto"/>
            </w:tcBorders>
          </w:tcPr>
          <w:p w:rsidR="00906071" w:rsidRPr="00F85B73" w:rsidRDefault="00906071">
            <w:pPr>
              <w:spacing w:line="360" w:lineRule="auto"/>
              <w:jc w:val="right"/>
              <w:rPr>
                <w:rFonts w:ascii="Arial" w:hAnsi="Arial" w:cs="Arial"/>
              </w:rPr>
            </w:pPr>
          </w:p>
        </w:tc>
      </w:tr>
      <w:tr w:rsidR="00906071" w:rsidRPr="00F85B73">
        <w:tc>
          <w:tcPr>
            <w:tcW w:w="6199" w:type="dxa"/>
          </w:tcPr>
          <w:p w:rsidR="00906071" w:rsidRPr="00F85B73" w:rsidRDefault="00906071">
            <w:pPr>
              <w:spacing w:line="360" w:lineRule="auto"/>
              <w:ind w:left="72"/>
              <w:jc w:val="both"/>
              <w:rPr>
                <w:rFonts w:ascii="Arial" w:hAnsi="Arial" w:cs="Arial"/>
              </w:rPr>
            </w:pPr>
            <w:r w:rsidRPr="00F85B73">
              <w:rPr>
                <w:rFonts w:ascii="Arial" w:hAnsi="Arial" w:cs="Arial"/>
              </w:rPr>
              <w:t>Diferencia</w:t>
            </w:r>
          </w:p>
        </w:tc>
        <w:tc>
          <w:tcPr>
            <w:tcW w:w="1134" w:type="dxa"/>
          </w:tcPr>
          <w:p w:rsidR="00906071" w:rsidRPr="00F85B73" w:rsidRDefault="00906071">
            <w:pPr>
              <w:spacing w:line="360" w:lineRule="auto"/>
              <w:jc w:val="center"/>
              <w:rPr>
                <w:rFonts w:ascii="Arial" w:hAnsi="Arial" w:cs="Arial"/>
              </w:rPr>
            </w:pPr>
            <w:r w:rsidRPr="00F85B73">
              <w:rPr>
                <w:rFonts w:ascii="Arial" w:hAnsi="Arial" w:cs="Arial"/>
              </w:rPr>
              <w:t>U.S.$</w:t>
            </w:r>
          </w:p>
        </w:tc>
        <w:tc>
          <w:tcPr>
            <w:tcW w:w="1276" w:type="dxa"/>
            <w:tcBorders>
              <w:bottom w:val="double" w:sz="4" w:space="0" w:color="auto"/>
            </w:tcBorders>
          </w:tcPr>
          <w:p w:rsidR="00906071" w:rsidRPr="00F85B73" w:rsidRDefault="00906071">
            <w:pPr>
              <w:spacing w:line="360" w:lineRule="auto"/>
              <w:jc w:val="right"/>
              <w:rPr>
                <w:rFonts w:ascii="Arial" w:hAnsi="Arial" w:cs="Arial"/>
              </w:rPr>
            </w:pPr>
            <w:r w:rsidRPr="00F85B73">
              <w:rPr>
                <w:rFonts w:ascii="Arial" w:hAnsi="Arial" w:cs="Arial"/>
              </w:rPr>
              <w:t>294.20</w:t>
            </w:r>
          </w:p>
        </w:tc>
      </w:tr>
    </w:tbl>
    <w:p w:rsidR="00906071" w:rsidRPr="00F85B73" w:rsidRDefault="00906071">
      <w:pPr>
        <w:spacing w:line="360" w:lineRule="auto"/>
        <w:ind w:firstLine="708"/>
        <w:jc w:val="both"/>
        <w:rPr>
          <w:rFonts w:ascii="Arial" w:hAnsi="Arial" w:cs="Arial"/>
          <w:b/>
          <w:lang w:val="es-MX"/>
        </w:rPr>
      </w:pPr>
      <w:r w:rsidRPr="00F85B73">
        <w:rPr>
          <w:rFonts w:ascii="Arial" w:hAnsi="Arial" w:cs="Arial"/>
          <w:b/>
          <w:lang w:val="es-MX"/>
        </w:rPr>
        <w:lastRenderedPageBreak/>
        <w:t>SUGERENCIA:</w:t>
      </w:r>
    </w:p>
    <w:p w:rsidR="00906071" w:rsidRPr="00F85B73" w:rsidRDefault="00906071">
      <w:pPr>
        <w:spacing w:line="360" w:lineRule="auto"/>
        <w:jc w:val="both"/>
        <w:rPr>
          <w:rFonts w:ascii="Arial" w:hAnsi="Arial" w:cs="Arial"/>
          <w:b/>
          <w:lang w:val="es-MX"/>
        </w:rPr>
      </w:pPr>
    </w:p>
    <w:p w:rsidR="00906071" w:rsidRPr="00F85B73" w:rsidRDefault="00906071">
      <w:pPr>
        <w:spacing w:line="360" w:lineRule="auto"/>
        <w:ind w:left="708"/>
        <w:jc w:val="both"/>
        <w:rPr>
          <w:rFonts w:ascii="Arial" w:hAnsi="Arial" w:cs="Arial"/>
          <w:lang w:val="es-ES_tradnl"/>
        </w:rPr>
      </w:pPr>
      <w:r w:rsidRPr="00F85B73">
        <w:rPr>
          <w:rFonts w:ascii="Arial" w:hAnsi="Arial" w:cs="Arial"/>
          <w:lang w:val="es-ES_tradnl"/>
        </w:rPr>
        <w:t>Deben hacer las declaraciones sustitutivas declarando Retenciones en la Fuente del Impuesto a la Renta, según lo registrados libros contables.</w:t>
      </w:r>
    </w:p>
    <w:p w:rsidR="00906071" w:rsidRPr="00F85B73" w:rsidRDefault="00906071">
      <w:pPr>
        <w:spacing w:line="360" w:lineRule="auto"/>
        <w:ind w:left="8222"/>
        <w:jc w:val="both"/>
        <w:rPr>
          <w:rFonts w:ascii="Arial" w:hAnsi="Arial" w:cs="Arial"/>
          <w:lang w:val="es-ES_tradnl"/>
        </w:rPr>
      </w:pPr>
    </w:p>
    <w:p w:rsidR="00906071" w:rsidRPr="00F85B73" w:rsidRDefault="00906071">
      <w:pPr>
        <w:spacing w:line="360" w:lineRule="auto"/>
        <w:ind w:left="8222"/>
        <w:jc w:val="both"/>
        <w:rPr>
          <w:rFonts w:ascii="Arial" w:hAnsi="Arial" w:cs="Arial"/>
          <w:lang w:val="es-EC"/>
        </w:rPr>
      </w:pPr>
    </w:p>
    <w:p w:rsidR="0058287B" w:rsidRDefault="0058287B" w:rsidP="00A952DC">
      <w:pPr>
        <w:pStyle w:val="titulonivel3"/>
      </w:pPr>
      <w:bookmarkStart w:id="249" w:name="_Toc219105003"/>
    </w:p>
    <w:p w:rsidR="00906071" w:rsidRPr="00F85B73" w:rsidRDefault="00A952DC" w:rsidP="00A952DC">
      <w:pPr>
        <w:pStyle w:val="titulonivel3"/>
      </w:pPr>
      <w:r w:rsidRPr="00F85B73">
        <w:t xml:space="preserve">4.1.3 </w:t>
      </w:r>
      <w:r w:rsidR="00906071" w:rsidRPr="00F85B73">
        <w:t>V</w:t>
      </w:r>
      <w:r w:rsidRPr="00F85B73">
        <w:t>entas</w:t>
      </w:r>
      <w:bookmarkEnd w:id="249"/>
    </w:p>
    <w:p w:rsidR="00906071" w:rsidRPr="00F85B73" w:rsidRDefault="00906071">
      <w:pPr>
        <w:tabs>
          <w:tab w:val="left" w:pos="1134"/>
        </w:tabs>
        <w:spacing w:line="360" w:lineRule="auto"/>
        <w:jc w:val="both"/>
        <w:rPr>
          <w:rFonts w:ascii="Arial" w:hAnsi="Arial" w:cs="Arial"/>
          <w:b/>
          <w:u w:val="single"/>
          <w:lang w:val="es-ES_tradnl"/>
        </w:rPr>
      </w:pPr>
    </w:p>
    <w:p w:rsidR="00906071" w:rsidRPr="00F85B73" w:rsidRDefault="00906071">
      <w:pPr>
        <w:tabs>
          <w:tab w:val="left" w:pos="1134"/>
        </w:tabs>
        <w:spacing w:line="360" w:lineRule="auto"/>
        <w:jc w:val="both"/>
        <w:rPr>
          <w:rFonts w:ascii="Arial" w:hAnsi="Arial" w:cs="Arial"/>
          <w:b/>
          <w:u w:val="single"/>
          <w:lang w:val="es-ES_tradnl"/>
        </w:rPr>
      </w:pPr>
    </w:p>
    <w:p w:rsidR="00906071" w:rsidRPr="00F85B73" w:rsidRDefault="00906071">
      <w:pPr>
        <w:spacing w:line="360" w:lineRule="auto"/>
        <w:ind w:left="708"/>
        <w:jc w:val="both"/>
        <w:rPr>
          <w:rFonts w:ascii="Arial" w:hAnsi="Arial" w:cs="Arial"/>
        </w:rPr>
      </w:pPr>
      <w:r w:rsidRPr="00F85B73">
        <w:rPr>
          <w:rFonts w:ascii="Arial" w:hAnsi="Arial" w:cs="Arial"/>
        </w:rPr>
        <w:t>Hay diferencias mensuales en la cuenta de ventas según libros contables  y las declaraciones, así:</w:t>
      </w:r>
    </w:p>
    <w:p w:rsidR="00906071" w:rsidRDefault="00906071">
      <w:pPr>
        <w:spacing w:line="360" w:lineRule="auto"/>
        <w:rPr>
          <w:rFonts w:ascii="Arial" w:hAnsi="Arial" w:cs="Arial"/>
        </w:rPr>
      </w:pPr>
    </w:p>
    <w:p w:rsidR="0058287B" w:rsidRPr="00F85B73" w:rsidRDefault="0058287B">
      <w:pPr>
        <w:spacing w:line="360" w:lineRule="auto"/>
        <w:rPr>
          <w:rFonts w:ascii="Arial" w:hAnsi="Arial" w:cs="Arial"/>
        </w:rPr>
      </w:pPr>
    </w:p>
    <w:tbl>
      <w:tblPr>
        <w:tblW w:w="5560" w:type="dxa"/>
        <w:jc w:val="center"/>
        <w:tblInd w:w="55" w:type="dxa"/>
        <w:tblCellMar>
          <w:left w:w="70" w:type="dxa"/>
          <w:right w:w="70" w:type="dxa"/>
        </w:tblCellMar>
        <w:tblLook w:val="04A0" w:firstRow="1" w:lastRow="0" w:firstColumn="1" w:lastColumn="0" w:noHBand="0" w:noVBand="1"/>
      </w:tblPr>
      <w:tblGrid>
        <w:gridCol w:w="1375"/>
        <w:gridCol w:w="1740"/>
        <w:gridCol w:w="1766"/>
        <w:gridCol w:w="1485"/>
      </w:tblGrid>
      <w:tr w:rsidR="00822730" w:rsidRPr="00F85B73" w:rsidTr="00822730">
        <w:trPr>
          <w:trHeight w:val="315"/>
          <w:jc w:val="center"/>
        </w:trPr>
        <w:tc>
          <w:tcPr>
            <w:tcW w:w="1200" w:type="dxa"/>
            <w:tcBorders>
              <w:top w:val="nil"/>
              <w:left w:val="nil"/>
              <w:bottom w:val="nil"/>
              <w:right w:val="nil"/>
            </w:tcBorders>
            <w:shd w:val="clear" w:color="auto" w:fill="auto"/>
            <w:noWrap/>
            <w:vAlign w:val="bottom"/>
            <w:hideMark/>
          </w:tcPr>
          <w:p w:rsidR="00822730" w:rsidRPr="00F85B73" w:rsidRDefault="00822730">
            <w:pPr>
              <w:rPr>
                <w:rFonts w:ascii="Arial" w:hAnsi="Arial" w:cs="Arial"/>
                <w:color w:val="000000"/>
                <w:sz w:val="22"/>
                <w:szCs w:val="22"/>
              </w:rPr>
            </w:pP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30" w:rsidRPr="00F85B73" w:rsidRDefault="00822730">
            <w:pPr>
              <w:rPr>
                <w:rFonts w:ascii="Arial" w:hAnsi="Arial" w:cs="Arial"/>
                <w:b/>
                <w:bCs/>
                <w:color w:val="000000"/>
                <w:sz w:val="22"/>
                <w:szCs w:val="22"/>
              </w:rPr>
            </w:pPr>
            <w:r w:rsidRPr="00F85B73">
              <w:rPr>
                <w:rFonts w:ascii="Arial" w:hAnsi="Arial" w:cs="Arial"/>
                <w:b/>
                <w:bCs/>
                <w:color w:val="000000"/>
                <w:sz w:val="22"/>
                <w:szCs w:val="22"/>
              </w:rPr>
              <w:t>VALOR EN LIBROS</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822730" w:rsidRPr="00F85B73" w:rsidRDefault="00822730">
            <w:pPr>
              <w:rPr>
                <w:rFonts w:ascii="Arial" w:hAnsi="Arial" w:cs="Arial"/>
                <w:b/>
                <w:bCs/>
                <w:color w:val="000000"/>
                <w:sz w:val="22"/>
                <w:szCs w:val="22"/>
              </w:rPr>
            </w:pPr>
            <w:r w:rsidRPr="00F85B73">
              <w:rPr>
                <w:rFonts w:ascii="Arial" w:hAnsi="Arial" w:cs="Arial"/>
                <w:b/>
                <w:bCs/>
                <w:color w:val="000000"/>
                <w:sz w:val="22"/>
                <w:szCs w:val="22"/>
              </w:rPr>
              <w:t>DECLARACION</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822730" w:rsidRPr="00F85B73" w:rsidRDefault="00822730">
            <w:pPr>
              <w:rPr>
                <w:rFonts w:ascii="Arial" w:hAnsi="Arial" w:cs="Arial"/>
                <w:b/>
                <w:bCs/>
                <w:color w:val="000000"/>
                <w:sz w:val="22"/>
                <w:szCs w:val="22"/>
              </w:rPr>
            </w:pPr>
            <w:r w:rsidRPr="00F85B73">
              <w:rPr>
                <w:rFonts w:ascii="Arial" w:hAnsi="Arial" w:cs="Arial"/>
                <w:b/>
                <w:bCs/>
                <w:color w:val="000000"/>
                <w:sz w:val="22"/>
                <w:szCs w:val="22"/>
              </w:rPr>
              <w:t>DIFERENCIA</w:t>
            </w:r>
          </w:p>
        </w:tc>
      </w:tr>
      <w:tr w:rsidR="00822730" w:rsidRPr="00F85B73" w:rsidTr="00822730">
        <w:trPr>
          <w:trHeight w:val="300"/>
          <w:jc w:val="center"/>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730" w:rsidRPr="00F85B73" w:rsidRDefault="00822730">
            <w:pPr>
              <w:rPr>
                <w:rFonts w:ascii="Arial" w:hAnsi="Arial" w:cs="Arial"/>
                <w:b/>
                <w:bCs/>
                <w:color w:val="000000"/>
                <w:sz w:val="22"/>
                <w:szCs w:val="22"/>
              </w:rPr>
            </w:pPr>
            <w:r w:rsidRPr="00F85B73">
              <w:rPr>
                <w:rFonts w:ascii="Arial" w:hAnsi="Arial" w:cs="Arial"/>
                <w:b/>
                <w:bCs/>
                <w:color w:val="000000"/>
                <w:sz w:val="22"/>
                <w:szCs w:val="22"/>
              </w:rPr>
              <w:t>FEBRERO</w:t>
            </w:r>
          </w:p>
        </w:tc>
        <w:tc>
          <w:tcPr>
            <w:tcW w:w="1740" w:type="dxa"/>
            <w:tcBorders>
              <w:top w:val="nil"/>
              <w:left w:val="nil"/>
              <w:bottom w:val="single" w:sz="4" w:space="0" w:color="auto"/>
              <w:right w:val="single" w:sz="4"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$ 14.193,47</w:t>
            </w:r>
          </w:p>
        </w:tc>
        <w:tc>
          <w:tcPr>
            <w:tcW w:w="1420" w:type="dxa"/>
            <w:tcBorders>
              <w:top w:val="nil"/>
              <w:left w:val="nil"/>
              <w:bottom w:val="single" w:sz="4" w:space="0" w:color="auto"/>
              <w:right w:val="single" w:sz="4"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$ 14.161,98</w:t>
            </w:r>
          </w:p>
        </w:tc>
        <w:tc>
          <w:tcPr>
            <w:tcW w:w="1200" w:type="dxa"/>
            <w:tcBorders>
              <w:top w:val="nil"/>
              <w:left w:val="nil"/>
              <w:bottom w:val="single" w:sz="4" w:space="0" w:color="auto"/>
              <w:right w:val="single" w:sz="8"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$ 31,49</w:t>
            </w:r>
          </w:p>
        </w:tc>
      </w:tr>
      <w:tr w:rsidR="00822730" w:rsidRPr="00F85B73" w:rsidTr="00822730">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22730" w:rsidRPr="00F85B73" w:rsidRDefault="00822730">
            <w:pPr>
              <w:rPr>
                <w:rFonts w:ascii="Arial" w:hAnsi="Arial" w:cs="Arial"/>
                <w:b/>
                <w:bCs/>
                <w:color w:val="000000"/>
                <w:sz w:val="22"/>
                <w:szCs w:val="22"/>
              </w:rPr>
            </w:pPr>
            <w:r w:rsidRPr="00F85B73">
              <w:rPr>
                <w:rFonts w:ascii="Arial" w:hAnsi="Arial" w:cs="Arial"/>
                <w:b/>
                <w:bCs/>
                <w:color w:val="000000"/>
                <w:sz w:val="22"/>
                <w:szCs w:val="22"/>
              </w:rPr>
              <w:t>ABRIL</w:t>
            </w:r>
          </w:p>
        </w:tc>
        <w:tc>
          <w:tcPr>
            <w:tcW w:w="1740" w:type="dxa"/>
            <w:tcBorders>
              <w:top w:val="nil"/>
              <w:left w:val="nil"/>
              <w:bottom w:val="single" w:sz="4" w:space="0" w:color="auto"/>
              <w:right w:val="single" w:sz="4"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$ 16.559,86</w:t>
            </w:r>
          </w:p>
        </w:tc>
        <w:tc>
          <w:tcPr>
            <w:tcW w:w="1420" w:type="dxa"/>
            <w:tcBorders>
              <w:top w:val="nil"/>
              <w:left w:val="nil"/>
              <w:bottom w:val="single" w:sz="4" w:space="0" w:color="auto"/>
              <w:right w:val="single" w:sz="4"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$ 13.651,50</w:t>
            </w:r>
          </w:p>
        </w:tc>
        <w:tc>
          <w:tcPr>
            <w:tcW w:w="1200" w:type="dxa"/>
            <w:tcBorders>
              <w:top w:val="nil"/>
              <w:left w:val="nil"/>
              <w:bottom w:val="single" w:sz="4" w:space="0" w:color="auto"/>
              <w:right w:val="single" w:sz="8"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$ 2.908,36</w:t>
            </w:r>
          </w:p>
        </w:tc>
      </w:tr>
      <w:tr w:rsidR="00822730" w:rsidRPr="00F85B73" w:rsidTr="00822730">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22730" w:rsidRPr="00F85B73" w:rsidRDefault="00822730">
            <w:pPr>
              <w:rPr>
                <w:rFonts w:ascii="Arial" w:hAnsi="Arial" w:cs="Arial"/>
                <w:b/>
                <w:bCs/>
                <w:color w:val="000000"/>
                <w:sz w:val="22"/>
                <w:szCs w:val="22"/>
              </w:rPr>
            </w:pPr>
            <w:r w:rsidRPr="00F85B73">
              <w:rPr>
                <w:rFonts w:ascii="Arial" w:hAnsi="Arial" w:cs="Arial"/>
                <w:b/>
                <w:bCs/>
                <w:color w:val="000000"/>
                <w:sz w:val="22"/>
                <w:szCs w:val="22"/>
              </w:rPr>
              <w:t>OCTUBRE</w:t>
            </w:r>
          </w:p>
        </w:tc>
        <w:tc>
          <w:tcPr>
            <w:tcW w:w="1740" w:type="dxa"/>
            <w:tcBorders>
              <w:top w:val="nil"/>
              <w:left w:val="nil"/>
              <w:bottom w:val="single" w:sz="4" w:space="0" w:color="auto"/>
              <w:right w:val="single" w:sz="4"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$ 18.853,59</w:t>
            </w:r>
          </w:p>
        </w:tc>
        <w:tc>
          <w:tcPr>
            <w:tcW w:w="1420" w:type="dxa"/>
            <w:tcBorders>
              <w:top w:val="nil"/>
              <w:left w:val="nil"/>
              <w:bottom w:val="single" w:sz="4" w:space="0" w:color="auto"/>
              <w:right w:val="single" w:sz="4"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$ 19.034,44</w:t>
            </w:r>
          </w:p>
        </w:tc>
        <w:tc>
          <w:tcPr>
            <w:tcW w:w="1200" w:type="dxa"/>
            <w:tcBorders>
              <w:top w:val="nil"/>
              <w:left w:val="nil"/>
              <w:bottom w:val="single" w:sz="4" w:space="0" w:color="auto"/>
              <w:right w:val="single" w:sz="8"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-$ 180,85</w:t>
            </w:r>
          </w:p>
        </w:tc>
      </w:tr>
      <w:tr w:rsidR="00822730" w:rsidRPr="00F85B73" w:rsidTr="00822730">
        <w:trPr>
          <w:trHeight w:val="315"/>
          <w:jc w:val="center"/>
        </w:trPr>
        <w:tc>
          <w:tcPr>
            <w:tcW w:w="1200" w:type="dxa"/>
            <w:tcBorders>
              <w:top w:val="nil"/>
              <w:left w:val="single" w:sz="8" w:space="0" w:color="auto"/>
              <w:bottom w:val="nil"/>
              <w:right w:val="single" w:sz="4" w:space="0" w:color="auto"/>
            </w:tcBorders>
            <w:shd w:val="clear" w:color="auto" w:fill="auto"/>
            <w:noWrap/>
            <w:vAlign w:val="bottom"/>
            <w:hideMark/>
          </w:tcPr>
          <w:p w:rsidR="00822730" w:rsidRPr="00F85B73" w:rsidRDefault="00822730">
            <w:pPr>
              <w:rPr>
                <w:rFonts w:ascii="Arial" w:hAnsi="Arial" w:cs="Arial"/>
                <w:b/>
                <w:bCs/>
                <w:color w:val="000000"/>
                <w:sz w:val="22"/>
                <w:szCs w:val="22"/>
              </w:rPr>
            </w:pPr>
            <w:r w:rsidRPr="00F85B73">
              <w:rPr>
                <w:rFonts w:ascii="Arial" w:hAnsi="Arial" w:cs="Arial"/>
                <w:b/>
                <w:bCs/>
                <w:color w:val="000000"/>
                <w:sz w:val="22"/>
                <w:szCs w:val="22"/>
              </w:rPr>
              <w:t>DICIEMBRE</w:t>
            </w:r>
          </w:p>
        </w:tc>
        <w:tc>
          <w:tcPr>
            <w:tcW w:w="1740" w:type="dxa"/>
            <w:tcBorders>
              <w:top w:val="nil"/>
              <w:left w:val="nil"/>
              <w:bottom w:val="nil"/>
              <w:right w:val="single" w:sz="4"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$ 12.178,57</w:t>
            </w:r>
          </w:p>
        </w:tc>
        <w:tc>
          <w:tcPr>
            <w:tcW w:w="1420" w:type="dxa"/>
            <w:tcBorders>
              <w:top w:val="nil"/>
              <w:left w:val="nil"/>
              <w:bottom w:val="nil"/>
              <w:right w:val="single" w:sz="4"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$ 12.047,70</w:t>
            </w:r>
          </w:p>
        </w:tc>
        <w:tc>
          <w:tcPr>
            <w:tcW w:w="1200" w:type="dxa"/>
            <w:tcBorders>
              <w:top w:val="nil"/>
              <w:left w:val="nil"/>
              <w:bottom w:val="nil"/>
              <w:right w:val="single" w:sz="8"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$ 130,87</w:t>
            </w:r>
          </w:p>
        </w:tc>
      </w:tr>
      <w:tr w:rsidR="00822730" w:rsidRPr="00F85B73" w:rsidTr="00822730">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30" w:rsidRPr="00F85B73" w:rsidRDefault="00822730">
            <w:pPr>
              <w:rPr>
                <w:rFonts w:ascii="Arial" w:hAnsi="Arial" w:cs="Arial"/>
                <w:b/>
                <w:bCs/>
                <w:color w:val="000000"/>
                <w:sz w:val="22"/>
                <w:szCs w:val="22"/>
              </w:rPr>
            </w:pPr>
            <w:r w:rsidRPr="00F85B73">
              <w:rPr>
                <w:rFonts w:ascii="Arial" w:hAnsi="Arial" w:cs="Arial"/>
                <w:b/>
                <w:bCs/>
                <w:color w:val="000000"/>
                <w:sz w:val="22"/>
                <w:szCs w:val="22"/>
              </w:rPr>
              <w:t>TOTAL</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$ 61.785,49</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$ 58.895,62</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822730" w:rsidRPr="00F85B73" w:rsidRDefault="00822730">
            <w:pPr>
              <w:jc w:val="right"/>
              <w:rPr>
                <w:rFonts w:ascii="Arial" w:hAnsi="Arial" w:cs="Arial"/>
                <w:color w:val="000000"/>
                <w:sz w:val="22"/>
                <w:szCs w:val="22"/>
              </w:rPr>
            </w:pPr>
            <w:r w:rsidRPr="00F85B73">
              <w:rPr>
                <w:rFonts w:ascii="Arial" w:hAnsi="Arial" w:cs="Arial"/>
                <w:color w:val="000000"/>
                <w:sz w:val="22"/>
                <w:szCs w:val="22"/>
              </w:rPr>
              <w:t>$ 2.889,87</w:t>
            </w:r>
          </w:p>
        </w:tc>
      </w:tr>
    </w:tbl>
    <w:p w:rsidR="00906071" w:rsidRPr="00F85B73" w:rsidRDefault="00906071">
      <w:pPr>
        <w:spacing w:line="360" w:lineRule="auto"/>
        <w:rPr>
          <w:rFonts w:ascii="Arial" w:hAnsi="Arial" w:cs="Arial"/>
        </w:rPr>
      </w:pPr>
    </w:p>
    <w:p w:rsidR="00906071" w:rsidRPr="00F85B73" w:rsidRDefault="00906071">
      <w:pPr>
        <w:spacing w:line="360" w:lineRule="auto"/>
        <w:jc w:val="both"/>
        <w:rPr>
          <w:rFonts w:ascii="Arial" w:hAnsi="Arial" w:cs="Arial"/>
          <w:lang w:val="es-MX"/>
        </w:rPr>
      </w:pPr>
    </w:p>
    <w:p w:rsidR="00906071" w:rsidRPr="00F85B73" w:rsidRDefault="00906071">
      <w:pPr>
        <w:spacing w:line="360" w:lineRule="auto"/>
        <w:jc w:val="both"/>
        <w:rPr>
          <w:rFonts w:ascii="Arial" w:hAnsi="Arial" w:cs="Arial"/>
          <w:b/>
          <w:lang w:val="es-MX"/>
        </w:rPr>
      </w:pPr>
      <w:r w:rsidRPr="00F85B73">
        <w:rPr>
          <w:rFonts w:ascii="Arial" w:hAnsi="Arial" w:cs="Arial"/>
          <w:b/>
          <w:lang w:val="es-MX"/>
        </w:rPr>
        <w:t>SUGERENCIA:</w:t>
      </w:r>
    </w:p>
    <w:p w:rsidR="00906071" w:rsidRPr="00F85B73" w:rsidRDefault="00906071">
      <w:pPr>
        <w:tabs>
          <w:tab w:val="left" w:pos="1134"/>
        </w:tabs>
        <w:spacing w:line="360" w:lineRule="auto"/>
        <w:jc w:val="both"/>
        <w:rPr>
          <w:rFonts w:ascii="Arial" w:hAnsi="Arial" w:cs="Arial"/>
          <w:b/>
          <w:lang w:val="es-ES_tradnl"/>
        </w:rPr>
      </w:pPr>
    </w:p>
    <w:p w:rsidR="00906071" w:rsidRPr="00F85B73" w:rsidRDefault="00906071">
      <w:pPr>
        <w:tabs>
          <w:tab w:val="left" w:pos="1134"/>
        </w:tabs>
        <w:spacing w:line="360" w:lineRule="auto"/>
        <w:jc w:val="both"/>
        <w:rPr>
          <w:rFonts w:ascii="Arial" w:hAnsi="Arial" w:cs="Arial"/>
          <w:b/>
          <w:lang w:val="es-ES_tradnl"/>
        </w:rPr>
      </w:pPr>
    </w:p>
    <w:p w:rsidR="00906071" w:rsidRPr="00F85B73" w:rsidRDefault="00906071" w:rsidP="00112F28">
      <w:pPr>
        <w:numPr>
          <w:ilvl w:val="0"/>
          <w:numId w:val="8"/>
        </w:numPr>
        <w:tabs>
          <w:tab w:val="num" w:pos="360"/>
        </w:tabs>
        <w:spacing w:line="360" w:lineRule="auto"/>
        <w:ind w:left="360"/>
        <w:jc w:val="both"/>
        <w:rPr>
          <w:rFonts w:ascii="Arial" w:hAnsi="Arial" w:cs="Arial"/>
          <w:lang w:val="es-EC"/>
        </w:rPr>
      </w:pPr>
      <w:r w:rsidRPr="00F85B73">
        <w:rPr>
          <w:rFonts w:ascii="Arial" w:hAnsi="Arial" w:cs="Arial"/>
          <w:lang w:val="es-EC"/>
        </w:rPr>
        <w:t>Deben solicitar explicación porque existen diferencias en ciertos meses.</w:t>
      </w:r>
    </w:p>
    <w:p w:rsidR="00906071" w:rsidRPr="00F85B73" w:rsidRDefault="00906071">
      <w:pPr>
        <w:spacing w:line="360" w:lineRule="auto"/>
        <w:jc w:val="both"/>
        <w:rPr>
          <w:rFonts w:ascii="Arial" w:hAnsi="Arial" w:cs="Arial"/>
          <w:lang w:val="es-EC"/>
        </w:rPr>
      </w:pPr>
    </w:p>
    <w:p w:rsidR="00906071" w:rsidRDefault="00906071">
      <w:pPr>
        <w:spacing w:line="360" w:lineRule="auto"/>
        <w:jc w:val="both"/>
        <w:rPr>
          <w:rFonts w:ascii="Arial" w:hAnsi="Arial" w:cs="Arial"/>
          <w:b/>
          <w:lang w:val="es-MX"/>
        </w:rPr>
      </w:pPr>
    </w:p>
    <w:p w:rsidR="0058287B" w:rsidRDefault="0058287B">
      <w:pPr>
        <w:spacing w:line="360" w:lineRule="auto"/>
        <w:jc w:val="both"/>
        <w:rPr>
          <w:rFonts w:ascii="Arial" w:hAnsi="Arial" w:cs="Arial"/>
          <w:b/>
          <w:lang w:val="es-MX"/>
        </w:rPr>
      </w:pPr>
    </w:p>
    <w:p w:rsidR="0058287B" w:rsidRPr="00F85B73" w:rsidRDefault="0058287B">
      <w:pPr>
        <w:spacing w:line="360" w:lineRule="auto"/>
        <w:jc w:val="both"/>
        <w:rPr>
          <w:rFonts w:ascii="Arial" w:hAnsi="Arial" w:cs="Arial"/>
          <w:b/>
          <w:lang w:val="es-MX"/>
        </w:rPr>
      </w:pPr>
    </w:p>
    <w:p w:rsidR="00906071" w:rsidRPr="00F85B73" w:rsidRDefault="00A952DC" w:rsidP="00A952DC">
      <w:pPr>
        <w:pStyle w:val="titulonivel3"/>
      </w:pPr>
      <w:bookmarkStart w:id="250" w:name="_Toc219105004"/>
      <w:r w:rsidRPr="00F85B73">
        <w:lastRenderedPageBreak/>
        <w:t xml:space="preserve">4.1.4 </w:t>
      </w:r>
      <w:r w:rsidR="00906071" w:rsidRPr="00F85B73">
        <w:t>R</w:t>
      </w:r>
      <w:r w:rsidRPr="00F85B73">
        <w:t>eglamento de</w:t>
      </w:r>
      <w:r w:rsidR="00906071" w:rsidRPr="00F85B73">
        <w:t xml:space="preserve"> C</w:t>
      </w:r>
      <w:r w:rsidRPr="00F85B73">
        <w:t>omprobantes de</w:t>
      </w:r>
      <w:r w:rsidR="00906071" w:rsidRPr="00F85B73">
        <w:t xml:space="preserve"> V</w:t>
      </w:r>
      <w:r w:rsidRPr="00F85B73">
        <w:t>enta y</w:t>
      </w:r>
      <w:r w:rsidR="00906071" w:rsidRPr="00F85B73">
        <w:t xml:space="preserve"> </w:t>
      </w:r>
      <w:r w:rsidRPr="00F85B73">
        <w:t>Retención.</w:t>
      </w:r>
      <w:bookmarkEnd w:id="250"/>
    </w:p>
    <w:p w:rsidR="00906071" w:rsidRPr="00F85B73" w:rsidRDefault="00906071">
      <w:pPr>
        <w:spacing w:line="360" w:lineRule="auto"/>
        <w:rPr>
          <w:rFonts w:ascii="Arial" w:hAnsi="Arial" w:cs="Arial"/>
          <w:lang w:val="es-ES_tradnl"/>
        </w:rPr>
      </w:pPr>
    </w:p>
    <w:p w:rsidR="00906071" w:rsidRPr="00F85B73" w:rsidRDefault="00906071" w:rsidP="00F85B73">
      <w:pPr>
        <w:pStyle w:val="TEXTO3"/>
        <w:rPr>
          <w:rStyle w:val="TEXTO3Car"/>
        </w:rPr>
      </w:pPr>
      <w:r w:rsidRPr="00F85B73">
        <w:rPr>
          <w:rStyle w:val="TEXTO3Car"/>
        </w:rPr>
        <w:t>El SRI, mediante Decreto Ejecutivo N° 3055, publicado en el R.O. N°  679, de octubre 8 del 2002, expidió el Reglamento de Comprobantes de Venta y Retención vigente hasta la fecha de la presente revisión.</w:t>
      </w:r>
    </w:p>
    <w:p w:rsidR="00906071" w:rsidRPr="00F85B73" w:rsidRDefault="00906071" w:rsidP="00F85B73">
      <w:pPr>
        <w:pStyle w:val="TEXTO3"/>
        <w:rPr>
          <w:rStyle w:val="TEXTO3Car"/>
        </w:rPr>
      </w:pPr>
    </w:p>
    <w:p w:rsidR="00906071" w:rsidRPr="00F85B73" w:rsidRDefault="00906071" w:rsidP="00F85B73">
      <w:pPr>
        <w:pStyle w:val="TEXTO3"/>
        <w:rPr>
          <w:rStyle w:val="TEXTO3Car"/>
        </w:rPr>
      </w:pPr>
      <w:r w:rsidRPr="00F85B73">
        <w:rPr>
          <w:rStyle w:val="TEXTO3Car"/>
        </w:rPr>
        <w:t>Como resultado de nuestra revisión del cumplimiento de las disposiciones establecidas en este Reglamento, en cuanto a la emisión de los comprobantes de venta, hemos observado lo siguiente:</w:t>
      </w:r>
    </w:p>
    <w:p w:rsidR="00906071" w:rsidRPr="00F85B73" w:rsidRDefault="00906071" w:rsidP="00F85B73">
      <w:pPr>
        <w:pStyle w:val="TEXTO3"/>
        <w:rPr>
          <w:rStyle w:val="TEXTO3Car"/>
        </w:rPr>
      </w:pPr>
    </w:p>
    <w:p w:rsidR="00906071" w:rsidRPr="00F85B73" w:rsidRDefault="00906071" w:rsidP="00112F28">
      <w:pPr>
        <w:pStyle w:val="Prrafodelista"/>
        <w:numPr>
          <w:ilvl w:val="0"/>
          <w:numId w:val="10"/>
        </w:numPr>
        <w:spacing w:line="360" w:lineRule="auto"/>
        <w:rPr>
          <w:rFonts w:ascii="Arial" w:hAnsi="Arial" w:cs="Arial"/>
          <w:b/>
          <w:lang w:val="es-ES_tradnl"/>
        </w:rPr>
      </w:pPr>
      <w:r w:rsidRPr="00F85B73">
        <w:rPr>
          <w:rFonts w:ascii="Arial" w:hAnsi="Arial" w:cs="Arial"/>
          <w:b/>
          <w:lang w:val="es-ES_tradnl"/>
        </w:rPr>
        <w:t>Facturas</w:t>
      </w:r>
    </w:p>
    <w:p w:rsidR="00906071" w:rsidRPr="00F85B73" w:rsidRDefault="00906071">
      <w:pPr>
        <w:pStyle w:val="Prrafodelista"/>
        <w:spacing w:line="360" w:lineRule="auto"/>
        <w:jc w:val="both"/>
        <w:rPr>
          <w:rFonts w:ascii="Arial" w:hAnsi="Arial" w:cs="Arial"/>
          <w:lang w:val="es-ES_tradnl"/>
        </w:rPr>
      </w:pPr>
      <w:r w:rsidRPr="00F85B73">
        <w:rPr>
          <w:rFonts w:ascii="Arial" w:hAnsi="Arial" w:cs="Arial"/>
          <w:lang w:val="es-ES_tradnl"/>
        </w:rPr>
        <w:t>La factura 001-002-657 emitida a Pedro Jiménez Roca por la venta de suministros de oficina, no llevaba el RUC del Sr. Jiménez sino su número de cédula de identidad.</w:t>
      </w:r>
    </w:p>
    <w:p w:rsidR="00906071" w:rsidRPr="00F85B73" w:rsidRDefault="00906071">
      <w:pPr>
        <w:pStyle w:val="Prrafodelista"/>
        <w:spacing w:line="360" w:lineRule="auto"/>
        <w:rPr>
          <w:rFonts w:ascii="Arial" w:hAnsi="Arial" w:cs="Arial"/>
          <w:lang w:val="es-ES_tradnl"/>
        </w:rPr>
      </w:pPr>
    </w:p>
    <w:p w:rsidR="00906071" w:rsidRPr="00F85B73" w:rsidRDefault="00906071">
      <w:pPr>
        <w:pStyle w:val="Prrafodelista"/>
        <w:spacing w:line="360" w:lineRule="auto"/>
        <w:rPr>
          <w:rFonts w:ascii="Arial" w:hAnsi="Arial" w:cs="Arial"/>
          <w:b/>
          <w:lang w:val="es-ES_tradnl"/>
        </w:rPr>
      </w:pPr>
      <w:r w:rsidRPr="00F85B73">
        <w:rPr>
          <w:rFonts w:ascii="Arial" w:hAnsi="Arial" w:cs="Arial"/>
          <w:b/>
          <w:lang w:val="es-ES_tradnl"/>
        </w:rPr>
        <w:t xml:space="preserve">BASE LEGAL  </w:t>
      </w:r>
    </w:p>
    <w:p w:rsidR="00906071" w:rsidRPr="00F85B73" w:rsidRDefault="00A82C77" w:rsidP="0058287B">
      <w:pPr>
        <w:pStyle w:val="Prrafodelista"/>
        <w:spacing w:line="360" w:lineRule="auto"/>
        <w:jc w:val="both"/>
        <w:rPr>
          <w:rFonts w:ascii="Arial" w:hAnsi="Arial" w:cs="Arial"/>
          <w:lang w:val="es-ES_tradnl"/>
        </w:rPr>
      </w:pPr>
      <w:r w:rsidRPr="00A82C77">
        <w:rPr>
          <w:rFonts w:ascii="Arial" w:hAnsi="Arial" w:cs="Arial"/>
          <w:vertAlign w:val="superscript"/>
          <w:lang w:val="es-ES_tradnl"/>
        </w:rPr>
        <w:t xml:space="preserve">1 </w:t>
      </w:r>
      <w:r w:rsidR="00906071" w:rsidRPr="00F85B73">
        <w:rPr>
          <w:rFonts w:ascii="Arial" w:hAnsi="Arial" w:cs="Arial"/>
          <w:lang w:val="es-ES_tradnl"/>
        </w:rPr>
        <w:t>El inciso 2 del Art. 18 del Reglamento establece que el RUC del comprador es uno de los requisitos de llenado para las facturas.</w:t>
      </w:r>
    </w:p>
    <w:p w:rsidR="00906071" w:rsidRPr="00F85B73" w:rsidRDefault="00906071">
      <w:pPr>
        <w:pStyle w:val="Prrafodelista"/>
        <w:spacing w:line="360" w:lineRule="auto"/>
        <w:rPr>
          <w:rFonts w:ascii="Arial" w:hAnsi="Arial" w:cs="Arial"/>
          <w:lang w:val="es-ES_tradnl"/>
        </w:rPr>
      </w:pPr>
    </w:p>
    <w:p w:rsidR="00906071" w:rsidRPr="00F85B73" w:rsidRDefault="00906071">
      <w:pPr>
        <w:pStyle w:val="Prrafodelista"/>
        <w:spacing w:line="360" w:lineRule="auto"/>
        <w:rPr>
          <w:rFonts w:ascii="Arial" w:hAnsi="Arial" w:cs="Arial"/>
          <w:b/>
          <w:lang w:val="es-ES_tradnl"/>
        </w:rPr>
      </w:pPr>
      <w:r w:rsidRPr="00F85B73">
        <w:rPr>
          <w:rFonts w:ascii="Arial" w:hAnsi="Arial" w:cs="Arial"/>
          <w:b/>
          <w:lang w:val="es-ES_tradnl"/>
        </w:rPr>
        <w:t>SUGERENCIA</w:t>
      </w:r>
    </w:p>
    <w:p w:rsidR="00906071" w:rsidRPr="00F85B73" w:rsidRDefault="00906071" w:rsidP="0058287B">
      <w:pPr>
        <w:pStyle w:val="Prrafodelista"/>
        <w:spacing w:line="360" w:lineRule="auto"/>
        <w:jc w:val="both"/>
        <w:rPr>
          <w:rFonts w:ascii="Arial" w:hAnsi="Arial" w:cs="Arial"/>
          <w:lang w:val="es-ES_tradnl"/>
        </w:rPr>
      </w:pPr>
      <w:r w:rsidRPr="00F85B73">
        <w:rPr>
          <w:rFonts w:ascii="Arial" w:hAnsi="Arial" w:cs="Arial"/>
          <w:lang w:val="es-ES_tradnl"/>
        </w:rPr>
        <w:t>La compañía debe utilizar notas de venta en los casos que deba efectuar transacciones con personas naturales que no posean RUC, y de esta manera cumplir con lo dispuesto en el Reglamento de Comprobantes de Venta.</w:t>
      </w:r>
    </w:p>
    <w:p w:rsidR="00906071" w:rsidRPr="00F85B73" w:rsidRDefault="00906071">
      <w:pPr>
        <w:pStyle w:val="Prrafodelista"/>
        <w:spacing w:line="360" w:lineRule="auto"/>
        <w:rPr>
          <w:rFonts w:ascii="Arial" w:hAnsi="Arial" w:cs="Arial"/>
          <w:lang w:val="es-ES_tradnl"/>
        </w:rPr>
      </w:pPr>
    </w:p>
    <w:p w:rsidR="00906071" w:rsidRPr="00F85B73" w:rsidRDefault="00906071" w:rsidP="00112F28">
      <w:pPr>
        <w:pStyle w:val="Prrafodelista"/>
        <w:numPr>
          <w:ilvl w:val="0"/>
          <w:numId w:val="10"/>
        </w:numPr>
        <w:spacing w:line="360" w:lineRule="auto"/>
        <w:rPr>
          <w:rFonts w:ascii="Arial" w:hAnsi="Arial" w:cs="Arial"/>
          <w:b/>
          <w:lang w:val="es-ES_tradnl"/>
        </w:rPr>
      </w:pPr>
      <w:r w:rsidRPr="00F85B73">
        <w:rPr>
          <w:rFonts w:ascii="Arial" w:hAnsi="Arial" w:cs="Arial"/>
          <w:b/>
          <w:lang w:val="es-ES_tradnl"/>
        </w:rPr>
        <w:t>Comprobantes de Retención</w:t>
      </w:r>
    </w:p>
    <w:p w:rsidR="00906071" w:rsidRPr="00F85B73" w:rsidRDefault="00906071" w:rsidP="0058287B">
      <w:pPr>
        <w:pStyle w:val="Prrafodelista"/>
        <w:spacing w:line="360" w:lineRule="auto"/>
        <w:jc w:val="both"/>
        <w:rPr>
          <w:rFonts w:ascii="Arial" w:hAnsi="Arial" w:cs="Arial"/>
          <w:lang w:val="es-ES_tradnl"/>
        </w:rPr>
      </w:pPr>
      <w:r w:rsidRPr="00F85B73">
        <w:rPr>
          <w:rFonts w:ascii="Arial" w:hAnsi="Arial" w:cs="Arial"/>
          <w:lang w:val="es-ES_tradnl"/>
        </w:rPr>
        <w:t>Se han revisado lo comprobantes de retención que emite la compañía correspondiente a la serie 001-002 y 001-004 cuya validez es hasta Diciembre del 2007 y Enero del 2008 respectivamente.</w:t>
      </w:r>
    </w:p>
    <w:p w:rsidR="00906071" w:rsidRPr="00F85B73" w:rsidRDefault="00B64965">
      <w:pPr>
        <w:pStyle w:val="Prrafodelista"/>
        <w:spacing w:line="360" w:lineRule="auto"/>
        <w:rPr>
          <w:rFonts w:ascii="Arial" w:hAnsi="Arial" w:cs="Arial"/>
          <w:lang w:val="es-ES_tradnl"/>
        </w:rPr>
      </w:pPr>
      <w:r>
        <w:rPr>
          <w:rFonts w:ascii="Arial" w:hAnsi="Arial" w:cs="Arial"/>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445770</wp:posOffset>
                </wp:positionH>
                <wp:positionV relativeFrom="paragraph">
                  <wp:posOffset>480695</wp:posOffset>
                </wp:positionV>
                <wp:extent cx="4834890" cy="365760"/>
                <wp:effectExtent l="0" t="4445" r="0" b="127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E98" w:rsidRPr="00265E98" w:rsidRDefault="00265E98">
                            <w:pPr>
                              <w:rPr>
                                <w:sz w:val="14"/>
                                <w:lang w:val="es-EC"/>
                              </w:rPr>
                            </w:pPr>
                            <w:r w:rsidRPr="00265E98">
                              <w:rPr>
                                <w:sz w:val="14"/>
                                <w:lang w:val="es-EC"/>
                              </w:rPr>
                              <w:t xml:space="preserve">1 </w:t>
                            </w:r>
                            <w:r w:rsidRPr="00265E98">
                              <w:rPr>
                                <w:rFonts w:ascii="Arial" w:hAnsi="Arial" w:cs="Arial"/>
                                <w:sz w:val="14"/>
                              </w:rPr>
                              <w:t>REGLAMENTO DE COMPROBANTES DE VENTA Y RETENCION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35.1pt;margin-top:37.85pt;width:380.7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" stroked="f">
                <v:textbox>
                  <w:txbxContent>
                    <w:p w:rsidR="00265E98" w:rsidRPr="00265E98" w:rsidRDefault="00265E98">
                      <w:pPr>
                        <w:rPr>
                          <w:sz w:val="14"/>
                          <w:lang w:val="es-EC"/>
                        </w:rPr>
                      </w:pPr>
                      <w:r w:rsidRPr="00265E98">
                        <w:rPr>
                          <w:sz w:val="14"/>
                          <w:lang w:val="es-EC"/>
                        </w:rPr>
                        <w:t xml:space="preserve">1 </w:t>
                      </w:r>
                      <w:r w:rsidRPr="00265E98">
                        <w:rPr>
                          <w:rFonts w:ascii="Arial" w:hAnsi="Arial" w:cs="Arial"/>
                          <w:sz w:val="14"/>
                        </w:rPr>
                        <w:t>REGLAMENTO DE COMPROBANTES DE VENTA Y RETENCION</w:t>
                      </w:r>
                    </w:p>
                  </w:txbxContent>
                </v:textbox>
              </v:shape>
            </w:pict>
          </mc:Fallback>
        </mc:AlternateContent>
      </w:r>
    </w:p>
    <w:p w:rsidR="00906071" w:rsidRPr="00F85B73" w:rsidRDefault="00906071">
      <w:pPr>
        <w:pStyle w:val="Prrafodelista"/>
        <w:spacing w:line="360" w:lineRule="auto"/>
        <w:rPr>
          <w:rFonts w:ascii="Arial" w:hAnsi="Arial" w:cs="Arial"/>
          <w:lang w:val="es-ES_tradnl"/>
        </w:rPr>
      </w:pPr>
      <w:r w:rsidRPr="00F85B73">
        <w:rPr>
          <w:rFonts w:ascii="Arial" w:hAnsi="Arial" w:cs="Arial"/>
          <w:lang w:val="es-ES_tradnl"/>
        </w:rPr>
        <w:lastRenderedPageBreak/>
        <w:t>De la revisión de los comprobantes emitido durante el mes de Diciembre, hemos observado lo siguiente:</w:t>
      </w:r>
    </w:p>
    <w:p w:rsidR="00906071" w:rsidRPr="00F85B73" w:rsidRDefault="00906071">
      <w:pPr>
        <w:pStyle w:val="Prrafodelista"/>
        <w:spacing w:line="360" w:lineRule="auto"/>
        <w:rPr>
          <w:rFonts w:ascii="Arial" w:hAnsi="Arial" w:cs="Arial"/>
          <w:lang w:val="es-ES_tradnl"/>
        </w:rPr>
      </w:pPr>
      <w:r w:rsidRPr="00F85B73">
        <w:rPr>
          <w:rFonts w:ascii="Arial" w:hAnsi="Arial" w:cs="Arial"/>
          <w:lang w:val="es-ES_tradnl"/>
        </w:rPr>
        <w:t xml:space="preserve">Los comprobantes de retención de la serie N° 001-004-23456 y 001-004-23457 fueron emitidos a nombre de Mario </w:t>
      </w:r>
      <w:r w:rsidR="00304CFB" w:rsidRPr="00F85B73">
        <w:rPr>
          <w:rFonts w:ascii="Arial" w:hAnsi="Arial" w:cs="Arial"/>
          <w:lang w:val="es-ES_tradnl"/>
        </w:rPr>
        <w:t>López</w:t>
      </w:r>
      <w:r w:rsidRPr="00F85B73">
        <w:rPr>
          <w:rFonts w:ascii="Arial" w:hAnsi="Arial" w:cs="Arial"/>
          <w:lang w:val="es-ES_tradnl"/>
        </w:rPr>
        <w:t xml:space="preserve"> Padilla, sin embargo la razón social correcta es Luis Carvajal </w:t>
      </w:r>
      <w:r w:rsidR="00304CFB" w:rsidRPr="00F85B73">
        <w:rPr>
          <w:rFonts w:ascii="Arial" w:hAnsi="Arial" w:cs="Arial"/>
          <w:lang w:val="es-ES_tradnl"/>
        </w:rPr>
        <w:t>López</w:t>
      </w:r>
      <w:r w:rsidRPr="00F85B73">
        <w:rPr>
          <w:rFonts w:ascii="Arial" w:hAnsi="Arial" w:cs="Arial"/>
          <w:lang w:val="es-ES_tradnl"/>
        </w:rPr>
        <w:t>.</w:t>
      </w:r>
    </w:p>
    <w:p w:rsidR="00906071" w:rsidRPr="00F85B73" w:rsidRDefault="00906071">
      <w:pPr>
        <w:pStyle w:val="Prrafodelista"/>
        <w:spacing w:line="360" w:lineRule="auto"/>
        <w:rPr>
          <w:rFonts w:ascii="Arial" w:hAnsi="Arial" w:cs="Arial"/>
          <w:b/>
          <w:lang w:val="es-ES_tradnl"/>
        </w:rPr>
      </w:pPr>
    </w:p>
    <w:p w:rsidR="00906071" w:rsidRPr="00F85B73" w:rsidRDefault="00906071">
      <w:pPr>
        <w:pStyle w:val="Prrafodelista"/>
        <w:spacing w:line="360" w:lineRule="auto"/>
        <w:rPr>
          <w:rFonts w:ascii="Arial" w:hAnsi="Arial" w:cs="Arial"/>
          <w:b/>
          <w:lang w:val="es-ES_tradnl"/>
        </w:rPr>
      </w:pPr>
      <w:r w:rsidRPr="00F85B73">
        <w:rPr>
          <w:rFonts w:ascii="Arial" w:hAnsi="Arial" w:cs="Arial"/>
          <w:b/>
          <w:lang w:val="es-ES_tradnl"/>
        </w:rPr>
        <w:t>SUGERENCIA</w:t>
      </w:r>
    </w:p>
    <w:p w:rsidR="00906071" w:rsidRPr="00F85B73" w:rsidRDefault="00906071">
      <w:pPr>
        <w:pStyle w:val="Prrafodelista"/>
        <w:spacing w:line="360" w:lineRule="auto"/>
        <w:rPr>
          <w:rFonts w:ascii="Arial" w:hAnsi="Arial" w:cs="Arial"/>
          <w:lang w:val="es-ES_tradnl"/>
        </w:rPr>
      </w:pPr>
      <w:r w:rsidRPr="00F85B73">
        <w:rPr>
          <w:rFonts w:ascii="Arial" w:hAnsi="Arial" w:cs="Arial"/>
          <w:lang w:val="es-ES_tradnl"/>
        </w:rPr>
        <w:t>Incluir en los comprobantes de retención la razón social correcta.</w:t>
      </w:r>
    </w:p>
    <w:p w:rsidR="00906071" w:rsidRPr="00F85B73" w:rsidRDefault="00906071">
      <w:pPr>
        <w:pStyle w:val="Prrafodelista"/>
        <w:spacing w:line="360" w:lineRule="auto"/>
        <w:rPr>
          <w:rFonts w:ascii="Arial" w:hAnsi="Arial" w:cs="Arial"/>
          <w:lang w:val="es-ES_tradnl"/>
        </w:rPr>
      </w:pPr>
    </w:p>
    <w:p w:rsidR="00906071" w:rsidRPr="00F85B73" w:rsidRDefault="00906071" w:rsidP="00112F28">
      <w:pPr>
        <w:pStyle w:val="Prrafodelista"/>
        <w:numPr>
          <w:ilvl w:val="0"/>
          <w:numId w:val="10"/>
        </w:numPr>
        <w:tabs>
          <w:tab w:val="left" w:pos="1134"/>
        </w:tabs>
        <w:spacing w:line="360" w:lineRule="auto"/>
        <w:jc w:val="both"/>
        <w:rPr>
          <w:rFonts w:ascii="Arial" w:hAnsi="Arial" w:cs="Arial"/>
          <w:b/>
          <w:lang w:val="es-MX"/>
        </w:rPr>
      </w:pPr>
      <w:r w:rsidRPr="00F85B73">
        <w:rPr>
          <w:rFonts w:ascii="Arial" w:hAnsi="Arial" w:cs="Arial"/>
          <w:b/>
          <w:lang w:val="es-MX"/>
        </w:rPr>
        <w:t>Comprobantes de Ventas Recibidos de Proveedores</w:t>
      </w:r>
    </w:p>
    <w:p w:rsidR="00906071" w:rsidRPr="00F85B73" w:rsidRDefault="00906071">
      <w:pPr>
        <w:pStyle w:val="Prrafodelista"/>
        <w:tabs>
          <w:tab w:val="left" w:pos="1134"/>
        </w:tabs>
        <w:spacing w:line="360" w:lineRule="auto"/>
        <w:jc w:val="both"/>
        <w:rPr>
          <w:rFonts w:ascii="Arial" w:hAnsi="Arial" w:cs="Arial"/>
          <w:b/>
          <w:lang w:val="es-MX"/>
        </w:rPr>
      </w:pPr>
    </w:p>
    <w:p w:rsidR="00906071" w:rsidRPr="00F85B73" w:rsidRDefault="00906071">
      <w:pPr>
        <w:tabs>
          <w:tab w:val="left" w:pos="1134"/>
        </w:tabs>
        <w:spacing w:line="360" w:lineRule="auto"/>
        <w:ind w:left="708"/>
        <w:jc w:val="both"/>
        <w:rPr>
          <w:rFonts w:ascii="Arial" w:hAnsi="Arial" w:cs="Arial"/>
          <w:lang w:val="es-MX"/>
        </w:rPr>
      </w:pPr>
      <w:r w:rsidRPr="00F85B73">
        <w:rPr>
          <w:rFonts w:ascii="Arial" w:hAnsi="Arial" w:cs="Arial"/>
          <w:lang w:val="es-MX"/>
        </w:rPr>
        <w:t>Hemos observado que la compañía recibió la factura N° 001-001-223 correspondiente a Andrés Martínez Mota por trabajos de mantenimiento, la cual no tenía fecha de emisión.</w:t>
      </w:r>
    </w:p>
    <w:p w:rsidR="00906071" w:rsidRPr="00F85B73" w:rsidRDefault="00906071">
      <w:pPr>
        <w:tabs>
          <w:tab w:val="left" w:pos="1134"/>
        </w:tabs>
        <w:spacing w:line="360" w:lineRule="auto"/>
        <w:jc w:val="both"/>
        <w:rPr>
          <w:rFonts w:ascii="Arial" w:hAnsi="Arial" w:cs="Arial"/>
          <w:lang w:val="es-MX"/>
        </w:rPr>
      </w:pPr>
    </w:p>
    <w:p w:rsidR="00906071" w:rsidRPr="00F85B73" w:rsidRDefault="00906071">
      <w:pPr>
        <w:tabs>
          <w:tab w:val="left" w:pos="1134"/>
        </w:tabs>
        <w:spacing w:line="360" w:lineRule="auto"/>
        <w:jc w:val="both"/>
        <w:rPr>
          <w:rFonts w:ascii="Arial" w:hAnsi="Arial" w:cs="Arial"/>
          <w:lang w:val="es-MX"/>
        </w:rPr>
      </w:pPr>
    </w:p>
    <w:p w:rsidR="00906071" w:rsidRPr="00F85B73" w:rsidRDefault="00906071">
      <w:pPr>
        <w:tabs>
          <w:tab w:val="left" w:pos="1134"/>
        </w:tabs>
        <w:spacing w:line="360" w:lineRule="auto"/>
        <w:jc w:val="both"/>
        <w:rPr>
          <w:rFonts w:ascii="Arial" w:hAnsi="Arial" w:cs="Arial"/>
          <w:b/>
          <w:lang w:val="es-MX"/>
        </w:rPr>
      </w:pPr>
      <w:r w:rsidRPr="00F85B73">
        <w:rPr>
          <w:rFonts w:ascii="Arial" w:hAnsi="Arial" w:cs="Arial"/>
          <w:b/>
          <w:lang w:val="es-MX"/>
        </w:rPr>
        <w:t xml:space="preserve">          SUGERENCIA:</w:t>
      </w:r>
    </w:p>
    <w:p w:rsidR="00906071" w:rsidRPr="00F85B73" w:rsidRDefault="00906071">
      <w:pPr>
        <w:tabs>
          <w:tab w:val="left" w:pos="1134"/>
        </w:tabs>
        <w:spacing w:line="360" w:lineRule="auto"/>
        <w:jc w:val="both"/>
        <w:rPr>
          <w:rFonts w:ascii="Arial" w:hAnsi="Arial" w:cs="Arial"/>
          <w:b/>
          <w:lang w:val="es-MX"/>
        </w:rPr>
      </w:pPr>
    </w:p>
    <w:p w:rsidR="00906071" w:rsidRPr="00F85B73" w:rsidRDefault="00906071">
      <w:pPr>
        <w:tabs>
          <w:tab w:val="left" w:pos="1134"/>
        </w:tabs>
        <w:spacing w:line="360" w:lineRule="auto"/>
        <w:ind w:left="708"/>
        <w:jc w:val="both"/>
        <w:rPr>
          <w:rFonts w:ascii="Arial" w:hAnsi="Arial" w:cs="Arial"/>
          <w:lang w:val="es-MX"/>
        </w:rPr>
      </w:pPr>
      <w:r w:rsidRPr="00F85B73">
        <w:rPr>
          <w:rFonts w:ascii="Arial" w:hAnsi="Arial" w:cs="Arial"/>
          <w:lang w:val="es-MX"/>
        </w:rPr>
        <w:t>La compañía debe establecer un procedimiento de control con el fin de que las facturas de sus proveedores cumplan con todos los requisitos establecidos en el reglamento de Comprobantes de Venta y Retención para tener el soporte adecuado de sus gastos.</w:t>
      </w:r>
    </w:p>
    <w:p w:rsidR="00906071" w:rsidRPr="00F85B73" w:rsidRDefault="00906071">
      <w:pPr>
        <w:pStyle w:val="Prrafodelista"/>
        <w:spacing w:line="360" w:lineRule="auto"/>
        <w:rPr>
          <w:rFonts w:ascii="Arial" w:hAnsi="Arial" w:cs="Arial"/>
          <w:lang w:val="es-ES_tradnl"/>
        </w:rPr>
      </w:pPr>
    </w:p>
    <w:p w:rsidR="00906071" w:rsidRPr="00F85B73" w:rsidRDefault="00906071">
      <w:pPr>
        <w:spacing w:line="360" w:lineRule="auto"/>
        <w:rPr>
          <w:rFonts w:ascii="Arial" w:hAnsi="Arial" w:cs="Arial"/>
          <w:lang w:val="es-ES_tradnl"/>
        </w:rPr>
      </w:pPr>
    </w:p>
    <w:p w:rsidR="0058287B" w:rsidRDefault="00F85B73" w:rsidP="00F85B73">
      <w:pPr>
        <w:pStyle w:val="titulonivel3"/>
      </w:pPr>
      <w:bookmarkStart w:id="251" w:name="_Toc219105005"/>
      <w:r w:rsidRPr="00F85B73">
        <w:t>4.1.5 Aportaciones Al Instituto Ecuatoriano De Seguridad Social</w:t>
      </w:r>
      <w:bookmarkEnd w:id="251"/>
      <w:r w:rsidR="0058287B">
        <w:t xml:space="preserve">-  </w:t>
      </w:r>
    </w:p>
    <w:p w:rsidR="00906071" w:rsidRPr="00F85B73" w:rsidRDefault="0058287B" w:rsidP="00F85B73">
      <w:pPr>
        <w:pStyle w:val="titulonivel3"/>
      </w:pPr>
      <w:r>
        <w:t>IESS</w:t>
      </w:r>
    </w:p>
    <w:p w:rsidR="00906071" w:rsidRPr="00F85B73" w:rsidRDefault="00906071">
      <w:pPr>
        <w:pStyle w:val="Prrafodelista"/>
        <w:spacing w:line="360" w:lineRule="auto"/>
        <w:ind w:left="1080"/>
        <w:rPr>
          <w:rFonts w:ascii="Arial" w:hAnsi="Arial" w:cs="Arial"/>
          <w:b/>
          <w:u w:val="single"/>
          <w:lang w:val="es-ES_tradnl"/>
        </w:rPr>
      </w:pPr>
    </w:p>
    <w:p w:rsidR="00906071" w:rsidRPr="00F85B73" w:rsidRDefault="00906071">
      <w:pPr>
        <w:spacing w:after="240" w:line="360" w:lineRule="auto"/>
        <w:ind w:left="708"/>
        <w:jc w:val="both"/>
        <w:rPr>
          <w:rFonts w:ascii="Arial" w:hAnsi="Arial" w:cs="Arial"/>
        </w:rPr>
      </w:pPr>
      <w:r w:rsidRPr="00F85B73">
        <w:rPr>
          <w:rFonts w:ascii="Arial" w:hAnsi="Arial" w:cs="Arial"/>
        </w:rPr>
        <w:t xml:space="preserve">Hemos revisado la presentación y pago de las planillas de aportes al IESS correspondientes del año 2007 las mismas que son realizadas </w:t>
      </w:r>
      <w:r w:rsidRPr="00F85B73">
        <w:rPr>
          <w:rFonts w:ascii="Arial" w:hAnsi="Arial" w:cs="Arial"/>
        </w:rPr>
        <w:lastRenderedPageBreak/>
        <w:t>mediante débito automático, en las cuales no hemos observado asuntos que llamen nuestra atención.</w:t>
      </w:r>
    </w:p>
    <w:p w:rsidR="00906071" w:rsidRPr="00F85B73" w:rsidRDefault="00F85B73" w:rsidP="00F85B73">
      <w:pPr>
        <w:pStyle w:val="titulonivel3"/>
      </w:pPr>
      <w:bookmarkStart w:id="252" w:name="_Toc219105006"/>
      <w:r w:rsidRPr="00F85B73">
        <w:t xml:space="preserve">4.1.6 </w:t>
      </w:r>
      <w:r w:rsidR="00906071" w:rsidRPr="00F85B73">
        <w:t>A</w:t>
      </w:r>
      <w:r w:rsidRPr="00F85B73">
        <w:t>nexos</w:t>
      </w:r>
      <w:r w:rsidR="00906071" w:rsidRPr="00F85B73">
        <w:t xml:space="preserve"> </w:t>
      </w:r>
      <w:r w:rsidRPr="00F85B73">
        <w:t>de</w:t>
      </w:r>
      <w:r w:rsidR="00906071" w:rsidRPr="00F85B73">
        <w:t xml:space="preserve"> IVA</w:t>
      </w:r>
      <w:bookmarkEnd w:id="252"/>
    </w:p>
    <w:p w:rsidR="00906071" w:rsidRPr="00F85B73" w:rsidRDefault="00906071">
      <w:pPr>
        <w:pStyle w:val="Prrafodelista"/>
        <w:spacing w:line="360" w:lineRule="auto"/>
        <w:ind w:left="1080"/>
        <w:rPr>
          <w:rFonts w:ascii="Arial" w:hAnsi="Arial" w:cs="Arial"/>
          <w:b/>
          <w:u w:val="single"/>
          <w:lang w:val="es-ES_tradnl"/>
        </w:rPr>
      </w:pPr>
    </w:p>
    <w:p w:rsidR="00906071" w:rsidRPr="00F85B73" w:rsidRDefault="00906071">
      <w:pPr>
        <w:spacing w:after="240" w:line="360" w:lineRule="auto"/>
        <w:ind w:left="708"/>
        <w:jc w:val="both"/>
        <w:rPr>
          <w:rFonts w:ascii="Arial" w:hAnsi="Arial" w:cs="Arial"/>
        </w:rPr>
      </w:pPr>
      <w:r w:rsidRPr="00F85B73">
        <w:rPr>
          <w:rFonts w:ascii="Arial" w:hAnsi="Arial" w:cs="Arial"/>
        </w:rPr>
        <w:t>La compañía prepara Anexos de IVA con el propósito de reclamar la devolución de IVA Exportadores. Adicionalmente para dar cumplimiento a la disposición establecida por el Servicio de Rentas Internas, que aplica a las compañías que poseen autorización para la impresión de documentación de medios informáticos.</w:t>
      </w:r>
    </w:p>
    <w:p w:rsidR="00906071" w:rsidRPr="00F85B73" w:rsidRDefault="00F85B73" w:rsidP="00F85B73">
      <w:pPr>
        <w:pStyle w:val="titulonivel3"/>
      </w:pPr>
      <w:bookmarkStart w:id="253" w:name="_Toc219105007"/>
      <w:r w:rsidRPr="00F85B73">
        <w:t>4.1.7 Otros Impuestos</w:t>
      </w:r>
      <w:bookmarkEnd w:id="253"/>
    </w:p>
    <w:p w:rsidR="00906071" w:rsidRPr="00F85B73" w:rsidRDefault="005A56BB">
      <w:pPr>
        <w:spacing w:after="240" w:line="360" w:lineRule="auto"/>
        <w:ind w:left="708"/>
        <w:jc w:val="both"/>
        <w:rPr>
          <w:rFonts w:ascii="Arial" w:hAnsi="Arial" w:cs="Arial"/>
        </w:rPr>
      </w:pPr>
      <w:r w:rsidRPr="005A56BB">
        <w:rPr>
          <w:rFonts w:ascii="Arial" w:hAnsi="Arial" w:cs="Arial"/>
          <w:vertAlign w:val="superscript"/>
        </w:rPr>
        <w:t>2</w:t>
      </w:r>
      <w:r>
        <w:rPr>
          <w:rFonts w:ascii="Arial" w:hAnsi="Arial" w:cs="Arial"/>
        </w:rPr>
        <w:t xml:space="preserve"> </w:t>
      </w:r>
      <w:r w:rsidR="00906071" w:rsidRPr="00F85B73">
        <w:rPr>
          <w:rFonts w:ascii="Arial" w:hAnsi="Arial" w:cs="Arial"/>
        </w:rPr>
        <w:t>Hemos procedido por a revisar  la presentación  por parte de la compañía de los siguientes impuestos:</w:t>
      </w:r>
    </w:p>
    <w:p w:rsidR="00906071" w:rsidRPr="00F85B73" w:rsidRDefault="00906071" w:rsidP="00112F28">
      <w:pPr>
        <w:numPr>
          <w:ilvl w:val="0"/>
          <w:numId w:val="9"/>
        </w:numPr>
        <w:spacing w:after="240" w:line="360" w:lineRule="auto"/>
        <w:jc w:val="both"/>
        <w:rPr>
          <w:rFonts w:ascii="Arial" w:hAnsi="Arial" w:cs="Arial"/>
        </w:rPr>
      </w:pPr>
      <w:r w:rsidRPr="00F85B73">
        <w:rPr>
          <w:rFonts w:ascii="Arial" w:hAnsi="Arial" w:cs="Arial"/>
        </w:rPr>
        <w:t>Patente Comercial</w:t>
      </w:r>
    </w:p>
    <w:p w:rsidR="00906071" w:rsidRPr="00F85B73" w:rsidRDefault="00906071" w:rsidP="00112F28">
      <w:pPr>
        <w:numPr>
          <w:ilvl w:val="0"/>
          <w:numId w:val="9"/>
        </w:numPr>
        <w:spacing w:after="240" w:line="360" w:lineRule="auto"/>
        <w:jc w:val="both"/>
        <w:rPr>
          <w:rFonts w:ascii="Arial" w:hAnsi="Arial" w:cs="Arial"/>
        </w:rPr>
      </w:pPr>
      <w:r w:rsidRPr="00F85B73">
        <w:rPr>
          <w:rFonts w:ascii="Arial" w:hAnsi="Arial" w:cs="Arial"/>
        </w:rPr>
        <w:t>Impuesto del 1,5 por mil de los activos totales</w:t>
      </w:r>
    </w:p>
    <w:p w:rsidR="00906071" w:rsidRPr="00F85B73" w:rsidRDefault="00906071" w:rsidP="00112F28">
      <w:pPr>
        <w:numPr>
          <w:ilvl w:val="0"/>
          <w:numId w:val="9"/>
        </w:numPr>
        <w:spacing w:after="240" w:line="360" w:lineRule="auto"/>
        <w:jc w:val="both"/>
        <w:rPr>
          <w:rFonts w:ascii="Arial" w:hAnsi="Arial" w:cs="Arial"/>
        </w:rPr>
      </w:pPr>
      <w:r w:rsidRPr="00F85B73">
        <w:rPr>
          <w:rFonts w:ascii="Arial" w:hAnsi="Arial" w:cs="Arial"/>
        </w:rPr>
        <w:t>Predios Urbanos</w:t>
      </w:r>
    </w:p>
    <w:p w:rsidR="00906071" w:rsidRPr="00F85B73" w:rsidRDefault="00906071" w:rsidP="00112F28">
      <w:pPr>
        <w:numPr>
          <w:ilvl w:val="0"/>
          <w:numId w:val="9"/>
        </w:numPr>
        <w:spacing w:after="240" w:line="360" w:lineRule="auto"/>
        <w:jc w:val="both"/>
        <w:rPr>
          <w:rFonts w:ascii="Arial" w:hAnsi="Arial" w:cs="Arial"/>
        </w:rPr>
      </w:pPr>
      <w:r w:rsidRPr="00F85B73">
        <w:rPr>
          <w:rFonts w:ascii="Arial" w:hAnsi="Arial" w:cs="Arial"/>
        </w:rPr>
        <w:t>Contribución de la Junta de Beneficencia de Guayaquil</w:t>
      </w:r>
    </w:p>
    <w:p w:rsidR="00906071" w:rsidRPr="00F85B73" w:rsidRDefault="00906071" w:rsidP="00112F28">
      <w:pPr>
        <w:numPr>
          <w:ilvl w:val="0"/>
          <w:numId w:val="9"/>
        </w:numPr>
        <w:spacing w:after="240" w:line="360" w:lineRule="auto"/>
        <w:jc w:val="both"/>
        <w:rPr>
          <w:rFonts w:ascii="Arial" w:hAnsi="Arial" w:cs="Arial"/>
        </w:rPr>
      </w:pPr>
      <w:r w:rsidRPr="00F85B73">
        <w:rPr>
          <w:rFonts w:ascii="Arial" w:hAnsi="Arial" w:cs="Arial"/>
        </w:rPr>
        <w:t>Contribución de la Superintendencia de Compañías</w:t>
      </w:r>
    </w:p>
    <w:p w:rsidR="00906071" w:rsidRPr="00F85B73" w:rsidRDefault="00906071">
      <w:pPr>
        <w:spacing w:after="240" w:line="360" w:lineRule="auto"/>
        <w:jc w:val="both"/>
        <w:rPr>
          <w:rFonts w:ascii="Arial" w:hAnsi="Arial" w:cs="Arial"/>
        </w:rPr>
      </w:pPr>
    </w:p>
    <w:p w:rsidR="00906071" w:rsidRPr="00F85B73" w:rsidRDefault="00906071">
      <w:pPr>
        <w:spacing w:after="240" w:line="360" w:lineRule="auto"/>
        <w:jc w:val="both"/>
        <w:rPr>
          <w:rFonts w:ascii="Arial" w:hAnsi="Arial" w:cs="Arial"/>
        </w:rPr>
      </w:pPr>
    </w:p>
    <w:p w:rsidR="006C6C1E" w:rsidRPr="00F85B73" w:rsidRDefault="006C6C1E">
      <w:pPr>
        <w:pStyle w:val="tituloprincipal"/>
        <w:spacing w:line="360" w:lineRule="auto"/>
      </w:pPr>
      <w:bookmarkStart w:id="254" w:name="_Toc200120602"/>
      <w:bookmarkStart w:id="255" w:name="_Toc200120972"/>
      <w:bookmarkStart w:id="256" w:name="_Toc200125825"/>
      <w:bookmarkStart w:id="257" w:name="_Toc200267991"/>
    </w:p>
    <w:p w:rsidR="006C6C1E" w:rsidRPr="00F85B73" w:rsidRDefault="00B64965">
      <w:pPr>
        <w:pStyle w:val="tituloprincipal"/>
        <w:spacing w:line="360" w:lineRule="auto"/>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1435100</wp:posOffset>
                </wp:positionV>
                <wp:extent cx="4834890" cy="365760"/>
                <wp:effectExtent l="0" t="0" r="381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BB" w:rsidRPr="00265E98" w:rsidRDefault="005A56BB" w:rsidP="005A56BB">
                            <w:pPr>
                              <w:rPr>
                                <w:sz w:val="14"/>
                                <w:lang w:val="es-EC"/>
                              </w:rPr>
                            </w:pPr>
                            <w:r>
                              <w:rPr>
                                <w:sz w:val="14"/>
                                <w:lang w:val="es-EC"/>
                              </w:rPr>
                              <w:t>2 ADAPTADO DE PÁGINA WWW.SRI.GOV.EC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18pt;margin-top:113pt;width:380.7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" stroked="f">
                <v:textbox>
                  <w:txbxContent>
                    <w:p w:rsidR="005A56BB" w:rsidRPr="00265E98" w:rsidRDefault="005A56BB" w:rsidP="005A56BB">
                      <w:pPr>
                        <w:rPr>
                          <w:sz w:val="14"/>
                          <w:lang w:val="es-EC"/>
                        </w:rPr>
                      </w:pPr>
                      <w:r>
                        <w:rPr>
                          <w:sz w:val="14"/>
                          <w:lang w:val="es-EC"/>
                        </w:rPr>
                        <w:t>2 ADAPTADO DE PÁGINA WWW.SRI.GOV.EC</w:t>
                      </w:r>
                    </w:p>
                  </w:txbxContent>
                </v:textbox>
              </v:shape>
            </w:pict>
          </mc:Fallback>
        </mc:AlternateContent>
      </w:r>
    </w:p>
    <w:p w:rsidR="0058287B" w:rsidRDefault="0058287B">
      <w:pPr>
        <w:pStyle w:val="tituloprincipal"/>
        <w:spacing w:line="360" w:lineRule="auto"/>
        <w:sectPr w:rsidR="0058287B" w:rsidSect="00D12E75">
          <w:pgSz w:w="11907" w:h="16840" w:code="9"/>
          <w:pgMar w:top="2268" w:right="1361" w:bottom="1985" w:left="2268" w:header="709" w:footer="709" w:gutter="0"/>
          <w:cols w:space="720"/>
          <w:titlePg/>
        </w:sectPr>
      </w:pPr>
      <w:bookmarkStart w:id="258" w:name="_Toc219105008"/>
    </w:p>
    <w:p w:rsidR="00906071" w:rsidRPr="00F85B73" w:rsidRDefault="00906071">
      <w:pPr>
        <w:pStyle w:val="tituloprincipal"/>
        <w:spacing w:line="360" w:lineRule="auto"/>
      </w:pPr>
      <w:r w:rsidRPr="00F85B73">
        <w:lastRenderedPageBreak/>
        <w:t>CAPíTULO V</w:t>
      </w:r>
      <w:bookmarkEnd w:id="254"/>
      <w:bookmarkEnd w:id="255"/>
      <w:bookmarkEnd w:id="256"/>
      <w:bookmarkEnd w:id="257"/>
      <w:bookmarkEnd w:id="258"/>
    </w:p>
    <w:p w:rsidR="00906071" w:rsidRPr="00F85B73" w:rsidRDefault="00906071">
      <w:pPr>
        <w:spacing w:line="360" w:lineRule="auto"/>
        <w:jc w:val="center"/>
        <w:rPr>
          <w:rFonts w:ascii="Arial" w:hAnsi="Arial" w:cs="Arial"/>
          <w:b/>
          <w:lang w:val="es-EC"/>
        </w:rPr>
      </w:pPr>
    </w:p>
    <w:p w:rsidR="0058287B" w:rsidRDefault="0058287B">
      <w:pPr>
        <w:pStyle w:val="titulonivel1"/>
      </w:pPr>
      <w:bookmarkStart w:id="259" w:name="_Toc200120973"/>
      <w:bookmarkStart w:id="260" w:name="_Toc219105009"/>
    </w:p>
    <w:p w:rsidR="00906071" w:rsidRPr="00F85B73" w:rsidRDefault="00906071">
      <w:pPr>
        <w:pStyle w:val="titulonivel1"/>
      </w:pPr>
      <w:r w:rsidRPr="00F85B73">
        <w:t>5. CONCLUSIONES Y RECOMENDACIONES</w:t>
      </w:r>
      <w:bookmarkEnd w:id="259"/>
      <w:bookmarkEnd w:id="260"/>
    </w:p>
    <w:p w:rsidR="00906071" w:rsidRPr="00F85B73" w:rsidRDefault="00906071">
      <w:pPr>
        <w:spacing w:line="360" w:lineRule="auto"/>
        <w:ind w:firstLine="245"/>
        <w:jc w:val="both"/>
        <w:rPr>
          <w:rFonts w:ascii="Arial" w:hAnsi="Arial" w:cs="Arial"/>
          <w:lang w:val="es-EC"/>
        </w:rPr>
      </w:pPr>
    </w:p>
    <w:p w:rsidR="00906071" w:rsidRPr="00F85B73" w:rsidRDefault="00906071">
      <w:pPr>
        <w:pStyle w:val="titulonivel2"/>
        <w:rPr>
          <w:lang w:val="es-EC"/>
        </w:rPr>
      </w:pPr>
      <w:bookmarkStart w:id="261" w:name="_Toc200120603"/>
      <w:bookmarkStart w:id="262" w:name="_Toc200120974"/>
      <w:bookmarkStart w:id="263" w:name="_Toc219105010"/>
      <w:r w:rsidRPr="00F85B73">
        <w:rPr>
          <w:lang w:val="es-EC"/>
        </w:rPr>
        <w:t>5.1 CONCLUSIONES</w:t>
      </w:r>
      <w:bookmarkEnd w:id="261"/>
      <w:bookmarkEnd w:id="262"/>
      <w:bookmarkEnd w:id="263"/>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rPr>
      </w:pPr>
      <w:r w:rsidRPr="00F85B73">
        <w:rPr>
          <w:rFonts w:ascii="Arial" w:hAnsi="Arial" w:cs="Arial"/>
        </w:rPr>
        <w:t>Luego de analizar la información encontrada en la compañía, se puede concluir que no se revelaron situaciones en las transacciones y documentación examinadas que, a opinión de auditoría interna, considere incumplimientos representativos durante el año terminado al 31 de Diciembre del 2007 que afecten significativamente los estados financieros, con relación al cumplimiento de las obligaciones establecidas en las normas legales vigentes; sin embargo resultado de la revisión auditoría interna encontró ciertos aspectos que si bien no tienen mayor trascendencia deben ser corregidos con la mayor brevedad posible mejorando el control interno, dichos aspectos se detallan a continuación:</w:t>
      </w:r>
    </w:p>
    <w:p w:rsidR="00906071" w:rsidRPr="00F85B73" w:rsidRDefault="00906071">
      <w:pPr>
        <w:spacing w:line="360" w:lineRule="auto"/>
        <w:jc w:val="both"/>
        <w:rPr>
          <w:rFonts w:ascii="Arial" w:hAnsi="Arial" w:cs="Arial"/>
        </w:rPr>
      </w:pPr>
    </w:p>
    <w:p w:rsidR="00906071" w:rsidRPr="00F85B73" w:rsidRDefault="00906071">
      <w:pPr>
        <w:spacing w:line="360" w:lineRule="auto"/>
        <w:jc w:val="both"/>
        <w:rPr>
          <w:rFonts w:ascii="Arial" w:hAnsi="Arial" w:cs="Arial"/>
        </w:rPr>
      </w:pPr>
      <w:r w:rsidRPr="00F85B73">
        <w:rPr>
          <w:rFonts w:ascii="Arial" w:hAnsi="Arial" w:cs="Arial"/>
        </w:rPr>
        <w:t>De las retenciones en la fuente de IR:</w:t>
      </w:r>
    </w:p>
    <w:p w:rsidR="00906071" w:rsidRPr="00F85B73" w:rsidRDefault="00906071">
      <w:pPr>
        <w:spacing w:line="360" w:lineRule="auto"/>
        <w:jc w:val="both"/>
        <w:rPr>
          <w:rFonts w:ascii="Arial" w:hAnsi="Arial" w:cs="Arial"/>
        </w:rPr>
      </w:pPr>
    </w:p>
    <w:p w:rsidR="00906071" w:rsidRPr="00F85B73" w:rsidRDefault="00906071" w:rsidP="00112F28">
      <w:pPr>
        <w:numPr>
          <w:ilvl w:val="0"/>
          <w:numId w:val="11"/>
        </w:numPr>
        <w:spacing w:line="360" w:lineRule="auto"/>
        <w:ind w:left="714" w:hanging="357"/>
        <w:jc w:val="both"/>
        <w:rPr>
          <w:rFonts w:ascii="Arial" w:hAnsi="Arial" w:cs="Arial"/>
          <w:lang w:val="es-EC"/>
        </w:rPr>
      </w:pPr>
      <w:r w:rsidRPr="00F85B73">
        <w:rPr>
          <w:rFonts w:ascii="Arial" w:hAnsi="Arial" w:cs="Arial"/>
          <w:lang w:val="es-EC"/>
        </w:rPr>
        <w:t>Existen meses en los que no se realizaron declaraciones d</w:t>
      </w:r>
      <w:r w:rsidR="001B13DD" w:rsidRPr="00F85B73">
        <w:rPr>
          <w:rFonts w:ascii="Arial" w:hAnsi="Arial" w:cs="Arial"/>
          <w:lang w:val="es-EC"/>
        </w:rPr>
        <w:t>e retención en la fuente del IR</w:t>
      </w:r>
      <w:r w:rsidRPr="00F85B73">
        <w:rPr>
          <w:rFonts w:ascii="Arial" w:hAnsi="Arial" w:cs="Arial"/>
          <w:lang w:val="es-EC"/>
        </w:rPr>
        <w:t xml:space="preserve"> de algunas de las transacciones y además se encontró diferencias entre los valores en </w:t>
      </w:r>
      <w:r w:rsidR="00960E4F">
        <w:rPr>
          <w:rFonts w:ascii="Arial" w:hAnsi="Arial" w:cs="Arial"/>
          <w:lang w:val="es-EC"/>
        </w:rPr>
        <w:t xml:space="preserve">libros y los valores declarados, </w:t>
      </w:r>
      <w:r w:rsidR="00EC5E06">
        <w:rPr>
          <w:rFonts w:ascii="Arial" w:hAnsi="Arial" w:cs="Arial"/>
          <w:lang w:val="es-EC"/>
        </w:rPr>
        <w:t>por</w:t>
      </w:r>
      <w:r w:rsidR="00960E4F">
        <w:rPr>
          <w:rFonts w:ascii="Arial" w:hAnsi="Arial" w:cs="Arial"/>
          <w:lang w:val="es-EC"/>
        </w:rPr>
        <w:t xml:space="preserve"> $ 294,20, tal como se puede observar en el capítulo anterior.</w:t>
      </w:r>
    </w:p>
    <w:p w:rsidR="00906071" w:rsidRPr="00F85B73" w:rsidRDefault="00906071">
      <w:pPr>
        <w:spacing w:line="360" w:lineRule="auto"/>
        <w:ind w:left="714"/>
        <w:jc w:val="both"/>
        <w:rPr>
          <w:rFonts w:ascii="Arial" w:hAnsi="Arial" w:cs="Arial"/>
          <w:lang w:val="es-EC"/>
        </w:rPr>
      </w:pPr>
    </w:p>
    <w:p w:rsidR="00906071" w:rsidRPr="00F85B73" w:rsidRDefault="00906071">
      <w:pPr>
        <w:spacing w:line="360" w:lineRule="auto"/>
        <w:jc w:val="both"/>
        <w:rPr>
          <w:rFonts w:ascii="Arial" w:hAnsi="Arial" w:cs="Arial"/>
          <w:lang w:val="es-EC"/>
        </w:rPr>
      </w:pPr>
      <w:r w:rsidRPr="00F85B73">
        <w:rPr>
          <w:rFonts w:ascii="Arial" w:hAnsi="Arial" w:cs="Arial"/>
          <w:lang w:val="es-EC"/>
        </w:rPr>
        <w:t>De las retenciones en la fuente de IVA:</w:t>
      </w:r>
    </w:p>
    <w:p w:rsidR="00906071" w:rsidRPr="00F85B73" w:rsidRDefault="00906071">
      <w:pPr>
        <w:spacing w:line="360" w:lineRule="auto"/>
        <w:ind w:left="714"/>
        <w:jc w:val="both"/>
        <w:rPr>
          <w:rFonts w:ascii="Arial" w:hAnsi="Arial" w:cs="Arial"/>
          <w:lang w:val="es-EC"/>
        </w:rPr>
      </w:pPr>
    </w:p>
    <w:p w:rsidR="00906071" w:rsidRPr="00F85B73" w:rsidRDefault="00906071" w:rsidP="00112F28">
      <w:pPr>
        <w:pStyle w:val="Prrafodelista"/>
        <w:numPr>
          <w:ilvl w:val="0"/>
          <w:numId w:val="11"/>
        </w:numPr>
        <w:spacing w:line="360" w:lineRule="auto"/>
        <w:jc w:val="both"/>
        <w:rPr>
          <w:rFonts w:ascii="Arial" w:hAnsi="Arial" w:cs="Arial"/>
          <w:lang w:val="es-MX"/>
        </w:rPr>
      </w:pPr>
      <w:r w:rsidRPr="00F85B73">
        <w:rPr>
          <w:rFonts w:ascii="Arial" w:hAnsi="Arial" w:cs="Arial"/>
          <w:lang w:val="es-EC"/>
        </w:rPr>
        <w:t>Existen meses en los que no se realizaron declaraciones de retención en la fuente del I</w:t>
      </w:r>
      <w:r w:rsidR="001B13DD" w:rsidRPr="00F85B73">
        <w:rPr>
          <w:rFonts w:ascii="Arial" w:hAnsi="Arial" w:cs="Arial"/>
          <w:lang w:val="es-EC"/>
        </w:rPr>
        <w:t>VA</w:t>
      </w:r>
      <w:r w:rsidRPr="00F85B73">
        <w:rPr>
          <w:rFonts w:ascii="Arial" w:hAnsi="Arial" w:cs="Arial"/>
          <w:lang w:val="es-EC"/>
        </w:rPr>
        <w:t xml:space="preserve"> de algunas de las transacciones y además se </w:t>
      </w:r>
      <w:r w:rsidRPr="00F85B73">
        <w:rPr>
          <w:rFonts w:ascii="Arial" w:hAnsi="Arial" w:cs="Arial"/>
          <w:lang w:val="es-EC"/>
        </w:rPr>
        <w:lastRenderedPageBreak/>
        <w:t>encontró diferencias entre los valores en libros y los valores declarados</w:t>
      </w:r>
      <w:r w:rsidR="00EC5E06">
        <w:rPr>
          <w:rFonts w:ascii="Arial" w:hAnsi="Arial" w:cs="Arial"/>
          <w:lang w:val="es-EC"/>
        </w:rPr>
        <w:t xml:space="preserve"> por $ 780.47</w:t>
      </w:r>
      <w:r w:rsidR="00307431">
        <w:rPr>
          <w:rFonts w:ascii="Arial" w:hAnsi="Arial" w:cs="Arial"/>
          <w:lang w:val="es-EC"/>
        </w:rPr>
        <w:t>, tal como está descrito en el informe de auditoría</w:t>
      </w:r>
      <w:r w:rsidRPr="00F85B73">
        <w:rPr>
          <w:rFonts w:ascii="Arial" w:hAnsi="Arial" w:cs="Arial"/>
          <w:lang w:val="es-MX"/>
        </w:rPr>
        <w:t>.</w:t>
      </w:r>
    </w:p>
    <w:p w:rsidR="0058287B" w:rsidRPr="00EC5E06" w:rsidRDefault="0058287B" w:rsidP="001B13DD">
      <w:pPr>
        <w:spacing w:line="360" w:lineRule="auto"/>
        <w:jc w:val="both"/>
        <w:rPr>
          <w:rFonts w:ascii="Arial" w:hAnsi="Arial" w:cs="Arial"/>
          <w:lang w:val="es-MX"/>
        </w:rPr>
      </w:pPr>
    </w:p>
    <w:p w:rsidR="00906071" w:rsidRPr="00F85B73" w:rsidRDefault="00906071" w:rsidP="001B13DD">
      <w:pPr>
        <w:spacing w:line="360" w:lineRule="auto"/>
        <w:jc w:val="both"/>
        <w:rPr>
          <w:rFonts w:ascii="Arial" w:hAnsi="Arial" w:cs="Arial"/>
          <w:lang w:val="es-EC"/>
        </w:rPr>
      </w:pPr>
      <w:r w:rsidRPr="00F85B73">
        <w:rPr>
          <w:rFonts w:ascii="Arial" w:hAnsi="Arial" w:cs="Arial"/>
          <w:lang w:val="es-EC"/>
        </w:rPr>
        <w:t>De los valores declarados en VENTAS:</w:t>
      </w:r>
    </w:p>
    <w:p w:rsidR="00906071" w:rsidRPr="00F85B73" w:rsidRDefault="00906071">
      <w:pPr>
        <w:spacing w:line="360" w:lineRule="auto"/>
        <w:ind w:left="714"/>
        <w:jc w:val="both"/>
        <w:rPr>
          <w:rFonts w:ascii="Arial" w:hAnsi="Arial" w:cs="Arial"/>
          <w:lang w:val="es-EC"/>
        </w:rPr>
      </w:pPr>
    </w:p>
    <w:p w:rsidR="00906071" w:rsidRPr="00F85B73" w:rsidRDefault="00906071" w:rsidP="00112F28">
      <w:pPr>
        <w:numPr>
          <w:ilvl w:val="0"/>
          <w:numId w:val="11"/>
        </w:numPr>
        <w:spacing w:line="360" w:lineRule="auto"/>
        <w:ind w:left="714" w:hanging="357"/>
        <w:jc w:val="both"/>
        <w:rPr>
          <w:rFonts w:ascii="Arial" w:hAnsi="Arial" w:cs="Arial"/>
          <w:lang w:val="es-EC"/>
        </w:rPr>
      </w:pPr>
      <w:r w:rsidRPr="00F85B73">
        <w:rPr>
          <w:rFonts w:ascii="Arial" w:hAnsi="Arial" w:cs="Arial"/>
          <w:lang w:val="es-EC"/>
        </w:rPr>
        <w:t xml:space="preserve">En algunos casos los valores registrados por ventas en los libros </w:t>
      </w:r>
      <w:r w:rsidR="00EC5E06">
        <w:rPr>
          <w:rFonts w:ascii="Arial" w:hAnsi="Arial" w:cs="Arial"/>
          <w:lang w:val="es-EC"/>
        </w:rPr>
        <w:t xml:space="preserve">no </w:t>
      </w:r>
      <w:r w:rsidRPr="00F85B73">
        <w:rPr>
          <w:rFonts w:ascii="Arial" w:hAnsi="Arial" w:cs="Arial"/>
          <w:lang w:val="es-EC"/>
        </w:rPr>
        <w:t xml:space="preserve">son </w:t>
      </w:r>
      <w:r w:rsidR="00EC5E06">
        <w:rPr>
          <w:rFonts w:ascii="Arial" w:hAnsi="Arial" w:cs="Arial"/>
          <w:lang w:val="es-EC"/>
        </w:rPr>
        <w:t>iguales a</w:t>
      </w:r>
      <w:r w:rsidRPr="00F85B73">
        <w:rPr>
          <w:rFonts w:ascii="Arial" w:hAnsi="Arial" w:cs="Arial"/>
          <w:lang w:val="es-EC"/>
        </w:rPr>
        <w:t xml:space="preserve"> los declarados en los formularios 104</w:t>
      </w:r>
      <w:r w:rsidR="00EC5E06">
        <w:rPr>
          <w:rFonts w:ascii="Arial" w:hAnsi="Arial" w:cs="Arial"/>
          <w:lang w:val="es-EC"/>
        </w:rPr>
        <w:t xml:space="preserve"> lo que totaliza una diferencia de $2,889.87</w:t>
      </w:r>
      <w:r w:rsidR="00307431">
        <w:rPr>
          <w:rFonts w:ascii="Arial" w:hAnsi="Arial" w:cs="Arial"/>
          <w:lang w:val="es-EC"/>
        </w:rPr>
        <w:t>, tal como se puede observar en el capítulo anterior</w:t>
      </w:r>
      <w:r w:rsidRPr="00F85B73">
        <w:rPr>
          <w:rFonts w:ascii="Arial" w:hAnsi="Arial" w:cs="Arial"/>
          <w:lang w:val="es-EC"/>
        </w:rPr>
        <w:t>.</w:t>
      </w:r>
    </w:p>
    <w:p w:rsidR="00906071" w:rsidRPr="00F85B73" w:rsidRDefault="00906071">
      <w:pPr>
        <w:spacing w:line="360" w:lineRule="auto"/>
        <w:jc w:val="both"/>
        <w:rPr>
          <w:rFonts w:ascii="Arial" w:hAnsi="Arial" w:cs="Arial"/>
          <w:lang w:val="es-EC"/>
        </w:rPr>
      </w:pPr>
    </w:p>
    <w:p w:rsidR="00906071" w:rsidRPr="00F85B73" w:rsidRDefault="00906071">
      <w:pPr>
        <w:spacing w:line="360" w:lineRule="auto"/>
        <w:jc w:val="both"/>
        <w:rPr>
          <w:rFonts w:ascii="Arial" w:hAnsi="Arial" w:cs="Arial"/>
          <w:lang w:val="es-EC"/>
        </w:rPr>
      </w:pPr>
      <w:r w:rsidRPr="00F85B73">
        <w:rPr>
          <w:rFonts w:ascii="Arial" w:hAnsi="Arial" w:cs="Arial"/>
          <w:lang w:val="es-EC"/>
        </w:rPr>
        <w:t>De las facturas comprobantes de venta y retención</w:t>
      </w:r>
    </w:p>
    <w:p w:rsidR="00906071" w:rsidRPr="00F85B73" w:rsidRDefault="00906071">
      <w:pPr>
        <w:spacing w:line="360" w:lineRule="auto"/>
        <w:jc w:val="both"/>
        <w:rPr>
          <w:rFonts w:ascii="Arial" w:hAnsi="Arial" w:cs="Arial"/>
          <w:lang w:val="es-EC"/>
        </w:rPr>
      </w:pPr>
    </w:p>
    <w:p w:rsidR="00906071" w:rsidRPr="00F85B73" w:rsidRDefault="00906071" w:rsidP="00112F28">
      <w:pPr>
        <w:numPr>
          <w:ilvl w:val="0"/>
          <w:numId w:val="11"/>
        </w:numPr>
        <w:spacing w:line="360" w:lineRule="auto"/>
        <w:jc w:val="both"/>
        <w:rPr>
          <w:rFonts w:ascii="Arial" w:hAnsi="Arial" w:cs="Arial"/>
          <w:lang w:val="es-EC"/>
        </w:rPr>
      </w:pPr>
      <w:r w:rsidRPr="00F85B73">
        <w:rPr>
          <w:rFonts w:ascii="Arial" w:hAnsi="Arial" w:cs="Arial"/>
          <w:lang w:val="es-EC"/>
        </w:rPr>
        <w:t>No se llenaron las facturas de manera correcta ni llenando todos los campos.</w:t>
      </w:r>
    </w:p>
    <w:p w:rsidR="00906071" w:rsidRPr="00F85B73" w:rsidRDefault="00906071">
      <w:pPr>
        <w:spacing w:line="360" w:lineRule="auto"/>
        <w:ind w:left="720"/>
        <w:jc w:val="both"/>
        <w:rPr>
          <w:rFonts w:ascii="Arial" w:hAnsi="Arial" w:cs="Arial"/>
          <w:lang w:val="es-EC"/>
        </w:rPr>
      </w:pPr>
    </w:p>
    <w:p w:rsidR="00906071" w:rsidRPr="00F85B73" w:rsidRDefault="00906071" w:rsidP="00112F28">
      <w:pPr>
        <w:numPr>
          <w:ilvl w:val="0"/>
          <w:numId w:val="11"/>
        </w:numPr>
        <w:spacing w:line="360" w:lineRule="auto"/>
        <w:jc w:val="both"/>
        <w:rPr>
          <w:rFonts w:ascii="Arial" w:hAnsi="Arial" w:cs="Arial"/>
          <w:lang w:val="es-EC"/>
        </w:rPr>
      </w:pPr>
      <w:r w:rsidRPr="00F85B73">
        <w:rPr>
          <w:rFonts w:ascii="Arial" w:hAnsi="Arial" w:cs="Arial"/>
          <w:lang w:val="es-EC"/>
        </w:rPr>
        <w:t>En ciertas ocasiones se lleno de manera incorrecta la razón social de algunos proveedores en los comprobantes de retención.</w:t>
      </w:r>
    </w:p>
    <w:p w:rsidR="00906071" w:rsidRPr="00F85B73" w:rsidRDefault="00906071">
      <w:pPr>
        <w:spacing w:line="360" w:lineRule="auto"/>
        <w:ind w:left="720"/>
        <w:jc w:val="both"/>
        <w:rPr>
          <w:rFonts w:ascii="Arial" w:hAnsi="Arial" w:cs="Arial"/>
          <w:lang w:val="es-EC"/>
        </w:rPr>
      </w:pPr>
    </w:p>
    <w:p w:rsidR="00906071" w:rsidRPr="00F85B73" w:rsidRDefault="00906071" w:rsidP="00112F28">
      <w:pPr>
        <w:numPr>
          <w:ilvl w:val="0"/>
          <w:numId w:val="11"/>
        </w:numPr>
        <w:spacing w:line="360" w:lineRule="auto"/>
        <w:jc w:val="both"/>
        <w:rPr>
          <w:rFonts w:ascii="Arial" w:hAnsi="Arial" w:cs="Arial"/>
          <w:lang w:val="es-EC"/>
        </w:rPr>
      </w:pPr>
      <w:r w:rsidRPr="00F85B73">
        <w:rPr>
          <w:rFonts w:ascii="Arial" w:hAnsi="Arial" w:cs="Arial"/>
          <w:lang w:val="es-EC"/>
        </w:rPr>
        <w:t>En algunos casos no entregaron los comprobantes de retención en  la fuente dentro el plazo establecido por la Ley.</w:t>
      </w:r>
    </w:p>
    <w:p w:rsidR="00906071" w:rsidRPr="00F85B73" w:rsidRDefault="00906071">
      <w:pPr>
        <w:spacing w:line="360" w:lineRule="auto"/>
        <w:ind w:left="360"/>
        <w:jc w:val="both"/>
        <w:rPr>
          <w:rFonts w:ascii="Arial" w:hAnsi="Arial" w:cs="Arial"/>
          <w:lang w:val="es-EC"/>
        </w:rPr>
      </w:pPr>
    </w:p>
    <w:p w:rsidR="00906071" w:rsidRPr="00F85B73" w:rsidRDefault="00906071">
      <w:pPr>
        <w:spacing w:line="360" w:lineRule="auto"/>
        <w:ind w:left="360"/>
        <w:jc w:val="both"/>
        <w:rPr>
          <w:rFonts w:ascii="Arial" w:hAnsi="Arial" w:cs="Arial"/>
          <w:lang w:val="es-EC"/>
        </w:rPr>
      </w:pPr>
    </w:p>
    <w:p w:rsidR="00906071" w:rsidRPr="00F85B73" w:rsidRDefault="00906071">
      <w:pPr>
        <w:pStyle w:val="titulonivel2"/>
        <w:rPr>
          <w:lang w:val="es-EC"/>
        </w:rPr>
      </w:pPr>
      <w:bookmarkStart w:id="264" w:name="_Toc200120604"/>
      <w:bookmarkStart w:id="265" w:name="_Toc200120975"/>
      <w:bookmarkStart w:id="266" w:name="_Toc219105011"/>
      <w:r w:rsidRPr="00F85B73">
        <w:rPr>
          <w:lang w:val="es-EC"/>
        </w:rPr>
        <w:t>5.2 RECOMENDACIONES</w:t>
      </w:r>
      <w:bookmarkEnd w:id="264"/>
      <w:bookmarkEnd w:id="265"/>
      <w:bookmarkEnd w:id="266"/>
    </w:p>
    <w:p w:rsidR="00C45D8E" w:rsidRPr="00F85B73" w:rsidRDefault="00C45D8E">
      <w:pPr>
        <w:pStyle w:val="titulonivel2"/>
        <w:rPr>
          <w:lang w:val="es-EC"/>
        </w:rPr>
      </w:pPr>
    </w:p>
    <w:p w:rsidR="00C45D8E" w:rsidRPr="008B1AFA" w:rsidRDefault="00C45D8E" w:rsidP="008B1AFA">
      <w:pPr>
        <w:spacing w:line="360" w:lineRule="auto"/>
        <w:jc w:val="both"/>
        <w:rPr>
          <w:rFonts w:ascii="Arial" w:hAnsi="Arial" w:cs="Arial"/>
          <w:lang w:val="es-EC"/>
        </w:rPr>
      </w:pPr>
      <w:bookmarkStart w:id="267" w:name="_Toc218852782"/>
      <w:bookmarkStart w:id="268" w:name="_Toc218866845"/>
      <w:r w:rsidRPr="008B1AFA">
        <w:rPr>
          <w:rFonts w:ascii="Arial" w:hAnsi="Arial" w:cs="Arial"/>
          <w:lang w:val="es-EC"/>
        </w:rPr>
        <w:t>Así mismo resultado de la investigación de auditoría interna, a aquellos aspec</w:t>
      </w:r>
      <w:r w:rsidR="00743234" w:rsidRPr="008B1AFA">
        <w:rPr>
          <w:rFonts w:ascii="Arial" w:hAnsi="Arial" w:cs="Arial"/>
          <w:lang w:val="es-EC"/>
        </w:rPr>
        <w:t>t</w:t>
      </w:r>
      <w:r w:rsidRPr="008B1AFA">
        <w:rPr>
          <w:rFonts w:ascii="Arial" w:hAnsi="Arial" w:cs="Arial"/>
          <w:lang w:val="es-EC"/>
        </w:rPr>
        <w:t>os</w:t>
      </w:r>
      <w:r w:rsidR="00743234" w:rsidRPr="008B1AFA">
        <w:rPr>
          <w:rFonts w:ascii="Arial" w:hAnsi="Arial" w:cs="Arial"/>
          <w:lang w:val="es-EC"/>
        </w:rPr>
        <w:t xml:space="preserve"> detectados que pese a no tener mayor trascendencia se encontraron durante el estudio realizado, sugiero las siguientes recomendaciones que deberán ser leídas por la directiva de la empresa y de así decidirlo ponerlas en práctica:</w:t>
      </w:r>
      <w:bookmarkEnd w:id="267"/>
      <w:bookmarkEnd w:id="268"/>
    </w:p>
    <w:p w:rsidR="00743234" w:rsidRPr="00F85B73" w:rsidRDefault="00743234" w:rsidP="00743234">
      <w:pPr>
        <w:pStyle w:val="titulonivel2"/>
        <w:jc w:val="both"/>
        <w:rPr>
          <w:b w:val="0"/>
          <w:lang w:val="es-EC"/>
        </w:rPr>
      </w:pPr>
    </w:p>
    <w:p w:rsidR="00743234" w:rsidRPr="00F85B73" w:rsidRDefault="00022AFF" w:rsidP="00743234">
      <w:pPr>
        <w:spacing w:line="360" w:lineRule="auto"/>
        <w:jc w:val="both"/>
        <w:rPr>
          <w:rFonts w:ascii="Arial" w:hAnsi="Arial" w:cs="Arial"/>
        </w:rPr>
      </w:pPr>
      <w:r w:rsidRPr="00F85B73">
        <w:rPr>
          <w:rFonts w:ascii="Arial" w:hAnsi="Arial" w:cs="Arial"/>
        </w:rPr>
        <w:t>En</w:t>
      </w:r>
      <w:r w:rsidR="00743234" w:rsidRPr="00F85B73">
        <w:rPr>
          <w:rFonts w:ascii="Arial" w:hAnsi="Arial" w:cs="Arial"/>
        </w:rPr>
        <w:t xml:space="preserve"> retenciones en la fuente de IR:</w:t>
      </w:r>
    </w:p>
    <w:p w:rsidR="00743234" w:rsidRPr="00F85B73" w:rsidRDefault="00743234" w:rsidP="00743234">
      <w:pPr>
        <w:spacing w:line="360" w:lineRule="auto"/>
        <w:jc w:val="both"/>
        <w:rPr>
          <w:rFonts w:ascii="Arial" w:hAnsi="Arial" w:cs="Arial"/>
        </w:rPr>
      </w:pPr>
    </w:p>
    <w:p w:rsidR="00743234" w:rsidRPr="00F85B73" w:rsidRDefault="00743234" w:rsidP="00112F28">
      <w:pPr>
        <w:numPr>
          <w:ilvl w:val="0"/>
          <w:numId w:val="12"/>
        </w:numPr>
        <w:spacing w:line="360" w:lineRule="auto"/>
        <w:jc w:val="both"/>
        <w:rPr>
          <w:rFonts w:ascii="Arial" w:hAnsi="Arial" w:cs="Arial"/>
          <w:lang w:val="es-EC"/>
        </w:rPr>
      </w:pPr>
      <w:r w:rsidRPr="00F85B73">
        <w:rPr>
          <w:rFonts w:ascii="Arial" w:hAnsi="Arial" w:cs="Arial"/>
          <w:lang w:val="es-EC"/>
        </w:rPr>
        <w:t>El contador deberá prestar mayor atención a las declaraciones</w:t>
      </w:r>
      <w:r w:rsidR="001B13DD" w:rsidRPr="00F85B73">
        <w:rPr>
          <w:rFonts w:ascii="Arial" w:hAnsi="Arial" w:cs="Arial"/>
          <w:lang w:val="es-EC"/>
        </w:rPr>
        <w:t xml:space="preserve"> de retenciones de retención de IR</w:t>
      </w:r>
      <w:r w:rsidRPr="00F85B73">
        <w:rPr>
          <w:rFonts w:ascii="Arial" w:hAnsi="Arial" w:cs="Arial"/>
          <w:lang w:val="es-EC"/>
        </w:rPr>
        <w:t xml:space="preserve"> realizadas por el asistente contable, además de revisar que los valores en lib</w:t>
      </w:r>
      <w:r w:rsidR="001B13DD" w:rsidRPr="00F85B73">
        <w:rPr>
          <w:rFonts w:ascii="Arial" w:hAnsi="Arial" w:cs="Arial"/>
          <w:lang w:val="es-EC"/>
        </w:rPr>
        <w:t>ros coincidan con los valores declarados</w:t>
      </w:r>
      <w:r w:rsidRPr="00F85B73">
        <w:rPr>
          <w:rFonts w:ascii="Arial" w:hAnsi="Arial" w:cs="Arial"/>
          <w:lang w:val="es-EC"/>
        </w:rPr>
        <w:t>.</w:t>
      </w:r>
    </w:p>
    <w:p w:rsidR="001B13DD" w:rsidRPr="00F85B73" w:rsidRDefault="001B13DD" w:rsidP="001B13DD">
      <w:pPr>
        <w:spacing w:line="360" w:lineRule="auto"/>
        <w:ind w:left="720"/>
        <w:jc w:val="both"/>
        <w:rPr>
          <w:rFonts w:ascii="Arial" w:hAnsi="Arial" w:cs="Arial"/>
          <w:lang w:val="es-EC"/>
        </w:rPr>
      </w:pPr>
    </w:p>
    <w:p w:rsidR="001B13DD" w:rsidRPr="00F85B73" w:rsidRDefault="00022AFF" w:rsidP="001B13DD">
      <w:pPr>
        <w:spacing w:line="360" w:lineRule="auto"/>
        <w:jc w:val="both"/>
        <w:rPr>
          <w:rFonts w:ascii="Arial" w:hAnsi="Arial" w:cs="Arial"/>
          <w:lang w:val="es-EC"/>
        </w:rPr>
      </w:pPr>
      <w:r w:rsidRPr="00F85B73">
        <w:rPr>
          <w:rFonts w:ascii="Arial" w:hAnsi="Arial" w:cs="Arial"/>
          <w:lang w:val="es-EC"/>
        </w:rPr>
        <w:t>En</w:t>
      </w:r>
      <w:r w:rsidR="001B13DD" w:rsidRPr="00F85B73">
        <w:rPr>
          <w:rFonts w:ascii="Arial" w:hAnsi="Arial" w:cs="Arial"/>
          <w:lang w:val="es-EC"/>
        </w:rPr>
        <w:t xml:space="preserve"> las retenciones en la fuente de IVA:</w:t>
      </w:r>
    </w:p>
    <w:p w:rsidR="001B13DD" w:rsidRPr="00F85B73" w:rsidRDefault="001B13DD" w:rsidP="001B13DD">
      <w:pPr>
        <w:spacing w:line="360" w:lineRule="auto"/>
        <w:ind w:left="714"/>
        <w:jc w:val="both"/>
        <w:rPr>
          <w:rFonts w:ascii="Arial" w:hAnsi="Arial" w:cs="Arial"/>
          <w:lang w:val="es-EC"/>
        </w:rPr>
      </w:pPr>
    </w:p>
    <w:p w:rsidR="001B13DD" w:rsidRPr="00F85B73" w:rsidRDefault="001B13DD" w:rsidP="00112F28">
      <w:pPr>
        <w:pStyle w:val="Prrafodelista"/>
        <w:numPr>
          <w:ilvl w:val="0"/>
          <w:numId w:val="12"/>
        </w:numPr>
        <w:spacing w:line="360" w:lineRule="auto"/>
        <w:jc w:val="both"/>
        <w:rPr>
          <w:rFonts w:ascii="Arial" w:hAnsi="Arial" w:cs="Arial"/>
          <w:lang w:val="es-EC"/>
        </w:rPr>
      </w:pPr>
      <w:r w:rsidRPr="00F85B73">
        <w:rPr>
          <w:rFonts w:ascii="Arial" w:hAnsi="Arial" w:cs="Arial"/>
          <w:lang w:val="es-EC"/>
        </w:rPr>
        <w:t>El contador deberá prestar mayor atención a las</w:t>
      </w:r>
      <w:r w:rsidR="00ED0589">
        <w:rPr>
          <w:rFonts w:ascii="Arial" w:hAnsi="Arial" w:cs="Arial"/>
          <w:lang w:val="es-EC"/>
        </w:rPr>
        <w:t xml:space="preserve"> declaraciones de </w:t>
      </w:r>
      <w:r w:rsidRPr="00F85B73">
        <w:rPr>
          <w:rFonts w:ascii="Arial" w:hAnsi="Arial" w:cs="Arial"/>
          <w:lang w:val="es-EC"/>
        </w:rPr>
        <w:t>retención de IVA realizadas por el asistente contable, además de revisar que los valores en libros coincidan con los valores declarados.</w:t>
      </w:r>
    </w:p>
    <w:p w:rsidR="001B13DD" w:rsidRPr="00F85B73" w:rsidRDefault="001B13DD" w:rsidP="001B13DD">
      <w:pPr>
        <w:spacing w:line="360" w:lineRule="auto"/>
        <w:ind w:left="714"/>
        <w:jc w:val="both"/>
        <w:rPr>
          <w:rFonts w:ascii="Arial" w:hAnsi="Arial" w:cs="Arial"/>
          <w:lang w:val="es-MX"/>
        </w:rPr>
      </w:pPr>
    </w:p>
    <w:p w:rsidR="001B13DD" w:rsidRPr="00F85B73" w:rsidRDefault="00022AFF" w:rsidP="001B13DD">
      <w:pPr>
        <w:spacing w:line="360" w:lineRule="auto"/>
        <w:jc w:val="both"/>
        <w:rPr>
          <w:rFonts w:ascii="Arial" w:hAnsi="Arial" w:cs="Arial"/>
          <w:lang w:val="es-MX"/>
        </w:rPr>
      </w:pPr>
      <w:r w:rsidRPr="00F85B73">
        <w:rPr>
          <w:rFonts w:ascii="Arial" w:hAnsi="Arial" w:cs="Arial"/>
          <w:lang w:val="es-MX"/>
        </w:rPr>
        <w:t>En</w:t>
      </w:r>
      <w:r w:rsidR="001B13DD" w:rsidRPr="00F85B73">
        <w:rPr>
          <w:rFonts w:ascii="Arial" w:hAnsi="Arial" w:cs="Arial"/>
          <w:lang w:val="es-MX"/>
        </w:rPr>
        <w:t xml:space="preserve"> los valores declarados en VENTAS:</w:t>
      </w:r>
    </w:p>
    <w:p w:rsidR="001B13DD" w:rsidRPr="00F85B73" w:rsidRDefault="001B13DD" w:rsidP="001B13DD">
      <w:pPr>
        <w:spacing w:line="360" w:lineRule="auto"/>
        <w:ind w:left="714"/>
        <w:jc w:val="both"/>
        <w:rPr>
          <w:rFonts w:ascii="Arial" w:hAnsi="Arial" w:cs="Arial"/>
          <w:lang w:val="es-MX"/>
        </w:rPr>
      </w:pPr>
    </w:p>
    <w:p w:rsidR="00E55B3B" w:rsidRPr="00F85B73" w:rsidRDefault="00E55B3B" w:rsidP="00112F28">
      <w:pPr>
        <w:pStyle w:val="Prrafodelista"/>
        <w:numPr>
          <w:ilvl w:val="0"/>
          <w:numId w:val="12"/>
        </w:numPr>
        <w:spacing w:line="360" w:lineRule="auto"/>
        <w:jc w:val="both"/>
        <w:rPr>
          <w:rFonts w:ascii="Arial" w:hAnsi="Arial" w:cs="Arial"/>
          <w:lang w:val="es-EC"/>
        </w:rPr>
      </w:pPr>
      <w:r w:rsidRPr="00F85B73">
        <w:rPr>
          <w:rFonts w:ascii="Arial" w:hAnsi="Arial" w:cs="Arial"/>
          <w:lang w:val="es-EC"/>
        </w:rPr>
        <w:t xml:space="preserve">La persona encargada de llenar los formularios de declaración 101, 103 y 104 debe hacerlo de forma correcta, siguiendo las instrucciones que éstos tienen en su parte posterior, y ser muy cuidadosos al momento de realizar los cálculos matemáticos. </w:t>
      </w:r>
    </w:p>
    <w:p w:rsidR="0058287B" w:rsidRDefault="0058287B" w:rsidP="00022AFF">
      <w:pPr>
        <w:spacing w:line="360" w:lineRule="auto"/>
        <w:jc w:val="both"/>
        <w:rPr>
          <w:rFonts w:ascii="Arial" w:hAnsi="Arial" w:cs="Arial"/>
          <w:lang w:val="es-EC"/>
        </w:rPr>
      </w:pPr>
    </w:p>
    <w:p w:rsidR="00022AFF" w:rsidRPr="00F85B73" w:rsidRDefault="00022AFF" w:rsidP="00022AFF">
      <w:pPr>
        <w:spacing w:line="360" w:lineRule="auto"/>
        <w:jc w:val="both"/>
        <w:rPr>
          <w:rFonts w:ascii="Arial" w:hAnsi="Arial" w:cs="Arial"/>
          <w:lang w:val="es-EC"/>
        </w:rPr>
      </w:pPr>
      <w:r w:rsidRPr="00F85B73">
        <w:rPr>
          <w:rFonts w:ascii="Arial" w:hAnsi="Arial" w:cs="Arial"/>
          <w:lang w:val="es-EC"/>
        </w:rPr>
        <w:t>De las facturas comprobantes de venta y retención</w:t>
      </w:r>
    </w:p>
    <w:p w:rsidR="00022AFF" w:rsidRPr="00F85B73" w:rsidRDefault="00022AFF" w:rsidP="00022AFF">
      <w:pPr>
        <w:spacing w:line="360" w:lineRule="auto"/>
        <w:jc w:val="both"/>
        <w:rPr>
          <w:rFonts w:ascii="Arial" w:hAnsi="Arial" w:cs="Arial"/>
          <w:lang w:val="es-EC"/>
        </w:rPr>
      </w:pPr>
    </w:p>
    <w:p w:rsidR="00022AFF" w:rsidRPr="00F85B73" w:rsidRDefault="00022AFF" w:rsidP="00112F28">
      <w:pPr>
        <w:pStyle w:val="Prrafodelista"/>
        <w:numPr>
          <w:ilvl w:val="0"/>
          <w:numId w:val="12"/>
        </w:numPr>
        <w:spacing w:line="360" w:lineRule="auto"/>
        <w:jc w:val="both"/>
        <w:rPr>
          <w:rFonts w:ascii="Arial" w:hAnsi="Arial" w:cs="Arial"/>
          <w:lang w:val="es-EC"/>
        </w:rPr>
      </w:pPr>
      <w:r w:rsidRPr="00F85B73">
        <w:rPr>
          <w:rFonts w:ascii="Arial" w:hAnsi="Arial" w:cs="Arial"/>
          <w:lang w:val="es-EC"/>
        </w:rPr>
        <w:t>Las facturas y notas de venta deberán ser llenados tal como los dispone el reglamento de comprobantes de venta y retención.</w:t>
      </w:r>
    </w:p>
    <w:p w:rsidR="00022AFF" w:rsidRPr="00F85B73" w:rsidRDefault="00022AFF" w:rsidP="00022AFF">
      <w:pPr>
        <w:pStyle w:val="Prrafodelista"/>
        <w:spacing w:line="360" w:lineRule="auto"/>
        <w:jc w:val="both"/>
        <w:rPr>
          <w:rFonts w:ascii="Arial" w:hAnsi="Arial" w:cs="Arial"/>
          <w:lang w:val="es-EC"/>
        </w:rPr>
      </w:pPr>
    </w:p>
    <w:p w:rsidR="00022AFF" w:rsidRPr="00F85B73" w:rsidRDefault="00022AFF" w:rsidP="00112F28">
      <w:pPr>
        <w:numPr>
          <w:ilvl w:val="0"/>
          <w:numId w:val="12"/>
        </w:numPr>
        <w:spacing w:line="360" w:lineRule="auto"/>
        <w:jc w:val="both"/>
        <w:rPr>
          <w:rFonts w:ascii="Arial" w:hAnsi="Arial" w:cs="Arial"/>
          <w:lang w:val="es-EC"/>
        </w:rPr>
      </w:pPr>
      <w:r w:rsidRPr="00F85B73">
        <w:rPr>
          <w:rFonts w:ascii="Arial" w:hAnsi="Arial" w:cs="Arial"/>
          <w:lang w:val="es-EC"/>
        </w:rPr>
        <w:t>La persona encargada de llenar los comprobantes de retención debe tener el mayor cuidado a la hora de llenar los datos del proveedor, estos deben ser correctos y completos.</w:t>
      </w:r>
    </w:p>
    <w:p w:rsidR="00022AFF" w:rsidRPr="00F85B73" w:rsidRDefault="00022AFF" w:rsidP="00022AFF">
      <w:pPr>
        <w:spacing w:line="360" w:lineRule="auto"/>
        <w:ind w:left="720"/>
        <w:jc w:val="both"/>
        <w:rPr>
          <w:rFonts w:ascii="Arial" w:hAnsi="Arial" w:cs="Arial"/>
          <w:lang w:val="es-EC"/>
        </w:rPr>
      </w:pPr>
    </w:p>
    <w:p w:rsidR="00022AFF" w:rsidRPr="00F85B73" w:rsidRDefault="00022AFF" w:rsidP="00112F28">
      <w:pPr>
        <w:numPr>
          <w:ilvl w:val="0"/>
          <w:numId w:val="12"/>
        </w:numPr>
        <w:spacing w:line="360" w:lineRule="auto"/>
        <w:jc w:val="both"/>
        <w:rPr>
          <w:rFonts w:ascii="Arial" w:hAnsi="Arial" w:cs="Arial"/>
          <w:lang w:val="es-EC"/>
        </w:rPr>
      </w:pPr>
      <w:r w:rsidRPr="00F85B73">
        <w:rPr>
          <w:rFonts w:ascii="Arial" w:hAnsi="Arial" w:cs="Arial"/>
          <w:lang w:val="es-EC"/>
        </w:rPr>
        <w:lastRenderedPageBreak/>
        <w:t>Los comprobantes de retención deben ser entregados dentro de los 5 días que establece y permite la ley.</w:t>
      </w:r>
    </w:p>
    <w:p w:rsidR="00022AFF" w:rsidRPr="00F85B73" w:rsidRDefault="00022AFF" w:rsidP="00022AFF">
      <w:pPr>
        <w:spacing w:line="360" w:lineRule="auto"/>
        <w:jc w:val="both"/>
        <w:rPr>
          <w:rFonts w:ascii="Arial" w:hAnsi="Arial" w:cs="Arial"/>
          <w:lang w:val="es-EC"/>
        </w:rPr>
      </w:pPr>
    </w:p>
    <w:p w:rsidR="00022AFF" w:rsidRPr="00F85B73" w:rsidRDefault="00022AFF" w:rsidP="00112F28">
      <w:pPr>
        <w:numPr>
          <w:ilvl w:val="0"/>
          <w:numId w:val="12"/>
        </w:numPr>
        <w:spacing w:line="360" w:lineRule="auto"/>
        <w:ind w:left="714" w:hanging="357"/>
        <w:jc w:val="both"/>
        <w:rPr>
          <w:rFonts w:ascii="Arial" w:hAnsi="Arial" w:cs="Arial"/>
          <w:lang w:val="es-EC"/>
        </w:rPr>
      </w:pPr>
      <w:r w:rsidRPr="00F85B73">
        <w:rPr>
          <w:rFonts w:ascii="Arial" w:hAnsi="Arial" w:cs="Arial"/>
          <w:lang w:val="es-EC"/>
        </w:rPr>
        <w:t>Deben ser más cuidadosos a la hora de tener en cuenta los gastos deducibles ya que estos ayudan a disminuir el monto de IR a cancela</w:t>
      </w:r>
      <w:r w:rsidR="00E15997" w:rsidRPr="00F85B73">
        <w:rPr>
          <w:rFonts w:ascii="Arial" w:hAnsi="Arial" w:cs="Arial"/>
          <w:lang w:val="es-EC"/>
        </w:rPr>
        <w:t>r.</w:t>
      </w:r>
    </w:p>
    <w:p w:rsidR="00E15997" w:rsidRPr="00F85B73" w:rsidRDefault="00E15997" w:rsidP="00E15997">
      <w:pPr>
        <w:pStyle w:val="Prrafodelista"/>
        <w:rPr>
          <w:rFonts w:ascii="Arial" w:hAnsi="Arial" w:cs="Arial"/>
          <w:lang w:val="es-EC"/>
        </w:rPr>
      </w:pPr>
    </w:p>
    <w:p w:rsidR="00F85B73" w:rsidRDefault="00F85B73" w:rsidP="00E15997">
      <w:pPr>
        <w:pStyle w:val="tituloprincipal"/>
      </w:pPr>
      <w:bookmarkStart w:id="269" w:name="_Toc200120605"/>
      <w:bookmarkStart w:id="270" w:name="_Toc200120976"/>
      <w:bookmarkStart w:id="271" w:name="_Toc200267995"/>
    </w:p>
    <w:p w:rsidR="00F85B73" w:rsidRDefault="00F85B73" w:rsidP="00E15997">
      <w:pPr>
        <w:pStyle w:val="tituloprincipal"/>
      </w:pPr>
    </w:p>
    <w:p w:rsidR="00F85B73" w:rsidRDefault="00F85B73" w:rsidP="00E15997">
      <w:pPr>
        <w:pStyle w:val="tituloprincipal"/>
      </w:pPr>
    </w:p>
    <w:p w:rsidR="00F85B73" w:rsidRDefault="00F85B73" w:rsidP="00E15997">
      <w:pPr>
        <w:pStyle w:val="tituloprincipal"/>
      </w:pPr>
    </w:p>
    <w:p w:rsidR="00F85B73" w:rsidRDefault="00F85B73" w:rsidP="00E15997">
      <w:pPr>
        <w:pStyle w:val="tituloprincipal"/>
      </w:pPr>
    </w:p>
    <w:p w:rsidR="0058287B" w:rsidRDefault="0058287B" w:rsidP="00E15997">
      <w:pPr>
        <w:pStyle w:val="tituloprincipal"/>
        <w:sectPr w:rsidR="0058287B" w:rsidSect="00D12E75">
          <w:pgSz w:w="11907" w:h="16840" w:code="9"/>
          <w:pgMar w:top="2268" w:right="1361" w:bottom="1985" w:left="2268" w:header="709" w:footer="709" w:gutter="0"/>
          <w:cols w:space="720"/>
          <w:titlePg/>
        </w:sectPr>
      </w:pPr>
      <w:bookmarkStart w:id="272" w:name="_Toc219105012"/>
    </w:p>
    <w:p w:rsidR="00E15997" w:rsidRPr="00F85B73" w:rsidRDefault="00E15997" w:rsidP="00E15997">
      <w:pPr>
        <w:pStyle w:val="tituloprincipal"/>
      </w:pPr>
      <w:r w:rsidRPr="00F85B73">
        <w:lastRenderedPageBreak/>
        <w:t>BIBLIOGRAFÍA</w:t>
      </w:r>
      <w:bookmarkEnd w:id="269"/>
      <w:bookmarkEnd w:id="270"/>
      <w:bookmarkEnd w:id="271"/>
      <w:bookmarkEnd w:id="272"/>
    </w:p>
    <w:p w:rsidR="00E15997" w:rsidRPr="00F85B73" w:rsidRDefault="00E15997" w:rsidP="00E15997">
      <w:pPr>
        <w:pStyle w:val="Ttulo1"/>
        <w:numPr>
          <w:ilvl w:val="0"/>
          <w:numId w:val="0"/>
        </w:numPr>
        <w:rPr>
          <w:sz w:val="24"/>
        </w:rPr>
      </w:pPr>
    </w:p>
    <w:p w:rsidR="00E15997" w:rsidRPr="00F85B73" w:rsidRDefault="00E15997" w:rsidP="00112F28">
      <w:pPr>
        <w:pStyle w:val="Ttulo1"/>
        <w:numPr>
          <w:ilvl w:val="0"/>
          <w:numId w:val="13"/>
        </w:numPr>
        <w:spacing w:line="360" w:lineRule="auto"/>
        <w:jc w:val="both"/>
        <w:rPr>
          <w:b w:val="0"/>
          <w:sz w:val="24"/>
          <w:szCs w:val="24"/>
        </w:rPr>
      </w:pPr>
      <w:bookmarkStart w:id="273" w:name="_Toc200120606"/>
      <w:bookmarkStart w:id="274" w:name="_Toc200121933"/>
      <w:bookmarkStart w:id="275" w:name="_Toc200123420"/>
      <w:bookmarkStart w:id="276" w:name="_Toc200125830"/>
      <w:bookmarkStart w:id="277" w:name="_Toc200267996"/>
      <w:bookmarkStart w:id="278" w:name="_Toc218852784"/>
      <w:bookmarkStart w:id="279" w:name="_Toc218866847"/>
      <w:r w:rsidRPr="00F85B73">
        <w:rPr>
          <w:b w:val="0"/>
          <w:sz w:val="24"/>
          <w:szCs w:val="24"/>
        </w:rPr>
        <w:t xml:space="preserve">H. CONGRESO NACIONAL; </w:t>
      </w:r>
      <w:r w:rsidRPr="00433DA9">
        <w:rPr>
          <w:b w:val="0"/>
          <w:sz w:val="24"/>
          <w:szCs w:val="24"/>
        </w:rPr>
        <w:t xml:space="preserve">CODIFICACIÓN DE </w:t>
      </w:r>
      <w:smartTag w:uri="urn:schemas-microsoft-com:office:smarttags" w:element="PersonName">
        <w:smartTagPr>
          <w:attr w:name="ProductID" w:val="LA LEY DE"/>
        </w:smartTagPr>
        <w:r w:rsidRPr="00433DA9">
          <w:rPr>
            <w:b w:val="0"/>
            <w:sz w:val="24"/>
            <w:szCs w:val="24"/>
          </w:rPr>
          <w:t>LA LEY DE</w:t>
        </w:r>
      </w:smartTag>
      <w:r w:rsidRPr="00433DA9">
        <w:rPr>
          <w:b w:val="0"/>
          <w:sz w:val="24"/>
          <w:szCs w:val="24"/>
        </w:rPr>
        <w:t xml:space="preserve"> RÉGIMEN TRIBUTARIO INTERNO; SUPLEMENTO</w:t>
      </w:r>
      <w:r w:rsidRPr="00F85B73">
        <w:rPr>
          <w:b w:val="0"/>
          <w:sz w:val="24"/>
          <w:szCs w:val="24"/>
        </w:rPr>
        <w:t xml:space="preserve"> DEL REGISTRO OFICIAL NO. 463 DE 17 DE NOVIEMBRE DEL 2004</w:t>
      </w:r>
      <w:bookmarkEnd w:id="273"/>
      <w:bookmarkEnd w:id="274"/>
      <w:bookmarkEnd w:id="275"/>
      <w:bookmarkEnd w:id="276"/>
      <w:bookmarkEnd w:id="277"/>
      <w:bookmarkEnd w:id="278"/>
      <w:bookmarkEnd w:id="279"/>
    </w:p>
    <w:p w:rsidR="00E15997" w:rsidRPr="00F85B73" w:rsidRDefault="00E15997" w:rsidP="00E15997">
      <w:pPr>
        <w:rPr>
          <w:rFonts w:ascii="Arial" w:hAnsi="Arial" w:cs="Arial"/>
        </w:rPr>
      </w:pPr>
    </w:p>
    <w:p w:rsidR="00E15997" w:rsidRPr="00F85B73" w:rsidRDefault="00E15997" w:rsidP="00112F28">
      <w:pPr>
        <w:numPr>
          <w:ilvl w:val="0"/>
          <w:numId w:val="13"/>
        </w:numPr>
        <w:spacing w:line="360" w:lineRule="auto"/>
        <w:jc w:val="both"/>
        <w:rPr>
          <w:rFonts w:ascii="Arial" w:hAnsi="Arial" w:cs="Arial"/>
        </w:rPr>
      </w:pPr>
      <w:r w:rsidRPr="00F85B73">
        <w:rPr>
          <w:rFonts w:ascii="Arial" w:hAnsi="Arial" w:cs="Arial"/>
        </w:rPr>
        <w:t xml:space="preserve">NOBOA BEJARANO  GUSTAVO PRESIDENTE CONSTITUCIONAL DE </w:t>
      </w:r>
      <w:smartTag w:uri="urn:schemas-microsoft-com:office:smarttags" w:element="PersonName">
        <w:smartTagPr>
          <w:attr w:name="ProductID" w:val="LA REPUBLICA"/>
        </w:smartTagPr>
        <w:r w:rsidRPr="00F85B73">
          <w:rPr>
            <w:rFonts w:ascii="Arial" w:hAnsi="Arial" w:cs="Arial"/>
          </w:rPr>
          <w:t>LA REPUBLICA</w:t>
        </w:r>
      </w:smartTag>
      <w:r w:rsidRPr="00F85B73">
        <w:rPr>
          <w:rFonts w:ascii="Arial" w:hAnsi="Arial" w:cs="Arial"/>
        </w:rPr>
        <w:t xml:space="preserve">; REGLAMENTO PARA </w:t>
      </w:r>
      <w:smartTag w:uri="urn:schemas-microsoft-com:office:smarttags" w:element="PersonName">
        <w:smartTagPr>
          <w:attr w:name="ProductID" w:val="LA APLICACIￓN DE"/>
        </w:smartTagPr>
        <w:r w:rsidRPr="00F85B73">
          <w:rPr>
            <w:rFonts w:ascii="Arial" w:hAnsi="Arial" w:cs="Arial"/>
          </w:rPr>
          <w:t>LA APLICACIÓN DE</w:t>
        </w:r>
      </w:smartTag>
      <w:r w:rsidRPr="00F85B73">
        <w:rPr>
          <w:rFonts w:ascii="Arial" w:hAnsi="Arial" w:cs="Arial"/>
        </w:rPr>
        <w:t xml:space="preserve"> </w:t>
      </w:r>
      <w:smartTag w:uri="urn:schemas-microsoft-com:office:smarttags" w:element="PersonName">
        <w:smartTagPr>
          <w:attr w:name="ProductID" w:val="LA LEY DE"/>
        </w:smartTagPr>
        <w:r w:rsidRPr="00F85B73">
          <w:rPr>
            <w:rFonts w:ascii="Arial" w:hAnsi="Arial" w:cs="Arial"/>
          </w:rPr>
          <w:t>LA LEY DE</w:t>
        </w:r>
      </w:smartTag>
      <w:r w:rsidRPr="00F85B73">
        <w:rPr>
          <w:rFonts w:ascii="Arial" w:hAnsi="Arial" w:cs="Arial"/>
        </w:rPr>
        <w:t xml:space="preserve"> RÉGIMEN TRIBUTARIO Y SUS REFORMAS; SUPLEMENTO DEL REGISTRO OFICIAL NO. 484 DE  31 DE DICIEMBRE DE 2001</w:t>
      </w:r>
    </w:p>
    <w:p w:rsidR="00E15997" w:rsidRPr="00F85B73" w:rsidRDefault="00E15997" w:rsidP="00E15997">
      <w:pPr>
        <w:pStyle w:val="Prrafodelista"/>
        <w:rPr>
          <w:rFonts w:ascii="Arial" w:hAnsi="Arial" w:cs="Arial"/>
        </w:rPr>
      </w:pPr>
    </w:p>
    <w:p w:rsidR="00A82C77" w:rsidRDefault="00A82C77" w:rsidP="00A82C77">
      <w:pPr>
        <w:numPr>
          <w:ilvl w:val="0"/>
          <w:numId w:val="13"/>
        </w:numPr>
        <w:spacing w:line="360" w:lineRule="auto"/>
        <w:jc w:val="both"/>
        <w:rPr>
          <w:rFonts w:ascii="Arial" w:hAnsi="Arial" w:cs="Arial"/>
        </w:rPr>
      </w:pPr>
      <w:r w:rsidRPr="00F85B73">
        <w:rPr>
          <w:rFonts w:ascii="Arial" w:hAnsi="Arial" w:cs="Arial"/>
        </w:rPr>
        <w:t>NOBOA BEJARANO  GUSTAVO PRESIDENTE CONSTITUCIONAL DE LA REPUBLICA;</w:t>
      </w:r>
      <w:r>
        <w:rPr>
          <w:rFonts w:ascii="Arial" w:hAnsi="Arial" w:cs="Arial"/>
        </w:rPr>
        <w:t xml:space="preserve"> </w:t>
      </w:r>
      <w:r w:rsidR="00E15997" w:rsidRPr="00F85B73">
        <w:rPr>
          <w:rFonts w:ascii="Arial" w:hAnsi="Arial" w:cs="Arial"/>
        </w:rPr>
        <w:t>REGLAMENTO DE COMPROBANTES DE VENTA Y RETENCION</w:t>
      </w:r>
      <w:r w:rsidRPr="00F85B73">
        <w:rPr>
          <w:rFonts w:ascii="Arial" w:hAnsi="Arial" w:cs="Arial"/>
        </w:rPr>
        <w:t>;</w:t>
      </w:r>
      <w:r>
        <w:rPr>
          <w:rFonts w:ascii="Arial" w:hAnsi="Arial" w:cs="Arial"/>
        </w:rPr>
        <w:t xml:space="preserve"> REGISTRO OFICIAL NO. 679 DE  8</w:t>
      </w:r>
      <w:r w:rsidRPr="00F85B73">
        <w:rPr>
          <w:rFonts w:ascii="Arial" w:hAnsi="Arial" w:cs="Arial"/>
        </w:rPr>
        <w:t xml:space="preserve"> DE </w:t>
      </w:r>
      <w:r>
        <w:rPr>
          <w:rFonts w:ascii="Arial" w:hAnsi="Arial" w:cs="Arial"/>
        </w:rPr>
        <w:t>OCTUB</w:t>
      </w:r>
      <w:r w:rsidRPr="00F85B73">
        <w:rPr>
          <w:rFonts w:ascii="Arial" w:hAnsi="Arial" w:cs="Arial"/>
        </w:rPr>
        <w:t>BRE DE 200</w:t>
      </w:r>
      <w:r>
        <w:rPr>
          <w:rFonts w:ascii="Arial" w:hAnsi="Arial" w:cs="Arial"/>
        </w:rPr>
        <w:t>2</w:t>
      </w:r>
    </w:p>
    <w:p w:rsidR="00FB1D70" w:rsidRDefault="00FB1D70" w:rsidP="00FB1D70">
      <w:pPr>
        <w:pStyle w:val="Prrafodelista"/>
        <w:rPr>
          <w:rFonts w:ascii="Arial" w:hAnsi="Arial" w:cs="Arial"/>
        </w:rPr>
      </w:pPr>
    </w:p>
    <w:p w:rsidR="00FB1D70" w:rsidRPr="00FB1D70" w:rsidRDefault="00FB1D70" w:rsidP="00A82C77">
      <w:pPr>
        <w:numPr>
          <w:ilvl w:val="0"/>
          <w:numId w:val="13"/>
        </w:numPr>
        <w:spacing w:line="360" w:lineRule="auto"/>
        <w:jc w:val="both"/>
        <w:rPr>
          <w:rFonts w:ascii="Arial" w:hAnsi="Arial" w:cs="Arial"/>
          <w:u w:val="single"/>
        </w:rPr>
      </w:pPr>
      <w:r w:rsidRPr="00FB1D70">
        <w:rPr>
          <w:rFonts w:ascii="Arial" w:hAnsi="Arial" w:cs="Arial"/>
          <w:u w:val="single"/>
        </w:rPr>
        <w:t>WWW.CONTRALORIA.GOV.EC</w:t>
      </w:r>
    </w:p>
    <w:p w:rsidR="00E15997" w:rsidRPr="00F85B73" w:rsidRDefault="00E15997" w:rsidP="00E15997">
      <w:pPr>
        <w:pStyle w:val="Prrafodelista"/>
        <w:rPr>
          <w:rFonts w:ascii="Arial" w:hAnsi="Arial" w:cs="Arial"/>
        </w:rPr>
      </w:pPr>
    </w:p>
    <w:p w:rsidR="00E15997" w:rsidRPr="0058287B" w:rsidRDefault="008362CE" w:rsidP="00112F28">
      <w:pPr>
        <w:numPr>
          <w:ilvl w:val="0"/>
          <w:numId w:val="13"/>
        </w:numPr>
        <w:spacing w:line="360" w:lineRule="auto"/>
        <w:jc w:val="both"/>
        <w:rPr>
          <w:rFonts w:ascii="Arial" w:hAnsi="Arial" w:cs="Arial"/>
          <w:b/>
        </w:rPr>
      </w:pPr>
      <w:hyperlink r:id="rId26" w:history="1">
        <w:r w:rsidR="0058287B" w:rsidRPr="0058287B">
          <w:rPr>
            <w:rStyle w:val="Hipervnculo"/>
            <w:rFonts w:cs="Arial"/>
            <w:b w:val="0"/>
          </w:rPr>
          <w:t>WWW.GERENCIE.COM</w:t>
        </w:r>
      </w:hyperlink>
    </w:p>
    <w:p w:rsidR="0058287B" w:rsidRDefault="0058287B" w:rsidP="0058287B">
      <w:pPr>
        <w:spacing w:line="360" w:lineRule="auto"/>
        <w:ind w:left="720"/>
        <w:jc w:val="both"/>
        <w:rPr>
          <w:rFonts w:ascii="Arial" w:hAnsi="Arial" w:cs="Arial"/>
        </w:rPr>
      </w:pPr>
    </w:p>
    <w:p w:rsidR="0058287B" w:rsidRPr="0058287B" w:rsidRDefault="008362CE" w:rsidP="00112F28">
      <w:pPr>
        <w:numPr>
          <w:ilvl w:val="0"/>
          <w:numId w:val="13"/>
        </w:numPr>
        <w:spacing w:line="360" w:lineRule="auto"/>
        <w:jc w:val="both"/>
        <w:rPr>
          <w:rFonts w:ascii="Arial" w:hAnsi="Arial" w:cs="Arial"/>
          <w:b/>
        </w:rPr>
      </w:pPr>
      <w:hyperlink r:id="rId27" w:history="1">
        <w:r w:rsidR="0058287B" w:rsidRPr="0058287B">
          <w:rPr>
            <w:rStyle w:val="Hipervnculo"/>
            <w:rFonts w:cs="Arial"/>
            <w:b w:val="0"/>
          </w:rPr>
          <w:t>WWW.MONOGRAFIAS.COM</w:t>
        </w:r>
      </w:hyperlink>
    </w:p>
    <w:p w:rsidR="00E15997" w:rsidRPr="00F85B73" w:rsidRDefault="00E15997" w:rsidP="00E15997">
      <w:pPr>
        <w:spacing w:line="360" w:lineRule="auto"/>
        <w:jc w:val="both"/>
        <w:rPr>
          <w:rFonts w:ascii="Arial" w:hAnsi="Arial" w:cs="Arial"/>
        </w:rPr>
      </w:pPr>
    </w:p>
    <w:p w:rsidR="00E15997" w:rsidRPr="00B32A82" w:rsidRDefault="00E15997" w:rsidP="009C4015">
      <w:pPr>
        <w:numPr>
          <w:ilvl w:val="0"/>
          <w:numId w:val="13"/>
        </w:numPr>
        <w:spacing w:line="360" w:lineRule="auto"/>
        <w:jc w:val="both"/>
        <w:rPr>
          <w:rFonts w:ascii="Arial" w:hAnsi="Arial" w:cs="Arial"/>
          <w:u w:val="single"/>
        </w:rPr>
      </w:pPr>
      <w:r w:rsidRPr="009C4015">
        <w:rPr>
          <w:rFonts w:ascii="Arial" w:hAnsi="Arial" w:cs="Arial"/>
          <w:u w:val="single"/>
        </w:rPr>
        <w:t>WWW.SRI.GOV.EC</w:t>
      </w:r>
    </w:p>
    <w:sectPr w:rsidR="00E15997" w:rsidRPr="00B32A82" w:rsidSect="00D12E75">
      <w:pgSz w:w="11907" w:h="16840" w:code="9"/>
      <w:pgMar w:top="2268" w:right="1361" w:bottom="1985" w:left="226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37" w:rsidRDefault="00406F37">
      <w:r>
        <w:separator/>
      </w:r>
    </w:p>
    <w:p w:rsidR="00406F37" w:rsidRDefault="00406F37"/>
  </w:endnote>
  <w:endnote w:type="continuationSeparator" w:id="0">
    <w:p w:rsidR="00406F37" w:rsidRDefault="00406F37">
      <w:r>
        <w:continuationSeparator/>
      </w:r>
    </w:p>
    <w:p w:rsidR="00406F37" w:rsidRDefault="00406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16" w:rsidRDefault="00905F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5F16" w:rsidRDefault="00905F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AF" w:rsidRDefault="00544AAF">
    <w:pPr>
      <w:pStyle w:val="Piedepgina"/>
      <w:jc w:val="right"/>
    </w:pPr>
    <w:r>
      <w:fldChar w:fldCharType="begin"/>
    </w:r>
    <w:r>
      <w:instrText xml:space="preserve"> PAGE   \* MERGEFORMAT </w:instrText>
    </w:r>
    <w:r>
      <w:fldChar w:fldCharType="separate"/>
    </w:r>
    <w:r>
      <w:rPr>
        <w:noProof/>
      </w:rPr>
      <w:t>3</w:t>
    </w:r>
    <w:r>
      <w:fldChar w:fldCharType="end"/>
    </w:r>
  </w:p>
  <w:p w:rsidR="00905F16" w:rsidRDefault="00905F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16" w:rsidRDefault="00905F16">
    <w:pPr>
      <w:pStyle w:val="Piedepgina"/>
      <w:jc w:val="right"/>
    </w:pPr>
  </w:p>
  <w:p w:rsidR="00905F16" w:rsidRDefault="00905F16">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AF" w:rsidRDefault="00544AAF">
    <w:pPr>
      <w:pStyle w:val="Piedepgina"/>
      <w:jc w:val="right"/>
    </w:pPr>
    <w:r>
      <w:fldChar w:fldCharType="begin"/>
    </w:r>
    <w:r>
      <w:instrText xml:space="preserve"> PAGE   \* MERGEFORMAT </w:instrText>
    </w:r>
    <w:r>
      <w:fldChar w:fldCharType="separate"/>
    </w:r>
    <w:r w:rsidR="00B64965">
      <w:rPr>
        <w:noProof/>
      </w:rPr>
      <w:t>6</w:t>
    </w:r>
    <w:r>
      <w:fldChar w:fldCharType="end"/>
    </w:r>
  </w:p>
  <w:p w:rsidR="00544AAF" w:rsidRDefault="00544AAF">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16" w:rsidRDefault="00905F16">
    <w:pPr>
      <w:pStyle w:val="Piedepgina"/>
      <w:jc w:val="right"/>
    </w:pPr>
  </w:p>
  <w:p w:rsidR="00905F16" w:rsidRDefault="00905F16">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16" w:rsidRDefault="00905F16">
    <w:pPr>
      <w:pStyle w:val="Piedepgina"/>
      <w:jc w:val="right"/>
    </w:pPr>
    <w:r>
      <w:fldChar w:fldCharType="begin"/>
    </w:r>
    <w:r>
      <w:instrText xml:space="preserve"> PAGE   \* MERGEFORMAT </w:instrText>
    </w:r>
    <w:r>
      <w:fldChar w:fldCharType="separate"/>
    </w:r>
    <w:r w:rsidR="00544AAF">
      <w:rPr>
        <w:noProof/>
      </w:rPr>
      <w:t>14</w:t>
    </w:r>
    <w:r>
      <w:fldChar w:fldCharType="end"/>
    </w:r>
  </w:p>
  <w:p w:rsidR="00905F16" w:rsidRDefault="00905F16">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16" w:rsidRDefault="00905F16">
    <w:pPr>
      <w:pStyle w:val="Piedepgina"/>
      <w:jc w:val="right"/>
    </w:pPr>
  </w:p>
  <w:p w:rsidR="00905F16" w:rsidRDefault="00905F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37" w:rsidRDefault="00406F37">
      <w:r>
        <w:separator/>
      </w:r>
    </w:p>
    <w:p w:rsidR="00406F37" w:rsidRDefault="00406F37"/>
  </w:footnote>
  <w:footnote w:type="continuationSeparator" w:id="0">
    <w:p w:rsidR="00406F37" w:rsidRDefault="00406F37">
      <w:r>
        <w:continuationSeparator/>
      </w:r>
    </w:p>
    <w:p w:rsidR="00406F37" w:rsidRDefault="00406F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16" w:rsidRDefault="00905F1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5F16" w:rsidRDefault="00905F1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16" w:rsidRDefault="00905F16">
    <w:pPr>
      <w:pStyle w:val="Encabezado"/>
      <w:jc w:val="right"/>
    </w:pPr>
  </w:p>
  <w:p w:rsidR="00905F16" w:rsidRDefault="00905F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16" w:rsidRDefault="00905F16">
    <w:pPr>
      <w:pStyle w:val="Encabezado"/>
      <w:framePr w:wrap="around" w:vAnchor="text" w:hAnchor="margin" w:xAlign="right" w:y="1"/>
      <w:rPr>
        <w:rStyle w:val="Nmerodepgina"/>
      </w:rPr>
    </w:pPr>
  </w:p>
  <w:p w:rsidR="00905F16" w:rsidRDefault="00905F16">
    <w:pPr>
      <w:pStyle w:val="Encabezado"/>
      <w:ind w:right="360"/>
      <w:jc w:val="right"/>
    </w:pP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16" w:rsidRDefault="00905F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671"/>
    <w:multiLevelType w:val="hybridMultilevel"/>
    <w:tmpl w:val="B73C2FCA"/>
    <w:lvl w:ilvl="0" w:tplc="B15494FE">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AF6050"/>
    <w:multiLevelType w:val="hybridMultilevel"/>
    <w:tmpl w:val="91609D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03B4D4B"/>
    <w:multiLevelType w:val="hybridMultilevel"/>
    <w:tmpl w:val="0FE07036"/>
    <w:lvl w:ilvl="0" w:tplc="0C0A0001">
      <w:start w:val="1"/>
      <w:numFmt w:val="bullet"/>
      <w:lvlText w:val=""/>
      <w:lvlJc w:val="left"/>
      <w:pPr>
        <w:tabs>
          <w:tab w:val="num" w:pos="5676"/>
        </w:tabs>
        <w:ind w:left="5676" w:hanging="360"/>
      </w:pPr>
      <w:rPr>
        <w:rFonts w:ascii="Symbol" w:hAnsi="Symbol" w:hint="default"/>
      </w:rPr>
    </w:lvl>
    <w:lvl w:ilvl="1" w:tplc="300A0019" w:tentative="1">
      <w:start w:val="1"/>
      <w:numFmt w:val="lowerLetter"/>
      <w:lvlText w:val="%2."/>
      <w:lvlJc w:val="left"/>
      <w:pPr>
        <w:tabs>
          <w:tab w:val="num" w:pos="6396"/>
        </w:tabs>
        <w:ind w:left="6396" w:hanging="360"/>
      </w:pPr>
    </w:lvl>
    <w:lvl w:ilvl="2" w:tplc="300A001B" w:tentative="1">
      <w:start w:val="1"/>
      <w:numFmt w:val="lowerRoman"/>
      <w:lvlText w:val="%3."/>
      <w:lvlJc w:val="right"/>
      <w:pPr>
        <w:tabs>
          <w:tab w:val="num" w:pos="7116"/>
        </w:tabs>
        <w:ind w:left="7116" w:hanging="180"/>
      </w:pPr>
    </w:lvl>
    <w:lvl w:ilvl="3" w:tplc="300A000F" w:tentative="1">
      <w:start w:val="1"/>
      <w:numFmt w:val="decimal"/>
      <w:lvlText w:val="%4."/>
      <w:lvlJc w:val="left"/>
      <w:pPr>
        <w:tabs>
          <w:tab w:val="num" w:pos="7836"/>
        </w:tabs>
        <w:ind w:left="7836" w:hanging="360"/>
      </w:pPr>
    </w:lvl>
    <w:lvl w:ilvl="4" w:tplc="300A0019" w:tentative="1">
      <w:start w:val="1"/>
      <w:numFmt w:val="lowerLetter"/>
      <w:lvlText w:val="%5."/>
      <w:lvlJc w:val="left"/>
      <w:pPr>
        <w:tabs>
          <w:tab w:val="num" w:pos="8556"/>
        </w:tabs>
        <w:ind w:left="8556" w:hanging="360"/>
      </w:pPr>
    </w:lvl>
    <w:lvl w:ilvl="5" w:tplc="300A001B" w:tentative="1">
      <w:start w:val="1"/>
      <w:numFmt w:val="lowerRoman"/>
      <w:lvlText w:val="%6."/>
      <w:lvlJc w:val="right"/>
      <w:pPr>
        <w:tabs>
          <w:tab w:val="num" w:pos="9276"/>
        </w:tabs>
        <w:ind w:left="9276" w:hanging="180"/>
      </w:pPr>
    </w:lvl>
    <w:lvl w:ilvl="6" w:tplc="300A000F" w:tentative="1">
      <w:start w:val="1"/>
      <w:numFmt w:val="decimal"/>
      <w:lvlText w:val="%7."/>
      <w:lvlJc w:val="left"/>
      <w:pPr>
        <w:tabs>
          <w:tab w:val="num" w:pos="9996"/>
        </w:tabs>
        <w:ind w:left="9996" w:hanging="360"/>
      </w:pPr>
    </w:lvl>
    <w:lvl w:ilvl="7" w:tplc="300A0019" w:tentative="1">
      <w:start w:val="1"/>
      <w:numFmt w:val="lowerLetter"/>
      <w:lvlText w:val="%8."/>
      <w:lvlJc w:val="left"/>
      <w:pPr>
        <w:tabs>
          <w:tab w:val="num" w:pos="10716"/>
        </w:tabs>
        <w:ind w:left="10716" w:hanging="360"/>
      </w:pPr>
    </w:lvl>
    <w:lvl w:ilvl="8" w:tplc="300A001B" w:tentative="1">
      <w:start w:val="1"/>
      <w:numFmt w:val="lowerRoman"/>
      <w:lvlText w:val="%9."/>
      <w:lvlJc w:val="right"/>
      <w:pPr>
        <w:tabs>
          <w:tab w:val="num" w:pos="11436"/>
        </w:tabs>
        <w:ind w:left="11436" w:hanging="180"/>
      </w:pPr>
    </w:lvl>
  </w:abstractNum>
  <w:abstractNum w:abstractNumId="3">
    <w:nsid w:val="1BD274FC"/>
    <w:multiLevelType w:val="hybridMultilevel"/>
    <w:tmpl w:val="C8E0DB8A"/>
    <w:lvl w:ilvl="0" w:tplc="0C0A0001">
      <w:start w:val="1"/>
      <w:numFmt w:val="bullet"/>
      <w:lvlText w:val=""/>
      <w:lvlJc w:val="left"/>
      <w:pPr>
        <w:tabs>
          <w:tab w:val="num" w:pos="1068"/>
        </w:tabs>
        <w:ind w:left="1068" w:hanging="360"/>
      </w:pPr>
      <w:rPr>
        <w:rFonts w:ascii="Symbol" w:hAnsi="Symbol" w:hint="default"/>
      </w:rPr>
    </w:lvl>
    <w:lvl w:ilvl="1" w:tplc="3BEC3F48">
      <w:start w:val="1"/>
      <w:numFmt w:val="bullet"/>
      <w:lvlText w:val=""/>
      <w:lvlJc w:val="left"/>
      <w:pPr>
        <w:tabs>
          <w:tab w:val="num" w:pos="2148"/>
        </w:tabs>
        <w:ind w:left="2148" w:hanging="360"/>
      </w:pPr>
      <w:rPr>
        <w:rFonts w:ascii="Symbol" w:hAnsi="Symbol" w:hint="default"/>
      </w:rPr>
    </w:lvl>
    <w:lvl w:ilvl="2" w:tplc="10ECB522" w:tentative="1">
      <w:start w:val="1"/>
      <w:numFmt w:val="lowerRoman"/>
      <w:lvlText w:val="%3."/>
      <w:lvlJc w:val="right"/>
      <w:pPr>
        <w:tabs>
          <w:tab w:val="num" w:pos="2868"/>
        </w:tabs>
        <w:ind w:left="2868" w:hanging="180"/>
      </w:pPr>
    </w:lvl>
    <w:lvl w:ilvl="3" w:tplc="7FF2CCF6" w:tentative="1">
      <w:start w:val="1"/>
      <w:numFmt w:val="decimal"/>
      <w:lvlText w:val="%4."/>
      <w:lvlJc w:val="left"/>
      <w:pPr>
        <w:tabs>
          <w:tab w:val="num" w:pos="3588"/>
        </w:tabs>
        <w:ind w:left="3588" w:hanging="360"/>
      </w:pPr>
    </w:lvl>
    <w:lvl w:ilvl="4" w:tplc="6D0CD864" w:tentative="1">
      <w:start w:val="1"/>
      <w:numFmt w:val="lowerLetter"/>
      <w:lvlText w:val="%5."/>
      <w:lvlJc w:val="left"/>
      <w:pPr>
        <w:tabs>
          <w:tab w:val="num" w:pos="4308"/>
        </w:tabs>
        <w:ind w:left="4308" w:hanging="360"/>
      </w:pPr>
    </w:lvl>
    <w:lvl w:ilvl="5" w:tplc="23084EFC" w:tentative="1">
      <w:start w:val="1"/>
      <w:numFmt w:val="lowerRoman"/>
      <w:lvlText w:val="%6."/>
      <w:lvlJc w:val="right"/>
      <w:pPr>
        <w:tabs>
          <w:tab w:val="num" w:pos="5028"/>
        </w:tabs>
        <w:ind w:left="5028" w:hanging="180"/>
      </w:pPr>
    </w:lvl>
    <w:lvl w:ilvl="6" w:tplc="8884D344" w:tentative="1">
      <w:start w:val="1"/>
      <w:numFmt w:val="decimal"/>
      <w:lvlText w:val="%7."/>
      <w:lvlJc w:val="left"/>
      <w:pPr>
        <w:tabs>
          <w:tab w:val="num" w:pos="5748"/>
        </w:tabs>
        <w:ind w:left="5748" w:hanging="360"/>
      </w:pPr>
    </w:lvl>
    <w:lvl w:ilvl="7" w:tplc="94E81576" w:tentative="1">
      <w:start w:val="1"/>
      <w:numFmt w:val="lowerLetter"/>
      <w:lvlText w:val="%8."/>
      <w:lvlJc w:val="left"/>
      <w:pPr>
        <w:tabs>
          <w:tab w:val="num" w:pos="6468"/>
        </w:tabs>
        <w:ind w:left="6468" w:hanging="360"/>
      </w:pPr>
    </w:lvl>
    <w:lvl w:ilvl="8" w:tplc="CA64EB1A" w:tentative="1">
      <w:start w:val="1"/>
      <w:numFmt w:val="lowerRoman"/>
      <w:lvlText w:val="%9."/>
      <w:lvlJc w:val="right"/>
      <w:pPr>
        <w:tabs>
          <w:tab w:val="num" w:pos="7188"/>
        </w:tabs>
        <w:ind w:left="7188" w:hanging="180"/>
      </w:pPr>
    </w:lvl>
  </w:abstractNum>
  <w:abstractNum w:abstractNumId="4">
    <w:nsid w:val="24062680"/>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256373BE"/>
    <w:multiLevelType w:val="hybridMultilevel"/>
    <w:tmpl w:val="2CE4A9A4"/>
    <w:lvl w:ilvl="0" w:tplc="A14A1EEE">
      <w:start w:val="1"/>
      <w:numFmt w:val="decimal"/>
      <w:lvlText w:val="%1."/>
      <w:lvlJc w:val="left"/>
      <w:pPr>
        <w:tabs>
          <w:tab w:val="num" w:pos="4974"/>
        </w:tabs>
        <w:ind w:left="4974" w:hanging="360"/>
      </w:pPr>
      <w:rPr>
        <w:b/>
      </w:rPr>
    </w:lvl>
    <w:lvl w:ilvl="1" w:tplc="0C0A0019" w:tentative="1">
      <w:start w:val="1"/>
      <w:numFmt w:val="lowerLetter"/>
      <w:lvlText w:val="%2."/>
      <w:lvlJc w:val="left"/>
      <w:pPr>
        <w:tabs>
          <w:tab w:val="num" w:pos="3567"/>
        </w:tabs>
        <w:ind w:left="3567" w:hanging="360"/>
      </w:pPr>
    </w:lvl>
    <w:lvl w:ilvl="2" w:tplc="0C0A001B" w:tentative="1">
      <w:start w:val="1"/>
      <w:numFmt w:val="lowerRoman"/>
      <w:lvlText w:val="%3."/>
      <w:lvlJc w:val="right"/>
      <w:pPr>
        <w:tabs>
          <w:tab w:val="num" w:pos="4287"/>
        </w:tabs>
        <w:ind w:left="4287" w:hanging="180"/>
      </w:pPr>
    </w:lvl>
    <w:lvl w:ilvl="3" w:tplc="8FAEA662">
      <w:start w:val="1"/>
      <w:numFmt w:val="decimal"/>
      <w:lvlText w:val="%4."/>
      <w:lvlJc w:val="left"/>
      <w:pPr>
        <w:tabs>
          <w:tab w:val="num" w:pos="5007"/>
        </w:tabs>
        <w:ind w:left="5007" w:hanging="360"/>
      </w:pPr>
      <w:rPr>
        <w:b/>
      </w:rPr>
    </w:lvl>
    <w:lvl w:ilvl="4" w:tplc="0C0A0019" w:tentative="1">
      <w:start w:val="1"/>
      <w:numFmt w:val="lowerLetter"/>
      <w:lvlText w:val="%5."/>
      <w:lvlJc w:val="left"/>
      <w:pPr>
        <w:tabs>
          <w:tab w:val="num" w:pos="5727"/>
        </w:tabs>
        <w:ind w:left="5727" w:hanging="360"/>
      </w:pPr>
    </w:lvl>
    <w:lvl w:ilvl="5" w:tplc="0C0A001B" w:tentative="1">
      <w:start w:val="1"/>
      <w:numFmt w:val="lowerRoman"/>
      <w:lvlText w:val="%6."/>
      <w:lvlJc w:val="right"/>
      <w:pPr>
        <w:tabs>
          <w:tab w:val="num" w:pos="6447"/>
        </w:tabs>
        <w:ind w:left="6447" w:hanging="180"/>
      </w:pPr>
    </w:lvl>
    <w:lvl w:ilvl="6" w:tplc="0C0A000F" w:tentative="1">
      <w:start w:val="1"/>
      <w:numFmt w:val="decimal"/>
      <w:lvlText w:val="%7."/>
      <w:lvlJc w:val="left"/>
      <w:pPr>
        <w:tabs>
          <w:tab w:val="num" w:pos="7167"/>
        </w:tabs>
        <w:ind w:left="7167" w:hanging="360"/>
      </w:pPr>
    </w:lvl>
    <w:lvl w:ilvl="7" w:tplc="0C0A0019" w:tentative="1">
      <w:start w:val="1"/>
      <w:numFmt w:val="lowerLetter"/>
      <w:lvlText w:val="%8."/>
      <w:lvlJc w:val="left"/>
      <w:pPr>
        <w:tabs>
          <w:tab w:val="num" w:pos="7887"/>
        </w:tabs>
        <w:ind w:left="7887" w:hanging="360"/>
      </w:pPr>
    </w:lvl>
    <w:lvl w:ilvl="8" w:tplc="0C0A001B" w:tentative="1">
      <w:start w:val="1"/>
      <w:numFmt w:val="lowerRoman"/>
      <w:lvlText w:val="%9."/>
      <w:lvlJc w:val="right"/>
      <w:pPr>
        <w:tabs>
          <w:tab w:val="num" w:pos="8607"/>
        </w:tabs>
        <w:ind w:left="8607" w:hanging="180"/>
      </w:pPr>
    </w:lvl>
  </w:abstractNum>
  <w:abstractNum w:abstractNumId="6">
    <w:nsid w:val="2D764028"/>
    <w:multiLevelType w:val="hybridMultilevel"/>
    <w:tmpl w:val="B73C2FCA"/>
    <w:lvl w:ilvl="0" w:tplc="B15494FE">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1F131B8"/>
    <w:multiLevelType w:val="hybridMultilevel"/>
    <w:tmpl w:val="E92A8F04"/>
    <w:lvl w:ilvl="0" w:tplc="0C0A0001">
      <w:start w:val="1"/>
      <w:numFmt w:val="bullet"/>
      <w:lvlText w:val=""/>
      <w:lvlJc w:val="left"/>
      <w:pPr>
        <w:tabs>
          <w:tab w:val="num" w:pos="833"/>
        </w:tabs>
        <w:ind w:left="833" w:hanging="360"/>
      </w:pPr>
      <w:rPr>
        <w:rFonts w:ascii="Symbol" w:hAnsi="Symbol" w:hint="default"/>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8">
    <w:nsid w:val="3BFB4DDE"/>
    <w:multiLevelType w:val="hybridMultilevel"/>
    <w:tmpl w:val="E44CB860"/>
    <w:lvl w:ilvl="0" w:tplc="4C9C56C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6531A94"/>
    <w:multiLevelType w:val="hybridMultilevel"/>
    <w:tmpl w:val="7618DB98"/>
    <w:lvl w:ilvl="0" w:tplc="D18EC2A0">
      <w:start w:val="1"/>
      <w:numFmt w:val="decimal"/>
      <w:lvlText w:val="%1."/>
      <w:lvlJc w:val="left"/>
      <w:pPr>
        <w:tabs>
          <w:tab w:val="num" w:pos="720"/>
        </w:tabs>
        <w:ind w:left="720" w:hanging="360"/>
      </w:pPr>
      <w:rPr>
        <w:b/>
      </w:rPr>
    </w:lvl>
    <w:lvl w:ilvl="1" w:tplc="003C7C96">
      <w:numFmt w:val="none"/>
      <w:lvlText w:val=""/>
      <w:lvlJc w:val="left"/>
      <w:pPr>
        <w:tabs>
          <w:tab w:val="num" w:pos="360"/>
        </w:tabs>
      </w:pPr>
    </w:lvl>
    <w:lvl w:ilvl="2" w:tplc="21E4A4CA">
      <w:numFmt w:val="none"/>
      <w:lvlText w:val=""/>
      <w:lvlJc w:val="left"/>
      <w:pPr>
        <w:tabs>
          <w:tab w:val="num" w:pos="360"/>
        </w:tabs>
      </w:pPr>
    </w:lvl>
    <w:lvl w:ilvl="3" w:tplc="44C81394">
      <w:numFmt w:val="none"/>
      <w:lvlText w:val=""/>
      <w:lvlJc w:val="left"/>
      <w:pPr>
        <w:tabs>
          <w:tab w:val="num" w:pos="360"/>
        </w:tabs>
      </w:pPr>
    </w:lvl>
    <w:lvl w:ilvl="4" w:tplc="69846A4A">
      <w:numFmt w:val="none"/>
      <w:lvlText w:val=""/>
      <w:lvlJc w:val="left"/>
      <w:pPr>
        <w:tabs>
          <w:tab w:val="num" w:pos="360"/>
        </w:tabs>
      </w:pPr>
    </w:lvl>
    <w:lvl w:ilvl="5" w:tplc="3328CD96">
      <w:numFmt w:val="none"/>
      <w:lvlText w:val=""/>
      <w:lvlJc w:val="left"/>
      <w:pPr>
        <w:tabs>
          <w:tab w:val="num" w:pos="360"/>
        </w:tabs>
      </w:pPr>
    </w:lvl>
    <w:lvl w:ilvl="6" w:tplc="A606A202">
      <w:numFmt w:val="none"/>
      <w:lvlText w:val=""/>
      <w:lvlJc w:val="left"/>
      <w:pPr>
        <w:tabs>
          <w:tab w:val="num" w:pos="360"/>
        </w:tabs>
      </w:pPr>
    </w:lvl>
    <w:lvl w:ilvl="7" w:tplc="C1149246">
      <w:numFmt w:val="none"/>
      <w:lvlText w:val=""/>
      <w:lvlJc w:val="left"/>
      <w:pPr>
        <w:tabs>
          <w:tab w:val="num" w:pos="360"/>
        </w:tabs>
      </w:pPr>
    </w:lvl>
    <w:lvl w:ilvl="8" w:tplc="FD1234BE">
      <w:numFmt w:val="none"/>
      <w:lvlText w:val=""/>
      <w:lvlJc w:val="left"/>
      <w:pPr>
        <w:tabs>
          <w:tab w:val="num" w:pos="360"/>
        </w:tabs>
      </w:pPr>
    </w:lvl>
  </w:abstractNum>
  <w:abstractNum w:abstractNumId="10">
    <w:nsid w:val="62825682"/>
    <w:multiLevelType w:val="hybridMultilevel"/>
    <w:tmpl w:val="6E868E78"/>
    <w:lvl w:ilvl="0" w:tplc="A14A1EEE">
      <w:start w:val="1"/>
      <w:numFmt w:val="decimal"/>
      <w:lvlText w:val="%1."/>
      <w:lvlJc w:val="left"/>
      <w:pPr>
        <w:tabs>
          <w:tab w:val="num" w:pos="2847"/>
        </w:tabs>
        <w:ind w:left="2847"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1AFA672E">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34648C1"/>
    <w:multiLevelType w:val="hybridMultilevel"/>
    <w:tmpl w:val="D37CD690"/>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2">
    <w:nsid w:val="69AC2867"/>
    <w:multiLevelType w:val="hybridMultilevel"/>
    <w:tmpl w:val="4B3CB5C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5"/>
  </w:num>
  <w:num w:numId="6">
    <w:abstractNumId w:val="11"/>
  </w:num>
  <w:num w:numId="7">
    <w:abstractNumId w:val="3"/>
  </w:num>
  <w:num w:numId="8">
    <w:abstractNumId w:val="2"/>
  </w:num>
  <w:num w:numId="9">
    <w:abstractNumId w:val="1"/>
  </w:num>
  <w:num w:numId="10">
    <w:abstractNumId w:val="12"/>
  </w:num>
  <w:num w:numId="11">
    <w:abstractNumId w:val="0"/>
  </w:num>
  <w:num w:numId="12">
    <w:abstractNumId w:val="6"/>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C2"/>
    <w:rsid w:val="00006E28"/>
    <w:rsid w:val="00022AFF"/>
    <w:rsid w:val="00032DF7"/>
    <w:rsid w:val="00067849"/>
    <w:rsid w:val="000970F4"/>
    <w:rsid w:val="000D35A0"/>
    <w:rsid w:val="000E073E"/>
    <w:rsid w:val="00104382"/>
    <w:rsid w:val="00112F28"/>
    <w:rsid w:val="00132E94"/>
    <w:rsid w:val="001814AB"/>
    <w:rsid w:val="00196CA4"/>
    <w:rsid w:val="001B13DD"/>
    <w:rsid w:val="001E5080"/>
    <w:rsid w:val="001E62F8"/>
    <w:rsid w:val="001F3ABB"/>
    <w:rsid w:val="00251A54"/>
    <w:rsid w:val="002642FB"/>
    <w:rsid w:val="00265E98"/>
    <w:rsid w:val="00271208"/>
    <w:rsid w:val="002741C2"/>
    <w:rsid w:val="002921B2"/>
    <w:rsid w:val="002A6B89"/>
    <w:rsid w:val="002C1327"/>
    <w:rsid w:val="002D72AA"/>
    <w:rsid w:val="00304CFB"/>
    <w:rsid w:val="00305BD2"/>
    <w:rsid w:val="00307431"/>
    <w:rsid w:val="00335082"/>
    <w:rsid w:val="003C4055"/>
    <w:rsid w:val="003D7F43"/>
    <w:rsid w:val="00406F37"/>
    <w:rsid w:val="00433DA9"/>
    <w:rsid w:val="004670FC"/>
    <w:rsid w:val="004B5626"/>
    <w:rsid w:val="004B5D28"/>
    <w:rsid w:val="004D76F3"/>
    <w:rsid w:val="004E1610"/>
    <w:rsid w:val="00526172"/>
    <w:rsid w:val="00544AAF"/>
    <w:rsid w:val="005559EE"/>
    <w:rsid w:val="0056282F"/>
    <w:rsid w:val="0058287B"/>
    <w:rsid w:val="00587C04"/>
    <w:rsid w:val="005A56BB"/>
    <w:rsid w:val="005A7703"/>
    <w:rsid w:val="006C60D0"/>
    <w:rsid w:val="006C6C1E"/>
    <w:rsid w:val="006E0C87"/>
    <w:rsid w:val="007201FF"/>
    <w:rsid w:val="00733D90"/>
    <w:rsid w:val="007428B4"/>
    <w:rsid w:val="00743234"/>
    <w:rsid w:val="0075106B"/>
    <w:rsid w:val="0078349E"/>
    <w:rsid w:val="00787A0F"/>
    <w:rsid w:val="00793068"/>
    <w:rsid w:val="007D36BE"/>
    <w:rsid w:val="00811754"/>
    <w:rsid w:val="00822730"/>
    <w:rsid w:val="008362CE"/>
    <w:rsid w:val="0084688E"/>
    <w:rsid w:val="008802C3"/>
    <w:rsid w:val="00897C52"/>
    <w:rsid w:val="008A0D3C"/>
    <w:rsid w:val="008B1AFA"/>
    <w:rsid w:val="008B7CE8"/>
    <w:rsid w:val="00905F16"/>
    <w:rsid w:val="00906071"/>
    <w:rsid w:val="0092750F"/>
    <w:rsid w:val="00936243"/>
    <w:rsid w:val="00960E4F"/>
    <w:rsid w:val="009627AC"/>
    <w:rsid w:val="009C3D5B"/>
    <w:rsid w:val="009C4015"/>
    <w:rsid w:val="009E6D70"/>
    <w:rsid w:val="009F4F1B"/>
    <w:rsid w:val="009F6F70"/>
    <w:rsid w:val="00A62C92"/>
    <w:rsid w:val="00A82C77"/>
    <w:rsid w:val="00A952DC"/>
    <w:rsid w:val="00AA5B85"/>
    <w:rsid w:val="00AB4D5F"/>
    <w:rsid w:val="00AC1DDE"/>
    <w:rsid w:val="00AC21C1"/>
    <w:rsid w:val="00AC7A9F"/>
    <w:rsid w:val="00B00726"/>
    <w:rsid w:val="00B16383"/>
    <w:rsid w:val="00B32A82"/>
    <w:rsid w:val="00B53468"/>
    <w:rsid w:val="00B64965"/>
    <w:rsid w:val="00BB67FD"/>
    <w:rsid w:val="00BE3A4D"/>
    <w:rsid w:val="00C0616E"/>
    <w:rsid w:val="00C37E90"/>
    <w:rsid w:val="00C45D8E"/>
    <w:rsid w:val="00C75E9F"/>
    <w:rsid w:val="00C96056"/>
    <w:rsid w:val="00CE7EAB"/>
    <w:rsid w:val="00CF6F50"/>
    <w:rsid w:val="00D10A6A"/>
    <w:rsid w:val="00D11DF6"/>
    <w:rsid w:val="00D12E75"/>
    <w:rsid w:val="00D5762C"/>
    <w:rsid w:val="00D65F81"/>
    <w:rsid w:val="00DB6FB1"/>
    <w:rsid w:val="00DC324B"/>
    <w:rsid w:val="00DE77A4"/>
    <w:rsid w:val="00DF0945"/>
    <w:rsid w:val="00DF408C"/>
    <w:rsid w:val="00E15997"/>
    <w:rsid w:val="00E33FC5"/>
    <w:rsid w:val="00E55B3B"/>
    <w:rsid w:val="00EC5E06"/>
    <w:rsid w:val="00ED0589"/>
    <w:rsid w:val="00F617F5"/>
    <w:rsid w:val="00F85B73"/>
    <w:rsid w:val="00F9584D"/>
    <w:rsid w:val="00FA7FE9"/>
    <w:rsid w:val="00FB11B0"/>
    <w:rsid w:val="00FB1D70"/>
    <w:rsid w:val="00FC2B51"/>
    <w:rsid w:val="00FD0B11"/>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AA"/>
    <w:rPr>
      <w:sz w:val="24"/>
      <w:szCs w:val="24"/>
      <w:lang w:val="es-ES" w:eastAsia="es-ES"/>
    </w:rPr>
  </w:style>
  <w:style w:type="paragraph" w:styleId="Ttulo1">
    <w:name w:val="heading 1"/>
    <w:basedOn w:val="Normal"/>
    <w:next w:val="Normal"/>
    <w:qFormat/>
    <w:rsid w:val="002D72AA"/>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rsid w:val="002D72AA"/>
    <w:pPr>
      <w:keepNext/>
      <w:numPr>
        <w:ilvl w:val="1"/>
        <w:numId w:val="2"/>
      </w:numPr>
      <w:outlineLvl w:val="1"/>
    </w:pPr>
    <w:rPr>
      <w:rFonts w:ascii="Tahoma" w:hAnsi="Tahoma" w:cs="Arial"/>
      <w:b/>
      <w:bCs/>
      <w:i/>
      <w:sz w:val="22"/>
      <w:szCs w:val="22"/>
    </w:rPr>
  </w:style>
  <w:style w:type="paragraph" w:styleId="Ttulo3">
    <w:name w:val="heading 3"/>
    <w:basedOn w:val="Normal"/>
    <w:next w:val="Normal"/>
    <w:qFormat/>
    <w:rsid w:val="002D72AA"/>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2D72AA"/>
    <w:pPr>
      <w:keepNext/>
      <w:numPr>
        <w:ilvl w:val="3"/>
        <w:numId w:val="2"/>
      </w:numPr>
      <w:spacing w:before="240" w:after="60"/>
      <w:outlineLvl w:val="3"/>
    </w:pPr>
    <w:rPr>
      <w:rFonts w:ascii="Book Antiqua" w:hAnsi="Book Antiqua" w:cs="Arial"/>
      <w:b/>
      <w:bCs/>
      <w:i/>
      <w:sz w:val="28"/>
      <w:szCs w:val="28"/>
    </w:rPr>
  </w:style>
  <w:style w:type="paragraph" w:styleId="Ttulo5">
    <w:name w:val="heading 5"/>
    <w:basedOn w:val="Normal"/>
    <w:next w:val="Normal"/>
    <w:qFormat/>
    <w:rsid w:val="002D72AA"/>
    <w:pPr>
      <w:numPr>
        <w:ilvl w:val="4"/>
        <w:numId w:val="2"/>
      </w:numPr>
      <w:spacing w:before="240" w:after="60"/>
      <w:outlineLvl w:val="4"/>
    </w:pPr>
    <w:rPr>
      <w:b/>
      <w:bCs/>
      <w:i/>
      <w:iCs/>
      <w:sz w:val="26"/>
      <w:szCs w:val="26"/>
    </w:rPr>
  </w:style>
  <w:style w:type="paragraph" w:styleId="Ttulo6">
    <w:name w:val="heading 6"/>
    <w:basedOn w:val="Normal"/>
    <w:next w:val="Normal"/>
    <w:qFormat/>
    <w:rsid w:val="002D72AA"/>
    <w:pPr>
      <w:numPr>
        <w:ilvl w:val="5"/>
        <w:numId w:val="2"/>
      </w:numPr>
      <w:spacing w:before="240" w:after="60"/>
      <w:outlineLvl w:val="5"/>
    </w:pPr>
    <w:rPr>
      <w:b/>
      <w:bCs/>
      <w:sz w:val="22"/>
      <w:szCs w:val="22"/>
    </w:rPr>
  </w:style>
  <w:style w:type="paragraph" w:styleId="Ttulo7">
    <w:name w:val="heading 7"/>
    <w:basedOn w:val="Normal"/>
    <w:next w:val="Normal"/>
    <w:qFormat/>
    <w:rsid w:val="002D72AA"/>
    <w:pPr>
      <w:numPr>
        <w:ilvl w:val="6"/>
        <w:numId w:val="2"/>
      </w:numPr>
      <w:spacing w:before="240" w:after="60"/>
      <w:outlineLvl w:val="6"/>
    </w:pPr>
  </w:style>
  <w:style w:type="paragraph" w:styleId="Ttulo8">
    <w:name w:val="heading 8"/>
    <w:basedOn w:val="Normal"/>
    <w:next w:val="Normal"/>
    <w:qFormat/>
    <w:rsid w:val="002D72AA"/>
    <w:pPr>
      <w:numPr>
        <w:ilvl w:val="7"/>
        <w:numId w:val="2"/>
      </w:numPr>
      <w:spacing w:before="240" w:after="60"/>
      <w:outlineLvl w:val="7"/>
    </w:pPr>
    <w:rPr>
      <w:i/>
      <w:iCs/>
    </w:rPr>
  </w:style>
  <w:style w:type="paragraph" w:styleId="Ttulo9">
    <w:name w:val="heading 9"/>
    <w:basedOn w:val="Normal"/>
    <w:next w:val="Normal"/>
    <w:qFormat/>
    <w:rsid w:val="002D72AA"/>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2D72AA"/>
    <w:pPr>
      <w:spacing w:after="120"/>
    </w:pPr>
  </w:style>
  <w:style w:type="character" w:customStyle="1" w:styleId="TextoindependienteCar">
    <w:name w:val="Texto independiente Car"/>
    <w:basedOn w:val="Fuentedeprrafopredeter"/>
    <w:rsid w:val="002D72AA"/>
    <w:rPr>
      <w:sz w:val="24"/>
      <w:szCs w:val="24"/>
      <w:lang w:val="es-ES" w:eastAsia="es-ES" w:bidi="ar-SA"/>
    </w:rPr>
  </w:style>
  <w:style w:type="paragraph" w:customStyle="1" w:styleId="tituloprincipal">
    <w:name w:val="titulo principal"/>
    <w:basedOn w:val="Normal"/>
    <w:autoRedefine/>
    <w:rsid w:val="00FB11B0"/>
    <w:pPr>
      <w:spacing w:line="480" w:lineRule="auto"/>
      <w:jc w:val="center"/>
    </w:pPr>
    <w:rPr>
      <w:rFonts w:ascii="Arial" w:hAnsi="Arial" w:cs="Arial"/>
      <w:b/>
      <w:bCs/>
      <w:caps/>
      <w:u w:val="single"/>
      <w:lang w:val="es-EC" w:eastAsia="en-US"/>
    </w:rPr>
  </w:style>
  <w:style w:type="character" w:customStyle="1" w:styleId="tituloprincipalCar">
    <w:name w:val="titulo principal Car"/>
    <w:basedOn w:val="Fuentedeprrafopredeter"/>
    <w:rsid w:val="002D72AA"/>
    <w:rPr>
      <w:rFonts w:ascii="Arial" w:hAnsi="Arial" w:cs="Arial"/>
      <w:b/>
      <w:bCs/>
      <w:caps/>
      <w:sz w:val="24"/>
      <w:szCs w:val="24"/>
      <w:lang w:val="es-EC" w:eastAsia="en-US" w:bidi="ar-SA"/>
    </w:rPr>
  </w:style>
  <w:style w:type="paragraph" w:customStyle="1" w:styleId="titulonivel1">
    <w:name w:val="titulo nivel 1"/>
    <w:basedOn w:val="Normal"/>
    <w:autoRedefine/>
    <w:rsid w:val="002D72AA"/>
    <w:pPr>
      <w:spacing w:line="360" w:lineRule="auto"/>
    </w:pPr>
    <w:rPr>
      <w:rFonts w:ascii="Arial" w:hAnsi="Arial" w:cs="Arial"/>
      <w:b/>
      <w:lang w:val="es-EC"/>
    </w:rPr>
  </w:style>
  <w:style w:type="paragraph" w:customStyle="1" w:styleId="titulonivel2">
    <w:name w:val="titulo nivel 2"/>
    <w:basedOn w:val="Textoindependiente"/>
    <w:autoRedefine/>
    <w:rsid w:val="002D72AA"/>
    <w:pPr>
      <w:spacing w:after="0" w:line="360" w:lineRule="auto"/>
    </w:pPr>
    <w:rPr>
      <w:rFonts w:ascii="Arial" w:hAnsi="Arial" w:cs="Arial"/>
      <w:b/>
    </w:rPr>
  </w:style>
  <w:style w:type="character" w:customStyle="1" w:styleId="titulonivel2Car">
    <w:name w:val="titulo nivel 2 Car"/>
    <w:basedOn w:val="TextoindependienteCar"/>
    <w:rsid w:val="002D72AA"/>
    <w:rPr>
      <w:rFonts w:ascii="Arial" w:hAnsi="Arial" w:cs="Arial"/>
      <w:b/>
      <w:sz w:val="24"/>
      <w:szCs w:val="24"/>
      <w:lang w:val="es-ES" w:eastAsia="es-ES" w:bidi="ar-SA"/>
    </w:rPr>
  </w:style>
  <w:style w:type="paragraph" w:customStyle="1" w:styleId="titulonivel3">
    <w:name w:val="titulo nivel 3"/>
    <w:basedOn w:val="Textoindependiente"/>
    <w:autoRedefine/>
    <w:rsid w:val="002D72AA"/>
    <w:pPr>
      <w:spacing w:after="0" w:line="360" w:lineRule="auto"/>
      <w:ind w:firstLine="708"/>
      <w:jc w:val="both"/>
    </w:pPr>
    <w:rPr>
      <w:rFonts w:ascii="Arial" w:hAnsi="Arial" w:cs="Arial"/>
      <w:b/>
      <w:lang w:val="es-EC"/>
    </w:rPr>
  </w:style>
  <w:style w:type="character" w:customStyle="1" w:styleId="titulonivel3Car">
    <w:name w:val="titulo nivel 3 Car"/>
    <w:basedOn w:val="TextoindependienteCar"/>
    <w:rsid w:val="002D72AA"/>
    <w:rPr>
      <w:rFonts w:ascii="Arial" w:hAnsi="Arial" w:cs="Arial"/>
      <w:b/>
      <w:sz w:val="24"/>
      <w:szCs w:val="24"/>
      <w:lang w:val="es-EC" w:eastAsia="es-ES" w:bidi="ar-SA"/>
    </w:rPr>
  </w:style>
  <w:style w:type="paragraph" w:customStyle="1" w:styleId="titulotablaas">
    <w:name w:val="titulo tablaas"/>
    <w:basedOn w:val="Normal"/>
    <w:autoRedefine/>
    <w:rsid w:val="002D72AA"/>
    <w:pPr>
      <w:jc w:val="center"/>
    </w:pPr>
    <w:rPr>
      <w:rFonts w:ascii="Arial" w:hAnsi="Arial" w:cs="Arial"/>
      <w:b/>
      <w:sz w:val="18"/>
      <w:szCs w:val="20"/>
      <w:lang w:val="es-EC"/>
    </w:rPr>
  </w:style>
  <w:style w:type="paragraph" w:customStyle="1" w:styleId="TEXTO3">
    <w:name w:val="TEXTO 3"/>
    <w:basedOn w:val="Textoindependiente"/>
    <w:autoRedefine/>
    <w:rsid w:val="002D72AA"/>
    <w:pPr>
      <w:spacing w:after="0" w:line="360" w:lineRule="auto"/>
      <w:ind w:left="708"/>
      <w:jc w:val="both"/>
    </w:pPr>
    <w:rPr>
      <w:rFonts w:ascii="Arial" w:hAnsi="Arial" w:cs="Arial"/>
    </w:rPr>
  </w:style>
  <w:style w:type="character" w:customStyle="1" w:styleId="TEXTO3Car">
    <w:name w:val="TEXTO 3 Car"/>
    <w:basedOn w:val="TextoindependienteCar"/>
    <w:rsid w:val="002D72AA"/>
    <w:rPr>
      <w:rFonts w:ascii="Arial" w:hAnsi="Arial" w:cs="Arial"/>
      <w:sz w:val="24"/>
      <w:szCs w:val="24"/>
      <w:lang w:val="es-ES" w:eastAsia="es-ES" w:bidi="ar-SA"/>
    </w:rPr>
  </w:style>
  <w:style w:type="paragraph" w:styleId="NormalWeb">
    <w:name w:val="Normal (Web)"/>
    <w:basedOn w:val="Normal"/>
    <w:semiHidden/>
    <w:rsid w:val="002D72AA"/>
    <w:pPr>
      <w:spacing w:before="100" w:beforeAutospacing="1" w:after="100" w:afterAutospacing="1"/>
    </w:pPr>
  </w:style>
  <w:style w:type="paragraph" w:styleId="Encabezado">
    <w:name w:val="header"/>
    <w:basedOn w:val="Normal"/>
    <w:link w:val="EncabezadoCar"/>
    <w:uiPriority w:val="99"/>
    <w:rsid w:val="002D72AA"/>
    <w:pPr>
      <w:tabs>
        <w:tab w:val="center" w:pos="4320"/>
        <w:tab w:val="right" w:pos="8640"/>
      </w:tabs>
    </w:pPr>
    <w:rPr>
      <w:sz w:val="20"/>
      <w:szCs w:val="20"/>
      <w:lang w:val="en-US"/>
    </w:rPr>
  </w:style>
  <w:style w:type="character" w:styleId="Nmerodepgina">
    <w:name w:val="page number"/>
    <w:basedOn w:val="Fuentedeprrafopredeter"/>
    <w:semiHidden/>
    <w:rsid w:val="002D72AA"/>
  </w:style>
  <w:style w:type="paragraph" w:customStyle="1" w:styleId="titulonivel4">
    <w:name w:val="titulo nivel 4+"/>
    <w:basedOn w:val="Textoindependiente"/>
    <w:autoRedefine/>
    <w:rsid w:val="002D72AA"/>
    <w:pPr>
      <w:spacing w:after="0" w:line="360" w:lineRule="auto"/>
      <w:ind w:left="709" w:firstLine="709"/>
    </w:pPr>
    <w:rPr>
      <w:rFonts w:ascii="Arial" w:hAnsi="Arial" w:cs="Arial"/>
      <w:b/>
    </w:rPr>
  </w:style>
  <w:style w:type="character" w:customStyle="1" w:styleId="titulonivel4Car">
    <w:name w:val="titulo nivel 4+ Car"/>
    <w:basedOn w:val="TextoindependienteCar"/>
    <w:rsid w:val="002D72AA"/>
    <w:rPr>
      <w:rFonts w:ascii="Arial" w:hAnsi="Arial" w:cs="Arial"/>
      <w:b/>
      <w:sz w:val="24"/>
      <w:szCs w:val="24"/>
      <w:lang w:val="es-ES" w:eastAsia="es-ES" w:bidi="ar-SA"/>
    </w:rPr>
  </w:style>
  <w:style w:type="paragraph" w:customStyle="1" w:styleId="TEXTO4">
    <w:name w:val="TEXTO 4"/>
    <w:basedOn w:val="Normal"/>
    <w:autoRedefine/>
    <w:rsid w:val="002D72AA"/>
    <w:pPr>
      <w:spacing w:line="360" w:lineRule="auto"/>
      <w:ind w:left="1418"/>
      <w:jc w:val="both"/>
    </w:pPr>
    <w:rPr>
      <w:b/>
      <w:color w:val="FF0000"/>
    </w:rPr>
  </w:style>
  <w:style w:type="paragraph" w:styleId="Piedepgina">
    <w:name w:val="footer"/>
    <w:basedOn w:val="Normal"/>
    <w:link w:val="PiedepginaCar"/>
    <w:uiPriority w:val="99"/>
    <w:rsid w:val="002D72AA"/>
    <w:pPr>
      <w:tabs>
        <w:tab w:val="center" w:pos="4252"/>
        <w:tab w:val="right" w:pos="8504"/>
      </w:tabs>
    </w:pPr>
  </w:style>
  <w:style w:type="paragraph" w:styleId="Textoindependiente2">
    <w:name w:val="Body Text 2"/>
    <w:basedOn w:val="Normal"/>
    <w:semiHidden/>
    <w:rsid w:val="002D72AA"/>
    <w:pPr>
      <w:spacing w:after="120" w:line="480" w:lineRule="auto"/>
    </w:pPr>
  </w:style>
  <w:style w:type="character" w:styleId="Hipervnculo">
    <w:name w:val="Hyperlink"/>
    <w:aliases w:val="indice"/>
    <w:uiPriority w:val="99"/>
    <w:qFormat/>
    <w:rsid w:val="0056282F"/>
    <w:rPr>
      <w:rFonts w:ascii="Arial" w:hAnsi="Arial"/>
      <w:b/>
      <w:color w:val="auto"/>
      <w:sz w:val="24"/>
      <w:u w:val="single"/>
    </w:rPr>
  </w:style>
  <w:style w:type="character" w:styleId="Textoennegrita">
    <w:name w:val="Strong"/>
    <w:basedOn w:val="Fuentedeprrafopredeter"/>
    <w:qFormat/>
    <w:rsid w:val="002D72AA"/>
    <w:rPr>
      <w:b/>
      <w:bCs/>
    </w:rPr>
  </w:style>
  <w:style w:type="paragraph" w:styleId="Textonotapie">
    <w:name w:val="footnote text"/>
    <w:basedOn w:val="Normal"/>
    <w:semiHidden/>
    <w:rsid w:val="002D72AA"/>
    <w:rPr>
      <w:sz w:val="20"/>
      <w:szCs w:val="20"/>
    </w:rPr>
  </w:style>
  <w:style w:type="character" w:styleId="Refdenotaalpie">
    <w:name w:val="footnote reference"/>
    <w:basedOn w:val="Fuentedeprrafopredeter"/>
    <w:semiHidden/>
    <w:rsid w:val="002D72AA"/>
    <w:rPr>
      <w:vertAlign w:val="superscript"/>
    </w:rPr>
  </w:style>
  <w:style w:type="paragraph" w:styleId="Sangradetextonormal">
    <w:name w:val="Body Text Indent"/>
    <w:basedOn w:val="Normal"/>
    <w:semiHidden/>
    <w:rsid w:val="002D72AA"/>
    <w:pPr>
      <w:spacing w:after="120"/>
      <w:ind w:left="283"/>
    </w:pPr>
  </w:style>
  <w:style w:type="paragraph" w:styleId="Textoindependiente3">
    <w:name w:val="Body Text 3"/>
    <w:basedOn w:val="Normal"/>
    <w:semiHidden/>
    <w:rsid w:val="002D72AA"/>
    <w:pPr>
      <w:spacing w:after="120"/>
    </w:pPr>
    <w:rPr>
      <w:sz w:val="16"/>
      <w:szCs w:val="16"/>
    </w:rPr>
  </w:style>
  <w:style w:type="paragraph" w:styleId="Sangra2detindependiente">
    <w:name w:val="Body Text Indent 2"/>
    <w:basedOn w:val="Normal"/>
    <w:semiHidden/>
    <w:rsid w:val="002D72AA"/>
    <w:pPr>
      <w:spacing w:after="120" w:line="480" w:lineRule="auto"/>
      <w:ind w:left="283"/>
    </w:pPr>
  </w:style>
  <w:style w:type="paragraph" w:styleId="Sangra3detindependiente">
    <w:name w:val="Body Text Indent 3"/>
    <w:basedOn w:val="Normal"/>
    <w:semiHidden/>
    <w:rsid w:val="002D72AA"/>
    <w:pPr>
      <w:spacing w:after="120"/>
      <w:ind w:left="283"/>
    </w:pPr>
    <w:rPr>
      <w:sz w:val="16"/>
      <w:szCs w:val="16"/>
    </w:rPr>
  </w:style>
  <w:style w:type="paragraph" w:customStyle="1" w:styleId="bodytext">
    <w:name w:val="body_text"/>
    <w:basedOn w:val="Normal"/>
    <w:rsid w:val="002D72AA"/>
    <w:pPr>
      <w:spacing w:after="120"/>
    </w:pPr>
    <w:rPr>
      <w:sz w:val="22"/>
      <w:szCs w:val="20"/>
      <w:lang w:val="es-EC"/>
    </w:rPr>
  </w:style>
  <w:style w:type="paragraph" w:styleId="Textosinformato">
    <w:name w:val="Plain Text"/>
    <w:basedOn w:val="Normal"/>
    <w:semiHidden/>
    <w:rsid w:val="002D72AA"/>
    <w:rPr>
      <w:rFonts w:ascii="Courier New" w:hAnsi="Courier New"/>
      <w:sz w:val="20"/>
      <w:szCs w:val="20"/>
    </w:rPr>
  </w:style>
  <w:style w:type="paragraph" w:customStyle="1" w:styleId="Capitulocentrado">
    <w:name w:val="Capitulo+centrado"/>
    <w:basedOn w:val="Normal"/>
    <w:rsid w:val="002D72AA"/>
    <w:pPr>
      <w:spacing w:line="360" w:lineRule="auto"/>
      <w:jc w:val="center"/>
    </w:pPr>
    <w:rPr>
      <w:rFonts w:ascii="Arial" w:hAnsi="Arial" w:cs="Arial"/>
      <w:b/>
      <w:caps/>
      <w:lang w:val="es-EC"/>
    </w:rPr>
  </w:style>
  <w:style w:type="character" w:customStyle="1" w:styleId="CapitulocentradoCarCar">
    <w:name w:val="Capitulo+centrado Car Car"/>
    <w:basedOn w:val="Fuentedeprrafopredeter"/>
    <w:rsid w:val="002D72AA"/>
    <w:rPr>
      <w:rFonts w:ascii="Arial" w:hAnsi="Arial" w:cs="Arial"/>
      <w:b/>
      <w:caps/>
      <w:sz w:val="24"/>
      <w:szCs w:val="24"/>
      <w:lang w:val="es-EC" w:eastAsia="es-ES" w:bidi="ar-SA"/>
    </w:rPr>
  </w:style>
  <w:style w:type="paragraph" w:customStyle="1" w:styleId="CAPITULO">
    <w:name w:val="CAPITULO"/>
    <w:basedOn w:val="Normal"/>
    <w:rsid w:val="002D72AA"/>
    <w:pPr>
      <w:spacing w:line="480" w:lineRule="auto"/>
    </w:pPr>
    <w:rPr>
      <w:rFonts w:ascii="Arial" w:hAnsi="Arial" w:cs="Arial"/>
      <w:b/>
      <w:lang w:eastAsia="en-US"/>
    </w:rPr>
  </w:style>
  <w:style w:type="character" w:customStyle="1" w:styleId="CAPITULOCar">
    <w:name w:val="CAPITULO Car"/>
    <w:basedOn w:val="Fuentedeprrafopredeter"/>
    <w:rsid w:val="002D72AA"/>
    <w:rPr>
      <w:rFonts w:ascii="Arial" w:hAnsi="Arial" w:cs="Arial"/>
      <w:b/>
      <w:sz w:val="24"/>
      <w:szCs w:val="24"/>
      <w:lang w:val="es-ES" w:eastAsia="en-US" w:bidi="ar-SA"/>
    </w:rPr>
  </w:style>
  <w:style w:type="paragraph" w:customStyle="1" w:styleId="titulonivel5">
    <w:name w:val="titulo nivel 5"/>
    <w:basedOn w:val="titulonivel4"/>
    <w:autoRedefine/>
    <w:rsid w:val="002D72AA"/>
    <w:pPr>
      <w:ind w:left="1418"/>
    </w:pPr>
    <w:rPr>
      <w:lang w:val="es-EC"/>
    </w:rPr>
  </w:style>
  <w:style w:type="character" w:customStyle="1" w:styleId="titulonivel5Car">
    <w:name w:val="titulo nivel 5 Car"/>
    <w:basedOn w:val="titulonivel4Car"/>
    <w:rsid w:val="002D72AA"/>
    <w:rPr>
      <w:rFonts w:ascii="Arial" w:hAnsi="Arial" w:cs="Arial"/>
      <w:b/>
      <w:sz w:val="24"/>
      <w:szCs w:val="24"/>
      <w:lang w:val="es-EC" w:eastAsia="es-ES" w:bidi="ar-SA"/>
    </w:rPr>
  </w:style>
  <w:style w:type="paragraph" w:customStyle="1" w:styleId="TEXTO5">
    <w:name w:val="TEXTO 5"/>
    <w:basedOn w:val="Normal"/>
    <w:autoRedefine/>
    <w:rsid w:val="002D72AA"/>
    <w:pPr>
      <w:spacing w:line="360" w:lineRule="auto"/>
      <w:ind w:left="2127"/>
      <w:jc w:val="both"/>
    </w:pPr>
    <w:rPr>
      <w:rFonts w:ascii="Arial" w:hAnsi="Arial"/>
    </w:rPr>
  </w:style>
  <w:style w:type="character" w:customStyle="1" w:styleId="TEXTO5Car">
    <w:name w:val="TEXTO 5 Car"/>
    <w:basedOn w:val="Fuentedeprrafopredeter"/>
    <w:rsid w:val="002D72AA"/>
    <w:rPr>
      <w:rFonts w:ascii="Arial" w:hAnsi="Arial"/>
      <w:sz w:val="24"/>
      <w:szCs w:val="24"/>
      <w:lang w:val="es-ES" w:eastAsia="es-ES" w:bidi="ar-SA"/>
    </w:rPr>
  </w:style>
  <w:style w:type="paragraph" w:styleId="TDC3">
    <w:name w:val="toc 3"/>
    <w:basedOn w:val="Normal"/>
    <w:next w:val="Normal"/>
    <w:autoRedefine/>
    <w:uiPriority w:val="39"/>
    <w:rsid w:val="002D72AA"/>
    <w:pPr>
      <w:ind w:left="480"/>
    </w:pPr>
    <w:rPr>
      <w:rFonts w:ascii="Calibri" w:hAnsi="Calibri"/>
      <w:i/>
      <w:iCs/>
      <w:sz w:val="20"/>
      <w:szCs w:val="20"/>
    </w:rPr>
  </w:style>
  <w:style w:type="paragraph" w:styleId="TDC1">
    <w:name w:val="toc 1"/>
    <w:basedOn w:val="Normal"/>
    <w:next w:val="Normal"/>
    <w:autoRedefine/>
    <w:uiPriority w:val="39"/>
    <w:rsid w:val="000D35A0"/>
    <w:pPr>
      <w:spacing w:before="120" w:after="120"/>
    </w:pPr>
    <w:rPr>
      <w:rFonts w:ascii="Calibri" w:hAnsi="Calibri"/>
      <w:b/>
      <w:bCs/>
      <w:caps/>
      <w:sz w:val="20"/>
      <w:szCs w:val="20"/>
    </w:rPr>
  </w:style>
  <w:style w:type="paragraph" w:styleId="TDC2">
    <w:name w:val="toc 2"/>
    <w:basedOn w:val="Normal"/>
    <w:next w:val="Normal"/>
    <w:autoRedefine/>
    <w:uiPriority w:val="39"/>
    <w:rsid w:val="002D72AA"/>
    <w:pPr>
      <w:ind w:left="240"/>
    </w:pPr>
    <w:rPr>
      <w:rFonts w:ascii="Calibri" w:hAnsi="Calibri"/>
      <w:smallCaps/>
      <w:sz w:val="20"/>
      <w:szCs w:val="20"/>
    </w:rPr>
  </w:style>
  <w:style w:type="paragraph" w:styleId="TDC4">
    <w:name w:val="toc 4"/>
    <w:basedOn w:val="Normal"/>
    <w:next w:val="Normal"/>
    <w:autoRedefine/>
    <w:uiPriority w:val="39"/>
    <w:rsid w:val="002D72AA"/>
    <w:pPr>
      <w:ind w:left="720"/>
    </w:pPr>
    <w:rPr>
      <w:rFonts w:ascii="Calibri" w:hAnsi="Calibri"/>
      <w:sz w:val="18"/>
      <w:szCs w:val="18"/>
    </w:rPr>
  </w:style>
  <w:style w:type="paragraph" w:styleId="TDC5">
    <w:name w:val="toc 5"/>
    <w:basedOn w:val="Normal"/>
    <w:next w:val="Normal"/>
    <w:autoRedefine/>
    <w:uiPriority w:val="39"/>
    <w:rsid w:val="002D72AA"/>
    <w:pPr>
      <w:ind w:left="960"/>
    </w:pPr>
    <w:rPr>
      <w:rFonts w:ascii="Calibri" w:hAnsi="Calibri"/>
      <w:sz w:val="18"/>
      <w:szCs w:val="18"/>
    </w:rPr>
  </w:style>
  <w:style w:type="paragraph" w:styleId="TDC6">
    <w:name w:val="toc 6"/>
    <w:basedOn w:val="Normal"/>
    <w:next w:val="Normal"/>
    <w:autoRedefine/>
    <w:uiPriority w:val="39"/>
    <w:rsid w:val="002D72AA"/>
    <w:pPr>
      <w:ind w:left="1200"/>
    </w:pPr>
    <w:rPr>
      <w:rFonts w:ascii="Calibri" w:hAnsi="Calibri"/>
      <w:sz w:val="18"/>
      <w:szCs w:val="18"/>
    </w:rPr>
  </w:style>
  <w:style w:type="paragraph" w:styleId="Tabladeilustraciones">
    <w:name w:val="table of figures"/>
    <w:basedOn w:val="Normal"/>
    <w:next w:val="Normal"/>
    <w:semiHidden/>
    <w:rsid w:val="002D72AA"/>
  </w:style>
  <w:style w:type="paragraph" w:styleId="Prrafodelista">
    <w:name w:val="List Paragraph"/>
    <w:basedOn w:val="Normal"/>
    <w:qFormat/>
    <w:rsid w:val="002D72AA"/>
    <w:pPr>
      <w:ind w:left="720"/>
      <w:contextualSpacing/>
    </w:pPr>
  </w:style>
  <w:style w:type="paragraph" w:customStyle="1" w:styleId="TEXTO2">
    <w:name w:val="TEXTO 2"/>
    <w:basedOn w:val="TEXTO3"/>
    <w:qFormat/>
    <w:rsid w:val="002D72AA"/>
  </w:style>
  <w:style w:type="paragraph" w:styleId="Textodeglobo">
    <w:name w:val="Balloon Text"/>
    <w:basedOn w:val="Normal"/>
    <w:link w:val="TextodegloboCar"/>
    <w:uiPriority w:val="99"/>
    <w:semiHidden/>
    <w:unhideWhenUsed/>
    <w:rsid w:val="00822730"/>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730"/>
    <w:rPr>
      <w:rFonts w:ascii="Tahoma" w:hAnsi="Tahoma" w:cs="Tahoma"/>
      <w:sz w:val="16"/>
      <w:szCs w:val="16"/>
      <w:lang w:val="es-ES" w:eastAsia="es-ES"/>
    </w:rPr>
  </w:style>
  <w:style w:type="paragraph" w:styleId="TDC7">
    <w:name w:val="toc 7"/>
    <w:basedOn w:val="Normal"/>
    <w:next w:val="Normal"/>
    <w:autoRedefine/>
    <w:uiPriority w:val="39"/>
    <w:unhideWhenUsed/>
    <w:rsid w:val="00CE7EAB"/>
    <w:pPr>
      <w:ind w:left="1440"/>
    </w:pPr>
    <w:rPr>
      <w:rFonts w:ascii="Calibri" w:hAnsi="Calibri"/>
      <w:sz w:val="18"/>
      <w:szCs w:val="18"/>
    </w:rPr>
  </w:style>
  <w:style w:type="paragraph" w:styleId="TDC8">
    <w:name w:val="toc 8"/>
    <w:basedOn w:val="Normal"/>
    <w:next w:val="Normal"/>
    <w:autoRedefine/>
    <w:uiPriority w:val="39"/>
    <w:unhideWhenUsed/>
    <w:rsid w:val="00CE7EAB"/>
    <w:pPr>
      <w:ind w:left="1680"/>
    </w:pPr>
    <w:rPr>
      <w:rFonts w:ascii="Calibri" w:hAnsi="Calibri"/>
      <w:sz w:val="18"/>
      <w:szCs w:val="18"/>
    </w:rPr>
  </w:style>
  <w:style w:type="paragraph" w:styleId="TDC9">
    <w:name w:val="toc 9"/>
    <w:basedOn w:val="Normal"/>
    <w:next w:val="Normal"/>
    <w:autoRedefine/>
    <w:uiPriority w:val="39"/>
    <w:unhideWhenUsed/>
    <w:rsid w:val="00CE7EAB"/>
    <w:pPr>
      <w:ind w:left="1920"/>
    </w:pPr>
    <w:rPr>
      <w:rFonts w:ascii="Calibri" w:hAnsi="Calibri"/>
      <w:sz w:val="18"/>
      <w:szCs w:val="18"/>
    </w:rPr>
  </w:style>
  <w:style w:type="character" w:customStyle="1" w:styleId="PiedepginaCar">
    <w:name w:val="Pie de página Car"/>
    <w:basedOn w:val="Fuentedeprrafopredeter"/>
    <w:link w:val="Piedepgina"/>
    <w:uiPriority w:val="99"/>
    <w:rsid w:val="004B5626"/>
    <w:rPr>
      <w:sz w:val="24"/>
      <w:szCs w:val="24"/>
      <w:lang w:val="es-ES" w:eastAsia="es-ES"/>
    </w:rPr>
  </w:style>
  <w:style w:type="character" w:customStyle="1" w:styleId="EncabezadoCar">
    <w:name w:val="Encabezado Car"/>
    <w:basedOn w:val="Fuentedeprrafopredeter"/>
    <w:link w:val="Encabezado"/>
    <w:uiPriority w:val="99"/>
    <w:rsid w:val="00793068"/>
    <w:rPr>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AA"/>
    <w:rPr>
      <w:sz w:val="24"/>
      <w:szCs w:val="24"/>
      <w:lang w:val="es-ES" w:eastAsia="es-ES"/>
    </w:rPr>
  </w:style>
  <w:style w:type="paragraph" w:styleId="Ttulo1">
    <w:name w:val="heading 1"/>
    <w:basedOn w:val="Normal"/>
    <w:next w:val="Normal"/>
    <w:qFormat/>
    <w:rsid w:val="002D72AA"/>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rsid w:val="002D72AA"/>
    <w:pPr>
      <w:keepNext/>
      <w:numPr>
        <w:ilvl w:val="1"/>
        <w:numId w:val="2"/>
      </w:numPr>
      <w:outlineLvl w:val="1"/>
    </w:pPr>
    <w:rPr>
      <w:rFonts w:ascii="Tahoma" w:hAnsi="Tahoma" w:cs="Arial"/>
      <w:b/>
      <w:bCs/>
      <w:i/>
      <w:sz w:val="22"/>
      <w:szCs w:val="22"/>
    </w:rPr>
  </w:style>
  <w:style w:type="paragraph" w:styleId="Ttulo3">
    <w:name w:val="heading 3"/>
    <w:basedOn w:val="Normal"/>
    <w:next w:val="Normal"/>
    <w:qFormat/>
    <w:rsid w:val="002D72AA"/>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2D72AA"/>
    <w:pPr>
      <w:keepNext/>
      <w:numPr>
        <w:ilvl w:val="3"/>
        <w:numId w:val="2"/>
      </w:numPr>
      <w:spacing w:before="240" w:after="60"/>
      <w:outlineLvl w:val="3"/>
    </w:pPr>
    <w:rPr>
      <w:rFonts w:ascii="Book Antiqua" w:hAnsi="Book Antiqua" w:cs="Arial"/>
      <w:b/>
      <w:bCs/>
      <w:i/>
      <w:sz w:val="28"/>
      <w:szCs w:val="28"/>
    </w:rPr>
  </w:style>
  <w:style w:type="paragraph" w:styleId="Ttulo5">
    <w:name w:val="heading 5"/>
    <w:basedOn w:val="Normal"/>
    <w:next w:val="Normal"/>
    <w:qFormat/>
    <w:rsid w:val="002D72AA"/>
    <w:pPr>
      <w:numPr>
        <w:ilvl w:val="4"/>
        <w:numId w:val="2"/>
      </w:numPr>
      <w:spacing w:before="240" w:after="60"/>
      <w:outlineLvl w:val="4"/>
    </w:pPr>
    <w:rPr>
      <w:b/>
      <w:bCs/>
      <w:i/>
      <w:iCs/>
      <w:sz w:val="26"/>
      <w:szCs w:val="26"/>
    </w:rPr>
  </w:style>
  <w:style w:type="paragraph" w:styleId="Ttulo6">
    <w:name w:val="heading 6"/>
    <w:basedOn w:val="Normal"/>
    <w:next w:val="Normal"/>
    <w:qFormat/>
    <w:rsid w:val="002D72AA"/>
    <w:pPr>
      <w:numPr>
        <w:ilvl w:val="5"/>
        <w:numId w:val="2"/>
      </w:numPr>
      <w:spacing w:before="240" w:after="60"/>
      <w:outlineLvl w:val="5"/>
    </w:pPr>
    <w:rPr>
      <w:b/>
      <w:bCs/>
      <w:sz w:val="22"/>
      <w:szCs w:val="22"/>
    </w:rPr>
  </w:style>
  <w:style w:type="paragraph" w:styleId="Ttulo7">
    <w:name w:val="heading 7"/>
    <w:basedOn w:val="Normal"/>
    <w:next w:val="Normal"/>
    <w:qFormat/>
    <w:rsid w:val="002D72AA"/>
    <w:pPr>
      <w:numPr>
        <w:ilvl w:val="6"/>
        <w:numId w:val="2"/>
      </w:numPr>
      <w:spacing w:before="240" w:after="60"/>
      <w:outlineLvl w:val="6"/>
    </w:pPr>
  </w:style>
  <w:style w:type="paragraph" w:styleId="Ttulo8">
    <w:name w:val="heading 8"/>
    <w:basedOn w:val="Normal"/>
    <w:next w:val="Normal"/>
    <w:qFormat/>
    <w:rsid w:val="002D72AA"/>
    <w:pPr>
      <w:numPr>
        <w:ilvl w:val="7"/>
        <w:numId w:val="2"/>
      </w:numPr>
      <w:spacing w:before="240" w:after="60"/>
      <w:outlineLvl w:val="7"/>
    </w:pPr>
    <w:rPr>
      <w:i/>
      <w:iCs/>
    </w:rPr>
  </w:style>
  <w:style w:type="paragraph" w:styleId="Ttulo9">
    <w:name w:val="heading 9"/>
    <w:basedOn w:val="Normal"/>
    <w:next w:val="Normal"/>
    <w:qFormat/>
    <w:rsid w:val="002D72AA"/>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2D72AA"/>
    <w:pPr>
      <w:spacing w:after="120"/>
    </w:pPr>
  </w:style>
  <w:style w:type="character" w:customStyle="1" w:styleId="TextoindependienteCar">
    <w:name w:val="Texto independiente Car"/>
    <w:basedOn w:val="Fuentedeprrafopredeter"/>
    <w:rsid w:val="002D72AA"/>
    <w:rPr>
      <w:sz w:val="24"/>
      <w:szCs w:val="24"/>
      <w:lang w:val="es-ES" w:eastAsia="es-ES" w:bidi="ar-SA"/>
    </w:rPr>
  </w:style>
  <w:style w:type="paragraph" w:customStyle="1" w:styleId="tituloprincipal">
    <w:name w:val="titulo principal"/>
    <w:basedOn w:val="Normal"/>
    <w:autoRedefine/>
    <w:rsid w:val="00FB11B0"/>
    <w:pPr>
      <w:spacing w:line="480" w:lineRule="auto"/>
      <w:jc w:val="center"/>
    </w:pPr>
    <w:rPr>
      <w:rFonts w:ascii="Arial" w:hAnsi="Arial" w:cs="Arial"/>
      <w:b/>
      <w:bCs/>
      <w:caps/>
      <w:u w:val="single"/>
      <w:lang w:val="es-EC" w:eastAsia="en-US"/>
    </w:rPr>
  </w:style>
  <w:style w:type="character" w:customStyle="1" w:styleId="tituloprincipalCar">
    <w:name w:val="titulo principal Car"/>
    <w:basedOn w:val="Fuentedeprrafopredeter"/>
    <w:rsid w:val="002D72AA"/>
    <w:rPr>
      <w:rFonts w:ascii="Arial" w:hAnsi="Arial" w:cs="Arial"/>
      <w:b/>
      <w:bCs/>
      <w:caps/>
      <w:sz w:val="24"/>
      <w:szCs w:val="24"/>
      <w:lang w:val="es-EC" w:eastAsia="en-US" w:bidi="ar-SA"/>
    </w:rPr>
  </w:style>
  <w:style w:type="paragraph" w:customStyle="1" w:styleId="titulonivel1">
    <w:name w:val="titulo nivel 1"/>
    <w:basedOn w:val="Normal"/>
    <w:autoRedefine/>
    <w:rsid w:val="002D72AA"/>
    <w:pPr>
      <w:spacing w:line="360" w:lineRule="auto"/>
    </w:pPr>
    <w:rPr>
      <w:rFonts w:ascii="Arial" w:hAnsi="Arial" w:cs="Arial"/>
      <w:b/>
      <w:lang w:val="es-EC"/>
    </w:rPr>
  </w:style>
  <w:style w:type="paragraph" w:customStyle="1" w:styleId="titulonivel2">
    <w:name w:val="titulo nivel 2"/>
    <w:basedOn w:val="Textoindependiente"/>
    <w:autoRedefine/>
    <w:rsid w:val="002D72AA"/>
    <w:pPr>
      <w:spacing w:after="0" w:line="360" w:lineRule="auto"/>
    </w:pPr>
    <w:rPr>
      <w:rFonts w:ascii="Arial" w:hAnsi="Arial" w:cs="Arial"/>
      <w:b/>
    </w:rPr>
  </w:style>
  <w:style w:type="character" w:customStyle="1" w:styleId="titulonivel2Car">
    <w:name w:val="titulo nivel 2 Car"/>
    <w:basedOn w:val="TextoindependienteCar"/>
    <w:rsid w:val="002D72AA"/>
    <w:rPr>
      <w:rFonts w:ascii="Arial" w:hAnsi="Arial" w:cs="Arial"/>
      <w:b/>
      <w:sz w:val="24"/>
      <w:szCs w:val="24"/>
      <w:lang w:val="es-ES" w:eastAsia="es-ES" w:bidi="ar-SA"/>
    </w:rPr>
  </w:style>
  <w:style w:type="paragraph" w:customStyle="1" w:styleId="titulonivel3">
    <w:name w:val="titulo nivel 3"/>
    <w:basedOn w:val="Textoindependiente"/>
    <w:autoRedefine/>
    <w:rsid w:val="002D72AA"/>
    <w:pPr>
      <w:spacing w:after="0" w:line="360" w:lineRule="auto"/>
      <w:ind w:firstLine="708"/>
      <w:jc w:val="both"/>
    </w:pPr>
    <w:rPr>
      <w:rFonts w:ascii="Arial" w:hAnsi="Arial" w:cs="Arial"/>
      <w:b/>
      <w:lang w:val="es-EC"/>
    </w:rPr>
  </w:style>
  <w:style w:type="character" w:customStyle="1" w:styleId="titulonivel3Car">
    <w:name w:val="titulo nivel 3 Car"/>
    <w:basedOn w:val="TextoindependienteCar"/>
    <w:rsid w:val="002D72AA"/>
    <w:rPr>
      <w:rFonts w:ascii="Arial" w:hAnsi="Arial" w:cs="Arial"/>
      <w:b/>
      <w:sz w:val="24"/>
      <w:szCs w:val="24"/>
      <w:lang w:val="es-EC" w:eastAsia="es-ES" w:bidi="ar-SA"/>
    </w:rPr>
  </w:style>
  <w:style w:type="paragraph" w:customStyle="1" w:styleId="titulotablaas">
    <w:name w:val="titulo tablaas"/>
    <w:basedOn w:val="Normal"/>
    <w:autoRedefine/>
    <w:rsid w:val="002D72AA"/>
    <w:pPr>
      <w:jc w:val="center"/>
    </w:pPr>
    <w:rPr>
      <w:rFonts w:ascii="Arial" w:hAnsi="Arial" w:cs="Arial"/>
      <w:b/>
      <w:sz w:val="18"/>
      <w:szCs w:val="20"/>
      <w:lang w:val="es-EC"/>
    </w:rPr>
  </w:style>
  <w:style w:type="paragraph" w:customStyle="1" w:styleId="TEXTO3">
    <w:name w:val="TEXTO 3"/>
    <w:basedOn w:val="Textoindependiente"/>
    <w:autoRedefine/>
    <w:rsid w:val="002D72AA"/>
    <w:pPr>
      <w:spacing w:after="0" w:line="360" w:lineRule="auto"/>
      <w:ind w:left="708"/>
      <w:jc w:val="both"/>
    </w:pPr>
    <w:rPr>
      <w:rFonts w:ascii="Arial" w:hAnsi="Arial" w:cs="Arial"/>
    </w:rPr>
  </w:style>
  <w:style w:type="character" w:customStyle="1" w:styleId="TEXTO3Car">
    <w:name w:val="TEXTO 3 Car"/>
    <w:basedOn w:val="TextoindependienteCar"/>
    <w:rsid w:val="002D72AA"/>
    <w:rPr>
      <w:rFonts w:ascii="Arial" w:hAnsi="Arial" w:cs="Arial"/>
      <w:sz w:val="24"/>
      <w:szCs w:val="24"/>
      <w:lang w:val="es-ES" w:eastAsia="es-ES" w:bidi="ar-SA"/>
    </w:rPr>
  </w:style>
  <w:style w:type="paragraph" w:styleId="NormalWeb">
    <w:name w:val="Normal (Web)"/>
    <w:basedOn w:val="Normal"/>
    <w:semiHidden/>
    <w:rsid w:val="002D72AA"/>
    <w:pPr>
      <w:spacing w:before="100" w:beforeAutospacing="1" w:after="100" w:afterAutospacing="1"/>
    </w:pPr>
  </w:style>
  <w:style w:type="paragraph" w:styleId="Encabezado">
    <w:name w:val="header"/>
    <w:basedOn w:val="Normal"/>
    <w:link w:val="EncabezadoCar"/>
    <w:uiPriority w:val="99"/>
    <w:rsid w:val="002D72AA"/>
    <w:pPr>
      <w:tabs>
        <w:tab w:val="center" w:pos="4320"/>
        <w:tab w:val="right" w:pos="8640"/>
      </w:tabs>
    </w:pPr>
    <w:rPr>
      <w:sz w:val="20"/>
      <w:szCs w:val="20"/>
      <w:lang w:val="en-US"/>
    </w:rPr>
  </w:style>
  <w:style w:type="character" w:styleId="Nmerodepgina">
    <w:name w:val="page number"/>
    <w:basedOn w:val="Fuentedeprrafopredeter"/>
    <w:semiHidden/>
    <w:rsid w:val="002D72AA"/>
  </w:style>
  <w:style w:type="paragraph" w:customStyle="1" w:styleId="titulonivel4">
    <w:name w:val="titulo nivel 4+"/>
    <w:basedOn w:val="Textoindependiente"/>
    <w:autoRedefine/>
    <w:rsid w:val="002D72AA"/>
    <w:pPr>
      <w:spacing w:after="0" w:line="360" w:lineRule="auto"/>
      <w:ind w:left="709" w:firstLine="709"/>
    </w:pPr>
    <w:rPr>
      <w:rFonts w:ascii="Arial" w:hAnsi="Arial" w:cs="Arial"/>
      <w:b/>
    </w:rPr>
  </w:style>
  <w:style w:type="character" w:customStyle="1" w:styleId="titulonivel4Car">
    <w:name w:val="titulo nivel 4+ Car"/>
    <w:basedOn w:val="TextoindependienteCar"/>
    <w:rsid w:val="002D72AA"/>
    <w:rPr>
      <w:rFonts w:ascii="Arial" w:hAnsi="Arial" w:cs="Arial"/>
      <w:b/>
      <w:sz w:val="24"/>
      <w:szCs w:val="24"/>
      <w:lang w:val="es-ES" w:eastAsia="es-ES" w:bidi="ar-SA"/>
    </w:rPr>
  </w:style>
  <w:style w:type="paragraph" w:customStyle="1" w:styleId="TEXTO4">
    <w:name w:val="TEXTO 4"/>
    <w:basedOn w:val="Normal"/>
    <w:autoRedefine/>
    <w:rsid w:val="002D72AA"/>
    <w:pPr>
      <w:spacing w:line="360" w:lineRule="auto"/>
      <w:ind w:left="1418"/>
      <w:jc w:val="both"/>
    </w:pPr>
    <w:rPr>
      <w:b/>
      <w:color w:val="FF0000"/>
    </w:rPr>
  </w:style>
  <w:style w:type="paragraph" w:styleId="Piedepgina">
    <w:name w:val="footer"/>
    <w:basedOn w:val="Normal"/>
    <w:link w:val="PiedepginaCar"/>
    <w:uiPriority w:val="99"/>
    <w:rsid w:val="002D72AA"/>
    <w:pPr>
      <w:tabs>
        <w:tab w:val="center" w:pos="4252"/>
        <w:tab w:val="right" w:pos="8504"/>
      </w:tabs>
    </w:pPr>
  </w:style>
  <w:style w:type="paragraph" w:styleId="Textoindependiente2">
    <w:name w:val="Body Text 2"/>
    <w:basedOn w:val="Normal"/>
    <w:semiHidden/>
    <w:rsid w:val="002D72AA"/>
    <w:pPr>
      <w:spacing w:after="120" w:line="480" w:lineRule="auto"/>
    </w:pPr>
  </w:style>
  <w:style w:type="character" w:styleId="Hipervnculo">
    <w:name w:val="Hyperlink"/>
    <w:aliases w:val="indice"/>
    <w:uiPriority w:val="99"/>
    <w:qFormat/>
    <w:rsid w:val="0056282F"/>
    <w:rPr>
      <w:rFonts w:ascii="Arial" w:hAnsi="Arial"/>
      <w:b/>
      <w:color w:val="auto"/>
      <w:sz w:val="24"/>
      <w:u w:val="single"/>
    </w:rPr>
  </w:style>
  <w:style w:type="character" w:styleId="Textoennegrita">
    <w:name w:val="Strong"/>
    <w:basedOn w:val="Fuentedeprrafopredeter"/>
    <w:qFormat/>
    <w:rsid w:val="002D72AA"/>
    <w:rPr>
      <w:b/>
      <w:bCs/>
    </w:rPr>
  </w:style>
  <w:style w:type="paragraph" w:styleId="Textonotapie">
    <w:name w:val="footnote text"/>
    <w:basedOn w:val="Normal"/>
    <w:semiHidden/>
    <w:rsid w:val="002D72AA"/>
    <w:rPr>
      <w:sz w:val="20"/>
      <w:szCs w:val="20"/>
    </w:rPr>
  </w:style>
  <w:style w:type="character" w:styleId="Refdenotaalpie">
    <w:name w:val="footnote reference"/>
    <w:basedOn w:val="Fuentedeprrafopredeter"/>
    <w:semiHidden/>
    <w:rsid w:val="002D72AA"/>
    <w:rPr>
      <w:vertAlign w:val="superscript"/>
    </w:rPr>
  </w:style>
  <w:style w:type="paragraph" w:styleId="Sangradetextonormal">
    <w:name w:val="Body Text Indent"/>
    <w:basedOn w:val="Normal"/>
    <w:semiHidden/>
    <w:rsid w:val="002D72AA"/>
    <w:pPr>
      <w:spacing w:after="120"/>
      <w:ind w:left="283"/>
    </w:pPr>
  </w:style>
  <w:style w:type="paragraph" w:styleId="Textoindependiente3">
    <w:name w:val="Body Text 3"/>
    <w:basedOn w:val="Normal"/>
    <w:semiHidden/>
    <w:rsid w:val="002D72AA"/>
    <w:pPr>
      <w:spacing w:after="120"/>
    </w:pPr>
    <w:rPr>
      <w:sz w:val="16"/>
      <w:szCs w:val="16"/>
    </w:rPr>
  </w:style>
  <w:style w:type="paragraph" w:styleId="Sangra2detindependiente">
    <w:name w:val="Body Text Indent 2"/>
    <w:basedOn w:val="Normal"/>
    <w:semiHidden/>
    <w:rsid w:val="002D72AA"/>
    <w:pPr>
      <w:spacing w:after="120" w:line="480" w:lineRule="auto"/>
      <w:ind w:left="283"/>
    </w:pPr>
  </w:style>
  <w:style w:type="paragraph" w:styleId="Sangra3detindependiente">
    <w:name w:val="Body Text Indent 3"/>
    <w:basedOn w:val="Normal"/>
    <w:semiHidden/>
    <w:rsid w:val="002D72AA"/>
    <w:pPr>
      <w:spacing w:after="120"/>
      <w:ind w:left="283"/>
    </w:pPr>
    <w:rPr>
      <w:sz w:val="16"/>
      <w:szCs w:val="16"/>
    </w:rPr>
  </w:style>
  <w:style w:type="paragraph" w:customStyle="1" w:styleId="bodytext">
    <w:name w:val="body_text"/>
    <w:basedOn w:val="Normal"/>
    <w:rsid w:val="002D72AA"/>
    <w:pPr>
      <w:spacing w:after="120"/>
    </w:pPr>
    <w:rPr>
      <w:sz w:val="22"/>
      <w:szCs w:val="20"/>
      <w:lang w:val="es-EC"/>
    </w:rPr>
  </w:style>
  <w:style w:type="paragraph" w:styleId="Textosinformato">
    <w:name w:val="Plain Text"/>
    <w:basedOn w:val="Normal"/>
    <w:semiHidden/>
    <w:rsid w:val="002D72AA"/>
    <w:rPr>
      <w:rFonts w:ascii="Courier New" w:hAnsi="Courier New"/>
      <w:sz w:val="20"/>
      <w:szCs w:val="20"/>
    </w:rPr>
  </w:style>
  <w:style w:type="paragraph" w:customStyle="1" w:styleId="Capitulocentrado">
    <w:name w:val="Capitulo+centrado"/>
    <w:basedOn w:val="Normal"/>
    <w:rsid w:val="002D72AA"/>
    <w:pPr>
      <w:spacing w:line="360" w:lineRule="auto"/>
      <w:jc w:val="center"/>
    </w:pPr>
    <w:rPr>
      <w:rFonts w:ascii="Arial" w:hAnsi="Arial" w:cs="Arial"/>
      <w:b/>
      <w:caps/>
      <w:lang w:val="es-EC"/>
    </w:rPr>
  </w:style>
  <w:style w:type="character" w:customStyle="1" w:styleId="CapitulocentradoCarCar">
    <w:name w:val="Capitulo+centrado Car Car"/>
    <w:basedOn w:val="Fuentedeprrafopredeter"/>
    <w:rsid w:val="002D72AA"/>
    <w:rPr>
      <w:rFonts w:ascii="Arial" w:hAnsi="Arial" w:cs="Arial"/>
      <w:b/>
      <w:caps/>
      <w:sz w:val="24"/>
      <w:szCs w:val="24"/>
      <w:lang w:val="es-EC" w:eastAsia="es-ES" w:bidi="ar-SA"/>
    </w:rPr>
  </w:style>
  <w:style w:type="paragraph" w:customStyle="1" w:styleId="CAPITULO">
    <w:name w:val="CAPITULO"/>
    <w:basedOn w:val="Normal"/>
    <w:rsid w:val="002D72AA"/>
    <w:pPr>
      <w:spacing w:line="480" w:lineRule="auto"/>
    </w:pPr>
    <w:rPr>
      <w:rFonts w:ascii="Arial" w:hAnsi="Arial" w:cs="Arial"/>
      <w:b/>
      <w:lang w:eastAsia="en-US"/>
    </w:rPr>
  </w:style>
  <w:style w:type="character" w:customStyle="1" w:styleId="CAPITULOCar">
    <w:name w:val="CAPITULO Car"/>
    <w:basedOn w:val="Fuentedeprrafopredeter"/>
    <w:rsid w:val="002D72AA"/>
    <w:rPr>
      <w:rFonts w:ascii="Arial" w:hAnsi="Arial" w:cs="Arial"/>
      <w:b/>
      <w:sz w:val="24"/>
      <w:szCs w:val="24"/>
      <w:lang w:val="es-ES" w:eastAsia="en-US" w:bidi="ar-SA"/>
    </w:rPr>
  </w:style>
  <w:style w:type="paragraph" w:customStyle="1" w:styleId="titulonivel5">
    <w:name w:val="titulo nivel 5"/>
    <w:basedOn w:val="titulonivel4"/>
    <w:autoRedefine/>
    <w:rsid w:val="002D72AA"/>
    <w:pPr>
      <w:ind w:left="1418"/>
    </w:pPr>
    <w:rPr>
      <w:lang w:val="es-EC"/>
    </w:rPr>
  </w:style>
  <w:style w:type="character" w:customStyle="1" w:styleId="titulonivel5Car">
    <w:name w:val="titulo nivel 5 Car"/>
    <w:basedOn w:val="titulonivel4Car"/>
    <w:rsid w:val="002D72AA"/>
    <w:rPr>
      <w:rFonts w:ascii="Arial" w:hAnsi="Arial" w:cs="Arial"/>
      <w:b/>
      <w:sz w:val="24"/>
      <w:szCs w:val="24"/>
      <w:lang w:val="es-EC" w:eastAsia="es-ES" w:bidi="ar-SA"/>
    </w:rPr>
  </w:style>
  <w:style w:type="paragraph" w:customStyle="1" w:styleId="TEXTO5">
    <w:name w:val="TEXTO 5"/>
    <w:basedOn w:val="Normal"/>
    <w:autoRedefine/>
    <w:rsid w:val="002D72AA"/>
    <w:pPr>
      <w:spacing w:line="360" w:lineRule="auto"/>
      <w:ind w:left="2127"/>
      <w:jc w:val="both"/>
    </w:pPr>
    <w:rPr>
      <w:rFonts w:ascii="Arial" w:hAnsi="Arial"/>
    </w:rPr>
  </w:style>
  <w:style w:type="character" w:customStyle="1" w:styleId="TEXTO5Car">
    <w:name w:val="TEXTO 5 Car"/>
    <w:basedOn w:val="Fuentedeprrafopredeter"/>
    <w:rsid w:val="002D72AA"/>
    <w:rPr>
      <w:rFonts w:ascii="Arial" w:hAnsi="Arial"/>
      <w:sz w:val="24"/>
      <w:szCs w:val="24"/>
      <w:lang w:val="es-ES" w:eastAsia="es-ES" w:bidi="ar-SA"/>
    </w:rPr>
  </w:style>
  <w:style w:type="paragraph" w:styleId="TDC3">
    <w:name w:val="toc 3"/>
    <w:basedOn w:val="Normal"/>
    <w:next w:val="Normal"/>
    <w:autoRedefine/>
    <w:uiPriority w:val="39"/>
    <w:rsid w:val="002D72AA"/>
    <w:pPr>
      <w:ind w:left="480"/>
    </w:pPr>
    <w:rPr>
      <w:rFonts w:ascii="Calibri" w:hAnsi="Calibri"/>
      <w:i/>
      <w:iCs/>
      <w:sz w:val="20"/>
      <w:szCs w:val="20"/>
    </w:rPr>
  </w:style>
  <w:style w:type="paragraph" w:styleId="TDC1">
    <w:name w:val="toc 1"/>
    <w:basedOn w:val="Normal"/>
    <w:next w:val="Normal"/>
    <w:autoRedefine/>
    <w:uiPriority w:val="39"/>
    <w:rsid w:val="000D35A0"/>
    <w:pPr>
      <w:spacing w:before="120" w:after="120"/>
    </w:pPr>
    <w:rPr>
      <w:rFonts w:ascii="Calibri" w:hAnsi="Calibri"/>
      <w:b/>
      <w:bCs/>
      <w:caps/>
      <w:sz w:val="20"/>
      <w:szCs w:val="20"/>
    </w:rPr>
  </w:style>
  <w:style w:type="paragraph" w:styleId="TDC2">
    <w:name w:val="toc 2"/>
    <w:basedOn w:val="Normal"/>
    <w:next w:val="Normal"/>
    <w:autoRedefine/>
    <w:uiPriority w:val="39"/>
    <w:rsid w:val="002D72AA"/>
    <w:pPr>
      <w:ind w:left="240"/>
    </w:pPr>
    <w:rPr>
      <w:rFonts w:ascii="Calibri" w:hAnsi="Calibri"/>
      <w:smallCaps/>
      <w:sz w:val="20"/>
      <w:szCs w:val="20"/>
    </w:rPr>
  </w:style>
  <w:style w:type="paragraph" w:styleId="TDC4">
    <w:name w:val="toc 4"/>
    <w:basedOn w:val="Normal"/>
    <w:next w:val="Normal"/>
    <w:autoRedefine/>
    <w:uiPriority w:val="39"/>
    <w:rsid w:val="002D72AA"/>
    <w:pPr>
      <w:ind w:left="720"/>
    </w:pPr>
    <w:rPr>
      <w:rFonts w:ascii="Calibri" w:hAnsi="Calibri"/>
      <w:sz w:val="18"/>
      <w:szCs w:val="18"/>
    </w:rPr>
  </w:style>
  <w:style w:type="paragraph" w:styleId="TDC5">
    <w:name w:val="toc 5"/>
    <w:basedOn w:val="Normal"/>
    <w:next w:val="Normal"/>
    <w:autoRedefine/>
    <w:uiPriority w:val="39"/>
    <w:rsid w:val="002D72AA"/>
    <w:pPr>
      <w:ind w:left="960"/>
    </w:pPr>
    <w:rPr>
      <w:rFonts w:ascii="Calibri" w:hAnsi="Calibri"/>
      <w:sz w:val="18"/>
      <w:szCs w:val="18"/>
    </w:rPr>
  </w:style>
  <w:style w:type="paragraph" w:styleId="TDC6">
    <w:name w:val="toc 6"/>
    <w:basedOn w:val="Normal"/>
    <w:next w:val="Normal"/>
    <w:autoRedefine/>
    <w:uiPriority w:val="39"/>
    <w:rsid w:val="002D72AA"/>
    <w:pPr>
      <w:ind w:left="1200"/>
    </w:pPr>
    <w:rPr>
      <w:rFonts w:ascii="Calibri" w:hAnsi="Calibri"/>
      <w:sz w:val="18"/>
      <w:szCs w:val="18"/>
    </w:rPr>
  </w:style>
  <w:style w:type="paragraph" w:styleId="Tabladeilustraciones">
    <w:name w:val="table of figures"/>
    <w:basedOn w:val="Normal"/>
    <w:next w:val="Normal"/>
    <w:semiHidden/>
    <w:rsid w:val="002D72AA"/>
  </w:style>
  <w:style w:type="paragraph" w:styleId="Prrafodelista">
    <w:name w:val="List Paragraph"/>
    <w:basedOn w:val="Normal"/>
    <w:qFormat/>
    <w:rsid w:val="002D72AA"/>
    <w:pPr>
      <w:ind w:left="720"/>
      <w:contextualSpacing/>
    </w:pPr>
  </w:style>
  <w:style w:type="paragraph" w:customStyle="1" w:styleId="TEXTO2">
    <w:name w:val="TEXTO 2"/>
    <w:basedOn w:val="TEXTO3"/>
    <w:qFormat/>
    <w:rsid w:val="002D72AA"/>
  </w:style>
  <w:style w:type="paragraph" w:styleId="Textodeglobo">
    <w:name w:val="Balloon Text"/>
    <w:basedOn w:val="Normal"/>
    <w:link w:val="TextodegloboCar"/>
    <w:uiPriority w:val="99"/>
    <w:semiHidden/>
    <w:unhideWhenUsed/>
    <w:rsid w:val="00822730"/>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730"/>
    <w:rPr>
      <w:rFonts w:ascii="Tahoma" w:hAnsi="Tahoma" w:cs="Tahoma"/>
      <w:sz w:val="16"/>
      <w:szCs w:val="16"/>
      <w:lang w:val="es-ES" w:eastAsia="es-ES"/>
    </w:rPr>
  </w:style>
  <w:style w:type="paragraph" w:styleId="TDC7">
    <w:name w:val="toc 7"/>
    <w:basedOn w:val="Normal"/>
    <w:next w:val="Normal"/>
    <w:autoRedefine/>
    <w:uiPriority w:val="39"/>
    <w:unhideWhenUsed/>
    <w:rsid w:val="00CE7EAB"/>
    <w:pPr>
      <w:ind w:left="1440"/>
    </w:pPr>
    <w:rPr>
      <w:rFonts w:ascii="Calibri" w:hAnsi="Calibri"/>
      <w:sz w:val="18"/>
      <w:szCs w:val="18"/>
    </w:rPr>
  </w:style>
  <w:style w:type="paragraph" w:styleId="TDC8">
    <w:name w:val="toc 8"/>
    <w:basedOn w:val="Normal"/>
    <w:next w:val="Normal"/>
    <w:autoRedefine/>
    <w:uiPriority w:val="39"/>
    <w:unhideWhenUsed/>
    <w:rsid w:val="00CE7EAB"/>
    <w:pPr>
      <w:ind w:left="1680"/>
    </w:pPr>
    <w:rPr>
      <w:rFonts w:ascii="Calibri" w:hAnsi="Calibri"/>
      <w:sz w:val="18"/>
      <w:szCs w:val="18"/>
    </w:rPr>
  </w:style>
  <w:style w:type="paragraph" w:styleId="TDC9">
    <w:name w:val="toc 9"/>
    <w:basedOn w:val="Normal"/>
    <w:next w:val="Normal"/>
    <w:autoRedefine/>
    <w:uiPriority w:val="39"/>
    <w:unhideWhenUsed/>
    <w:rsid w:val="00CE7EAB"/>
    <w:pPr>
      <w:ind w:left="1920"/>
    </w:pPr>
    <w:rPr>
      <w:rFonts w:ascii="Calibri" w:hAnsi="Calibri"/>
      <w:sz w:val="18"/>
      <w:szCs w:val="18"/>
    </w:rPr>
  </w:style>
  <w:style w:type="character" w:customStyle="1" w:styleId="PiedepginaCar">
    <w:name w:val="Pie de página Car"/>
    <w:basedOn w:val="Fuentedeprrafopredeter"/>
    <w:link w:val="Piedepgina"/>
    <w:uiPriority w:val="99"/>
    <w:rsid w:val="004B5626"/>
    <w:rPr>
      <w:sz w:val="24"/>
      <w:szCs w:val="24"/>
      <w:lang w:val="es-ES" w:eastAsia="es-ES"/>
    </w:rPr>
  </w:style>
  <w:style w:type="character" w:customStyle="1" w:styleId="EncabezadoCar">
    <w:name w:val="Encabezado Car"/>
    <w:basedOn w:val="Fuentedeprrafopredeter"/>
    <w:link w:val="Encabezado"/>
    <w:uiPriority w:val="99"/>
    <w:rsid w:val="00793068"/>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9627">
      <w:bodyDiv w:val="1"/>
      <w:marLeft w:val="0"/>
      <w:marRight w:val="0"/>
      <w:marTop w:val="0"/>
      <w:marBottom w:val="0"/>
      <w:divBdr>
        <w:top w:val="none" w:sz="0" w:space="0" w:color="auto"/>
        <w:left w:val="none" w:sz="0" w:space="0" w:color="auto"/>
        <w:bottom w:val="none" w:sz="0" w:space="0" w:color="auto"/>
        <w:right w:val="none" w:sz="0" w:space="0" w:color="auto"/>
      </w:divBdr>
    </w:div>
    <w:div w:id="580873933">
      <w:bodyDiv w:val="1"/>
      <w:marLeft w:val="0"/>
      <w:marRight w:val="0"/>
      <w:marTop w:val="0"/>
      <w:marBottom w:val="0"/>
      <w:divBdr>
        <w:top w:val="none" w:sz="0" w:space="0" w:color="auto"/>
        <w:left w:val="none" w:sz="0" w:space="0" w:color="auto"/>
        <w:bottom w:val="none" w:sz="0" w:space="0" w:color="auto"/>
        <w:right w:val="none" w:sz="0" w:space="0" w:color="auto"/>
      </w:divBdr>
    </w:div>
    <w:div w:id="714621830">
      <w:bodyDiv w:val="1"/>
      <w:marLeft w:val="0"/>
      <w:marRight w:val="0"/>
      <w:marTop w:val="0"/>
      <w:marBottom w:val="0"/>
      <w:divBdr>
        <w:top w:val="none" w:sz="0" w:space="0" w:color="auto"/>
        <w:left w:val="none" w:sz="0" w:space="0" w:color="auto"/>
        <w:bottom w:val="none" w:sz="0" w:space="0" w:color="auto"/>
        <w:right w:val="none" w:sz="0" w:space="0" w:color="auto"/>
      </w:divBdr>
    </w:div>
    <w:div w:id="994452541">
      <w:bodyDiv w:val="1"/>
      <w:marLeft w:val="0"/>
      <w:marRight w:val="0"/>
      <w:marTop w:val="0"/>
      <w:marBottom w:val="0"/>
      <w:divBdr>
        <w:top w:val="none" w:sz="0" w:space="0" w:color="auto"/>
        <w:left w:val="none" w:sz="0" w:space="0" w:color="auto"/>
        <w:bottom w:val="none" w:sz="0" w:space="0" w:color="auto"/>
        <w:right w:val="none" w:sz="0" w:space="0" w:color="auto"/>
      </w:divBdr>
    </w:div>
    <w:div w:id="1124618013">
      <w:bodyDiv w:val="1"/>
      <w:marLeft w:val="0"/>
      <w:marRight w:val="0"/>
      <w:marTop w:val="0"/>
      <w:marBottom w:val="0"/>
      <w:divBdr>
        <w:top w:val="none" w:sz="0" w:space="0" w:color="auto"/>
        <w:left w:val="none" w:sz="0" w:space="0" w:color="auto"/>
        <w:bottom w:val="none" w:sz="0" w:space="0" w:color="auto"/>
        <w:right w:val="none" w:sz="0" w:space="0" w:color="auto"/>
      </w:divBdr>
    </w:div>
    <w:div w:id="1193106438">
      <w:bodyDiv w:val="1"/>
      <w:marLeft w:val="0"/>
      <w:marRight w:val="0"/>
      <w:marTop w:val="0"/>
      <w:marBottom w:val="0"/>
      <w:divBdr>
        <w:top w:val="none" w:sz="0" w:space="0" w:color="auto"/>
        <w:left w:val="none" w:sz="0" w:space="0" w:color="auto"/>
        <w:bottom w:val="none" w:sz="0" w:space="0" w:color="auto"/>
        <w:right w:val="none" w:sz="0" w:space="0" w:color="auto"/>
      </w:divBdr>
    </w:div>
    <w:div w:id="1241217066">
      <w:bodyDiv w:val="1"/>
      <w:marLeft w:val="0"/>
      <w:marRight w:val="0"/>
      <w:marTop w:val="0"/>
      <w:marBottom w:val="0"/>
      <w:divBdr>
        <w:top w:val="none" w:sz="0" w:space="0" w:color="auto"/>
        <w:left w:val="none" w:sz="0" w:space="0" w:color="auto"/>
        <w:bottom w:val="none" w:sz="0" w:space="0" w:color="auto"/>
        <w:right w:val="none" w:sz="0" w:space="0" w:color="auto"/>
      </w:divBdr>
    </w:div>
    <w:div w:id="1265965639">
      <w:bodyDiv w:val="1"/>
      <w:marLeft w:val="0"/>
      <w:marRight w:val="0"/>
      <w:marTop w:val="0"/>
      <w:marBottom w:val="0"/>
      <w:divBdr>
        <w:top w:val="none" w:sz="0" w:space="0" w:color="auto"/>
        <w:left w:val="none" w:sz="0" w:space="0" w:color="auto"/>
        <w:bottom w:val="none" w:sz="0" w:space="0" w:color="auto"/>
        <w:right w:val="none" w:sz="0" w:space="0" w:color="auto"/>
      </w:divBdr>
    </w:div>
    <w:div w:id="1524131809">
      <w:bodyDiv w:val="1"/>
      <w:marLeft w:val="0"/>
      <w:marRight w:val="0"/>
      <w:marTop w:val="0"/>
      <w:marBottom w:val="0"/>
      <w:divBdr>
        <w:top w:val="none" w:sz="0" w:space="0" w:color="auto"/>
        <w:left w:val="none" w:sz="0" w:space="0" w:color="auto"/>
        <w:bottom w:val="none" w:sz="0" w:space="0" w:color="auto"/>
        <w:right w:val="none" w:sz="0" w:space="0" w:color="auto"/>
      </w:divBdr>
    </w:div>
    <w:div w:id="1525173022">
      <w:bodyDiv w:val="1"/>
      <w:marLeft w:val="0"/>
      <w:marRight w:val="0"/>
      <w:marTop w:val="0"/>
      <w:marBottom w:val="0"/>
      <w:divBdr>
        <w:top w:val="none" w:sz="0" w:space="0" w:color="auto"/>
        <w:left w:val="none" w:sz="0" w:space="0" w:color="auto"/>
        <w:bottom w:val="none" w:sz="0" w:space="0" w:color="auto"/>
        <w:right w:val="none" w:sz="0" w:space="0" w:color="auto"/>
      </w:divBdr>
    </w:div>
    <w:div w:id="1837648818">
      <w:bodyDiv w:val="1"/>
      <w:marLeft w:val="0"/>
      <w:marRight w:val="0"/>
      <w:marTop w:val="0"/>
      <w:marBottom w:val="0"/>
      <w:divBdr>
        <w:top w:val="none" w:sz="0" w:space="0" w:color="auto"/>
        <w:left w:val="none" w:sz="0" w:space="0" w:color="auto"/>
        <w:bottom w:val="none" w:sz="0" w:space="0" w:color="auto"/>
        <w:right w:val="none" w:sz="0" w:space="0" w:color="auto"/>
      </w:divBdr>
    </w:div>
    <w:div w:id="19316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WWW.SRI.GOV.EC" TargetMode="External"/><Relationship Id="rId26" Type="http://schemas.openxmlformats.org/officeDocument/2006/relationships/hyperlink" Target="http://WWW.GERENCIE.COM" TargetMode="Externa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RI.GOV.E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2.xml"/><Relationship Id="rId27" Type="http://schemas.openxmlformats.org/officeDocument/2006/relationships/hyperlink" Target="http://WWW.MONOGRAFIAS.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ry\Documents\TESIS%20TEO\grafico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lineChart>
        <c:grouping val="standard"/>
        <c:varyColors val="1"/>
        <c:ser>
          <c:idx val="0"/>
          <c:order val="0"/>
          <c:tx>
            <c:strRef>
              <c:f>Hoja1!$I$4</c:f>
              <c:strCache>
                <c:ptCount val="1"/>
                <c:pt idx="0">
                  <c:v>Año 2005</c:v>
                </c:pt>
              </c:strCache>
            </c:strRef>
          </c:tx>
          <c:cat>
            <c:strRef>
              <c:f>Hoja1!$H$5:$H$16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Hoja1!$I$5:$I$16</c:f>
              <c:numCache>
                <c:formatCode>"$"\ #,##0.00</c:formatCode>
                <c:ptCount val="12"/>
                <c:pt idx="0">
                  <c:v>5044.5070000000005</c:v>
                </c:pt>
                <c:pt idx="1">
                  <c:v>4306.4198000000006</c:v>
                </c:pt>
                <c:pt idx="2">
                  <c:v>7900.2180000000008</c:v>
                </c:pt>
                <c:pt idx="3">
                  <c:v>13230.3307</c:v>
                </c:pt>
                <c:pt idx="4">
                  <c:v>3200.1367</c:v>
                </c:pt>
                <c:pt idx="5">
                  <c:v>3588.712</c:v>
                </c:pt>
                <c:pt idx="6">
                  <c:v>2516.5963999999999</c:v>
                </c:pt>
                <c:pt idx="7">
                  <c:v>3819.6496999999977</c:v>
                </c:pt>
                <c:pt idx="8">
                  <c:v>3708.3761000000022</c:v>
                </c:pt>
                <c:pt idx="9">
                  <c:v>13990.07749999999</c:v>
                </c:pt>
                <c:pt idx="10">
                  <c:v>6647.9402</c:v>
                </c:pt>
                <c:pt idx="11">
                  <c:v>5097.8256000000038</c:v>
                </c:pt>
              </c:numCache>
            </c:numRef>
          </c:val>
          <c:smooth val="1"/>
        </c:ser>
        <c:ser>
          <c:idx val="1"/>
          <c:order val="1"/>
          <c:tx>
            <c:strRef>
              <c:f>Hoja1!$J$4</c:f>
              <c:strCache>
                <c:ptCount val="1"/>
                <c:pt idx="0">
                  <c:v>Año 2006</c:v>
                </c:pt>
              </c:strCache>
            </c:strRef>
          </c:tx>
          <c:cat>
            <c:strRef>
              <c:f>Hoja1!$H$5:$H$16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Hoja1!$J$5:$J$16</c:f>
              <c:numCache>
                <c:formatCode>"$"\ #,##0.00</c:formatCode>
                <c:ptCount val="12"/>
                <c:pt idx="0">
                  <c:v>6509.0558000000001</c:v>
                </c:pt>
                <c:pt idx="1">
                  <c:v>5556.6562000000049</c:v>
                </c:pt>
                <c:pt idx="2">
                  <c:v>10193.8174</c:v>
                </c:pt>
                <c:pt idx="3">
                  <c:v>17071.397800000021</c:v>
                </c:pt>
                <c:pt idx="4">
                  <c:v>4129.2159000000001</c:v>
                </c:pt>
                <c:pt idx="5">
                  <c:v>4630.6045000000004</c:v>
                </c:pt>
                <c:pt idx="6">
                  <c:v>3247.21</c:v>
                </c:pt>
                <c:pt idx="7">
                  <c:v>4928.5970000000007</c:v>
                </c:pt>
                <c:pt idx="8">
                  <c:v>4785.0070000000005</c:v>
                </c:pt>
                <c:pt idx="9">
                  <c:v>18051.719599999979</c:v>
                </c:pt>
                <c:pt idx="10">
                  <c:v>8577.9800999999879</c:v>
                </c:pt>
                <c:pt idx="11">
                  <c:v>6577.8406000000004</c:v>
                </c:pt>
              </c:numCache>
            </c:numRef>
          </c:val>
          <c:smooth val="1"/>
        </c:ser>
        <c:ser>
          <c:idx val="2"/>
          <c:order val="2"/>
          <c:tx>
            <c:strRef>
              <c:f>Hoja1!$K$4</c:f>
              <c:strCache>
                <c:ptCount val="1"/>
                <c:pt idx="0">
                  <c:v>Año 2007</c:v>
                </c:pt>
              </c:strCache>
            </c:strRef>
          </c:tx>
          <c:cat>
            <c:strRef>
              <c:f>Hoja1!$H$5:$H$16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Hoja1!$K$5:$K$16</c:f>
              <c:numCache>
                <c:formatCode>"$"\ #,##0.00</c:formatCode>
                <c:ptCount val="12"/>
                <c:pt idx="0">
                  <c:v>6255.0831000000007</c:v>
                </c:pt>
                <c:pt idx="1">
                  <c:v>14193.47</c:v>
                </c:pt>
                <c:pt idx="2">
                  <c:v>9796.0884000000005</c:v>
                </c:pt>
                <c:pt idx="3">
                  <c:v>16559.86</c:v>
                </c:pt>
                <c:pt idx="4">
                  <c:v>3968.1081999999997</c:v>
                </c:pt>
                <c:pt idx="5">
                  <c:v>2837.9274000000005</c:v>
                </c:pt>
                <c:pt idx="6">
                  <c:v>3120.5125000000012</c:v>
                </c:pt>
                <c:pt idx="7">
                  <c:v>4736.2896000000001</c:v>
                </c:pt>
                <c:pt idx="8">
                  <c:v>4598.3021000000044</c:v>
                </c:pt>
                <c:pt idx="9">
                  <c:v>18853.59</c:v>
                </c:pt>
                <c:pt idx="10">
                  <c:v>16197.498100000001</c:v>
                </c:pt>
                <c:pt idx="11">
                  <c:v>12178.57</c:v>
                </c:pt>
              </c:numCache>
            </c:numRef>
          </c:val>
          <c:smooth val="1"/>
        </c:ser>
        <c:dLbls>
          <c:showLegendKey val="0"/>
          <c:showVal val="0"/>
          <c:showCatName val="0"/>
          <c:showSerName val="0"/>
          <c:showPercent val="0"/>
          <c:showBubbleSize val="0"/>
        </c:dLbls>
        <c:marker val="1"/>
        <c:smooth val="0"/>
        <c:axId val="303346048"/>
        <c:axId val="303347584"/>
      </c:lineChart>
      <c:catAx>
        <c:axId val="303346048"/>
        <c:scaling>
          <c:orientation val="minMax"/>
        </c:scaling>
        <c:delete val="1"/>
        <c:axPos val="b"/>
        <c:majorTickMark val="cross"/>
        <c:minorTickMark val="cross"/>
        <c:tickLblPos val="nextTo"/>
        <c:crossAx val="303347584"/>
        <c:crosses val="autoZero"/>
        <c:auto val="1"/>
        <c:lblAlgn val="ctr"/>
        <c:lblOffset val="100"/>
        <c:noMultiLvlLbl val="1"/>
      </c:catAx>
      <c:valAx>
        <c:axId val="303347584"/>
        <c:scaling>
          <c:orientation val="minMax"/>
        </c:scaling>
        <c:delete val="1"/>
        <c:axPos val="l"/>
        <c:majorGridlines/>
        <c:numFmt formatCode="&quot;$&quot;\ #,##0.00" sourceLinked="1"/>
        <c:majorTickMark val="cross"/>
        <c:minorTickMark val="cross"/>
        <c:tickLblPos val="nextTo"/>
        <c:crossAx val="303346048"/>
        <c:crosses val="autoZero"/>
        <c:crossBetween val="between"/>
      </c:valAx>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Porcentaje de Ventas por Cliente</a:t>
            </a:r>
          </a:p>
        </c:rich>
      </c:tx>
      <c:overlay val="1"/>
    </c:title>
    <c:autoTitleDeleted val="0"/>
    <c:plotArea>
      <c:layout/>
      <c:pieChart>
        <c:varyColors val="1"/>
        <c:ser>
          <c:idx val="0"/>
          <c:order val="0"/>
          <c:tx>
            <c:strRef>
              <c:f>Hoja1!$K$19</c:f>
              <c:strCache>
                <c:ptCount val="1"/>
                <c:pt idx="0">
                  <c:v>Monto</c:v>
                </c:pt>
              </c:strCache>
            </c:strRef>
          </c:tx>
          <c:dLbls>
            <c:showLegendKey val="1"/>
            <c:showVal val="1"/>
            <c:showCatName val="1"/>
            <c:showSerName val="1"/>
            <c:showPercent val="1"/>
            <c:showBubbleSize val="1"/>
            <c:showLeaderLines val="1"/>
          </c:dLbls>
          <c:cat>
            <c:strRef>
              <c:f>Hoja1!$J$20:$J$24</c:f>
              <c:strCache>
                <c:ptCount val="5"/>
                <c:pt idx="0">
                  <c:v>Otros</c:v>
                </c:pt>
                <c:pt idx="1">
                  <c:v>Imporcon</c:v>
                </c:pt>
                <c:pt idx="2">
                  <c:v>Creative</c:v>
                </c:pt>
                <c:pt idx="3">
                  <c:v>Induauto</c:v>
                </c:pt>
                <c:pt idx="4">
                  <c:v>Autolasa</c:v>
                </c:pt>
              </c:strCache>
            </c:strRef>
          </c:cat>
          <c:val>
            <c:numRef>
              <c:f>Hoja1!$K$20:$K$24</c:f>
              <c:numCache>
                <c:formatCode>_([$$-300A]\ * #,##0.00_);_([$$-300A]\ * \(#,##0.00\);_([$$-300A]\ * "-"??_);_(@_)</c:formatCode>
                <c:ptCount val="5"/>
                <c:pt idx="0">
                  <c:v>59457.37</c:v>
                </c:pt>
                <c:pt idx="1">
                  <c:v>19316.848547699996</c:v>
                </c:pt>
                <c:pt idx="2">
                  <c:v>15226.888239359992</c:v>
                </c:pt>
                <c:pt idx="3">
                  <c:v>10593.1104939</c:v>
                </c:pt>
                <c:pt idx="4">
                  <c:v>8701.0789939199894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lineChart>
        <c:grouping val="standard"/>
        <c:varyColors val="1"/>
        <c:ser>
          <c:idx val="0"/>
          <c:order val="0"/>
          <c:tx>
            <c:strRef>
              <c:f>Hoja1!$I$43</c:f>
              <c:strCache>
                <c:ptCount val="1"/>
                <c:pt idx="0">
                  <c:v>Año 2005</c:v>
                </c:pt>
              </c:strCache>
            </c:strRef>
          </c:tx>
          <c:cat>
            <c:strRef>
              <c:f>Hoja1!$H$44:$H$55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Hoja1!$I$44:$I$55</c:f>
              <c:numCache>
                <c:formatCode>_([$$-300A]\ * #,##0.00_);_([$$-300A]\ * \(#,##0.00\);_([$$-300A]\ * "-"??_);_(@_)</c:formatCode>
                <c:ptCount val="12"/>
                <c:pt idx="0">
                  <c:v>3372.5246999999977</c:v>
                </c:pt>
                <c:pt idx="1">
                  <c:v>2457.9582</c:v>
                </c:pt>
                <c:pt idx="2">
                  <c:v>3660.6275999999998</c:v>
                </c:pt>
                <c:pt idx="3">
                  <c:v>6042.0183000000006</c:v>
                </c:pt>
                <c:pt idx="4">
                  <c:v>1565.0274000000002</c:v>
                </c:pt>
                <c:pt idx="5">
                  <c:v>1886.5125</c:v>
                </c:pt>
                <c:pt idx="6">
                  <c:v>1006.9149</c:v>
                </c:pt>
                <c:pt idx="7">
                  <c:v>1360.7367000000011</c:v>
                </c:pt>
                <c:pt idx="8">
                  <c:v>3234.5432999999998</c:v>
                </c:pt>
                <c:pt idx="9">
                  <c:v>10193.2068</c:v>
                </c:pt>
                <c:pt idx="10">
                  <c:v>4041.4232999999999</c:v>
                </c:pt>
                <c:pt idx="11">
                  <c:v>822.18000000000052</c:v>
                </c:pt>
              </c:numCache>
            </c:numRef>
          </c:val>
          <c:smooth val="1"/>
        </c:ser>
        <c:ser>
          <c:idx val="1"/>
          <c:order val="1"/>
          <c:tx>
            <c:strRef>
              <c:f>Hoja1!$J$43</c:f>
              <c:strCache>
                <c:ptCount val="1"/>
                <c:pt idx="0">
                  <c:v>Año 2006</c:v>
                </c:pt>
              </c:strCache>
            </c:strRef>
          </c:tx>
          <c:cat>
            <c:strRef>
              <c:f>Hoja1!$H$44:$H$55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Hoja1!$J$44:$J$55</c:f>
              <c:numCache>
                <c:formatCode>_([$$-300A]\ * #,##0.00_);_([$$-300A]\ * \(#,##0.00\);_([$$-300A]\ * "-"??_);_(@_)</c:formatCode>
                <c:ptCount val="12"/>
                <c:pt idx="0">
                  <c:v>3967.6725000000001</c:v>
                </c:pt>
                <c:pt idx="1">
                  <c:v>2891.7176999999997</c:v>
                </c:pt>
                <c:pt idx="2">
                  <c:v>4306.6236000000044</c:v>
                </c:pt>
                <c:pt idx="3">
                  <c:v>7108.2561000000014</c:v>
                </c:pt>
                <c:pt idx="4">
                  <c:v>1841.2116000000001</c:v>
                </c:pt>
                <c:pt idx="5">
                  <c:v>2219.4243000000001</c:v>
                </c:pt>
                <c:pt idx="6">
                  <c:v>1184.6007</c:v>
                </c:pt>
                <c:pt idx="7">
                  <c:v>1600.8696</c:v>
                </c:pt>
                <c:pt idx="8">
                  <c:v>3805.337100000002</c:v>
                </c:pt>
                <c:pt idx="9">
                  <c:v>11992.008</c:v>
                </c:pt>
                <c:pt idx="10">
                  <c:v>4754.6142000000045</c:v>
                </c:pt>
                <c:pt idx="11">
                  <c:v>967.25810000000001</c:v>
                </c:pt>
              </c:numCache>
            </c:numRef>
          </c:val>
          <c:smooth val="1"/>
        </c:ser>
        <c:ser>
          <c:idx val="2"/>
          <c:order val="2"/>
          <c:tx>
            <c:strRef>
              <c:f>Hoja1!$K$43</c:f>
              <c:strCache>
                <c:ptCount val="1"/>
                <c:pt idx="0">
                  <c:v>Año 2007</c:v>
                </c:pt>
              </c:strCache>
            </c:strRef>
          </c:tx>
          <c:cat>
            <c:strRef>
              <c:f>Hoja1!$H$44:$H$55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Hoja1!$K$44:$K$55</c:f>
              <c:numCache>
                <c:formatCode>_([$$-300A]\ * #,##0.00_);_([$$-300A]\ * \(#,##0.00\);_([$$-300A]\ * "-"??_);_(@_)</c:formatCode>
                <c:ptCount val="12"/>
                <c:pt idx="0">
                  <c:v>4898.3643000000002</c:v>
                </c:pt>
                <c:pt idx="1">
                  <c:v>3570.0257999999999</c:v>
                </c:pt>
                <c:pt idx="2">
                  <c:v>5316.8226000000059</c:v>
                </c:pt>
                <c:pt idx="3">
                  <c:v>8775.6194999999971</c:v>
                </c:pt>
                <c:pt idx="4">
                  <c:v>2273.1014999999998</c:v>
                </c:pt>
                <c:pt idx="5">
                  <c:v>2740.0340999999999</c:v>
                </c:pt>
                <c:pt idx="6">
                  <c:v>1462.47</c:v>
                </c:pt>
                <c:pt idx="7">
                  <c:v>1976.3762999999999</c:v>
                </c:pt>
                <c:pt idx="8">
                  <c:v>4697.9481000000005</c:v>
                </c:pt>
                <c:pt idx="9">
                  <c:v>14804.944200000011</c:v>
                </c:pt>
                <c:pt idx="10">
                  <c:v>5869.8921000000046</c:v>
                </c:pt>
                <c:pt idx="11">
                  <c:v>1194.1488999999999</c:v>
                </c:pt>
              </c:numCache>
            </c:numRef>
          </c:val>
          <c:smooth val="1"/>
        </c:ser>
        <c:dLbls>
          <c:showLegendKey val="0"/>
          <c:showVal val="0"/>
          <c:showCatName val="0"/>
          <c:showSerName val="0"/>
          <c:showPercent val="0"/>
          <c:showBubbleSize val="0"/>
        </c:dLbls>
        <c:marker val="1"/>
        <c:smooth val="0"/>
        <c:axId val="303789952"/>
        <c:axId val="303791488"/>
      </c:lineChart>
      <c:catAx>
        <c:axId val="303789952"/>
        <c:scaling>
          <c:orientation val="minMax"/>
        </c:scaling>
        <c:delete val="1"/>
        <c:axPos val="b"/>
        <c:majorTickMark val="cross"/>
        <c:minorTickMark val="cross"/>
        <c:tickLblPos val="nextTo"/>
        <c:crossAx val="303791488"/>
        <c:crosses val="autoZero"/>
        <c:auto val="1"/>
        <c:lblAlgn val="ctr"/>
        <c:lblOffset val="100"/>
        <c:noMultiLvlLbl val="1"/>
      </c:catAx>
      <c:valAx>
        <c:axId val="303791488"/>
        <c:scaling>
          <c:orientation val="minMax"/>
        </c:scaling>
        <c:delete val="1"/>
        <c:axPos val="l"/>
        <c:majorGridlines/>
        <c:numFmt formatCode="_([$$-300A]\ * #,##0.00_);_([$$-300A]\ * \(#,##0.00\);_([$$-300A]\ * &quot;-&quot;??_);_(@_)" sourceLinked="1"/>
        <c:majorTickMark val="cross"/>
        <c:minorTickMark val="cross"/>
        <c:tickLblPos val="nextTo"/>
        <c:crossAx val="303789952"/>
        <c:crosses val="autoZero"/>
        <c:crossBetween val="between"/>
      </c:valAx>
    </c:plotArea>
    <c:legend>
      <c:legendPos val="r"/>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s-EC"/>
              <a:t>Porcentaje</a:t>
            </a:r>
            <a:r>
              <a:rPr lang="es-EC" baseline="0"/>
              <a:t> de compras por Proveedor</a:t>
            </a:r>
            <a:endParaRPr lang="es-EC"/>
          </a:p>
        </c:rich>
      </c:tx>
      <c:overlay val="1"/>
    </c:title>
    <c:autoTitleDeleted val="0"/>
    <c:plotArea>
      <c:layout/>
      <c:pieChart>
        <c:varyColors val="1"/>
        <c:ser>
          <c:idx val="0"/>
          <c:order val="0"/>
          <c:dLbls>
            <c:showLegendKey val="1"/>
            <c:showVal val="1"/>
            <c:showCatName val="1"/>
            <c:showSerName val="1"/>
            <c:showPercent val="1"/>
            <c:showBubbleSize val="1"/>
            <c:showLeaderLines val="1"/>
          </c:dLbls>
          <c:cat>
            <c:strRef>
              <c:f>Hoja2!$A$3:$A$6</c:f>
              <c:strCache>
                <c:ptCount val="4"/>
                <c:pt idx="0">
                  <c:v>Otros</c:v>
                </c:pt>
                <c:pt idx="1">
                  <c:v>Cartimex</c:v>
                </c:pt>
                <c:pt idx="2">
                  <c:v>Intcomex</c:v>
                </c:pt>
                <c:pt idx="3">
                  <c:v>Computron</c:v>
                </c:pt>
              </c:strCache>
            </c:strRef>
          </c:cat>
          <c:val>
            <c:numRef>
              <c:f>Hoja2!$B$3:$B$6</c:f>
              <c:numCache>
                <c:formatCode>_([$$-300A]\ * #,##0.00_);_([$$-300A]\ * \(#,##0.00\);_([$$-300A]\ * "-"??_);_(@_)</c:formatCode>
                <c:ptCount val="4"/>
                <c:pt idx="0">
                  <c:v>30603.743425000015</c:v>
                </c:pt>
                <c:pt idx="1">
                  <c:v>15500.522539999993</c:v>
                </c:pt>
                <c:pt idx="2">
                  <c:v>7232.0417199999993</c:v>
                </c:pt>
                <c:pt idx="3">
                  <c:v>4243.6423150000001</c:v>
                </c:pt>
              </c:numCache>
            </c:numRef>
          </c:val>
        </c:ser>
        <c:dLbls>
          <c:showLegendKey val="1"/>
          <c:showVal val="1"/>
          <c:showCatName val="1"/>
          <c:showSerName val="1"/>
          <c:showPercent val="1"/>
          <c:showBubbleSize val="1"/>
          <c:showLeaderLines val="1"/>
        </c:dLbls>
        <c:firstSliceAng val="0"/>
      </c:pieChart>
    </c:plotArea>
    <c:legend>
      <c:legendPos val="t"/>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7983</Words>
  <Characters>45507</Characters>
  <Application>Microsoft Office Word</Application>
  <DocSecurity>0</DocSecurity>
  <Lines>379</Lines>
  <Paragraphs>106</Paragraphs>
  <ScaleCrop>false</ScaleCrop>
  <HeadingPairs>
    <vt:vector size="2" baseType="variant">
      <vt:variant>
        <vt:lpstr>Título</vt:lpstr>
      </vt:variant>
      <vt:variant>
        <vt:i4>1</vt:i4>
      </vt:variant>
    </vt:vector>
  </HeadingPairs>
  <TitlesOfParts>
    <vt:vector size="1" baseType="lpstr">
      <vt:lpstr>CAPÍTULO II</vt:lpstr>
    </vt:vector>
  </TitlesOfParts>
  <Company>Cyber</Company>
  <LinksUpToDate>false</LinksUpToDate>
  <CharactersWithSpaces>53384</CharactersWithSpaces>
  <SharedDoc>false</SharedDoc>
  <HLinks>
    <vt:vector size="534" baseType="variant">
      <vt:variant>
        <vt:i4>3801188</vt:i4>
      </vt:variant>
      <vt:variant>
        <vt:i4>525</vt:i4>
      </vt:variant>
      <vt:variant>
        <vt:i4>0</vt:i4>
      </vt:variant>
      <vt:variant>
        <vt:i4>5</vt:i4>
      </vt:variant>
      <vt:variant>
        <vt:lpwstr>http://www.monografias.com/</vt:lpwstr>
      </vt:variant>
      <vt:variant>
        <vt:lpwstr/>
      </vt:variant>
      <vt:variant>
        <vt:i4>5701720</vt:i4>
      </vt:variant>
      <vt:variant>
        <vt:i4>522</vt:i4>
      </vt:variant>
      <vt:variant>
        <vt:i4>0</vt:i4>
      </vt:variant>
      <vt:variant>
        <vt:i4>5</vt:i4>
      </vt:variant>
      <vt:variant>
        <vt:lpwstr>http://www.gerencie.com/</vt:lpwstr>
      </vt:variant>
      <vt:variant>
        <vt:lpwstr/>
      </vt:variant>
      <vt:variant>
        <vt:i4>1114168</vt:i4>
      </vt:variant>
      <vt:variant>
        <vt:i4>515</vt:i4>
      </vt:variant>
      <vt:variant>
        <vt:i4>0</vt:i4>
      </vt:variant>
      <vt:variant>
        <vt:i4>5</vt:i4>
      </vt:variant>
      <vt:variant>
        <vt:lpwstr/>
      </vt:variant>
      <vt:variant>
        <vt:lpwstr>_Toc219102347</vt:lpwstr>
      </vt:variant>
      <vt:variant>
        <vt:i4>1114168</vt:i4>
      </vt:variant>
      <vt:variant>
        <vt:i4>509</vt:i4>
      </vt:variant>
      <vt:variant>
        <vt:i4>0</vt:i4>
      </vt:variant>
      <vt:variant>
        <vt:i4>5</vt:i4>
      </vt:variant>
      <vt:variant>
        <vt:lpwstr/>
      </vt:variant>
      <vt:variant>
        <vt:lpwstr>_Toc219102346</vt:lpwstr>
      </vt:variant>
      <vt:variant>
        <vt:i4>1114168</vt:i4>
      </vt:variant>
      <vt:variant>
        <vt:i4>503</vt:i4>
      </vt:variant>
      <vt:variant>
        <vt:i4>0</vt:i4>
      </vt:variant>
      <vt:variant>
        <vt:i4>5</vt:i4>
      </vt:variant>
      <vt:variant>
        <vt:lpwstr/>
      </vt:variant>
      <vt:variant>
        <vt:lpwstr>_Toc219102345</vt:lpwstr>
      </vt:variant>
      <vt:variant>
        <vt:i4>1114168</vt:i4>
      </vt:variant>
      <vt:variant>
        <vt:i4>497</vt:i4>
      </vt:variant>
      <vt:variant>
        <vt:i4>0</vt:i4>
      </vt:variant>
      <vt:variant>
        <vt:i4>5</vt:i4>
      </vt:variant>
      <vt:variant>
        <vt:lpwstr/>
      </vt:variant>
      <vt:variant>
        <vt:lpwstr>_Toc219102344</vt:lpwstr>
      </vt:variant>
      <vt:variant>
        <vt:i4>1114168</vt:i4>
      </vt:variant>
      <vt:variant>
        <vt:i4>491</vt:i4>
      </vt:variant>
      <vt:variant>
        <vt:i4>0</vt:i4>
      </vt:variant>
      <vt:variant>
        <vt:i4>5</vt:i4>
      </vt:variant>
      <vt:variant>
        <vt:lpwstr/>
      </vt:variant>
      <vt:variant>
        <vt:lpwstr>_Toc219102343</vt:lpwstr>
      </vt:variant>
      <vt:variant>
        <vt:i4>1114168</vt:i4>
      </vt:variant>
      <vt:variant>
        <vt:i4>485</vt:i4>
      </vt:variant>
      <vt:variant>
        <vt:i4>0</vt:i4>
      </vt:variant>
      <vt:variant>
        <vt:i4>5</vt:i4>
      </vt:variant>
      <vt:variant>
        <vt:lpwstr/>
      </vt:variant>
      <vt:variant>
        <vt:lpwstr>_Toc219102342</vt:lpwstr>
      </vt:variant>
      <vt:variant>
        <vt:i4>1114168</vt:i4>
      </vt:variant>
      <vt:variant>
        <vt:i4>479</vt:i4>
      </vt:variant>
      <vt:variant>
        <vt:i4>0</vt:i4>
      </vt:variant>
      <vt:variant>
        <vt:i4>5</vt:i4>
      </vt:variant>
      <vt:variant>
        <vt:lpwstr/>
      </vt:variant>
      <vt:variant>
        <vt:lpwstr>_Toc219102341</vt:lpwstr>
      </vt:variant>
      <vt:variant>
        <vt:i4>1114168</vt:i4>
      </vt:variant>
      <vt:variant>
        <vt:i4>473</vt:i4>
      </vt:variant>
      <vt:variant>
        <vt:i4>0</vt:i4>
      </vt:variant>
      <vt:variant>
        <vt:i4>5</vt:i4>
      </vt:variant>
      <vt:variant>
        <vt:lpwstr/>
      </vt:variant>
      <vt:variant>
        <vt:lpwstr>_Toc219102340</vt:lpwstr>
      </vt:variant>
      <vt:variant>
        <vt:i4>1441848</vt:i4>
      </vt:variant>
      <vt:variant>
        <vt:i4>467</vt:i4>
      </vt:variant>
      <vt:variant>
        <vt:i4>0</vt:i4>
      </vt:variant>
      <vt:variant>
        <vt:i4>5</vt:i4>
      </vt:variant>
      <vt:variant>
        <vt:lpwstr/>
      </vt:variant>
      <vt:variant>
        <vt:lpwstr>_Toc219102339</vt:lpwstr>
      </vt:variant>
      <vt:variant>
        <vt:i4>1441848</vt:i4>
      </vt:variant>
      <vt:variant>
        <vt:i4>461</vt:i4>
      </vt:variant>
      <vt:variant>
        <vt:i4>0</vt:i4>
      </vt:variant>
      <vt:variant>
        <vt:i4>5</vt:i4>
      </vt:variant>
      <vt:variant>
        <vt:lpwstr/>
      </vt:variant>
      <vt:variant>
        <vt:lpwstr>_Toc219102338</vt:lpwstr>
      </vt:variant>
      <vt:variant>
        <vt:i4>1245243</vt:i4>
      </vt:variant>
      <vt:variant>
        <vt:i4>452</vt:i4>
      </vt:variant>
      <vt:variant>
        <vt:i4>0</vt:i4>
      </vt:variant>
      <vt:variant>
        <vt:i4>5</vt:i4>
      </vt:variant>
      <vt:variant>
        <vt:lpwstr/>
      </vt:variant>
      <vt:variant>
        <vt:lpwstr>_Toc219105012</vt:lpwstr>
      </vt:variant>
      <vt:variant>
        <vt:i4>1245243</vt:i4>
      </vt:variant>
      <vt:variant>
        <vt:i4>446</vt:i4>
      </vt:variant>
      <vt:variant>
        <vt:i4>0</vt:i4>
      </vt:variant>
      <vt:variant>
        <vt:i4>5</vt:i4>
      </vt:variant>
      <vt:variant>
        <vt:lpwstr/>
      </vt:variant>
      <vt:variant>
        <vt:lpwstr>_Toc219105011</vt:lpwstr>
      </vt:variant>
      <vt:variant>
        <vt:i4>1245243</vt:i4>
      </vt:variant>
      <vt:variant>
        <vt:i4>440</vt:i4>
      </vt:variant>
      <vt:variant>
        <vt:i4>0</vt:i4>
      </vt:variant>
      <vt:variant>
        <vt:i4>5</vt:i4>
      </vt:variant>
      <vt:variant>
        <vt:lpwstr/>
      </vt:variant>
      <vt:variant>
        <vt:lpwstr>_Toc219105010</vt:lpwstr>
      </vt:variant>
      <vt:variant>
        <vt:i4>1179707</vt:i4>
      </vt:variant>
      <vt:variant>
        <vt:i4>434</vt:i4>
      </vt:variant>
      <vt:variant>
        <vt:i4>0</vt:i4>
      </vt:variant>
      <vt:variant>
        <vt:i4>5</vt:i4>
      </vt:variant>
      <vt:variant>
        <vt:lpwstr/>
      </vt:variant>
      <vt:variant>
        <vt:lpwstr>_Toc219105009</vt:lpwstr>
      </vt:variant>
      <vt:variant>
        <vt:i4>1179707</vt:i4>
      </vt:variant>
      <vt:variant>
        <vt:i4>428</vt:i4>
      </vt:variant>
      <vt:variant>
        <vt:i4>0</vt:i4>
      </vt:variant>
      <vt:variant>
        <vt:i4>5</vt:i4>
      </vt:variant>
      <vt:variant>
        <vt:lpwstr/>
      </vt:variant>
      <vt:variant>
        <vt:lpwstr>_Toc219105008</vt:lpwstr>
      </vt:variant>
      <vt:variant>
        <vt:i4>1179707</vt:i4>
      </vt:variant>
      <vt:variant>
        <vt:i4>422</vt:i4>
      </vt:variant>
      <vt:variant>
        <vt:i4>0</vt:i4>
      </vt:variant>
      <vt:variant>
        <vt:i4>5</vt:i4>
      </vt:variant>
      <vt:variant>
        <vt:lpwstr/>
      </vt:variant>
      <vt:variant>
        <vt:lpwstr>_Toc219105007</vt:lpwstr>
      </vt:variant>
      <vt:variant>
        <vt:i4>1179707</vt:i4>
      </vt:variant>
      <vt:variant>
        <vt:i4>416</vt:i4>
      </vt:variant>
      <vt:variant>
        <vt:i4>0</vt:i4>
      </vt:variant>
      <vt:variant>
        <vt:i4>5</vt:i4>
      </vt:variant>
      <vt:variant>
        <vt:lpwstr/>
      </vt:variant>
      <vt:variant>
        <vt:lpwstr>_Toc219105006</vt:lpwstr>
      </vt:variant>
      <vt:variant>
        <vt:i4>1179707</vt:i4>
      </vt:variant>
      <vt:variant>
        <vt:i4>410</vt:i4>
      </vt:variant>
      <vt:variant>
        <vt:i4>0</vt:i4>
      </vt:variant>
      <vt:variant>
        <vt:i4>5</vt:i4>
      </vt:variant>
      <vt:variant>
        <vt:lpwstr/>
      </vt:variant>
      <vt:variant>
        <vt:lpwstr>_Toc219105005</vt:lpwstr>
      </vt:variant>
      <vt:variant>
        <vt:i4>1179707</vt:i4>
      </vt:variant>
      <vt:variant>
        <vt:i4>404</vt:i4>
      </vt:variant>
      <vt:variant>
        <vt:i4>0</vt:i4>
      </vt:variant>
      <vt:variant>
        <vt:i4>5</vt:i4>
      </vt:variant>
      <vt:variant>
        <vt:lpwstr/>
      </vt:variant>
      <vt:variant>
        <vt:lpwstr>_Toc219105004</vt:lpwstr>
      </vt:variant>
      <vt:variant>
        <vt:i4>1179707</vt:i4>
      </vt:variant>
      <vt:variant>
        <vt:i4>398</vt:i4>
      </vt:variant>
      <vt:variant>
        <vt:i4>0</vt:i4>
      </vt:variant>
      <vt:variant>
        <vt:i4>5</vt:i4>
      </vt:variant>
      <vt:variant>
        <vt:lpwstr/>
      </vt:variant>
      <vt:variant>
        <vt:lpwstr>_Toc219105003</vt:lpwstr>
      </vt:variant>
      <vt:variant>
        <vt:i4>1179707</vt:i4>
      </vt:variant>
      <vt:variant>
        <vt:i4>392</vt:i4>
      </vt:variant>
      <vt:variant>
        <vt:i4>0</vt:i4>
      </vt:variant>
      <vt:variant>
        <vt:i4>5</vt:i4>
      </vt:variant>
      <vt:variant>
        <vt:lpwstr/>
      </vt:variant>
      <vt:variant>
        <vt:lpwstr>_Toc219105002</vt:lpwstr>
      </vt:variant>
      <vt:variant>
        <vt:i4>1179707</vt:i4>
      </vt:variant>
      <vt:variant>
        <vt:i4>386</vt:i4>
      </vt:variant>
      <vt:variant>
        <vt:i4>0</vt:i4>
      </vt:variant>
      <vt:variant>
        <vt:i4>5</vt:i4>
      </vt:variant>
      <vt:variant>
        <vt:lpwstr/>
      </vt:variant>
      <vt:variant>
        <vt:lpwstr>_Toc219105001</vt:lpwstr>
      </vt:variant>
      <vt:variant>
        <vt:i4>1179707</vt:i4>
      </vt:variant>
      <vt:variant>
        <vt:i4>380</vt:i4>
      </vt:variant>
      <vt:variant>
        <vt:i4>0</vt:i4>
      </vt:variant>
      <vt:variant>
        <vt:i4>5</vt:i4>
      </vt:variant>
      <vt:variant>
        <vt:lpwstr/>
      </vt:variant>
      <vt:variant>
        <vt:lpwstr>_Toc219105000</vt:lpwstr>
      </vt:variant>
      <vt:variant>
        <vt:i4>1703986</vt:i4>
      </vt:variant>
      <vt:variant>
        <vt:i4>374</vt:i4>
      </vt:variant>
      <vt:variant>
        <vt:i4>0</vt:i4>
      </vt:variant>
      <vt:variant>
        <vt:i4>5</vt:i4>
      </vt:variant>
      <vt:variant>
        <vt:lpwstr/>
      </vt:variant>
      <vt:variant>
        <vt:lpwstr>_Toc219104999</vt:lpwstr>
      </vt:variant>
      <vt:variant>
        <vt:i4>1703986</vt:i4>
      </vt:variant>
      <vt:variant>
        <vt:i4>368</vt:i4>
      </vt:variant>
      <vt:variant>
        <vt:i4>0</vt:i4>
      </vt:variant>
      <vt:variant>
        <vt:i4>5</vt:i4>
      </vt:variant>
      <vt:variant>
        <vt:lpwstr/>
      </vt:variant>
      <vt:variant>
        <vt:lpwstr>_Toc219104998</vt:lpwstr>
      </vt:variant>
      <vt:variant>
        <vt:i4>1703986</vt:i4>
      </vt:variant>
      <vt:variant>
        <vt:i4>362</vt:i4>
      </vt:variant>
      <vt:variant>
        <vt:i4>0</vt:i4>
      </vt:variant>
      <vt:variant>
        <vt:i4>5</vt:i4>
      </vt:variant>
      <vt:variant>
        <vt:lpwstr/>
      </vt:variant>
      <vt:variant>
        <vt:lpwstr>_Toc219104997</vt:lpwstr>
      </vt:variant>
      <vt:variant>
        <vt:i4>1703986</vt:i4>
      </vt:variant>
      <vt:variant>
        <vt:i4>356</vt:i4>
      </vt:variant>
      <vt:variant>
        <vt:i4>0</vt:i4>
      </vt:variant>
      <vt:variant>
        <vt:i4>5</vt:i4>
      </vt:variant>
      <vt:variant>
        <vt:lpwstr/>
      </vt:variant>
      <vt:variant>
        <vt:lpwstr>_Toc219104996</vt:lpwstr>
      </vt:variant>
      <vt:variant>
        <vt:i4>1703986</vt:i4>
      </vt:variant>
      <vt:variant>
        <vt:i4>350</vt:i4>
      </vt:variant>
      <vt:variant>
        <vt:i4>0</vt:i4>
      </vt:variant>
      <vt:variant>
        <vt:i4>5</vt:i4>
      </vt:variant>
      <vt:variant>
        <vt:lpwstr/>
      </vt:variant>
      <vt:variant>
        <vt:lpwstr>_Toc219104995</vt:lpwstr>
      </vt:variant>
      <vt:variant>
        <vt:i4>1703986</vt:i4>
      </vt:variant>
      <vt:variant>
        <vt:i4>344</vt:i4>
      </vt:variant>
      <vt:variant>
        <vt:i4>0</vt:i4>
      </vt:variant>
      <vt:variant>
        <vt:i4>5</vt:i4>
      </vt:variant>
      <vt:variant>
        <vt:lpwstr/>
      </vt:variant>
      <vt:variant>
        <vt:lpwstr>_Toc219104994</vt:lpwstr>
      </vt:variant>
      <vt:variant>
        <vt:i4>1703986</vt:i4>
      </vt:variant>
      <vt:variant>
        <vt:i4>338</vt:i4>
      </vt:variant>
      <vt:variant>
        <vt:i4>0</vt:i4>
      </vt:variant>
      <vt:variant>
        <vt:i4>5</vt:i4>
      </vt:variant>
      <vt:variant>
        <vt:lpwstr/>
      </vt:variant>
      <vt:variant>
        <vt:lpwstr>_Toc219104993</vt:lpwstr>
      </vt:variant>
      <vt:variant>
        <vt:i4>1703986</vt:i4>
      </vt:variant>
      <vt:variant>
        <vt:i4>332</vt:i4>
      </vt:variant>
      <vt:variant>
        <vt:i4>0</vt:i4>
      </vt:variant>
      <vt:variant>
        <vt:i4>5</vt:i4>
      </vt:variant>
      <vt:variant>
        <vt:lpwstr/>
      </vt:variant>
      <vt:variant>
        <vt:lpwstr>_Toc219104992</vt:lpwstr>
      </vt:variant>
      <vt:variant>
        <vt:i4>1703986</vt:i4>
      </vt:variant>
      <vt:variant>
        <vt:i4>326</vt:i4>
      </vt:variant>
      <vt:variant>
        <vt:i4>0</vt:i4>
      </vt:variant>
      <vt:variant>
        <vt:i4>5</vt:i4>
      </vt:variant>
      <vt:variant>
        <vt:lpwstr/>
      </vt:variant>
      <vt:variant>
        <vt:lpwstr>_Toc219104991</vt:lpwstr>
      </vt:variant>
      <vt:variant>
        <vt:i4>1703986</vt:i4>
      </vt:variant>
      <vt:variant>
        <vt:i4>320</vt:i4>
      </vt:variant>
      <vt:variant>
        <vt:i4>0</vt:i4>
      </vt:variant>
      <vt:variant>
        <vt:i4>5</vt:i4>
      </vt:variant>
      <vt:variant>
        <vt:lpwstr/>
      </vt:variant>
      <vt:variant>
        <vt:lpwstr>_Toc219104990</vt:lpwstr>
      </vt:variant>
      <vt:variant>
        <vt:i4>1769522</vt:i4>
      </vt:variant>
      <vt:variant>
        <vt:i4>314</vt:i4>
      </vt:variant>
      <vt:variant>
        <vt:i4>0</vt:i4>
      </vt:variant>
      <vt:variant>
        <vt:i4>5</vt:i4>
      </vt:variant>
      <vt:variant>
        <vt:lpwstr/>
      </vt:variant>
      <vt:variant>
        <vt:lpwstr>_Toc219104989</vt:lpwstr>
      </vt:variant>
      <vt:variant>
        <vt:i4>1769522</vt:i4>
      </vt:variant>
      <vt:variant>
        <vt:i4>308</vt:i4>
      </vt:variant>
      <vt:variant>
        <vt:i4>0</vt:i4>
      </vt:variant>
      <vt:variant>
        <vt:i4>5</vt:i4>
      </vt:variant>
      <vt:variant>
        <vt:lpwstr/>
      </vt:variant>
      <vt:variant>
        <vt:lpwstr>_Toc219104988</vt:lpwstr>
      </vt:variant>
      <vt:variant>
        <vt:i4>1769522</vt:i4>
      </vt:variant>
      <vt:variant>
        <vt:i4>302</vt:i4>
      </vt:variant>
      <vt:variant>
        <vt:i4>0</vt:i4>
      </vt:variant>
      <vt:variant>
        <vt:i4>5</vt:i4>
      </vt:variant>
      <vt:variant>
        <vt:lpwstr/>
      </vt:variant>
      <vt:variant>
        <vt:lpwstr>_Toc219104987</vt:lpwstr>
      </vt:variant>
      <vt:variant>
        <vt:i4>1769522</vt:i4>
      </vt:variant>
      <vt:variant>
        <vt:i4>296</vt:i4>
      </vt:variant>
      <vt:variant>
        <vt:i4>0</vt:i4>
      </vt:variant>
      <vt:variant>
        <vt:i4>5</vt:i4>
      </vt:variant>
      <vt:variant>
        <vt:lpwstr/>
      </vt:variant>
      <vt:variant>
        <vt:lpwstr>_Toc219104986</vt:lpwstr>
      </vt:variant>
      <vt:variant>
        <vt:i4>1769522</vt:i4>
      </vt:variant>
      <vt:variant>
        <vt:i4>290</vt:i4>
      </vt:variant>
      <vt:variant>
        <vt:i4>0</vt:i4>
      </vt:variant>
      <vt:variant>
        <vt:i4>5</vt:i4>
      </vt:variant>
      <vt:variant>
        <vt:lpwstr/>
      </vt:variant>
      <vt:variant>
        <vt:lpwstr>_Toc219104985</vt:lpwstr>
      </vt:variant>
      <vt:variant>
        <vt:i4>1769522</vt:i4>
      </vt:variant>
      <vt:variant>
        <vt:i4>284</vt:i4>
      </vt:variant>
      <vt:variant>
        <vt:i4>0</vt:i4>
      </vt:variant>
      <vt:variant>
        <vt:i4>5</vt:i4>
      </vt:variant>
      <vt:variant>
        <vt:lpwstr/>
      </vt:variant>
      <vt:variant>
        <vt:lpwstr>_Toc219104984</vt:lpwstr>
      </vt:variant>
      <vt:variant>
        <vt:i4>1769522</vt:i4>
      </vt:variant>
      <vt:variant>
        <vt:i4>278</vt:i4>
      </vt:variant>
      <vt:variant>
        <vt:i4>0</vt:i4>
      </vt:variant>
      <vt:variant>
        <vt:i4>5</vt:i4>
      </vt:variant>
      <vt:variant>
        <vt:lpwstr/>
      </vt:variant>
      <vt:variant>
        <vt:lpwstr>_Toc219104983</vt:lpwstr>
      </vt:variant>
      <vt:variant>
        <vt:i4>1769522</vt:i4>
      </vt:variant>
      <vt:variant>
        <vt:i4>272</vt:i4>
      </vt:variant>
      <vt:variant>
        <vt:i4>0</vt:i4>
      </vt:variant>
      <vt:variant>
        <vt:i4>5</vt:i4>
      </vt:variant>
      <vt:variant>
        <vt:lpwstr/>
      </vt:variant>
      <vt:variant>
        <vt:lpwstr>_Toc219104982</vt:lpwstr>
      </vt:variant>
      <vt:variant>
        <vt:i4>1769522</vt:i4>
      </vt:variant>
      <vt:variant>
        <vt:i4>266</vt:i4>
      </vt:variant>
      <vt:variant>
        <vt:i4>0</vt:i4>
      </vt:variant>
      <vt:variant>
        <vt:i4>5</vt:i4>
      </vt:variant>
      <vt:variant>
        <vt:lpwstr/>
      </vt:variant>
      <vt:variant>
        <vt:lpwstr>_Toc219104981</vt:lpwstr>
      </vt:variant>
      <vt:variant>
        <vt:i4>1769522</vt:i4>
      </vt:variant>
      <vt:variant>
        <vt:i4>260</vt:i4>
      </vt:variant>
      <vt:variant>
        <vt:i4>0</vt:i4>
      </vt:variant>
      <vt:variant>
        <vt:i4>5</vt:i4>
      </vt:variant>
      <vt:variant>
        <vt:lpwstr/>
      </vt:variant>
      <vt:variant>
        <vt:lpwstr>_Toc219104980</vt:lpwstr>
      </vt:variant>
      <vt:variant>
        <vt:i4>1310770</vt:i4>
      </vt:variant>
      <vt:variant>
        <vt:i4>254</vt:i4>
      </vt:variant>
      <vt:variant>
        <vt:i4>0</vt:i4>
      </vt:variant>
      <vt:variant>
        <vt:i4>5</vt:i4>
      </vt:variant>
      <vt:variant>
        <vt:lpwstr/>
      </vt:variant>
      <vt:variant>
        <vt:lpwstr>_Toc219104979</vt:lpwstr>
      </vt:variant>
      <vt:variant>
        <vt:i4>1310770</vt:i4>
      </vt:variant>
      <vt:variant>
        <vt:i4>248</vt:i4>
      </vt:variant>
      <vt:variant>
        <vt:i4>0</vt:i4>
      </vt:variant>
      <vt:variant>
        <vt:i4>5</vt:i4>
      </vt:variant>
      <vt:variant>
        <vt:lpwstr/>
      </vt:variant>
      <vt:variant>
        <vt:lpwstr>_Toc219104978</vt:lpwstr>
      </vt:variant>
      <vt:variant>
        <vt:i4>1310770</vt:i4>
      </vt:variant>
      <vt:variant>
        <vt:i4>242</vt:i4>
      </vt:variant>
      <vt:variant>
        <vt:i4>0</vt:i4>
      </vt:variant>
      <vt:variant>
        <vt:i4>5</vt:i4>
      </vt:variant>
      <vt:variant>
        <vt:lpwstr/>
      </vt:variant>
      <vt:variant>
        <vt:lpwstr>_Toc219104977</vt:lpwstr>
      </vt:variant>
      <vt:variant>
        <vt:i4>1310770</vt:i4>
      </vt:variant>
      <vt:variant>
        <vt:i4>236</vt:i4>
      </vt:variant>
      <vt:variant>
        <vt:i4>0</vt:i4>
      </vt:variant>
      <vt:variant>
        <vt:i4>5</vt:i4>
      </vt:variant>
      <vt:variant>
        <vt:lpwstr/>
      </vt:variant>
      <vt:variant>
        <vt:lpwstr>_Toc219104976</vt:lpwstr>
      </vt:variant>
      <vt:variant>
        <vt:i4>1310770</vt:i4>
      </vt:variant>
      <vt:variant>
        <vt:i4>230</vt:i4>
      </vt:variant>
      <vt:variant>
        <vt:i4>0</vt:i4>
      </vt:variant>
      <vt:variant>
        <vt:i4>5</vt:i4>
      </vt:variant>
      <vt:variant>
        <vt:lpwstr/>
      </vt:variant>
      <vt:variant>
        <vt:lpwstr>_Toc219104975</vt:lpwstr>
      </vt:variant>
      <vt:variant>
        <vt:i4>1310770</vt:i4>
      </vt:variant>
      <vt:variant>
        <vt:i4>224</vt:i4>
      </vt:variant>
      <vt:variant>
        <vt:i4>0</vt:i4>
      </vt:variant>
      <vt:variant>
        <vt:i4>5</vt:i4>
      </vt:variant>
      <vt:variant>
        <vt:lpwstr/>
      </vt:variant>
      <vt:variant>
        <vt:lpwstr>_Toc219104974</vt:lpwstr>
      </vt:variant>
      <vt:variant>
        <vt:i4>1310770</vt:i4>
      </vt:variant>
      <vt:variant>
        <vt:i4>218</vt:i4>
      </vt:variant>
      <vt:variant>
        <vt:i4>0</vt:i4>
      </vt:variant>
      <vt:variant>
        <vt:i4>5</vt:i4>
      </vt:variant>
      <vt:variant>
        <vt:lpwstr/>
      </vt:variant>
      <vt:variant>
        <vt:lpwstr>_Toc219104973</vt:lpwstr>
      </vt:variant>
      <vt:variant>
        <vt:i4>1310770</vt:i4>
      </vt:variant>
      <vt:variant>
        <vt:i4>212</vt:i4>
      </vt:variant>
      <vt:variant>
        <vt:i4>0</vt:i4>
      </vt:variant>
      <vt:variant>
        <vt:i4>5</vt:i4>
      </vt:variant>
      <vt:variant>
        <vt:lpwstr/>
      </vt:variant>
      <vt:variant>
        <vt:lpwstr>_Toc219104972</vt:lpwstr>
      </vt:variant>
      <vt:variant>
        <vt:i4>1310770</vt:i4>
      </vt:variant>
      <vt:variant>
        <vt:i4>206</vt:i4>
      </vt:variant>
      <vt:variant>
        <vt:i4>0</vt:i4>
      </vt:variant>
      <vt:variant>
        <vt:i4>5</vt:i4>
      </vt:variant>
      <vt:variant>
        <vt:lpwstr/>
      </vt:variant>
      <vt:variant>
        <vt:lpwstr>_Toc219104971</vt:lpwstr>
      </vt:variant>
      <vt:variant>
        <vt:i4>1310770</vt:i4>
      </vt:variant>
      <vt:variant>
        <vt:i4>200</vt:i4>
      </vt:variant>
      <vt:variant>
        <vt:i4>0</vt:i4>
      </vt:variant>
      <vt:variant>
        <vt:i4>5</vt:i4>
      </vt:variant>
      <vt:variant>
        <vt:lpwstr/>
      </vt:variant>
      <vt:variant>
        <vt:lpwstr>_Toc219104970</vt:lpwstr>
      </vt:variant>
      <vt:variant>
        <vt:i4>1376306</vt:i4>
      </vt:variant>
      <vt:variant>
        <vt:i4>194</vt:i4>
      </vt:variant>
      <vt:variant>
        <vt:i4>0</vt:i4>
      </vt:variant>
      <vt:variant>
        <vt:i4>5</vt:i4>
      </vt:variant>
      <vt:variant>
        <vt:lpwstr/>
      </vt:variant>
      <vt:variant>
        <vt:lpwstr>_Toc219104969</vt:lpwstr>
      </vt:variant>
      <vt:variant>
        <vt:i4>1376306</vt:i4>
      </vt:variant>
      <vt:variant>
        <vt:i4>188</vt:i4>
      </vt:variant>
      <vt:variant>
        <vt:i4>0</vt:i4>
      </vt:variant>
      <vt:variant>
        <vt:i4>5</vt:i4>
      </vt:variant>
      <vt:variant>
        <vt:lpwstr/>
      </vt:variant>
      <vt:variant>
        <vt:lpwstr>_Toc219104968</vt:lpwstr>
      </vt:variant>
      <vt:variant>
        <vt:i4>1376306</vt:i4>
      </vt:variant>
      <vt:variant>
        <vt:i4>182</vt:i4>
      </vt:variant>
      <vt:variant>
        <vt:i4>0</vt:i4>
      </vt:variant>
      <vt:variant>
        <vt:i4>5</vt:i4>
      </vt:variant>
      <vt:variant>
        <vt:lpwstr/>
      </vt:variant>
      <vt:variant>
        <vt:lpwstr>_Toc219104967</vt:lpwstr>
      </vt:variant>
      <vt:variant>
        <vt:i4>1376306</vt:i4>
      </vt:variant>
      <vt:variant>
        <vt:i4>176</vt:i4>
      </vt:variant>
      <vt:variant>
        <vt:i4>0</vt:i4>
      </vt:variant>
      <vt:variant>
        <vt:i4>5</vt:i4>
      </vt:variant>
      <vt:variant>
        <vt:lpwstr/>
      </vt:variant>
      <vt:variant>
        <vt:lpwstr>_Toc219104966</vt:lpwstr>
      </vt:variant>
      <vt:variant>
        <vt:i4>1376306</vt:i4>
      </vt:variant>
      <vt:variant>
        <vt:i4>170</vt:i4>
      </vt:variant>
      <vt:variant>
        <vt:i4>0</vt:i4>
      </vt:variant>
      <vt:variant>
        <vt:i4>5</vt:i4>
      </vt:variant>
      <vt:variant>
        <vt:lpwstr/>
      </vt:variant>
      <vt:variant>
        <vt:lpwstr>_Toc219104965</vt:lpwstr>
      </vt:variant>
      <vt:variant>
        <vt:i4>1376306</vt:i4>
      </vt:variant>
      <vt:variant>
        <vt:i4>164</vt:i4>
      </vt:variant>
      <vt:variant>
        <vt:i4>0</vt:i4>
      </vt:variant>
      <vt:variant>
        <vt:i4>5</vt:i4>
      </vt:variant>
      <vt:variant>
        <vt:lpwstr/>
      </vt:variant>
      <vt:variant>
        <vt:lpwstr>_Toc219104964</vt:lpwstr>
      </vt:variant>
      <vt:variant>
        <vt:i4>1376306</vt:i4>
      </vt:variant>
      <vt:variant>
        <vt:i4>158</vt:i4>
      </vt:variant>
      <vt:variant>
        <vt:i4>0</vt:i4>
      </vt:variant>
      <vt:variant>
        <vt:i4>5</vt:i4>
      </vt:variant>
      <vt:variant>
        <vt:lpwstr/>
      </vt:variant>
      <vt:variant>
        <vt:lpwstr>_Toc219104963</vt:lpwstr>
      </vt:variant>
      <vt:variant>
        <vt:i4>1376306</vt:i4>
      </vt:variant>
      <vt:variant>
        <vt:i4>152</vt:i4>
      </vt:variant>
      <vt:variant>
        <vt:i4>0</vt:i4>
      </vt:variant>
      <vt:variant>
        <vt:i4>5</vt:i4>
      </vt:variant>
      <vt:variant>
        <vt:lpwstr/>
      </vt:variant>
      <vt:variant>
        <vt:lpwstr>_Toc219104962</vt:lpwstr>
      </vt:variant>
      <vt:variant>
        <vt:i4>1376306</vt:i4>
      </vt:variant>
      <vt:variant>
        <vt:i4>146</vt:i4>
      </vt:variant>
      <vt:variant>
        <vt:i4>0</vt:i4>
      </vt:variant>
      <vt:variant>
        <vt:i4>5</vt:i4>
      </vt:variant>
      <vt:variant>
        <vt:lpwstr/>
      </vt:variant>
      <vt:variant>
        <vt:lpwstr>_Toc219104961</vt:lpwstr>
      </vt:variant>
      <vt:variant>
        <vt:i4>1376306</vt:i4>
      </vt:variant>
      <vt:variant>
        <vt:i4>140</vt:i4>
      </vt:variant>
      <vt:variant>
        <vt:i4>0</vt:i4>
      </vt:variant>
      <vt:variant>
        <vt:i4>5</vt:i4>
      </vt:variant>
      <vt:variant>
        <vt:lpwstr/>
      </vt:variant>
      <vt:variant>
        <vt:lpwstr>_Toc219104960</vt:lpwstr>
      </vt:variant>
      <vt:variant>
        <vt:i4>1441842</vt:i4>
      </vt:variant>
      <vt:variant>
        <vt:i4>134</vt:i4>
      </vt:variant>
      <vt:variant>
        <vt:i4>0</vt:i4>
      </vt:variant>
      <vt:variant>
        <vt:i4>5</vt:i4>
      </vt:variant>
      <vt:variant>
        <vt:lpwstr/>
      </vt:variant>
      <vt:variant>
        <vt:lpwstr>_Toc219104959</vt:lpwstr>
      </vt:variant>
      <vt:variant>
        <vt:i4>1441842</vt:i4>
      </vt:variant>
      <vt:variant>
        <vt:i4>128</vt:i4>
      </vt:variant>
      <vt:variant>
        <vt:i4>0</vt:i4>
      </vt:variant>
      <vt:variant>
        <vt:i4>5</vt:i4>
      </vt:variant>
      <vt:variant>
        <vt:lpwstr/>
      </vt:variant>
      <vt:variant>
        <vt:lpwstr>_Toc219104958</vt:lpwstr>
      </vt:variant>
      <vt:variant>
        <vt:i4>1441842</vt:i4>
      </vt:variant>
      <vt:variant>
        <vt:i4>122</vt:i4>
      </vt:variant>
      <vt:variant>
        <vt:i4>0</vt:i4>
      </vt:variant>
      <vt:variant>
        <vt:i4>5</vt:i4>
      </vt:variant>
      <vt:variant>
        <vt:lpwstr/>
      </vt:variant>
      <vt:variant>
        <vt:lpwstr>_Toc219104957</vt:lpwstr>
      </vt:variant>
      <vt:variant>
        <vt:i4>1441842</vt:i4>
      </vt:variant>
      <vt:variant>
        <vt:i4>116</vt:i4>
      </vt:variant>
      <vt:variant>
        <vt:i4>0</vt:i4>
      </vt:variant>
      <vt:variant>
        <vt:i4>5</vt:i4>
      </vt:variant>
      <vt:variant>
        <vt:lpwstr/>
      </vt:variant>
      <vt:variant>
        <vt:lpwstr>_Toc219104956</vt:lpwstr>
      </vt:variant>
      <vt:variant>
        <vt:i4>1441842</vt:i4>
      </vt:variant>
      <vt:variant>
        <vt:i4>110</vt:i4>
      </vt:variant>
      <vt:variant>
        <vt:i4>0</vt:i4>
      </vt:variant>
      <vt:variant>
        <vt:i4>5</vt:i4>
      </vt:variant>
      <vt:variant>
        <vt:lpwstr/>
      </vt:variant>
      <vt:variant>
        <vt:lpwstr>_Toc219104955</vt:lpwstr>
      </vt:variant>
      <vt:variant>
        <vt:i4>1441842</vt:i4>
      </vt:variant>
      <vt:variant>
        <vt:i4>104</vt:i4>
      </vt:variant>
      <vt:variant>
        <vt:i4>0</vt:i4>
      </vt:variant>
      <vt:variant>
        <vt:i4>5</vt:i4>
      </vt:variant>
      <vt:variant>
        <vt:lpwstr/>
      </vt:variant>
      <vt:variant>
        <vt:lpwstr>_Toc219104954</vt:lpwstr>
      </vt:variant>
      <vt:variant>
        <vt:i4>1441842</vt:i4>
      </vt:variant>
      <vt:variant>
        <vt:i4>98</vt:i4>
      </vt:variant>
      <vt:variant>
        <vt:i4>0</vt:i4>
      </vt:variant>
      <vt:variant>
        <vt:i4>5</vt:i4>
      </vt:variant>
      <vt:variant>
        <vt:lpwstr/>
      </vt:variant>
      <vt:variant>
        <vt:lpwstr>_Toc219104953</vt:lpwstr>
      </vt:variant>
      <vt:variant>
        <vt:i4>1441842</vt:i4>
      </vt:variant>
      <vt:variant>
        <vt:i4>92</vt:i4>
      </vt:variant>
      <vt:variant>
        <vt:i4>0</vt:i4>
      </vt:variant>
      <vt:variant>
        <vt:i4>5</vt:i4>
      </vt:variant>
      <vt:variant>
        <vt:lpwstr/>
      </vt:variant>
      <vt:variant>
        <vt:lpwstr>_Toc219104952</vt:lpwstr>
      </vt:variant>
      <vt:variant>
        <vt:i4>1441842</vt:i4>
      </vt:variant>
      <vt:variant>
        <vt:i4>86</vt:i4>
      </vt:variant>
      <vt:variant>
        <vt:i4>0</vt:i4>
      </vt:variant>
      <vt:variant>
        <vt:i4>5</vt:i4>
      </vt:variant>
      <vt:variant>
        <vt:lpwstr/>
      </vt:variant>
      <vt:variant>
        <vt:lpwstr>_Toc219104951</vt:lpwstr>
      </vt:variant>
      <vt:variant>
        <vt:i4>1441842</vt:i4>
      </vt:variant>
      <vt:variant>
        <vt:i4>80</vt:i4>
      </vt:variant>
      <vt:variant>
        <vt:i4>0</vt:i4>
      </vt:variant>
      <vt:variant>
        <vt:i4>5</vt:i4>
      </vt:variant>
      <vt:variant>
        <vt:lpwstr/>
      </vt:variant>
      <vt:variant>
        <vt:lpwstr>_Toc219104950</vt:lpwstr>
      </vt:variant>
      <vt:variant>
        <vt:i4>1507378</vt:i4>
      </vt:variant>
      <vt:variant>
        <vt:i4>74</vt:i4>
      </vt:variant>
      <vt:variant>
        <vt:i4>0</vt:i4>
      </vt:variant>
      <vt:variant>
        <vt:i4>5</vt:i4>
      </vt:variant>
      <vt:variant>
        <vt:lpwstr/>
      </vt:variant>
      <vt:variant>
        <vt:lpwstr>_Toc219104949</vt:lpwstr>
      </vt:variant>
      <vt:variant>
        <vt:i4>1507378</vt:i4>
      </vt:variant>
      <vt:variant>
        <vt:i4>68</vt:i4>
      </vt:variant>
      <vt:variant>
        <vt:i4>0</vt:i4>
      </vt:variant>
      <vt:variant>
        <vt:i4>5</vt:i4>
      </vt:variant>
      <vt:variant>
        <vt:lpwstr/>
      </vt:variant>
      <vt:variant>
        <vt:lpwstr>_Toc219104948</vt:lpwstr>
      </vt:variant>
      <vt:variant>
        <vt:i4>1507378</vt:i4>
      </vt:variant>
      <vt:variant>
        <vt:i4>62</vt:i4>
      </vt:variant>
      <vt:variant>
        <vt:i4>0</vt:i4>
      </vt:variant>
      <vt:variant>
        <vt:i4>5</vt:i4>
      </vt:variant>
      <vt:variant>
        <vt:lpwstr/>
      </vt:variant>
      <vt:variant>
        <vt:lpwstr>_Toc219104947</vt:lpwstr>
      </vt:variant>
      <vt:variant>
        <vt:i4>1507378</vt:i4>
      </vt:variant>
      <vt:variant>
        <vt:i4>56</vt:i4>
      </vt:variant>
      <vt:variant>
        <vt:i4>0</vt:i4>
      </vt:variant>
      <vt:variant>
        <vt:i4>5</vt:i4>
      </vt:variant>
      <vt:variant>
        <vt:lpwstr/>
      </vt:variant>
      <vt:variant>
        <vt:lpwstr>_Toc219104946</vt:lpwstr>
      </vt:variant>
      <vt:variant>
        <vt:i4>1507378</vt:i4>
      </vt:variant>
      <vt:variant>
        <vt:i4>50</vt:i4>
      </vt:variant>
      <vt:variant>
        <vt:i4>0</vt:i4>
      </vt:variant>
      <vt:variant>
        <vt:i4>5</vt:i4>
      </vt:variant>
      <vt:variant>
        <vt:lpwstr/>
      </vt:variant>
      <vt:variant>
        <vt:lpwstr>_Toc219104945</vt:lpwstr>
      </vt:variant>
      <vt:variant>
        <vt:i4>1507378</vt:i4>
      </vt:variant>
      <vt:variant>
        <vt:i4>44</vt:i4>
      </vt:variant>
      <vt:variant>
        <vt:i4>0</vt:i4>
      </vt:variant>
      <vt:variant>
        <vt:i4>5</vt:i4>
      </vt:variant>
      <vt:variant>
        <vt:lpwstr/>
      </vt:variant>
      <vt:variant>
        <vt:lpwstr>_Toc219104944</vt:lpwstr>
      </vt:variant>
      <vt:variant>
        <vt:i4>1507378</vt:i4>
      </vt:variant>
      <vt:variant>
        <vt:i4>38</vt:i4>
      </vt:variant>
      <vt:variant>
        <vt:i4>0</vt:i4>
      </vt:variant>
      <vt:variant>
        <vt:i4>5</vt:i4>
      </vt:variant>
      <vt:variant>
        <vt:lpwstr/>
      </vt:variant>
      <vt:variant>
        <vt:lpwstr>_Toc219104943</vt:lpwstr>
      </vt:variant>
      <vt:variant>
        <vt:i4>1507378</vt:i4>
      </vt:variant>
      <vt:variant>
        <vt:i4>32</vt:i4>
      </vt:variant>
      <vt:variant>
        <vt:i4>0</vt:i4>
      </vt:variant>
      <vt:variant>
        <vt:i4>5</vt:i4>
      </vt:variant>
      <vt:variant>
        <vt:lpwstr/>
      </vt:variant>
      <vt:variant>
        <vt:lpwstr>_Toc219104942</vt:lpwstr>
      </vt:variant>
      <vt:variant>
        <vt:i4>1507378</vt:i4>
      </vt:variant>
      <vt:variant>
        <vt:i4>26</vt:i4>
      </vt:variant>
      <vt:variant>
        <vt:i4>0</vt:i4>
      </vt:variant>
      <vt:variant>
        <vt:i4>5</vt:i4>
      </vt:variant>
      <vt:variant>
        <vt:lpwstr/>
      </vt:variant>
      <vt:variant>
        <vt:lpwstr>_Toc219104941</vt:lpwstr>
      </vt:variant>
      <vt:variant>
        <vt:i4>1507378</vt:i4>
      </vt:variant>
      <vt:variant>
        <vt:i4>20</vt:i4>
      </vt:variant>
      <vt:variant>
        <vt:i4>0</vt:i4>
      </vt:variant>
      <vt:variant>
        <vt:i4>5</vt:i4>
      </vt:variant>
      <vt:variant>
        <vt:lpwstr/>
      </vt:variant>
      <vt:variant>
        <vt:lpwstr>_Toc219104940</vt:lpwstr>
      </vt:variant>
      <vt:variant>
        <vt:i4>1048626</vt:i4>
      </vt:variant>
      <vt:variant>
        <vt:i4>14</vt:i4>
      </vt:variant>
      <vt:variant>
        <vt:i4>0</vt:i4>
      </vt:variant>
      <vt:variant>
        <vt:i4>5</vt:i4>
      </vt:variant>
      <vt:variant>
        <vt:lpwstr/>
      </vt:variant>
      <vt:variant>
        <vt:lpwstr>_Toc219104939</vt:lpwstr>
      </vt:variant>
      <vt:variant>
        <vt:i4>1048626</vt:i4>
      </vt:variant>
      <vt:variant>
        <vt:i4>8</vt:i4>
      </vt:variant>
      <vt:variant>
        <vt:i4>0</vt:i4>
      </vt:variant>
      <vt:variant>
        <vt:i4>5</vt:i4>
      </vt:variant>
      <vt:variant>
        <vt:lpwstr/>
      </vt:variant>
      <vt:variant>
        <vt:lpwstr>_Toc219104938</vt:lpwstr>
      </vt:variant>
      <vt:variant>
        <vt:i4>1048626</vt:i4>
      </vt:variant>
      <vt:variant>
        <vt:i4>2</vt:i4>
      </vt:variant>
      <vt:variant>
        <vt:i4>0</vt:i4>
      </vt:variant>
      <vt:variant>
        <vt:i4>5</vt:i4>
      </vt:variant>
      <vt:variant>
        <vt:lpwstr/>
      </vt:variant>
      <vt:variant>
        <vt:lpwstr>_Toc219104937</vt:lpwstr>
      </vt:variant>
      <vt:variant>
        <vt:i4>6946862</vt:i4>
      </vt:variant>
      <vt:variant>
        <vt:i4>0</vt:i4>
      </vt:variant>
      <vt:variant>
        <vt:i4>0</vt:i4>
      </vt:variant>
      <vt:variant>
        <vt:i4>5</vt:i4>
      </vt:variant>
      <vt:variant>
        <vt:lpwstr>http://www.sri.gov.ec/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dc:title>
  <dc:subject/>
  <dc:creator>Robert</dc:creator>
  <cp:keywords/>
  <cp:lastModifiedBy>MSc. Mercy Hernandez P.</cp:lastModifiedBy>
  <cp:revision>2</cp:revision>
  <cp:lastPrinted>2011-12-21T19:26:00Z</cp:lastPrinted>
  <dcterms:created xsi:type="dcterms:W3CDTF">2011-12-21T19:27:00Z</dcterms:created>
  <dcterms:modified xsi:type="dcterms:W3CDTF">2011-12-21T19:27:00Z</dcterms:modified>
</cp:coreProperties>
</file>